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EBC7" w14:textId="3F7F6BBA" w:rsidR="007A055F" w:rsidRPr="007A055F" w:rsidRDefault="007A055F" w:rsidP="00635E92">
      <w:pPr>
        <w:keepNext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en-US"/>
        </w:rPr>
      </w:pPr>
      <w:r w:rsidRPr="007A055F">
        <w:rPr>
          <w:rFonts w:ascii="Times New Roman" w:eastAsia="Lucida Sans Unicode" w:hAnsi="Times New Roman" w:cs="Tahoma"/>
          <w:noProof/>
          <w:color w:val="auto"/>
          <w:positio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13F07" wp14:editId="00866939">
                <wp:simplePos x="0" y="0"/>
                <wp:positionH relativeFrom="column">
                  <wp:posOffset>140335</wp:posOffset>
                </wp:positionH>
                <wp:positionV relativeFrom="paragraph">
                  <wp:posOffset>1514475</wp:posOffset>
                </wp:positionV>
                <wp:extent cx="5950585" cy="0"/>
                <wp:effectExtent l="6985" t="5715" r="5080" b="13335"/>
                <wp:wrapNone/>
                <wp:docPr id="1070831755" name="Taisns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23F803" id="Taisns savienotājs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119.25pt" to="479.6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mo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"/>
            </w:pict>
          </mc:Fallback>
        </mc:AlternateContent>
      </w:r>
    </w:p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7A055F" w:rsidRPr="007A055F" w14:paraId="5231C619" w14:textId="77777777" w:rsidTr="004A6D92">
        <w:trPr>
          <w:trHeight w:hRule="exact" w:val="2443"/>
        </w:trPr>
        <w:tc>
          <w:tcPr>
            <w:tcW w:w="2401" w:type="dxa"/>
          </w:tcPr>
          <w:p w14:paraId="29AD2788" w14:textId="52A1985F" w:rsidR="007A055F" w:rsidRPr="007A055F" w:rsidRDefault="007A055F" w:rsidP="00635E92">
            <w:pPr>
              <w:widowControl w:val="0"/>
              <w:suppressLineNumbers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Lucida Sans Unicode" w:hAnsi="Times New Roman" w:cs="Tahoma"/>
                <w:color w:val="auto"/>
                <w:position w:val="0"/>
                <w:sz w:val="24"/>
                <w:szCs w:val="24"/>
                <w:lang w:eastAsia="en-US"/>
              </w:rPr>
            </w:pPr>
            <w:r w:rsidRPr="007A055F">
              <w:rPr>
                <w:rFonts w:ascii="Times New Roman" w:eastAsia="Lucida Sans Unicode" w:hAnsi="Times New Roman" w:cs="Tahoma"/>
                <w:noProof/>
                <w:color w:val="auto"/>
                <w:position w:val="0"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 wp14:anchorId="1C1BB3A8" wp14:editId="4208473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-25400</wp:posOffset>
                  </wp:positionV>
                  <wp:extent cx="973455" cy="1138555"/>
                  <wp:effectExtent l="0" t="0" r="0" b="4445"/>
                  <wp:wrapTopAndBottom/>
                  <wp:docPr id="2004894612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72D25828" w14:textId="77777777" w:rsidR="007A055F" w:rsidRPr="007A055F" w:rsidRDefault="007A055F" w:rsidP="00635E9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Chars="0" w:left="0" w:right="19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 w:cs="Arial"/>
                <w:b/>
                <w:caps/>
                <w:color w:val="auto"/>
                <w:position w:val="0"/>
                <w:sz w:val="32"/>
                <w:szCs w:val="32"/>
                <w:lang w:eastAsia="ar-SA"/>
              </w:rPr>
            </w:pPr>
            <w:r w:rsidRPr="007A055F">
              <w:rPr>
                <w:rFonts w:ascii="Verdana" w:eastAsia="Times New Roman" w:hAnsi="Verdana" w:cs="Arial"/>
                <w:b/>
                <w:caps/>
                <w:color w:val="auto"/>
                <w:position w:val="0"/>
                <w:sz w:val="32"/>
                <w:szCs w:val="32"/>
                <w:lang w:eastAsia="ar-SA"/>
              </w:rPr>
              <w:t>KULTŪRAS UN TŪRISMA PĀRVALDE</w:t>
            </w:r>
          </w:p>
          <w:p w14:paraId="0A8CE8E0" w14:textId="77777777" w:rsidR="007A055F" w:rsidRPr="00F45950" w:rsidRDefault="007A055F" w:rsidP="00635E9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leftChars="0" w:left="0" w:right="19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aps/>
                <w:color w:val="auto"/>
                <w:position w:val="0"/>
                <w:sz w:val="18"/>
                <w:szCs w:val="18"/>
                <w:lang w:val="fr-FR" w:eastAsia="ar-SA"/>
              </w:rPr>
            </w:pPr>
            <w:r w:rsidRPr="007A055F">
              <w:rPr>
                <w:rFonts w:ascii="Verdana" w:eastAsia="Times New Roman" w:hAnsi="Verdana" w:cs="Times New Roman"/>
                <w:caps/>
                <w:color w:val="auto"/>
                <w:position w:val="0"/>
                <w:sz w:val="18"/>
                <w:szCs w:val="18"/>
                <w:lang w:eastAsia="ar-SA"/>
              </w:rPr>
              <w:t>Reģ.Nr.40900040015</w:t>
            </w:r>
          </w:p>
          <w:p w14:paraId="5ACE940B" w14:textId="77777777" w:rsidR="007A055F" w:rsidRPr="007A055F" w:rsidRDefault="007A055F" w:rsidP="00635E9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auto"/>
                <w:position w:val="0"/>
                <w:sz w:val="18"/>
                <w:szCs w:val="18"/>
                <w:lang w:eastAsia="ar-SA"/>
              </w:rPr>
            </w:pPr>
            <w:r w:rsidRPr="007A055F">
              <w:rPr>
                <w:rFonts w:ascii="Verdana" w:eastAsia="Times New Roman" w:hAnsi="Verdana" w:cs="Times New Roman"/>
                <w:color w:val="auto"/>
                <w:position w:val="0"/>
                <w:sz w:val="18"/>
                <w:szCs w:val="18"/>
                <w:lang w:eastAsia="ar-SA"/>
              </w:rPr>
              <w:t>Atbrīvošanas aleja 95A, Rēzekne, LV – 4601,</w:t>
            </w:r>
          </w:p>
          <w:p w14:paraId="42124C74" w14:textId="77777777" w:rsidR="007A055F" w:rsidRPr="007A055F" w:rsidRDefault="007A055F" w:rsidP="00635E9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auto"/>
                <w:position w:val="0"/>
                <w:sz w:val="18"/>
                <w:szCs w:val="18"/>
                <w:lang w:eastAsia="ar-SA"/>
              </w:rPr>
            </w:pPr>
            <w:r w:rsidRPr="007A055F">
              <w:rPr>
                <w:rFonts w:ascii="Verdana" w:eastAsia="Times New Roman" w:hAnsi="Verdana" w:cs="Times New Roman"/>
                <w:color w:val="auto"/>
                <w:position w:val="0"/>
                <w:sz w:val="18"/>
                <w:szCs w:val="18"/>
                <w:lang w:eastAsia="ar-SA"/>
              </w:rPr>
              <w:t xml:space="preserve">Tel. 646 07183; 26531619 </w:t>
            </w:r>
          </w:p>
          <w:p w14:paraId="530BCB8A" w14:textId="77777777" w:rsidR="007A055F" w:rsidRPr="007A055F" w:rsidRDefault="007A055F" w:rsidP="00635E9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auto"/>
                <w:position w:val="0"/>
                <w:sz w:val="18"/>
                <w:szCs w:val="18"/>
                <w:lang w:eastAsia="ar-SA"/>
              </w:rPr>
            </w:pPr>
            <w:r w:rsidRPr="007A055F">
              <w:rPr>
                <w:rFonts w:ascii="Verdana" w:eastAsia="Times New Roman" w:hAnsi="Verdana" w:cs="Times New Roman"/>
                <w:color w:val="auto"/>
                <w:position w:val="0"/>
                <w:sz w:val="18"/>
                <w:szCs w:val="18"/>
                <w:lang w:eastAsia="ar-SA"/>
              </w:rPr>
              <w:t xml:space="preserve">e–pasts: </w:t>
            </w:r>
            <w:hyperlink r:id="rId10" w:history="1">
              <w:r w:rsidRPr="007A055F">
                <w:rPr>
                  <w:rFonts w:ascii="Verdana" w:eastAsia="Lucida Sans Unicode" w:hAnsi="Verdana" w:cs="Tahoma"/>
                  <w:color w:val="0000FF"/>
                  <w:position w:val="0"/>
                  <w:sz w:val="18"/>
                  <w:szCs w:val="18"/>
                  <w:u w:val="single"/>
                  <w:lang w:eastAsia="en-US"/>
                </w:rPr>
                <w:t>ktp@rezeknesnovads.lv</w:t>
              </w:r>
            </w:hyperlink>
          </w:p>
          <w:p w14:paraId="068C5F54" w14:textId="77777777" w:rsidR="007A055F" w:rsidRPr="007A055F" w:rsidRDefault="007A055F" w:rsidP="00635E9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Chars="0" w:left="0" w:right="19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Lucida Sans Unicode" w:hAnsi="Times New Roman" w:cs="Tahoma"/>
                <w:color w:val="auto"/>
                <w:position w:val="0"/>
                <w:sz w:val="24"/>
                <w:szCs w:val="24"/>
                <w:lang w:eastAsia="en-US"/>
              </w:rPr>
            </w:pPr>
            <w:r w:rsidRPr="007A055F">
              <w:rPr>
                <w:rFonts w:ascii="Verdana" w:eastAsia="Times New Roman" w:hAnsi="Verdana" w:cs="Times New Roman"/>
                <w:color w:val="auto"/>
                <w:position w:val="0"/>
                <w:sz w:val="18"/>
                <w:szCs w:val="18"/>
                <w:lang w:eastAsia="ar-SA"/>
              </w:rPr>
              <w:t xml:space="preserve">Informācija internetā:  </w:t>
            </w:r>
            <w:hyperlink r:id="rId11" w:history="1">
              <w:r w:rsidRPr="007A055F">
                <w:rPr>
                  <w:rFonts w:ascii="Verdana" w:eastAsia="Lucida Sans Unicode" w:hAnsi="Verdana" w:cs="Tahoma"/>
                  <w:color w:val="0000FF"/>
                  <w:position w:val="0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14:paraId="1BFC6D5A" w14:textId="0E4A8F5A" w:rsidR="006137C1" w:rsidRPr="004E228B" w:rsidRDefault="00000000" w:rsidP="0063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b/>
          <w:sz w:val="24"/>
          <w:szCs w:val="24"/>
        </w:rPr>
        <w:t>Rēzeknes novada pašvaldības</w:t>
      </w:r>
      <w:r w:rsidR="00FC1CB5">
        <w:rPr>
          <w:rFonts w:ascii="Times New Roman" w:eastAsia="Times New Roman" w:hAnsi="Times New Roman" w:cs="Times New Roman"/>
          <w:b/>
          <w:sz w:val="24"/>
          <w:szCs w:val="24"/>
        </w:rPr>
        <w:t xml:space="preserve"> iestādes “Kultūras un tūrisma pā</w:t>
      </w:r>
      <w:r w:rsidR="00F57EC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C1CB5">
        <w:rPr>
          <w:rFonts w:ascii="Times New Roman" w:eastAsia="Times New Roman" w:hAnsi="Times New Roman" w:cs="Times New Roman"/>
          <w:b/>
          <w:sz w:val="24"/>
          <w:szCs w:val="24"/>
        </w:rPr>
        <w:t>valde”</w:t>
      </w:r>
    </w:p>
    <w:p w14:paraId="3DFBC9C5" w14:textId="15D748AB" w:rsidR="006137C1" w:rsidRPr="004E228B" w:rsidRDefault="00907030" w:rsidP="0063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C1CB5">
        <w:rPr>
          <w:rFonts w:ascii="Times New Roman" w:eastAsia="Times New Roman" w:hAnsi="Times New Roman" w:cs="Times New Roman"/>
          <w:b/>
          <w:sz w:val="24"/>
          <w:szCs w:val="24"/>
        </w:rPr>
        <w:t>niega skulptūru k</w:t>
      </w:r>
      <w:r w:rsidR="001620B3">
        <w:rPr>
          <w:rFonts w:ascii="Times New Roman" w:eastAsia="Times New Roman" w:hAnsi="Times New Roman" w:cs="Times New Roman"/>
          <w:b/>
          <w:sz w:val="24"/>
          <w:szCs w:val="24"/>
        </w:rPr>
        <w:t xml:space="preserve">onkursa “Sniegavīru parāde” </w:t>
      </w:r>
      <w:r w:rsidR="001620B3" w:rsidRPr="004E228B">
        <w:rPr>
          <w:rFonts w:ascii="Times New Roman" w:eastAsia="Times New Roman" w:hAnsi="Times New Roman" w:cs="Times New Roman"/>
          <w:b/>
          <w:sz w:val="24"/>
          <w:szCs w:val="24"/>
        </w:rPr>
        <w:t>nolikums</w:t>
      </w:r>
    </w:p>
    <w:p w14:paraId="7F786D9E" w14:textId="77777777" w:rsidR="006137C1" w:rsidRPr="004E228B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4A124B8C" w14:textId="77777777" w:rsidR="006137C1" w:rsidRPr="004E228B" w:rsidRDefault="00000000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b/>
          <w:sz w:val="24"/>
          <w:szCs w:val="24"/>
        </w:rPr>
        <w:t>Konkursa idejas vispārīgs apraksts</w:t>
      </w:r>
    </w:p>
    <w:p w14:paraId="3AE90B28" w14:textId="501EB6BC" w:rsidR="006137C1" w:rsidRPr="004E228B" w:rsidRDefault="00F45950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Rēzeknes novada pašvaldības iestāde “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>Kultūras un tūrisma pārvalde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 (turpmāk – KTP) izsludina un organizē konkursu</w:t>
      </w:r>
      <w:r w:rsidR="001620B3">
        <w:rPr>
          <w:rFonts w:ascii="Times New Roman" w:eastAsia="Times New Roman" w:hAnsi="Times New Roman" w:cs="Times New Roman"/>
          <w:sz w:val="24"/>
          <w:szCs w:val="24"/>
        </w:rPr>
        <w:t xml:space="preserve"> “Sniegavīru parāde”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 (turpmāk – Konkurss), kura rezultātā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Rēzeknes novadā 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>tiek radīt</w:t>
      </w:r>
      <w:r w:rsidR="001620B3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F65">
        <w:rPr>
          <w:rFonts w:ascii="Times New Roman" w:eastAsia="Times New Roman" w:hAnsi="Times New Roman" w:cs="Times New Roman"/>
          <w:sz w:val="24"/>
          <w:szCs w:val="24"/>
        </w:rPr>
        <w:t>sniega skulptūras.</w:t>
      </w:r>
    </w:p>
    <w:p w14:paraId="195DDA72" w14:textId="76B8F464" w:rsidR="006137C1" w:rsidRPr="004E228B" w:rsidRDefault="00000000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sz w:val="24"/>
          <w:szCs w:val="24"/>
        </w:rPr>
        <w:t>Konkursa mērķis ir veicināt</w:t>
      </w:r>
      <w:r w:rsidR="00F45950">
        <w:rPr>
          <w:rFonts w:ascii="Times New Roman" w:eastAsia="Times New Roman" w:hAnsi="Times New Roman" w:cs="Times New Roman"/>
          <w:sz w:val="24"/>
          <w:szCs w:val="24"/>
        </w:rPr>
        <w:t xml:space="preserve"> individuālo un kolektīvo radošumu, piederības sajūtu Rēzeknes novadam caur vienotām aktivitātēm kultūrvides veidošanā</w:t>
      </w:r>
      <w:r w:rsidR="00F975A5">
        <w:rPr>
          <w:rFonts w:ascii="Times New Roman" w:eastAsia="Times New Roman" w:hAnsi="Times New Roman" w:cs="Times New Roman"/>
          <w:sz w:val="24"/>
          <w:szCs w:val="24"/>
        </w:rPr>
        <w:t>, kā arī veicināt veselīgu brīvā laika pavadīšanu</w:t>
      </w:r>
      <w:r w:rsidR="00F459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9203E2" w14:textId="77777777" w:rsidR="006137C1" w:rsidRPr="004E228B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7AF1C" w14:textId="77777777" w:rsidR="0036273F" w:rsidRDefault="00000000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b/>
          <w:sz w:val="24"/>
          <w:szCs w:val="24"/>
        </w:rPr>
        <w:t>Konkursa organizētājs</w:t>
      </w:r>
    </w:p>
    <w:p w14:paraId="23CA80C5" w14:textId="142EAE25" w:rsidR="006137C1" w:rsidRPr="0036273F" w:rsidRDefault="00000000" w:rsidP="00635E92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73F">
        <w:rPr>
          <w:rFonts w:ascii="Times New Roman" w:eastAsia="Times New Roman" w:hAnsi="Times New Roman" w:cs="Times New Roman"/>
          <w:sz w:val="24"/>
          <w:szCs w:val="24"/>
        </w:rPr>
        <w:t xml:space="preserve">Konkursu izsludina un organizē </w:t>
      </w:r>
      <w:r w:rsidR="00F975A5">
        <w:rPr>
          <w:rFonts w:ascii="Times New Roman" w:eastAsia="Times New Roman" w:hAnsi="Times New Roman" w:cs="Times New Roman"/>
          <w:sz w:val="24"/>
          <w:szCs w:val="24"/>
        </w:rPr>
        <w:t xml:space="preserve"> KTP un tās struktūrvienības – kultūras centri.</w:t>
      </w:r>
    </w:p>
    <w:p w14:paraId="2ABADA63" w14:textId="77777777" w:rsidR="006137C1" w:rsidRPr="004E228B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8D31E" w14:textId="77777777" w:rsidR="006137C1" w:rsidRPr="004E228B" w:rsidRDefault="00000000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b/>
          <w:sz w:val="24"/>
          <w:szCs w:val="24"/>
        </w:rPr>
        <w:t>Izsludināšanas kārtība</w:t>
      </w:r>
    </w:p>
    <w:p w14:paraId="33A806DB" w14:textId="44A7000A" w:rsidR="006137C1" w:rsidRPr="00156543" w:rsidRDefault="00000000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543">
        <w:rPr>
          <w:rFonts w:ascii="Times New Roman" w:eastAsia="Times New Roman" w:hAnsi="Times New Roman" w:cs="Times New Roman"/>
          <w:sz w:val="24"/>
          <w:szCs w:val="24"/>
        </w:rPr>
        <w:t xml:space="preserve">Konkurss tiek izsludināts </w:t>
      </w:r>
      <w:r w:rsidR="00F975A5">
        <w:rPr>
          <w:rFonts w:ascii="Times New Roman" w:eastAsia="Times New Roman" w:hAnsi="Times New Roman" w:cs="Times New Roman"/>
          <w:sz w:val="24"/>
          <w:szCs w:val="24"/>
        </w:rPr>
        <w:t>2024. gada 1</w:t>
      </w:r>
      <w:r w:rsidR="004524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5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E0F">
        <w:rPr>
          <w:rFonts w:ascii="Times New Roman" w:eastAsia="Times New Roman" w:hAnsi="Times New Roman" w:cs="Times New Roman"/>
          <w:sz w:val="24"/>
          <w:szCs w:val="24"/>
        </w:rPr>
        <w:t>janvārī</w:t>
      </w:r>
      <w:r w:rsidRPr="00156543">
        <w:rPr>
          <w:rFonts w:ascii="Times New Roman" w:eastAsia="Times New Roman" w:hAnsi="Times New Roman" w:cs="Times New Roman"/>
          <w:sz w:val="24"/>
          <w:szCs w:val="24"/>
        </w:rPr>
        <w:t xml:space="preserve">, un tiek īstenots Rēzeknes novadā no </w:t>
      </w:r>
      <w:r w:rsidR="001620B3" w:rsidRPr="00862F65">
        <w:rPr>
          <w:rFonts w:ascii="Times New Roman" w:eastAsia="Times New Roman" w:hAnsi="Times New Roman" w:cs="Times New Roman"/>
          <w:sz w:val="24"/>
          <w:szCs w:val="24"/>
        </w:rPr>
        <w:t xml:space="preserve">2024. gada </w:t>
      </w:r>
      <w:r w:rsidR="00F975A5" w:rsidRPr="00862F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20B3" w:rsidRPr="00862F65">
        <w:rPr>
          <w:rFonts w:ascii="Times New Roman" w:eastAsia="Times New Roman" w:hAnsi="Times New Roman" w:cs="Times New Roman"/>
          <w:sz w:val="24"/>
          <w:szCs w:val="24"/>
        </w:rPr>
        <w:t>. janvāra līdz 29. februārim</w:t>
      </w:r>
      <w:r w:rsidRPr="00862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BDB0C" w14:textId="21833C2B" w:rsidR="006137C1" w:rsidRPr="004E228B" w:rsidRDefault="00000000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Konkursa nolikums izsludināšanas dienā tiek publicēts Rēzeknes novada pašvaldības mājaslapā </w:t>
      </w:r>
      <w:hyperlink r:id="rId12">
        <w:r w:rsidRPr="004E2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www.rezeknesnovads.lv</w:t>
        </w:r>
      </w:hyperlink>
      <w:r w:rsidR="00862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F2CE1" w14:textId="77777777" w:rsidR="006137C1" w:rsidRPr="004E228B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E68B3" w14:textId="1C4B2844" w:rsidR="00F975A5" w:rsidRPr="00F975A5" w:rsidRDefault="00000000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b/>
          <w:sz w:val="24"/>
          <w:szCs w:val="24"/>
        </w:rPr>
        <w:t>Konkursa mērķi</w:t>
      </w:r>
      <w:r w:rsidR="00F975A5">
        <w:rPr>
          <w:rFonts w:ascii="Times New Roman" w:eastAsia="Times New Roman" w:hAnsi="Times New Roman" w:cs="Times New Roman"/>
          <w:b/>
          <w:sz w:val="24"/>
          <w:szCs w:val="24"/>
        </w:rPr>
        <w:t xml:space="preserve"> un uzdevumi</w:t>
      </w:r>
    </w:p>
    <w:p w14:paraId="75DD1A68" w14:textId="05D763CA" w:rsidR="00F975A5" w:rsidRDefault="00F975A5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83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Konkursa </w:t>
      </w:r>
      <w:r w:rsidR="00862F65">
        <w:rPr>
          <w:rFonts w:ascii="Times New Roman" w:eastAsia="Times New Roman" w:hAnsi="Times New Roman" w:cs="Times New Roman"/>
          <w:sz w:val="24"/>
          <w:szCs w:val="24"/>
        </w:rPr>
        <w:t>mērķi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310F0D" w14:textId="2DF1AA88" w:rsidR="006137C1" w:rsidRPr="004E228B" w:rsidRDefault="00862F65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eicināt </w:t>
      </w:r>
      <w:r w:rsidR="00F975A5">
        <w:rPr>
          <w:rFonts w:ascii="Times New Roman" w:eastAsia="Times New Roman" w:hAnsi="Times New Roman" w:cs="Times New Roman"/>
          <w:sz w:val="24"/>
          <w:szCs w:val="24"/>
        </w:rPr>
        <w:t>individuālo un kolektīvo radošumu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41C04A" w14:textId="11CD1E76" w:rsidR="00F975A5" w:rsidRDefault="00862F65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99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904275" w:rsidRPr="00904275">
        <w:rPr>
          <w:rFonts w:ascii="Times New Roman" w:eastAsia="Times New Roman" w:hAnsi="Times New Roman" w:cs="Times New Roman"/>
          <w:color w:val="auto"/>
          <w:sz w:val="24"/>
          <w:szCs w:val="24"/>
        </w:rPr>
        <w:t>eicināt Rēzeknes novada iedzīvotāju</w:t>
      </w:r>
      <w:r w:rsidR="00F975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piederības sajūtu Rēzeknes novadam caur vienotām aktivitātēm kultūrvides veidošanā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31E8CD33" w14:textId="6F143535" w:rsidR="00F975A5" w:rsidRPr="00862F65" w:rsidRDefault="00862F65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99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F975A5">
        <w:rPr>
          <w:rFonts w:ascii="Times New Roman" w:eastAsia="Times New Roman" w:hAnsi="Times New Roman" w:cs="Times New Roman"/>
          <w:color w:val="auto"/>
          <w:sz w:val="24"/>
          <w:szCs w:val="24"/>
        </w:rPr>
        <w:t>eicināt</w:t>
      </w:r>
      <w:r w:rsidR="00904275" w:rsidRPr="009042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aktīvas un veselīgas brīvā laika pavadīšanas iespējas</w:t>
      </w:r>
      <w:r w:rsidR="00F975A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056E05C" w14:textId="26AE211A" w:rsidR="00161F43" w:rsidRDefault="00F975A5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 uzdevumi:</w:t>
      </w:r>
    </w:p>
    <w:p w14:paraId="2E47146B" w14:textId="3956717F" w:rsidR="00161F43" w:rsidRDefault="00862F65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61F43">
        <w:rPr>
          <w:rFonts w:ascii="Times New Roman" w:eastAsia="Times New Roman" w:hAnsi="Times New Roman" w:cs="Times New Roman"/>
          <w:sz w:val="24"/>
          <w:szCs w:val="24"/>
        </w:rPr>
        <w:t>odrošināt Konkursa norisi atbilstoši Nolikumam.</w:t>
      </w:r>
    </w:p>
    <w:p w14:paraId="49817A63" w14:textId="49C4D0C1" w:rsidR="006137C1" w:rsidRPr="00862F65" w:rsidRDefault="00862F65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61F43">
        <w:rPr>
          <w:rFonts w:ascii="Times New Roman" w:eastAsia="Times New Roman" w:hAnsi="Times New Roman" w:cs="Times New Roman"/>
          <w:sz w:val="24"/>
          <w:szCs w:val="24"/>
        </w:rPr>
        <w:t>odrošināt Konkursa pēctecību</w:t>
      </w:r>
      <w:r w:rsidR="00251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2347EB" w14:textId="77777777" w:rsidR="006137C1" w:rsidRPr="004E228B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AE619" w14:textId="77777777" w:rsidR="006137C1" w:rsidRPr="004E228B" w:rsidRDefault="00000000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b/>
          <w:sz w:val="24"/>
          <w:szCs w:val="24"/>
        </w:rPr>
        <w:t>Konkursa dalībnieki</w:t>
      </w:r>
    </w:p>
    <w:p w14:paraId="6CAA4437" w14:textId="2213B438" w:rsidR="006137C1" w:rsidRPr="004E228B" w:rsidRDefault="00000000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sz w:val="24"/>
          <w:szCs w:val="24"/>
        </w:rPr>
        <w:t>Konkursā var piedalīties</w:t>
      </w:r>
      <w:r w:rsidR="00904275">
        <w:rPr>
          <w:rFonts w:ascii="Times New Roman" w:eastAsia="Times New Roman" w:hAnsi="Times New Roman" w:cs="Times New Roman"/>
          <w:sz w:val="24"/>
          <w:szCs w:val="24"/>
        </w:rPr>
        <w:t xml:space="preserve"> visi Rēzeknes novada iedzīvotāji. </w:t>
      </w:r>
    </w:p>
    <w:p w14:paraId="0E5F6928" w14:textId="77777777" w:rsidR="006137C1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DDF9D" w14:textId="77777777" w:rsidR="0070035F" w:rsidRDefault="0070035F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54020" w14:textId="77777777" w:rsidR="0070035F" w:rsidRPr="004E228B" w:rsidRDefault="0070035F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2FBC3" w14:textId="41ADA6C8" w:rsidR="000A6009" w:rsidRPr="000A6009" w:rsidRDefault="00000000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Konkursa darbu iesniegšanas kārtība</w:t>
      </w:r>
    </w:p>
    <w:p w14:paraId="4F39A9BC" w14:textId="41BF8BEC" w:rsidR="00156543" w:rsidRDefault="00000000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sz w:val="24"/>
          <w:szCs w:val="24"/>
        </w:rPr>
        <w:t>Lai piedalītos Konkursā, dalībniekam</w:t>
      </w:r>
      <w:r w:rsidR="00156543">
        <w:rPr>
          <w:rFonts w:ascii="Times New Roman" w:eastAsia="Times New Roman" w:hAnsi="Times New Roman" w:cs="Times New Roman"/>
          <w:sz w:val="24"/>
          <w:szCs w:val="24"/>
        </w:rPr>
        <w:t xml:space="preserve"> jāizveido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 sniegavīrs</w:t>
      </w:r>
      <w:r w:rsidR="003B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>vai cita sniega skulptūra</w:t>
      </w:r>
      <w:r w:rsidR="009C3C3B">
        <w:rPr>
          <w:rFonts w:ascii="Times New Roman" w:eastAsia="Times New Roman" w:hAnsi="Times New Roman" w:cs="Times New Roman"/>
          <w:sz w:val="24"/>
          <w:szCs w:val="24"/>
        </w:rPr>
        <w:t xml:space="preserve"> Rēzeknes novada teritorijā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, tā jānofotografē un jāievieto </w:t>
      </w:r>
      <w:r w:rsidR="00862F65">
        <w:rPr>
          <w:rFonts w:ascii="Times New Roman" w:eastAsia="Times New Roman" w:hAnsi="Times New Roman" w:cs="Times New Roman"/>
          <w:sz w:val="24"/>
          <w:szCs w:val="24"/>
        </w:rPr>
        <w:t xml:space="preserve">savā </w:t>
      </w:r>
      <w:proofErr w:type="spellStart"/>
      <w:r w:rsidR="00862F6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86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2F65">
        <w:rPr>
          <w:rFonts w:ascii="Times New Roman" w:eastAsia="Times New Roman" w:hAnsi="Times New Roman" w:cs="Times New Roman"/>
          <w:sz w:val="24"/>
          <w:szCs w:val="24"/>
        </w:rPr>
        <w:t>pofilā</w:t>
      </w:r>
      <w:proofErr w:type="spellEnd"/>
      <w:r w:rsidR="00862F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 pievienojot </w:t>
      </w:r>
      <w:proofErr w:type="spellStart"/>
      <w:r w:rsidR="002932B3">
        <w:rPr>
          <w:rFonts w:ascii="Times New Roman" w:eastAsia="Times New Roman" w:hAnsi="Times New Roman" w:cs="Times New Roman"/>
          <w:sz w:val="24"/>
          <w:szCs w:val="24"/>
        </w:rPr>
        <w:t>mirkļbirku</w:t>
      </w:r>
      <w:proofErr w:type="spellEnd"/>
      <w:r w:rsidR="002932B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932B3">
        <w:rPr>
          <w:rFonts w:ascii="Times New Roman" w:eastAsia="Times New Roman" w:hAnsi="Times New Roman" w:cs="Times New Roman"/>
          <w:sz w:val="24"/>
          <w:szCs w:val="24"/>
        </w:rPr>
        <w:t>tēmturi</w:t>
      </w:r>
      <w:proofErr w:type="spellEnd"/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 #sniegaviruparade va</w:t>
      </w:r>
      <w:r w:rsidR="009070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 #SNIEGAVIRUPARADE</w:t>
      </w:r>
      <w:r w:rsidR="00862F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6B8FA7BE" w14:textId="0BC89E25" w:rsidR="00547D82" w:rsidRDefault="00862F65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Lai piedalītos konkursā, k</w:t>
      </w:r>
      <w:r w:rsidR="00156543">
        <w:rPr>
          <w:rFonts w:ascii="Times New Roman" w:eastAsia="Times New Roman" w:hAnsi="Times New Roman" w:cs="Times New Roman"/>
          <w:sz w:val="24"/>
          <w:szCs w:val="24"/>
        </w:rPr>
        <w:t>onkursa dalībniekam jābūt sekotājam “</w:t>
      </w:r>
      <w:r w:rsidR="00547D82">
        <w:rPr>
          <w:rFonts w:ascii="Times New Roman" w:eastAsia="Times New Roman" w:hAnsi="Times New Roman" w:cs="Times New Roman"/>
          <w:sz w:val="24"/>
          <w:szCs w:val="24"/>
        </w:rPr>
        <w:t xml:space="preserve">Rēzeknes novada Kultūra un tūrisms” </w:t>
      </w:r>
      <w:proofErr w:type="spellStart"/>
      <w:r w:rsidR="00547D82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547D82">
        <w:rPr>
          <w:rFonts w:ascii="Times New Roman" w:eastAsia="Times New Roman" w:hAnsi="Times New Roman" w:cs="Times New Roman"/>
          <w:sz w:val="24"/>
          <w:szCs w:val="24"/>
        </w:rPr>
        <w:t xml:space="preserve"> lapai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3AA73" w14:textId="4399F941" w:rsidR="00547D82" w:rsidRDefault="00547D82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Sniegavīra fotogrāfija jāpublicē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862F65">
        <w:rPr>
          <w:rFonts w:ascii="Times New Roman" w:eastAsia="Times New Roman" w:hAnsi="Times New Roman" w:cs="Times New Roman"/>
          <w:sz w:val="24"/>
          <w:szCs w:val="24"/>
        </w:rPr>
        <w:t xml:space="preserve"> platformā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To var darīt gan savā privātajā profilā (iepriekš pārliecinoties, ka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 publikācija ir redzama ikvienam </w:t>
      </w:r>
      <w:proofErr w:type="spellStart"/>
      <w:r w:rsidR="002932B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 lieto</w:t>
      </w:r>
      <w:r w:rsidR="00281E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>ājam),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gan publicējot sava pagasta vai apvienības, vai </w:t>
      </w:r>
      <w:r w:rsidR="000A6009">
        <w:rPr>
          <w:rFonts w:ascii="Times New Roman" w:eastAsia="Times New Roman" w:hAnsi="Times New Roman" w:cs="Times New Roman"/>
          <w:sz w:val="24"/>
          <w:szCs w:val="24"/>
        </w:rPr>
        <w:t xml:space="preserve">sava pagasta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kultūras nama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lapā.</w:t>
      </w:r>
    </w:p>
    <w:p w14:paraId="4C103F75" w14:textId="5D5BE0B7" w:rsidR="00367147" w:rsidRDefault="00367147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Publicējot fotogrāfiju, tai </w:t>
      </w:r>
      <w:r w:rsidR="00281E99">
        <w:rPr>
          <w:rFonts w:ascii="Times New Roman" w:eastAsia="Times New Roman" w:hAnsi="Times New Roman" w:cs="Times New Roman"/>
          <w:sz w:val="24"/>
          <w:szCs w:val="24"/>
        </w:rPr>
        <w:t>jāpievieno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paskaidrojošu aprakstu vai norādes par:</w:t>
      </w:r>
    </w:p>
    <w:p w14:paraId="1DDC0356" w14:textId="77777777" w:rsidR="00367147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vietu (ciems/pagasts/pilsēta),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 kur fotogrāfija ir uzņemta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2604F2" w14:textId="77777777" w:rsidR="00367147" w:rsidRDefault="00281E99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 ir </w:t>
      </w:r>
      <w:r w:rsidR="00367147">
        <w:rPr>
          <w:rFonts w:ascii="Times New Roman" w:eastAsia="Times New Roman" w:hAnsi="Times New Roman" w:cs="Times New Roman"/>
          <w:sz w:val="24"/>
          <w:szCs w:val="24"/>
        </w:rPr>
        <w:t>skulptūras autors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vai autoru grupa</w:t>
      </w:r>
      <w:r w:rsidR="00367147">
        <w:rPr>
          <w:rFonts w:ascii="Times New Roman" w:eastAsia="Times New Roman" w:hAnsi="Times New Roman" w:cs="Times New Roman"/>
          <w:sz w:val="24"/>
          <w:szCs w:val="24"/>
        </w:rPr>
        <w:t xml:space="preserve"> (norādot vai atzīmējot personas);</w:t>
      </w:r>
    </w:p>
    <w:p w14:paraId="2FDCE839" w14:textId="103378FA" w:rsidR="00281E99" w:rsidRPr="00AB2CA1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nominācija, uz </w:t>
      </w:r>
      <w:r w:rsidR="00281E99" w:rsidRPr="00AB2CA1">
        <w:rPr>
          <w:rFonts w:ascii="Times New Roman" w:eastAsia="Times New Roman" w:hAnsi="Times New Roman" w:cs="Times New Roman"/>
          <w:sz w:val="24"/>
          <w:szCs w:val="24"/>
        </w:rPr>
        <w:t>kuru pretendē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(Nolikuma 7.4. punkts)</w:t>
      </w:r>
      <w:r w:rsidR="00281E99" w:rsidRPr="00AB2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DA84B" w14:textId="37ACB734" w:rsidR="006137C1" w:rsidRDefault="00000000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KTP patur tiesības iesniegtos darbus izmantot prezentācijās, plašsaziņas līdzekļos, kā arī reproducēt reklāmas nolūkos, to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 xml:space="preserve">saskaņojot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>ar dalībniekiem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28B">
        <w:rPr>
          <w:rFonts w:ascii="Times New Roman" w:eastAsia="Times New Roman" w:hAnsi="Times New Roman" w:cs="Times New Roman"/>
          <w:sz w:val="24"/>
          <w:szCs w:val="24"/>
        </w:rPr>
        <w:t>norādot autoru.</w:t>
      </w:r>
    </w:p>
    <w:p w14:paraId="0F3622CB" w14:textId="77777777" w:rsidR="000A6009" w:rsidRPr="004E228B" w:rsidRDefault="000A6009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E1952" w14:textId="77777777" w:rsidR="006137C1" w:rsidRPr="004E228B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03A0D" w14:textId="6DB25A77" w:rsidR="000A6009" w:rsidRPr="000A6009" w:rsidRDefault="000A6009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Vērtēšanas kritēriji</w:t>
      </w:r>
      <w:r w:rsidR="002932B3">
        <w:rPr>
          <w:rFonts w:ascii="Times New Roman" w:eastAsia="Times New Roman" w:hAnsi="Times New Roman" w:cs="Times New Roman"/>
          <w:b/>
          <w:sz w:val="24"/>
          <w:szCs w:val="24"/>
        </w:rPr>
        <w:t xml:space="preserve"> un vērtēšanas kārtība</w:t>
      </w:r>
    </w:p>
    <w:p w14:paraId="52620C17" w14:textId="21B4BA48" w:rsidR="00776D2B" w:rsidRPr="00776D2B" w:rsidRDefault="00776D2B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Sniega skulptūras vērtē KTP izveidota  Konkursa vērtēšanas</w:t>
      </w:r>
      <w:r w:rsidR="0028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komisija (turpmāk </w:t>
      </w:r>
      <w:r w:rsidRPr="00DC3FE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Komisija);</w:t>
      </w:r>
    </w:p>
    <w:p w14:paraId="0039587A" w14:textId="39CEECDF" w:rsidR="002932B3" w:rsidRDefault="002932B3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Iesniegtos darbus Konkursa komisija</w:t>
      </w:r>
      <w:r w:rsidR="00CA3E16">
        <w:rPr>
          <w:rFonts w:ascii="Times New Roman" w:eastAsia="Times New Roman" w:hAnsi="Times New Roman" w:cs="Times New Roman"/>
          <w:sz w:val="24"/>
          <w:szCs w:val="24"/>
        </w:rPr>
        <w:t xml:space="preserve"> vērtē</w:t>
      </w:r>
      <w:r>
        <w:rPr>
          <w:rFonts w:ascii="Times New Roman" w:eastAsia="Times New Roman" w:hAnsi="Times New Roman" w:cs="Times New Roman"/>
          <w:sz w:val="24"/>
          <w:szCs w:val="24"/>
        </w:rPr>
        <w:t>, ņemot vērā sekojošus kritērijus:</w:t>
      </w:r>
    </w:p>
    <w:p w14:paraId="2013DFB4" w14:textId="33143DFF" w:rsidR="000A6009" w:rsidRDefault="002932B3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A6009">
        <w:rPr>
          <w:rFonts w:ascii="Times New Roman" w:eastAsia="Times New Roman" w:hAnsi="Times New Roman" w:cs="Times New Roman"/>
          <w:sz w:val="24"/>
          <w:szCs w:val="24"/>
        </w:rPr>
        <w:t>deja un tās realizācija</w:t>
      </w:r>
      <w:r w:rsidR="00776D2B">
        <w:rPr>
          <w:rFonts w:ascii="Times New Roman" w:eastAsia="Times New Roman" w:hAnsi="Times New Roman" w:cs="Times New Roman"/>
          <w:sz w:val="24"/>
          <w:szCs w:val="24"/>
        </w:rPr>
        <w:t xml:space="preserve"> (0-5 punkti)</w:t>
      </w:r>
      <w:r w:rsidR="000A6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701C9B" w14:textId="09165377" w:rsidR="00E24833" w:rsidRDefault="002932B3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24833">
        <w:rPr>
          <w:rFonts w:ascii="Times New Roman" w:eastAsia="Times New Roman" w:hAnsi="Times New Roman" w:cs="Times New Roman"/>
          <w:sz w:val="24"/>
          <w:szCs w:val="24"/>
        </w:rPr>
        <w:t xml:space="preserve">adošums un orģinālas izpausmes </w:t>
      </w:r>
      <w:r w:rsidR="00776D2B">
        <w:rPr>
          <w:rFonts w:ascii="Times New Roman" w:eastAsia="Times New Roman" w:hAnsi="Times New Roman" w:cs="Times New Roman"/>
          <w:sz w:val="24"/>
          <w:szCs w:val="24"/>
        </w:rPr>
        <w:t>(0-5 punkti)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9CE7E9" w14:textId="29597E44" w:rsidR="006137C1" w:rsidRDefault="002932B3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24833">
        <w:rPr>
          <w:rFonts w:ascii="Times New Roman" w:eastAsia="Times New Roman" w:hAnsi="Times New Roman" w:cs="Times New Roman"/>
          <w:sz w:val="24"/>
          <w:szCs w:val="24"/>
        </w:rPr>
        <w:t>bjekta vizuālā koptēla kvalitāte</w:t>
      </w:r>
      <w:r w:rsidR="00776D2B">
        <w:rPr>
          <w:rFonts w:ascii="Times New Roman" w:eastAsia="Times New Roman" w:hAnsi="Times New Roman" w:cs="Times New Roman"/>
          <w:sz w:val="24"/>
          <w:szCs w:val="24"/>
        </w:rPr>
        <w:t xml:space="preserve"> (0-5 punkti)</w:t>
      </w:r>
      <w:r w:rsidR="003671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E86A37" w14:textId="64277123" w:rsidR="00776D2B" w:rsidRPr="00776D2B" w:rsidRDefault="00776D2B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atbilstība nominācijai (0-5 punkti)</w:t>
      </w:r>
      <w:r w:rsidR="003671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6E7C1" w14:textId="264A04C6" w:rsidR="00CA3E16" w:rsidRDefault="00367147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Komisijai ir tiesības dabu izvirzīt citai nominācijai, kas atšķiras no norādītās, publicējot fotogrāfiju.</w:t>
      </w:r>
    </w:p>
    <w:p w14:paraId="18240347" w14:textId="17324A17" w:rsidR="00CA3E16" w:rsidRDefault="00CA3E16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Konkursam iesniegtie darbi tiek vērtēti sekojošās nominācijās:</w:t>
      </w:r>
    </w:p>
    <w:p w14:paraId="00BCBC4E" w14:textId="7680995F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ielākais sniegavīrs;</w:t>
      </w:r>
    </w:p>
    <w:p w14:paraId="6390A23F" w14:textId="1EE2B939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azākais sniegavīrs;</w:t>
      </w:r>
    </w:p>
    <w:p w14:paraId="3EAD47A5" w14:textId="46495933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ī</w:t>
      </w:r>
      <w:r w:rsidR="008113A3">
        <w:rPr>
          <w:rFonts w:ascii="Times New Roman" w:eastAsia="Times New Roman" w:hAnsi="Times New Roman" w:cs="Times New Roman"/>
          <w:sz w:val="24"/>
          <w:szCs w:val="24"/>
        </w:rPr>
        <w:t>līgākais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 xml:space="preserve"> sniegavīrs;</w:t>
      </w:r>
    </w:p>
    <w:p w14:paraId="18A25471" w14:textId="3787261A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autrākais sniegavīrs;</w:t>
      </w:r>
    </w:p>
    <w:p w14:paraId="268E422D" w14:textId="22CF67F1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niegavīru ģimene;</w:t>
      </w:r>
    </w:p>
    <w:p w14:paraId="3A8D8AFF" w14:textId="6239F09F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kaistākā sniega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sieva;</w:t>
      </w:r>
    </w:p>
    <w:p w14:paraId="631A1986" w14:textId="61926EEE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odernākais sniegavīrs;</w:t>
      </w:r>
    </w:p>
    <w:p w14:paraId="7B520F0E" w14:textId="7C58A148" w:rsidR="00B1313D" w:rsidRPr="00B1313D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ākslinieciskākais sniegavīrs;</w:t>
      </w:r>
    </w:p>
    <w:p w14:paraId="16188313" w14:textId="7624E7CC" w:rsidR="00B1313D" w:rsidRPr="00367147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313D" w:rsidRPr="00367147">
        <w:rPr>
          <w:rFonts w:ascii="Times New Roman" w:eastAsia="Times New Roman" w:hAnsi="Times New Roman" w:cs="Times New Roman"/>
          <w:sz w:val="24"/>
          <w:szCs w:val="24"/>
        </w:rPr>
        <w:t xml:space="preserve">niegavīrs </w:t>
      </w:r>
      <w:r w:rsidRPr="00367147">
        <w:rPr>
          <w:rFonts w:ascii="Times New Roman" w:eastAsia="Times New Roman" w:hAnsi="Times New Roman" w:cs="Times New Roman"/>
          <w:sz w:val="24"/>
          <w:szCs w:val="24"/>
        </w:rPr>
        <w:t>netradicionālākajā</w:t>
      </w:r>
      <w:r w:rsidR="00B1313D" w:rsidRPr="00367147">
        <w:rPr>
          <w:rFonts w:ascii="Times New Roman" w:eastAsia="Times New Roman" w:hAnsi="Times New Roman" w:cs="Times New Roman"/>
          <w:sz w:val="24"/>
          <w:szCs w:val="24"/>
        </w:rPr>
        <w:t xml:space="preserve"> vietā;</w:t>
      </w:r>
    </w:p>
    <w:p w14:paraId="62F99962" w14:textId="6D6846F3" w:rsidR="00B1313D" w:rsidRPr="00893875" w:rsidRDefault="00367147" w:rsidP="00635E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otogēniskākais (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1313D" w:rsidRPr="00B1313D">
        <w:rPr>
          <w:rFonts w:ascii="Times New Roman" w:eastAsia="Times New Roman" w:hAnsi="Times New Roman" w:cs="Times New Roman"/>
          <w:sz w:val="24"/>
          <w:szCs w:val="24"/>
        </w:rPr>
        <w:t>abākais foto)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6741F" w14:textId="77777777" w:rsidR="0000701D" w:rsidRPr="0000701D" w:rsidRDefault="00E24833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Komisija izvērtē </w:t>
      </w:r>
      <w:r w:rsidR="0000701D">
        <w:rPr>
          <w:rFonts w:ascii="Times New Roman" w:hAnsi="Times New Roman" w:cs="Times New Roman"/>
          <w:color w:val="000000" w:themeColor="text1"/>
          <w:sz w:val="24"/>
          <w:szCs w:val="24"/>
        </w:rPr>
        <w:t>Konkursam iesniegtās fotogrāfijas katrā no nominācijām</w:t>
      </w:r>
      <w:r w:rsidRPr="00C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701D">
        <w:rPr>
          <w:rFonts w:ascii="Times New Roman" w:hAnsi="Times New Roman" w:cs="Times New Roman"/>
          <w:color w:val="000000" w:themeColor="text1"/>
          <w:sz w:val="24"/>
          <w:szCs w:val="24"/>
        </w:rPr>
        <w:t>Foto redzamās skulptūras</w:t>
      </w:r>
      <w:r w:rsidRPr="00C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1D">
        <w:rPr>
          <w:rFonts w:ascii="Times New Roman" w:hAnsi="Times New Roman" w:cs="Times New Roman"/>
          <w:color w:val="000000" w:themeColor="text1"/>
          <w:sz w:val="24"/>
          <w:szCs w:val="24"/>
        </w:rPr>
        <w:t>tiek</w:t>
      </w:r>
      <w:r w:rsidRPr="00C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vērtētas punktu skalā no </w:t>
      </w:r>
      <w:r w:rsidRPr="0086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līdz </w:t>
      </w:r>
      <w:r w:rsidR="008938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B2F1D" w:rsidRPr="0086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katrā no </w:t>
      </w:r>
      <w:r w:rsidR="0000701D">
        <w:rPr>
          <w:rFonts w:ascii="Times New Roman" w:hAnsi="Times New Roman" w:cs="Times New Roman"/>
          <w:color w:val="000000" w:themeColor="text1"/>
          <w:sz w:val="24"/>
          <w:szCs w:val="24"/>
        </w:rPr>
        <w:t>vērtēšanas kritērijiem (Nolikuma 7.2. punkts).</w:t>
      </w:r>
    </w:p>
    <w:p w14:paraId="659D675D" w14:textId="61EAF62C" w:rsidR="00CB2F1D" w:rsidRPr="00CA3E16" w:rsidRDefault="0000701D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B2F1D" w:rsidRPr="00C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nominācijā</w:t>
      </w:r>
      <w:r w:rsidR="00CB2F1D" w:rsidRPr="00C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tiek</w:t>
      </w:r>
      <w:r w:rsidR="00CB2F1D" w:rsidRPr="00C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izvirzīts viens uzvarētājs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kas pēc žūrijas vērtējuma ieguvis visvairāk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pnktu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ED9862" w14:textId="0DF2D18D" w:rsidR="00CB2F1D" w:rsidRDefault="00CB2F1D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Tiek piešķirta arī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simpātiju balva tam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publicētajam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foto, kurš saņēmis visvairāk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>reakciju (atzīmes “patīk”, “mīlu”, “atbalstu” u.c.).</w:t>
      </w:r>
    </w:p>
    <w:p w14:paraId="22A90407" w14:textId="27831C26" w:rsidR="0000701D" w:rsidRDefault="0000701D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 žūrijai, Konkursa atbalstītājiem ir iespēja piešķirt simpātiju balvu.</w:t>
      </w:r>
    </w:p>
    <w:p w14:paraId="50A1230D" w14:textId="646F25A6" w:rsidR="00CB2F1D" w:rsidRDefault="00CB2F1D" w:rsidP="00635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Konkursam pieteikto skulptūru izvērtēšana notiek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>no 29. februāra</w:t>
      </w:r>
      <w:r w:rsidR="009A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līdz </w:t>
      </w:r>
      <w:r w:rsidRPr="0000701D">
        <w:rPr>
          <w:rFonts w:ascii="Times New Roman" w:eastAsia="Times New Roman" w:hAnsi="Times New Roman" w:cs="Times New Roman"/>
          <w:sz w:val="24"/>
          <w:szCs w:val="24"/>
        </w:rPr>
        <w:t xml:space="preserve">2024. gada </w:t>
      </w:r>
      <w:r w:rsidR="0000701D" w:rsidRPr="000070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0701D">
        <w:rPr>
          <w:rFonts w:ascii="Times New Roman" w:eastAsia="Times New Roman" w:hAnsi="Times New Roman" w:cs="Times New Roman"/>
          <w:sz w:val="24"/>
          <w:szCs w:val="24"/>
        </w:rPr>
        <w:t>. martam.</w:t>
      </w:r>
    </w:p>
    <w:p w14:paraId="447615FE" w14:textId="77777777" w:rsidR="006137C1" w:rsidRPr="004E228B" w:rsidRDefault="006137C1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CE1A4" w14:textId="248BD1AD" w:rsidR="00CB2F1D" w:rsidRPr="00CB2F1D" w:rsidRDefault="00CB2F1D" w:rsidP="00635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Apbalvošana</w:t>
      </w:r>
    </w:p>
    <w:p w14:paraId="00F3F213" w14:textId="05E1AA05" w:rsidR="00780370" w:rsidRPr="00862F65" w:rsidRDefault="00CB2F1D" w:rsidP="00635E92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Konkursa uzvarētājiem </w:t>
      </w:r>
      <w:r w:rsidR="00635E92">
        <w:rPr>
          <w:rFonts w:ascii="Times New Roman" w:eastAsia="Times New Roman" w:hAnsi="Times New Roman" w:cs="Times New Roman"/>
          <w:sz w:val="24"/>
          <w:szCs w:val="24"/>
        </w:rPr>
        <w:t>tiek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piešķirtas Rēzeknes novada pašvaldības sagatavotas 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 xml:space="preserve">veicināšanas </w:t>
      </w:r>
      <w:r>
        <w:rPr>
          <w:rFonts w:ascii="Times New Roman" w:eastAsia="Times New Roman" w:hAnsi="Times New Roman" w:cs="Times New Roman"/>
          <w:sz w:val="24"/>
          <w:szCs w:val="24"/>
        </w:rPr>
        <w:t>balvas</w:t>
      </w:r>
      <w:r w:rsidR="00293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D2AD0" w14:textId="01DB0E13" w:rsidR="002932B3" w:rsidRPr="00862F65" w:rsidRDefault="002932B3" w:rsidP="00635E92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Konkursa </w:t>
      </w:r>
      <w:r w:rsidR="00CF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laureāti </w:t>
      </w:r>
      <w:r w:rsidR="00635E92">
        <w:rPr>
          <w:rFonts w:ascii="Times New Roman" w:hAnsi="Times New Roman" w:cs="Times New Roman"/>
          <w:color w:val="000000" w:themeColor="text1"/>
          <w:sz w:val="24"/>
          <w:szCs w:val="24"/>
        </w:rPr>
        <w:t>tiek</w:t>
      </w:r>
      <w:r w:rsidR="00CF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paziņoti KTP </w:t>
      </w:r>
      <w:proofErr w:type="spellStart"/>
      <w:r w:rsidR="00CF49B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CF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lapā, Rēzeknes novada pašvaldības mājaslapā, kā arī sazinoties ar katru laureātu individuāli.</w:t>
      </w:r>
    </w:p>
    <w:p w14:paraId="17A27C87" w14:textId="739A5347" w:rsidR="00CF49B6" w:rsidRPr="00635E92" w:rsidRDefault="00CF49B6" w:rsidP="00396323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63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Konkursa apbalvošana </w:t>
      </w:r>
      <w:r w:rsidR="00635E92" w:rsidRPr="00635E92">
        <w:rPr>
          <w:rFonts w:ascii="Times New Roman" w:hAnsi="Times New Roman" w:cs="Times New Roman"/>
          <w:color w:val="000000" w:themeColor="text1"/>
          <w:sz w:val="24"/>
          <w:szCs w:val="24"/>
        </w:rPr>
        <w:t>norisinās</w:t>
      </w:r>
      <w:r w:rsidRPr="0063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noslēguma pasākumā  </w:t>
      </w:r>
      <w:r w:rsidR="009E4046" w:rsidRPr="0063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Vērēmu </w:t>
      </w:r>
      <w:r w:rsidRPr="00635E92">
        <w:rPr>
          <w:rFonts w:ascii="Times New Roman" w:hAnsi="Times New Roman" w:cs="Times New Roman"/>
          <w:color w:val="000000" w:themeColor="text1"/>
          <w:sz w:val="24"/>
          <w:szCs w:val="24"/>
        </w:rPr>
        <w:t>pagastā, kopīgi veidojot vienu lielformāta</w:t>
      </w:r>
      <w:r w:rsidR="0063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sniegavīru no</w:t>
      </w:r>
      <w:r w:rsidRPr="0063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sniega vai citiem dabas materiāliem, atbilstoši laikapstākļiem. Noslēguma pasākuma norise tiks paziņota Rēzeknes novada mājaslapā un Rēzeknes novada, kā arī Kultūras un tūrisma pārvaldes </w:t>
      </w:r>
      <w:proofErr w:type="spellStart"/>
      <w:r w:rsidR="00635E92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63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lapās.</w:t>
      </w:r>
    </w:p>
    <w:p w14:paraId="038B6339" w14:textId="77777777" w:rsidR="00CF49B6" w:rsidRPr="00635E92" w:rsidRDefault="00CF49B6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F8B92E" w14:textId="689140CA" w:rsidR="00780370" w:rsidRDefault="00780370" w:rsidP="00635E92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803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11.</w:t>
      </w:r>
      <w:r w:rsidR="00CF49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Noslēguma jautājumi</w:t>
      </w:r>
    </w:p>
    <w:p w14:paraId="201E756C" w14:textId="62D04DE1" w:rsidR="00780370" w:rsidRDefault="00780370" w:rsidP="00635E92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Papildus informācija par konkursu </w:t>
      </w:r>
      <w:r w:rsidRPr="0078037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Monta Sleže-Zaļkalne (tālr. 29816789; </w:t>
      </w:r>
      <w:hyperlink r:id="rId13" w:history="1">
        <w:r w:rsidRPr="00982B68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monta.sleze-zalkalne@rezeknesnovads.lv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0C5F87" w14:textId="64BF1995" w:rsidR="00B1313D" w:rsidRPr="00B1313D" w:rsidRDefault="00B1313D" w:rsidP="00635E9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B1313D" w:rsidRPr="00B1313D" w:rsidSect="00521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DE3" w14:textId="77777777" w:rsidR="0052115E" w:rsidRDefault="0052115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E66452" w14:textId="77777777" w:rsidR="0052115E" w:rsidRDefault="0052115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9C11" w14:textId="77777777" w:rsidR="006137C1" w:rsidRDefault="006137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799376817"/>
      <w:docPartObj>
        <w:docPartGallery w:val="Page Numbers (Bottom of Page)"/>
        <w:docPartUnique/>
      </w:docPartObj>
    </w:sdtPr>
    <w:sdtContent>
      <w:p w14:paraId="0B90C00A" w14:textId="00C4EC92" w:rsidR="0024612D" w:rsidRPr="0024612D" w:rsidRDefault="0024612D">
        <w:pPr>
          <w:pStyle w:val="Kjene"/>
          <w:ind w:left="0" w:hanging="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1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61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61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612D">
          <w:rPr>
            <w:rFonts w:ascii="Times New Roman" w:hAnsi="Times New Roman" w:cs="Times New Roman"/>
            <w:sz w:val="24"/>
            <w:szCs w:val="24"/>
          </w:rPr>
          <w:t>2</w:t>
        </w:r>
        <w:r w:rsidRPr="002461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A69E29" w14:textId="77777777" w:rsidR="006137C1" w:rsidRPr="0024612D" w:rsidRDefault="006137C1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79BA" w14:textId="77777777" w:rsidR="006137C1" w:rsidRDefault="006137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D728" w14:textId="77777777" w:rsidR="0052115E" w:rsidRDefault="0052115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2F4899" w14:textId="77777777" w:rsidR="0052115E" w:rsidRDefault="0052115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80B9" w14:textId="77777777" w:rsidR="006137C1" w:rsidRDefault="006137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A0A" w14:textId="77777777" w:rsidR="006137C1" w:rsidRDefault="006137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C02" w14:textId="77777777" w:rsidR="006137C1" w:rsidRDefault="006137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71E"/>
    <w:multiLevelType w:val="multilevel"/>
    <w:tmpl w:val="93A25410"/>
    <w:lvl w:ilvl="0">
      <w:start w:val="1"/>
      <w:numFmt w:val="decimal"/>
      <w:lvlText w:val="%1."/>
      <w:lvlJc w:val="righ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right"/>
      <w:pPr>
        <w:ind w:left="-938" w:firstLine="108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21A35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5A13B9"/>
    <w:multiLevelType w:val="hybridMultilevel"/>
    <w:tmpl w:val="D722C228"/>
    <w:lvl w:ilvl="0" w:tplc="0426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78DB400F"/>
    <w:multiLevelType w:val="hybridMultilevel"/>
    <w:tmpl w:val="992CB492"/>
    <w:lvl w:ilvl="0" w:tplc="042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399602251">
    <w:abstractNumId w:val="0"/>
  </w:num>
  <w:num w:numId="2" w16cid:durableId="317810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044800">
    <w:abstractNumId w:val="1"/>
  </w:num>
  <w:num w:numId="4" w16cid:durableId="745225663">
    <w:abstractNumId w:val="3"/>
  </w:num>
  <w:num w:numId="5" w16cid:durableId="1180586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C1"/>
    <w:rsid w:val="0000701D"/>
    <w:rsid w:val="000311D0"/>
    <w:rsid w:val="00097BED"/>
    <w:rsid w:val="000A6009"/>
    <w:rsid w:val="000B1EAB"/>
    <w:rsid w:val="00156543"/>
    <w:rsid w:val="00161F43"/>
    <w:rsid w:val="001620B3"/>
    <w:rsid w:val="001A414D"/>
    <w:rsid w:val="0024612D"/>
    <w:rsid w:val="00251A26"/>
    <w:rsid w:val="00281E99"/>
    <w:rsid w:val="002932B3"/>
    <w:rsid w:val="002F56DF"/>
    <w:rsid w:val="0036273F"/>
    <w:rsid w:val="00367147"/>
    <w:rsid w:val="0037304F"/>
    <w:rsid w:val="003B3331"/>
    <w:rsid w:val="00416044"/>
    <w:rsid w:val="00452446"/>
    <w:rsid w:val="0047576F"/>
    <w:rsid w:val="004944BE"/>
    <w:rsid w:val="004A7585"/>
    <w:rsid w:val="004E228B"/>
    <w:rsid w:val="004F06A8"/>
    <w:rsid w:val="0051639B"/>
    <w:rsid w:val="0052115E"/>
    <w:rsid w:val="00547D82"/>
    <w:rsid w:val="006137C1"/>
    <w:rsid w:val="00635E92"/>
    <w:rsid w:val="0070035F"/>
    <w:rsid w:val="00714266"/>
    <w:rsid w:val="00776D2B"/>
    <w:rsid w:val="00780370"/>
    <w:rsid w:val="007A055F"/>
    <w:rsid w:val="008113A3"/>
    <w:rsid w:val="00862F65"/>
    <w:rsid w:val="00877A02"/>
    <w:rsid w:val="00893875"/>
    <w:rsid w:val="00904275"/>
    <w:rsid w:val="00907030"/>
    <w:rsid w:val="009A5B2B"/>
    <w:rsid w:val="009C3C3B"/>
    <w:rsid w:val="009E4046"/>
    <w:rsid w:val="009E5EEC"/>
    <w:rsid w:val="00A15C86"/>
    <w:rsid w:val="00A16069"/>
    <w:rsid w:val="00A50A8A"/>
    <w:rsid w:val="00A85D4D"/>
    <w:rsid w:val="00AB2C51"/>
    <w:rsid w:val="00AB2CA1"/>
    <w:rsid w:val="00AC5354"/>
    <w:rsid w:val="00B1313D"/>
    <w:rsid w:val="00C518B0"/>
    <w:rsid w:val="00C82EEE"/>
    <w:rsid w:val="00CA3E16"/>
    <w:rsid w:val="00CB2F1D"/>
    <w:rsid w:val="00CF49B6"/>
    <w:rsid w:val="00D3287B"/>
    <w:rsid w:val="00D657FE"/>
    <w:rsid w:val="00E24833"/>
    <w:rsid w:val="00F45950"/>
    <w:rsid w:val="00F57ECE"/>
    <w:rsid w:val="00F975A5"/>
    <w:rsid w:val="00FA3B3E"/>
    <w:rsid w:val="00FA4E0F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7724"/>
  <w15:docId w15:val="{9BE7D585-7BD5-428B-AF9F-F4025FA2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2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6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7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8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9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a"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Komentrateksts">
    <w:name w:val="annotation text"/>
    <w:basedOn w:val="Parasts"/>
    <w:link w:val="KomentratekstsRakstz1"/>
    <w:qFormat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Komentraatsau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Vresteksts">
    <w:name w:val="footnote text"/>
    <w:basedOn w:val="Parasts"/>
    <w:qFormat/>
    <w:rPr>
      <w:sz w:val="20"/>
      <w:szCs w:val="20"/>
    </w:rPr>
  </w:style>
  <w:style w:type="character" w:customStyle="1" w:styleId="VrestekstsRakstz">
    <w:name w:val="Vēres teksts Rakstz.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Galvene">
    <w:name w:val="header"/>
    <w:basedOn w:val="Parasts"/>
    <w:qFormat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Kjene">
    <w:name w:val="footer"/>
    <w:basedOn w:val="Parasts"/>
    <w:uiPriority w:val="99"/>
    <w:qFormat/>
    <w:pPr>
      <w:tabs>
        <w:tab w:val="center" w:pos="4153"/>
        <w:tab w:val="right" w:pos="8306"/>
      </w:tabs>
    </w:pPr>
  </w:style>
  <w:style w:type="character" w:customStyle="1" w:styleId="KjeneRakstz">
    <w:name w:val="Kājene Rakstz."/>
    <w:uiPriority w:val="99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4E228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56543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8037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45950"/>
    <w:rPr>
      <w:color w:val="000000"/>
      <w:position w:val="-1"/>
      <w:sz w:val="22"/>
      <w:szCs w:val="22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932B3"/>
    <w:rPr>
      <w:b/>
      <w:bCs/>
    </w:rPr>
  </w:style>
  <w:style w:type="character" w:customStyle="1" w:styleId="KomentratekstsRakstz1">
    <w:name w:val="Komentāra teksts Rakstz.1"/>
    <w:basedOn w:val="Noklusjumarindkopasfonts"/>
    <w:link w:val="Komentrateksts"/>
    <w:rsid w:val="002932B3"/>
    <w:rPr>
      <w:color w:val="000000"/>
      <w:position w:val="-1"/>
    </w:rPr>
  </w:style>
  <w:style w:type="character" w:customStyle="1" w:styleId="KomentratmaRakstz">
    <w:name w:val="Komentāra tēma Rakstz."/>
    <w:basedOn w:val="KomentratekstsRakstz1"/>
    <w:link w:val="Komentratma"/>
    <w:uiPriority w:val="99"/>
    <w:semiHidden/>
    <w:rsid w:val="002932B3"/>
    <w:rPr>
      <w:b/>
      <w:bCs/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ta.sleze-zalkalne@rezeknesnovads.lv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zeknesnovads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zeknesnovads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tp@rezeknesnovads.lv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ZEapZeTieTyWB1B6qSs7vTekA==">CgMxLjAyCWlkLmdqZGd4czgAciExNnZQd2VfTEhWZm9fSHhrN04wTHBodTRGZzdJS2RsVGQ=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EF70B5-F287-41B6-8B9F-129F3D87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Pleiksne</dc:creator>
  <cp:lastModifiedBy>Daiga Miščenko</cp:lastModifiedBy>
  <cp:revision>16</cp:revision>
  <cp:lastPrinted>2024-01-08T09:20:00Z</cp:lastPrinted>
  <dcterms:created xsi:type="dcterms:W3CDTF">2024-01-09T06:18:00Z</dcterms:created>
  <dcterms:modified xsi:type="dcterms:W3CDTF">2024-01-11T08:32:00Z</dcterms:modified>
</cp:coreProperties>
</file>