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C38B" w14:textId="0D79E179" w:rsidR="001D1F94" w:rsidRPr="001D1F94" w:rsidRDefault="001D1F94" w:rsidP="001D1F94">
      <w:pPr>
        <w:tabs>
          <w:tab w:val="left" w:pos="851"/>
        </w:tabs>
        <w:spacing w:after="0"/>
        <w:ind w:firstLine="72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r w:rsidRPr="001D1F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Rēzeknes novada Dzimtsarakstu nodaļas 2023. gada pārskats</w:t>
      </w:r>
    </w:p>
    <w:p w14:paraId="6FCA7AB1" w14:textId="77777777" w:rsidR="001D1F94" w:rsidRDefault="001D1F94" w:rsidP="001D1F94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</w:p>
    <w:p w14:paraId="497DFBB6" w14:textId="3FE348AB" w:rsidR="009F5892" w:rsidRPr="00E52662" w:rsidRDefault="009F5892" w:rsidP="001D1F94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Ir aizvadīts vēl viens gads.  Rēzeknes novada Dzimtsarakstu nodaļ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a ir sagatavojusi pārskatu par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paveikto 202</w:t>
      </w:r>
      <w:r w:rsidR="00FE301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gadā.</w:t>
      </w:r>
    </w:p>
    <w:p w14:paraId="012E4405" w14:textId="525B7F61" w:rsidR="009F5892" w:rsidRPr="00E52662" w:rsidRDefault="009F5892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 D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zimtsarakstu nodaļā reģistrēti </w:t>
      </w:r>
      <w:r w:rsidR="00FE3014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86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jaundzimušie, t.sk. reģistrēti vecāku laulībā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E301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45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gadījumos, ar patern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itātes atzīšanu – 35 gadījumos,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bez ziņām par bērna tēvu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</w:t>
      </w:r>
      <w:r w:rsidR="00FE301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gadījumos. Vecāki izteikuši vēlmi deklarēt jaundzimu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šā dzīvesvietu Rēzeknes novadā </w:t>
      </w:r>
      <w:r w:rsidR="00FE301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76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ģimenēs.</w:t>
      </w:r>
    </w:p>
    <w:p w14:paraId="66F4318E" w14:textId="7AD8CFBF" w:rsidR="009F5892" w:rsidRPr="00E52662" w:rsidRDefault="009F5892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No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86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reģistrētajiem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jaundzimušajiem 3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9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ir zēni un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47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meitenes.</w:t>
      </w:r>
    </w:p>
    <w:p w14:paraId="411E0834" w14:textId="29F9AD06" w:rsidR="009F5892" w:rsidRPr="00E52662" w:rsidRDefault="001D1F94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Vairāk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jaund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zimušo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reģistrēts oktobrī (1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),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martā, aprīlī, maijā (9),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vismazāk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jūlijā,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(3)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janvārī un jūnijā</w:t>
      </w:r>
      <w:r w:rsidR="00275C0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(5)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</w:p>
    <w:p w14:paraId="382D7C3F" w14:textId="6F81CDB3" w:rsidR="009F5892" w:rsidRPr="00E52662" w:rsidRDefault="009F5892" w:rsidP="001D1F94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 xml:space="preserve">  Vislielākais jaundzimušo skaits ir reģistrēts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Viļānos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(9)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Griškānu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pagastā reģistrēti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mazuļi,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Feimaņu,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75FC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Ilzeskalna, Lūznavas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pagastos jaundzimuš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ie novada dzimtsarakstu nodaļā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netika reģistrēti. </w:t>
      </w:r>
    </w:p>
    <w:p w14:paraId="4404500F" w14:textId="3BE57EA1" w:rsidR="009F5892" w:rsidRPr="00E52662" w:rsidRDefault="00D36C33" w:rsidP="001D1F94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9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ģimenes pagājušajā gadā sagaidījušas pirmdzimto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19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ģimenes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– otro, 1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trešo,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8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– ceturto,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piekto,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sesto</w:t>
      </w:r>
      <w:r w:rsidR="00F85B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bet viena ģimenīte jau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astoto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bērniņu. </w:t>
      </w:r>
    </w:p>
    <w:p w14:paraId="74801AC0" w14:textId="0883E5B0" w:rsidR="009F5892" w:rsidRPr="00E52662" w:rsidRDefault="009F5892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>Populārākie meiteņu vārdi pagājušajā gadā bija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Amēlija/6/, Sofija/3/, Adelīna/2/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</w:p>
    <w:p w14:paraId="718F26A4" w14:textId="19DE7FAE" w:rsidR="009F5892" w:rsidRPr="00E52662" w:rsidRDefault="009F5892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Populārākie zēnu vārdi 202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 gadā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Daniels/3/, Gustavs/3/, Marks/2/</w:t>
      </w:r>
    </w:p>
    <w:p w14:paraId="1BCA5B30" w14:textId="6CC2F246" w:rsidR="009F5892" w:rsidRPr="00E52662" w:rsidRDefault="009F5892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          B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ērniņiem retāk sastopami vārdi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netika doti. Joproj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ām populāri ir seni personvārdi –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Marta, Agate, Anna, Stefans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Vecāki bērniem izvēlējušies arī divus vārdus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Amēlija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-Elija, Maija-</w:t>
      </w:r>
      <w:r w:rsidR="002F6A5A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Madara, </w:t>
      </w:r>
      <w:proofErr w:type="spellStart"/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Karolina-Stella,</w:t>
      </w:r>
      <w:proofErr w:type="spellEnd"/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Emīls-</w:t>
      </w:r>
      <w:r w:rsidR="00AC48D1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Adrians.</w:t>
      </w:r>
    </w:p>
    <w:p w14:paraId="3D1912C9" w14:textId="0F8C992A" w:rsidR="009F5892" w:rsidRPr="00E52662" w:rsidRDefault="009F5892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>202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gadā nodaļā reģistrēti </w:t>
      </w:r>
      <w:r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2</w:t>
      </w:r>
      <w:r w:rsidR="00EC38A3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07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miršanas gadījumi 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–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1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53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novada iedzīvotāji un 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54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citu pašvaldību iedzīvotāji. </w:t>
      </w:r>
    </w:p>
    <w:p w14:paraId="05F27467" w14:textId="3E613596" w:rsidR="009F5892" w:rsidRPr="00E52662" w:rsidRDefault="009F5892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Vislielākais mirušo skaits ir reģistrēts 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novembrī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(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28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), 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februārī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(25)</w:t>
      </w:r>
      <w:r w:rsidR="00D049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martā un maijā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(2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), vismazākais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janvārī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(</w:t>
      </w:r>
      <w:r w:rsidR="00EC38A3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).Vislielākais mirušo personu skaits reģistrēts 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Viļānos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(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30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)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un 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Maltas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pagast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ā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(1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). Vismazākais mirušo personu skaits reģistrēts 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Dekšāres, Kantinieku, Pušas pagastos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(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). No 1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53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novadā deklarētajām mirušajām personām 8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bija vīrieši, 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69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sieviete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.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Visizplatītākais nāves cēlonis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sirds un asinsvadu 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slimības, onkoloģiskās slimības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daudzos gadījumos nāves iemesls bija nelaimes gadījumi, </w:t>
      </w:r>
      <w:r w:rsidR="0038433E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Covid,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pašnāvības.</w:t>
      </w:r>
    </w:p>
    <w:p w14:paraId="41683C8E" w14:textId="51202C33" w:rsidR="009F5892" w:rsidRPr="00E52662" w:rsidRDefault="009F5892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202</w:t>
      </w:r>
      <w:r w:rsidR="00656974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gadā </w:t>
      </w:r>
      <w:r w:rsidR="00893B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Rēzeknes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novadā reģistrētas </w:t>
      </w:r>
      <w:r w:rsidR="00CA2BD3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70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laulības. </w:t>
      </w:r>
    </w:p>
    <w:p w14:paraId="56E7E2B6" w14:textId="2B620B34" w:rsidR="009F5892" w:rsidRPr="00E52662" w:rsidRDefault="00CA2BD3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60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laulības reģistrētas dzimtsarakstu nodaļā, bet 1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0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Rēzeknes novada teritorijās esošajās baznīcās. Visvairāk laulības tika noslēgtas Sarkaņu Romas katoļu baznīcā</w:t>
      </w:r>
      <w:r w:rsidR="00AF2F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un </w:t>
      </w:r>
      <w:r w:rsidR="006F076C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Bērzgales Romas katoļu baznīcā-</w:t>
      </w:r>
      <w:r w:rsidR="00AF2F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/</w:t>
      </w:r>
      <w:r w:rsidR="006F076C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</w:t>
      </w:r>
      <w:r w:rsidR="00AF2FF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/</w:t>
      </w:r>
      <w:r w:rsidR="006F076C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</w:t>
      </w:r>
      <w:proofErr w:type="spellStart"/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Ciskādu</w:t>
      </w:r>
      <w:proofErr w:type="spellEnd"/>
      <w:r w:rsidR="006F076C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Dricānu un </w:t>
      </w:r>
      <w:proofErr w:type="spellStart"/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Rozentovas</w:t>
      </w:r>
      <w:proofErr w:type="spellEnd"/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Romas katoļu baznīcās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pa vienam pārim. </w:t>
      </w:r>
    </w:p>
    <w:p w14:paraId="18F132C4" w14:textId="2E82F57B" w:rsidR="009F5892" w:rsidRPr="00E52662" w:rsidRDefault="009F5892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Rēzekne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 novada dzimtsarakstu nodaļā “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JĀ” vārdu teikuši ne tikai novada iedzīvotāji, bet arī iedzīvotāji no </w:t>
      </w:r>
      <w:r w:rsidR="004E0D7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Balvu, Krāslavas, Ludzas,</w:t>
      </w:r>
      <w:r w:rsidR="00893B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4E0D7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Madonas, Salaspils, Gulbenes, Ropažu,Mārupes, Ķekavas, Olaines, Augšdaugavas,</w:t>
      </w:r>
      <w:r w:rsidR="00893B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4E0D7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Krāslavas n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ovadu, Rīgas, Daugavpils un Rēzeknes pilsētu iedzīvotāji.</w:t>
      </w:r>
    </w:p>
    <w:p w14:paraId="78354A17" w14:textId="117CDDF3" w:rsidR="009F5892" w:rsidRPr="00E52662" w:rsidRDefault="009F5892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Visvairāk laulības aizvadītajā gadā slēgtas </w:t>
      </w:r>
      <w:r w:rsidR="0067782E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augustā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/</w:t>
      </w:r>
      <w:r w:rsidR="0067782E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9/ un </w:t>
      </w:r>
      <w:r w:rsidR="004E0D7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jūlijā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/1</w:t>
      </w:r>
      <w:r w:rsidR="004E0D78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/.</w:t>
      </w:r>
    </w:p>
    <w:p w14:paraId="00E2D7BB" w14:textId="297C386F" w:rsidR="00F85B8D" w:rsidRDefault="004C5B3E" w:rsidP="001D1F94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Jaunlaulātie izvēlas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reģistrēt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laulību 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ne tikai dzimtsarakstu nodaļā, bet arī citā atbilstošā vietā. 202</w:t>
      </w:r>
      <w:r w:rsidR="00DD787C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. gadā </w:t>
      </w:r>
      <w:r w:rsidR="00DD787C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25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pāri i</w:t>
      </w:r>
      <w:r w:rsidR="00F85B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zvēlējās reģistrēt savu laulību</w:t>
      </w:r>
      <w:r w:rsidR="009F5892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ārpus dzimtsarakstu nodaļas</w:t>
      </w:r>
      <w:r w:rsidR="00F85B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</w:t>
      </w:r>
    </w:p>
    <w:p w14:paraId="2F6839BC" w14:textId="08B29551" w:rsidR="009F5892" w:rsidRPr="00E52662" w:rsidRDefault="009F5892" w:rsidP="001D1F94">
      <w:pPr>
        <w:spacing w:after="0"/>
        <w:ind w:firstLine="7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lastRenderedPageBreak/>
        <w:t xml:space="preserve">viesu mājās,, </w:t>
      </w:r>
      <w:r w:rsidR="004C5B3E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Zaļā sala</w:t>
      </w:r>
      <w:r w:rsidR="00F85B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”,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F85B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atpūtas vietās pie ezeriem, bet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vispopulārākā vieta, arī 202</w:t>
      </w:r>
      <w:r w:rsidR="004C5B3E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F85B8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gadā,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kurā tika slēgta mūža derība, ir Lūznavas muiža.</w:t>
      </w:r>
    </w:p>
    <w:p w14:paraId="4C7BB1FF" w14:textId="4616E731" w:rsidR="009F5892" w:rsidRPr="00E52662" w:rsidRDefault="009F5892" w:rsidP="001D1F94">
      <w:pPr>
        <w:tabs>
          <w:tab w:val="left" w:pos="426"/>
        </w:tabs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>4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7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līgava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stājās laulībā pirmo reizi, 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23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– otrajā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savukārt 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52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līgavaiņi stājās pirmajā, 1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- otrajā laulībā, 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- trešajā, viens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līgavai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nis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“jā”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vārdu tei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cis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jau 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ceturto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reizi. Mīlestībai nav svarīgs gadu skaits, tāpēc laulībā stājās arī 19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51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gad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ā dzimusi līgava un līgavainis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, kas dzimis 19</w:t>
      </w:r>
      <w:r w:rsidR="000F4CF6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gadā. </w:t>
      </w:r>
    </w:p>
    <w:p w14:paraId="40684F2A" w14:textId="3B25DEB1" w:rsidR="009F5892" w:rsidRPr="00E52662" w:rsidRDefault="009F5892" w:rsidP="001D1F9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 xml:space="preserve">No nodaļas arhīva izsniegtas </w:t>
      </w:r>
      <w:r w:rsidR="00624E1B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7</w:t>
      </w:r>
      <w:r w:rsidR="003361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9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civilstāvokļa aktu reģistrācijas apliecības, </w:t>
      </w:r>
      <w:r w:rsidR="006917E0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61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izziņa fiziskām un juridiskām personām, sagatavotas un izsniegtas </w:t>
      </w:r>
      <w:r w:rsidR="006917E0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9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izziņas par laulības noslēgšanai nepieciešamo dokumentu pārbaudi.</w:t>
      </w:r>
    </w:p>
    <w:p w14:paraId="7CB1DBB1" w14:textId="259029B6" w:rsidR="009F5892" w:rsidRPr="00E52662" w:rsidRDefault="009F5892" w:rsidP="001D1F9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 xml:space="preserve"> Arhīvā esošajos laulības reģistros, pamatojoties uz tiesas sprie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dumiem un notāru paziņojumiem,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izdarītas </w:t>
      </w:r>
      <w:r w:rsidR="00624E1B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44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atzīmes par laulības šķiršanu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, saņemti </w:t>
      </w:r>
      <w:r w:rsidR="007B1D13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18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tiesas spriedumi par </w:t>
      </w:r>
      <w:r w:rsidRPr="00E52662">
        <w:rPr>
          <w:rFonts w:ascii="Times New Roman" w:hAnsi="Times New Roman"/>
          <w:bCs/>
          <w:color w:val="000000" w:themeColor="text1"/>
          <w:sz w:val="24"/>
          <w:szCs w:val="24"/>
        </w:rPr>
        <w:t>aizgādības tiesību atņemšanu,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civilstāvokļa aktu reģistros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kopumā gada laikā veikti </w:t>
      </w:r>
      <w:r w:rsidR="0033611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72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papildinājumi un labojumi.</w:t>
      </w:r>
    </w:p>
    <w:p w14:paraId="4E46028C" w14:textId="6F782C52" w:rsidR="009F5892" w:rsidRPr="00E52662" w:rsidRDefault="009F5892" w:rsidP="001D1F9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  <w:t>202</w:t>
      </w:r>
      <w:r w:rsidR="00624E1B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gadā noformētas </w:t>
      </w:r>
      <w:r w:rsidR="00624E1B" w:rsidRPr="00893BE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3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uzvārda maiņas lietas un saņemti Dzimtsarakstu d</w:t>
      </w:r>
      <w:r w:rsidR="001D1F9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epartementa lēmumi par atļauju 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personai mainīt uzvārdu. </w:t>
      </w:r>
    </w:p>
    <w:p w14:paraId="6EDC8867" w14:textId="77777777" w:rsidR="009F5892" w:rsidRPr="00E52662" w:rsidRDefault="009F5892" w:rsidP="001D1F94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ab/>
      </w:r>
      <w:r w:rsidRPr="00E52662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Lai mums katram balts, mazs brīnums ikdienā un liels, balts brīnums sirdī!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 xml:space="preserve"> Izstarosim mīlestību un būsim laimīgi!</w:t>
      </w:r>
    </w:p>
    <w:p w14:paraId="1D69C591" w14:textId="77777777" w:rsidR="009F5892" w:rsidRPr="00E52662" w:rsidRDefault="009F5892" w:rsidP="001D1F94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</w:p>
    <w:p w14:paraId="7DCCFFBF" w14:textId="77777777" w:rsidR="009F5892" w:rsidRPr="00E52662" w:rsidRDefault="009F5892" w:rsidP="001D1F94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C7C4BCE" w14:textId="77777777" w:rsidR="009F5892" w:rsidRPr="00E52662" w:rsidRDefault="009F5892" w:rsidP="001D1F94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774FCC6" w14:textId="34E709EE" w:rsidR="009F5892" w:rsidRPr="00E52662" w:rsidRDefault="009F5892" w:rsidP="001D1F94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52662">
        <w:rPr>
          <w:rFonts w:ascii="Times New Roman" w:hAnsi="Times New Roman"/>
          <w:bCs/>
          <w:color w:val="000000" w:themeColor="text1"/>
          <w:sz w:val="24"/>
          <w:szCs w:val="24"/>
        </w:rPr>
        <w:t>Dzimtsarakstu nodaļas vadītāja</w:t>
      </w:r>
      <w:proofErr w:type="gramStart"/>
      <w:r w:rsidRPr="00E526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</w:t>
      </w:r>
      <w:proofErr w:type="gramEnd"/>
      <w:r w:rsidR="00F85B8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85B8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85B8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E52662">
        <w:rPr>
          <w:rFonts w:ascii="Times New Roman" w:hAnsi="Times New Roman"/>
          <w:bCs/>
          <w:color w:val="000000" w:themeColor="text1"/>
          <w:sz w:val="24"/>
          <w:szCs w:val="24"/>
        </w:rPr>
        <w:t>M.Deksne</w:t>
      </w:r>
    </w:p>
    <w:p w14:paraId="2E11F0BA" w14:textId="234669F0" w:rsidR="009F5892" w:rsidRPr="00E52662" w:rsidRDefault="009F5892" w:rsidP="00F85B8D">
      <w:pPr>
        <w:spacing w:after="0"/>
        <w:ind w:left="6480" w:firstLine="72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</w:pP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0</w:t>
      </w:r>
      <w:r w:rsidR="00893B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  <w:r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.01.202</w:t>
      </w:r>
      <w:r w:rsidR="00624E1B" w:rsidRPr="00E526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4</w:t>
      </w:r>
    </w:p>
    <w:p w14:paraId="014CDD46" w14:textId="77777777" w:rsidR="009F5892" w:rsidRPr="00E52662" w:rsidRDefault="009F5892" w:rsidP="001D1F94">
      <w:pPr>
        <w:spacing w:after="0"/>
        <w:jc w:val="both"/>
        <w:rPr>
          <w:bCs/>
          <w:color w:val="000000" w:themeColor="text1"/>
        </w:rPr>
      </w:pPr>
    </w:p>
    <w:p w14:paraId="7CD187C4" w14:textId="77777777" w:rsidR="009F5892" w:rsidRDefault="009F5892" w:rsidP="001D1F94">
      <w:pPr>
        <w:jc w:val="both"/>
        <w:rPr>
          <w:color w:val="000000" w:themeColor="text1"/>
        </w:rPr>
      </w:pPr>
    </w:p>
    <w:p w14:paraId="0D525308" w14:textId="77777777" w:rsidR="009F5892" w:rsidRDefault="009F5892" w:rsidP="001D1F94">
      <w:pPr>
        <w:jc w:val="both"/>
        <w:rPr>
          <w:color w:val="000000" w:themeColor="text1"/>
        </w:rPr>
      </w:pPr>
    </w:p>
    <w:p w14:paraId="2A481D6B" w14:textId="77777777" w:rsidR="009F5892" w:rsidRDefault="009F5892" w:rsidP="001D1F94">
      <w:pPr>
        <w:jc w:val="both"/>
      </w:pPr>
    </w:p>
    <w:p w14:paraId="56CC7ACD" w14:textId="77777777" w:rsidR="00D34350" w:rsidRDefault="00D34350" w:rsidP="001D1F94">
      <w:pPr>
        <w:jc w:val="both"/>
      </w:pPr>
    </w:p>
    <w:sectPr w:rsidR="00D343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92"/>
    <w:rsid w:val="000F4CF6"/>
    <w:rsid w:val="001D1F94"/>
    <w:rsid w:val="00275C0A"/>
    <w:rsid w:val="002F6A5A"/>
    <w:rsid w:val="0033611D"/>
    <w:rsid w:val="0038433E"/>
    <w:rsid w:val="004C5B3E"/>
    <w:rsid w:val="004E0D78"/>
    <w:rsid w:val="00624E1B"/>
    <w:rsid w:val="00656974"/>
    <w:rsid w:val="0067782E"/>
    <w:rsid w:val="006917E0"/>
    <w:rsid w:val="006F076C"/>
    <w:rsid w:val="007B1D13"/>
    <w:rsid w:val="007D344D"/>
    <w:rsid w:val="00893BEA"/>
    <w:rsid w:val="009F5892"/>
    <w:rsid w:val="00AC48D1"/>
    <w:rsid w:val="00AF2FF5"/>
    <w:rsid w:val="00CA2BD3"/>
    <w:rsid w:val="00D049C4"/>
    <w:rsid w:val="00D34350"/>
    <w:rsid w:val="00D36C33"/>
    <w:rsid w:val="00D51DB0"/>
    <w:rsid w:val="00DA1841"/>
    <w:rsid w:val="00DD787C"/>
    <w:rsid w:val="00E52662"/>
    <w:rsid w:val="00EC38A3"/>
    <w:rsid w:val="00F75FC8"/>
    <w:rsid w:val="00F85B8D"/>
    <w:rsid w:val="00FD18F4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D08A"/>
  <w15:chartTrackingRefBased/>
  <w15:docId w15:val="{D5ACF9EE-32A1-4119-96A0-831BD3C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9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Deksne</dc:creator>
  <cp:keywords/>
  <dc:description/>
  <cp:lastModifiedBy>Elza Indričāne</cp:lastModifiedBy>
  <cp:revision>35</cp:revision>
  <dcterms:created xsi:type="dcterms:W3CDTF">2024-01-04T08:53:00Z</dcterms:created>
  <dcterms:modified xsi:type="dcterms:W3CDTF">2024-01-04T13:28:00Z</dcterms:modified>
</cp:coreProperties>
</file>