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BB18CF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RDefault="00A60CB7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4086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A60CB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A60CB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A60CB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A60CB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A60CB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A60CB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30964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pt,23.75pt" to="316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FK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6eMrz6Qw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B2gUbi3gAAAAoBAAAPAAAAZHJzL2Rvd25yZXYueG1sTI/BTsMwDIbv&#10;SLxDZCQu05aQjoFK0wkBvXFhgLh6jWkrGqdrsq3w9ARxgKPtT7+/v1hPrhcHGkPn2cDFQoEgrr3t&#10;uDHw8lzNr0GEiGyx90wGPinAujw9KTC3/shPdNjERqQQDjkaaGMccilD3ZLDsPADcbq9+9FhTOPY&#10;SDviMYW7XmqlVtJhx+lDiwPdtVR/bPbOQKheaVd9zeqZessaT3p3//iAxpyfTbc3ICJN8Q+GH/2k&#10;DmVy2vo92yB6A/NMaZ1YA8urSxCJWGV6CWL7u5BlIf9XKL8BAAD//wMAUEsBAi0AFAAGAAgAAAAh&#10;ALaDOJL+AAAA4QEAABMAAAAAAAAAAAAAAAAAAAAAAFtDb250ZW50X1R5cGVzXS54bWxQSwECLQAU&#10;AAYACAAAACEAOP0h/9YAAACUAQAACwAAAAAAAAAAAAAAAAAvAQAAX3JlbHMvLnJlbHNQSwECLQAU&#10;AAYACAAAACEAFBexSh0CAAA2BAAADgAAAAAAAAAAAAAAAAAuAgAAZHJzL2Uyb0RvYy54bWxQSwEC&#10;LQAUAAYACAAAACEAdoFG4t4AAAAKAQAADwAAAAAAAAAAAAAAAAB3BAAAZHJzL2Rvd25yZXYueG1s&#10;UEsFBgAAAAAEAAQA8wAAAIIFAAAAAA==&#10;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A60CB7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A60CB7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A60CB7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2024.gada 21.martā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307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 w:rsidR="004C3734">
        <w:rPr>
          <w:lang w:val="lv-LV"/>
        </w:rPr>
        <w:t xml:space="preserve"> </w:t>
      </w:r>
      <w:r>
        <w:rPr>
          <w:lang w:val="lv-LV"/>
        </w:rPr>
        <w:t>6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24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A60CB7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pašvaldības nekustamā īpašuma “Sprūževas Stars”, Griškānu pagastā, pārdošanu elektroniskā izsolē ar augšupejošu </w:t>
      </w:r>
      <w:r w:rsidRPr="00824A8C">
        <w:rPr>
          <w:b/>
          <w:lang w:val="lv-LV"/>
        </w:rPr>
        <w:t>soli</w:t>
      </w:r>
    </w:p>
    <w:p w:rsidR="005B10DA" w:rsidRDefault="005B10DA" w:rsidP="005B10DA">
      <w:pPr>
        <w:jc w:val="both"/>
        <w:rPr>
          <w:b/>
          <w:lang w:val="lv-LV"/>
        </w:rPr>
      </w:pPr>
    </w:p>
    <w:p w:rsidR="00F24D81" w:rsidRPr="00E37F1A" w:rsidRDefault="00A60CB7" w:rsidP="00F24D81">
      <w:pPr>
        <w:suppressAutoHyphens/>
        <w:ind w:right="-1" w:firstLine="567"/>
        <w:jc w:val="both"/>
        <w:rPr>
          <w:rFonts w:eastAsia="Calibri"/>
          <w:iCs/>
          <w:lang w:val="lv-LV"/>
        </w:rPr>
      </w:pPr>
      <w:r>
        <w:rPr>
          <w:rFonts w:eastAsia="Calibri"/>
          <w:bCs/>
          <w:lang w:val="lv-LV"/>
        </w:rPr>
        <w:t>Pamatojoties uz Pašvaldību likuma</w:t>
      </w:r>
      <w:r w:rsidRPr="00E37F1A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10</w:t>
      </w:r>
      <w:r w:rsidRPr="00E37F1A">
        <w:rPr>
          <w:rFonts w:eastAsia="Calibri"/>
          <w:bCs/>
          <w:lang w:val="lv-LV"/>
        </w:rPr>
        <w:t xml:space="preserve">.panta </w:t>
      </w:r>
      <w:r>
        <w:rPr>
          <w:rFonts w:eastAsia="Calibri"/>
          <w:bCs/>
          <w:lang w:val="lv-LV"/>
        </w:rPr>
        <w:t>pirmās daļas 16.</w:t>
      </w:r>
      <w:r w:rsidRPr="00E37F1A">
        <w:rPr>
          <w:rFonts w:eastAsia="Calibri"/>
          <w:bCs/>
          <w:lang w:val="lv-LV"/>
        </w:rPr>
        <w:t xml:space="preserve"> un 2</w:t>
      </w:r>
      <w:r>
        <w:rPr>
          <w:rFonts w:eastAsia="Calibri"/>
          <w:bCs/>
          <w:lang w:val="lv-LV"/>
        </w:rPr>
        <w:t>1</w:t>
      </w:r>
      <w:r w:rsidRPr="00E37F1A">
        <w:rPr>
          <w:rFonts w:eastAsia="Calibri"/>
          <w:bCs/>
          <w:lang w:val="lv-LV"/>
        </w:rPr>
        <w:t>.</w:t>
      </w:r>
      <w:r>
        <w:rPr>
          <w:rFonts w:eastAsia="Calibri"/>
          <w:bCs/>
          <w:lang w:val="lv-LV"/>
        </w:rPr>
        <w:t>punktiem</w:t>
      </w:r>
      <w:r w:rsidRPr="00E37F1A">
        <w:rPr>
          <w:rFonts w:eastAsia="Calibri"/>
          <w:bCs/>
          <w:lang w:val="lv-LV"/>
        </w:rPr>
        <w:t>, Publiskas personas mantas atsavināšanas likuma 3.panta otro daļu, 5.panta pirmo un piekto daļu, 8.panta otro un trešo daļu un 9.panta otro daļu, 32.panta pirmās daļas 1.punkt</w:t>
      </w:r>
      <w:r w:rsidRPr="00E37F1A">
        <w:rPr>
          <w:rFonts w:eastAsia="Calibri"/>
          <w:bCs/>
          <w:lang w:val="lv-LV"/>
        </w:rPr>
        <w:t xml:space="preserve">u, Pārejas noteikumu 11.pantu, ņemot vērā </w:t>
      </w:r>
      <w:r w:rsidR="00171D68">
        <w:rPr>
          <w:rFonts w:eastAsia="Calibri"/>
          <w:bCs/>
          <w:lang w:val="lv-LV"/>
        </w:rPr>
        <w:t>iestādes “</w:t>
      </w:r>
      <w:r>
        <w:rPr>
          <w:bCs/>
          <w:lang w:val="lv-LV"/>
        </w:rPr>
        <w:t>Kaunatas</w:t>
      </w:r>
      <w:r w:rsidRPr="00E37F1A">
        <w:rPr>
          <w:bCs/>
          <w:lang w:val="lv-LV"/>
        </w:rPr>
        <w:t xml:space="preserve"> apvienības pārvalde</w:t>
      </w:r>
      <w:r w:rsidR="00171D68">
        <w:rPr>
          <w:bCs/>
          <w:lang w:val="lv-LV"/>
        </w:rPr>
        <w:t>”</w:t>
      </w:r>
      <w:r w:rsidRPr="00E37F1A">
        <w:rPr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2024</w:t>
      </w:r>
      <w:r w:rsidRPr="00E37F1A">
        <w:rPr>
          <w:rFonts w:eastAsia="Calibri"/>
          <w:bCs/>
          <w:lang w:val="lv-LV"/>
        </w:rPr>
        <w:t xml:space="preserve">.gada </w:t>
      </w:r>
      <w:r>
        <w:rPr>
          <w:rFonts w:eastAsia="Calibri"/>
          <w:bCs/>
          <w:lang w:val="lv-LV"/>
        </w:rPr>
        <w:t>5.marta</w:t>
      </w:r>
      <w:r w:rsidRPr="00E37F1A">
        <w:rPr>
          <w:rFonts w:eastAsia="Calibri"/>
          <w:bCs/>
          <w:lang w:val="lv-LV"/>
        </w:rPr>
        <w:t xml:space="preserve"> ierosinājumu</w:t>
      </w:r>
      <w:r w:rsidRPr="00E37F1A">
        <w:rPr>
          <w:bCs/>
          <w:lang w:val="lv-LV"/>
        </w:rPr>
        <w:t xml:space="preserve"> un F</w:t>
      </w:r>
      <w:r>
        <w:rPr>
          <w:bCs/>
          <w:lang w:val="lv-LV"/>
        </w:rPr>
        <w:t>inanšu komitejas 2024</w:t>
      </w:r>
      <w:r w:rsidRPr="00E37F1A">
        <w:rPr>
          <w:bCs/>
          <w:lang w:val="lv-LV"/>
        </w:rPr>
        <w:t xml:space="preserve">.gada </w:t>
      </w:r>
      <w:r>
        <w:rPr>
          <w:bCs/>
          <w:lang w:val="lv-LV"/>
        </w:rPr>
        <w:t xml:space="preserve">14.marta </w:t>
      </w:r>
      <w:r w:rsidRPr="00E37F1A">
        <w:rPr>
          <w:bCs/>
          <w:lang w:val="lv-LV"/>
        </w:rPr>
        <w:t xml:space="preserve">priekšlikumu, </w:t>
      </w:r>
      <w:r w:rsidRPr="00E37F1A">
        <w:rPr>
          <w:rFonts w:eastAsia="Calibri"/>
          <w:iCs/>
          <w:lang w:val="lv-LV"/>
        </w:rPr>
        <w:t xml:space="preserve">Rēzeknes novada dome </w:t>
      </w:r>
      <w:r w:rsidRPr="00E37F1A">
        <w:rPr>
          <w:rFonts w:eastAsia="Calibri"/>
          <w:b/>
          <w:bCs/>
          <w:iCs/>
          <w:spacing w:val="80"/>
          <w:lang w:val="lv-LV"/>
        </w:rPr>
        <w:t>nolem</w:t>
      </w:r>
      <w:r w:rsidRPr="00E37F1A">
        <w:rPr>
          <w:rFonts w:eastAsia="Calibri"/>
          <w:b/>
          <w:bCs/>
          <w:iCs/>
          <w:lang w:val="lv-LV"/>
        </w:rPr>
        <w:t>j:</w:t>
      </w:r>
    </w:p>
    <w:p w:rsidR="00E83561" w:rsidRPr="00E83561" w:rsidRDefault="00E83561" w:rsidP="00E83561">
      <w:pPr>
        <w:pStyle w:val="ListParagraph"/>
        <w:ind w:left="0"/>
        <w:rPr>
          <w:lang w:val="lv-LV"/>
        </w:rPr>
      </w:pPr>
    </w:p>
    <w:p w:rsidR="00F24D81" w:rsidRPr="00F24D81" w:rsidRDefault="00A60CB7" w:rsidP="00F24D81">
      <w:pPr>
        <w:numPr>
          <w:ilvl w:val="0"/>
          <w:numId w:val="4"/>
        </w:numPr>
        <w:jc w:val="both"/>
        <w:rPr>
          <w:iCs/>
          <w:lang w:val="lv-LV"/>
        </w:rPr>
      </w:pPr>
      <w:r w:rsidRPr="00F24D81">
        <w:rPr>
          <w:iCs/>
          <w:lang w:val="lv-LV"/>
        </w:rPr>
        <w:t xml:space="preserve">Nodot atsavināšanai, pārdodot elektroniskā izsolē ar </w:t>
      </w:r>
      <w:r w:rsidRPr="00F24D81">
        <w:rPr>
          <w:iCs/>
          <w:lang w:val="lv-LV"/>
        </w:rPr>
        <w:t>augšupejošu soli, Rēzeknes novada pašvaldības nekustamo īpašumu “Sprūževas Stars”, ar kadastra Nr.7856</w:t>
      </w:r>
      <w:r w:rsidR="00171D68">
        <w:rPr>
          <w:iCs/>
          <w:lang w:val="lv-LV"/>
        </w:rPr>
        <w:t xml:space="preserve"> </w:t>
      </w:r>
      <w:r w:rsidRPr="00F24D81">
        <w:rPr>
          <w:iCs/>
          <w:lang w:val="lv-LV"/>
        </w:rPr>
        <w:t>004</w:t>
      </w:r>
      <w:r w:rsidR="00171D68">
        <w:rPr>
          <w:iCs/>
          <w:lang w:val="lv-LV"/>
        </w:rPr>
        <w:t xml:space="preserve"> </w:t>
      </w:r>
      <w:r w:rsidRPr="00F24D81">
        <w:rPr>
          <w:iCs/>
          <w:lang w:val="lv-LV"/>
        </w:rPr>
        <w:t>0178, kurš sastāv no zemes vienības ar kadastra apzīmējumu 7856</w:t>
      </w:r>
      <w:r w:rsidR="00171D68">
        <w:rPr>
          <w:iCs/>
          <w:lang w:val="lv-LV"/>
        </w:rPr>
        <w:t xml:space="preserve"> </w:t>
      </w:r>
      <w:r w:rsidRPr="00F24D81">
        <w:rPr>
          <w:iCs/>
          <w:lang w:val="lv-LV"/>
        </w:rPr>
        <w:t>004</w:t>
      </w:r>
      <w:r w:rsidR="00171D68">
        <w:rPr>
          <w:iCs/>
          <w:lang w:val="lv-LV"/>
        </w:rPr>
        <w:t xml:space="preserve"> </w:t>
      </w:r>
      <w:r w:rsidRPr="00F24D81">
        <w:rPr>
          <w:iCs/>
          <w:lang w:val="lv-LV"/>
        </w:rPr>
        <w:t>0440 ar platību 0,675 ha, Griškānu pagastā, Rēzeknes novadā.</w:t>
      </w:r>
    </w:p>
    <w:p w:rsidR="00F24D81" w:rsidRPr="00F24D81" w:rsidRDefault="00A60CB7" w:rsidP="00F24D81">
      <w:pPr>
        <w:numPr>
          <w:ilvl w:val="0"/>
          <w:numId w:val="4"/>
        </w:numPr>
        <w:jc w:val="both"/>
        <w:rPr>
          <w:iCs/>
          <w:lang w:val="lv-LV"/>
        </w:rPr>
      </w:pPr>
      <w:r w:rsidRPr="00F24D81">
        <w:rPr>
          <w:iCs/>
          <w:lang w:val="lv-LV"/>
        </w:rPr>
        <w:t>Apstiprināt šī lēmum</w:t>
      </w:r>
      <w:r w:rsidRPr="00F24D81">
        <w:rPr>
          <w:iCs/>
          <w:lang w:val="lv-LV"/>
        </w:rPr>
        <w:t>a 1.punktā minētā pašvaldības nekustamā īpašuma izsoles noteikumus (izsoles noteikumi pievienoti).</w:t>
      </w:r>
    </w:p>
    <w:p w:rsidR="00F24D81" w:rsidRPr="00F24D81" w:rsidRDefault="00A60CB7" w:rsidP="00F24D81">
      <w:pPr>
        <w:numPr>
          <w:ilvl w:val="0"/>
          <w:numId w:val="4"/>
        </w:numPr>
        <w:jc w:val="both"/>
        <w:rPr>
          <w:bCs/>
          <w:iCs/>
          <w:lang w:val="lv-LV"/>
        </w:rPr>
      </w:pPr>
      <w:r w:rsidRPr="00F24D81">
        <w:rPr>
          <w:iCs/>
          <w:lang w:val="lv-LV"/>
        </w:rPr>
        <w:t xml:space="preserve">Apstiprināt pašvaldības nekustamā īpašuma nosacīto cenu </w:t>
      </w:r>
      <w:r w:rsidRPr="00F24D81">
        <w:rPr>
          <w:bCs/>
          <w:iCs/>
          <w:lang w:val="lv-LV"/>
        </w:rPr>
        <w:t xml:space="preserve">EUR </w:t>
      </w:r>
      <w:bookmarkStart w:id="0" w:name="_GoBack"/>
      <w:r w:rsidRPr="00F24D81">
        <w:rPr>
          <w:bCs/>
          <w:iCs/>
          <w:lang w:val="lv-LV"/>
        </w:rPr>
        <w:t>2</w:t>
      </w:r>
      <w:r w:rsidR="00171D68">
        <w:rPr>
          <w:bCs/>
          <w:iCs/>
          <w:lang w:val="lv-LV"/>
        </w:rPr>
        <w:t xml:space="preserve"> </w:t>
      </w:r>
      <w:r w:rsidRPr="00F24D81">
        <w:rPr>
          <w:bCs/>
          <w:iCs/>
          <w:lang w:val="lv-LV"/>
        </w:rPr>
        <w:t>500,00 (divi tūkstoši pieci simti euro, 00 centi).</w:t>
      </w:r>
    </w:p>
    <w:bookmarkEnd w:id="0"/>
    <w:p w:rsidR="00F24D81" w:rsidRPr="00F24D81" w:rsidRDefault="00A60CB7" w:rsidP="00F24D81">
      <w:pPr>
        <w:numPr>
          <w:ilvl w:val="0"/>
          <w:numId w:val="4"/>
        </w:numPr>
        <w:jc w:val="both"/>
        <w:rPr>
          <w:iCs/>
          <w:lang w:val="lv-LV"/>
        </w:rPr>
      </w:pPr>
      <w:r w:rsidRPr="00F24D81">
        <w:rPr>
          <w:iCs/>
          <w:lang w:val="lv-LV"/>
        </w:rPr>
        <w:t>Apstiprināt šī lēmuma 1.punktā minētā pašvaldības nekustamā īpašuma pirkuma līgumu projektu (pirkuma līguma projekts pievienots).</w:t>
      </w:r>
    </w:p>
    <w:p w:rsidR="00F24D81" w:rsidRPr="00F24D81" w:rsidRDefault="00A60CB7" w:rsidP="00F24D81">
      <w:pPr>
        <w:numPr>
          <w:ilvl w:val="0"/>
          <w:numId w:val="4"/>
        </w:numPr>
        <w:jc w:val="both"/>
        <w:rPr>
          <w:iCs/>
          <w:lang w:val="lv-LV"/>
        </w:rPr>
      </w:pPr>
      <w:r w:rsidRPr="00F24D81">
        <w:rPr>
          <w:iCs/>
          <w:lang w:val="lv-LV"/>
        </w:rPr>
        <w:t>Uzdot</w:t>
      </w:r>
      <w:r w:rsidRPr="00F24D81">
        <w:rPr>
          <w:bCs/>
          <w:iCs/>
          <w:lang w:val="lv-LV"/>
        </w:rPr>
        <w:t xml:space="preserve"> </w:t>
      </w:r>
      <w:r w:rsidR="00171D68">
        <w:rPr>
          <w:bCs/>
          <w:iCs/>
          <w:lang w:val="lv-LV"/>
        </w:rPr>
        <w:t>iestādes “</w:t>
      </w:r>
      <w:r w:rsidRPr="00F24D81">
        <w:rPr>
          <w:bCs/>
          <w:iCs/>
          <w:lang w:val="lv-LV"/>
        </w:rPr>
        <w:t>Kaunatas apvienības pārvalde</w:t>
      </w:r>
      <w:r w:rsidR="00171D68">
        <w:rPr>
          <w:bCs/>
          <w:iCs/>
          <w:lang w:val="lv-LV"/>
        </w:rPr>
        <w:t>”</w:t>
      </w:r>
      <w:r w:rsidRPr="00F24D81">
        <w:rPr>
          <w:bCs/>
          <w:iCs/>
          <w:lang w:val="lv-LV"/>
        </w:rPr>
        <w:t xml:space="preserve"> </w:t>
      </w:r>
      <w:r w:rsidRPr="00F24D81">
        <w:rPr>
          <w:iCs/>
          <w:lang w:val="lv-LV"/>
        </w:rPr>
        <w:t>publicēt sludinājumu par nekustamā īpašuma izsoli laikrakstā “Rēzeknes Vēstis” u</w:t>
      </w:r>
      <w:r w:rsidRPr="00F24D81">
        <w:rPr>
          <w:iCs/>
          <w:lang w:val="lv-LV"/>
        </w:rPr>
        <w:t>n Rēzeknes novada pašvaldības mājas lapā.</w:t>
      </w:r>
    </w:p>
    <w:p w:rsidR="00F24D81" w:rsidRPr="00F24D81" w:rsidRDefault="00A60CB7" w:rsidP="00F24D81">
      <w:pPr>
        <w:numPr>
          <w:ilvl w:val="0"/>
          <w:numId w:val="4"/>
        </w:numPr>
        <w:jc w:val="both"/>
        <w:rPr>
          <w:iCs/>
          <w:lang w:val="lv-LV"/>
        </w:rPr>
      </w:pPr>
      <w:r w:rsidRPr="00F24D81">
        <w:rPr>
          <w:iCs/>
          <w:lang w:val="lv-LV"/>
        </w:rPr>
        <w:lastRenderedPageBreak/>
        <w:t xml:space="preserve">Noteikt, ka maksājumi, kas saistīti ar šī lēmuma 1.punktā minēto pašvaldības  īpašumu sludinājumu publicēšanu laikrakstos un elektroniskā izsoļu vietnē, veicami no </w:t>
      </w:r>
      <w:r w:rsidR="00171D68">
        <w:rPr>
          <w:iCs/>
          <w:lang w:val="lv-LV"/>
        </w:rPr>
        <w:t>iestādes “</w:t>
      </w:r>
      <w:r w:rsidRPr="00F24D81">
        <w:rPr>
          <w:bCs/>
          <w:iCs/>
          <w:lang w:val="lv-LV"/>
        </w:rPr>
        <w:t>Kaunatas apvienības pārvalde</w:t>
      </w:r>
      <w:r w:rsidR="00171D68">
        <w:rPr>
          <w:bCs/>
          <w:iCs/>
          <w:lang w:val="lv-LV"/>
        </w:rPr>
        <w:t>”</w:t>
      </w:r>
      <w:r w:rsidRPr="00F24D81">
        <w:rPr>
          <w:bCs/>
          <w:iCs/>
          <w:lang w:val="lv-LV"/>
        </w:rPr>
        <w:t xml:space="preserve"> budžeta lī</w:t>
      </w:r>
      <w:r w:rsidRPr="00F24D81">
        <w:rPr>
          <w:bCs/>
          <w:iCs/>
          <w:lang w:val="lv-LV"/>
        </w:rPr>
        <w:t>dzekļiem.</w:t>
      </w:r>
    </w:p>
    <w:p w:rsidR="00F24D81" w:rsidRPr="00F24D81" w:rsidRDefault="00A60CB7" w:rsidP="00F24D81">
      <w:pPr>
        <w:numPr>
          <w:ilvl w:val="0"/>
          <w:numId w:val="4"/>
        </w:numPr>
        <w:jc w:val="both"/>
        <w:rPr>
          <w:iCs/>
          <w:lang w:val="lv-LV"/>
        </w:rPr>
      </w:pPr>
      <w:r w:rsidRPr="00F24D81">
        <w:rPr>
          <w:iCs/>
          <w:lang w:val="lv-LV"/>
        </w:rPr>
        <w:t xml:space="preserve">Uzdot Rēzeknes novada pašvaldības elektronisko izsoļu komisijai ievietot elektronisko izsoļu vietnē </w:t>
      </w:r>
      <w:hyperlink r:id="rId10" w:history="1">
        <w:r w:rsidRPr="00F24D81">
          <w:rPr>
            <w:rStyle w:val="Hyperlink"/>
            <w:iCs/>
            <w:lang w:val="lv-LV"/>
          </w:rPr>
          <w:t>https://izsoles.ta.gov.lv</w:t>
        </w:r>
      </w:hyperlink>
      <w:r w:rsidRPr="00F24D81">
        <w:rPr>
          <w:iCs/>
          <w:lang w:val="lv-LV"/>
        </w:rPr>
        <w:t xml:space="preserve"> informāciju par šī lēmuma 1.punktā minētā pašvaldības nekustamā īpašuma izsoli</w:t>
      </w:r>
      <w:r w:rsidRPr="00F24D81">
        <w:rPr>
          <w:iCs/>
          <w:lang w:val="lv-LV"/>
        </w:rPr>
        <w:t>.</w:t>
      </w:r>
    </w:p>
    <w:p w:rsidR="00F24D81" w:rsidRPr="00F24D81" w:rsidRDefault="00A60CB7" w:rsidP="00F24D81">
      <w:pPr>
        <w:numPr>
          <w:ilvl w:val="0"/>
          <w:numId w:val="4"/>
        </w:numPr>
        <w:jc w:val="both"/>
        <w:rPr>
          <w:iCs/>
          <w:lang w:val="lv-LV"/>
        </w:rPr>
      </w:pPr>
      <w:r w:rsidRPr="00F24D81">
        <w:rPr>
          <w:iCs/>
          <w:lang w:val="lv-LV"/>
        </w:rPr>
        <w:t>Izsoles rezultātus komisijai iesniegt apstiprināšanai Rēzeknes novada domē.</w:t>
      </w:r>
    </w:p>
    <w:p w:rsidR="00A05314" w:rsidRPr="00E83561" w:rsidRDefault="00A05314" w:rsidP="00E83561">
      <w:pPr>
        <w:jc w:val="both"/>
        <w:rPr>
          <w:lang w:val="lv-LV"/>
        </w:rPr>
      </w:pPr>
    </w:p>
    <w:p w:rsidR="00611FC2" w:rsidRDefault="00611FC2" w:rsidP="005B10DA">
      <w:pPr>
        <w:jc w:val="both"/>
        <w:rPr>
          <w:lang w:val="lv-LV"/>
        </w:rPr>
      </w:pPr>
    </w:p>
    <w:p w:rsidR="005B10DA" w:rsidRDefault="00A60CB7" w:rsidP="005B10DA">
      <w:pPr>
        <w:jc w:val="both"/>
        <w:rPr>
          <w:lang w:val="lv-LV"/>
        </w:rPr>
      </w:pPr>
      <w:r>
        <w:rPr>
          <w:lang w:val="lv-LV"/>
        </w:rPr>
        <w:t>Domes priekšsēdētāja vietniece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 xml:space="preserve">                           Ērika Teirumnieka</w:t>
      </w:r>
    </w:p>
    <w:p w:rsidR="005B10DA" w:rsidRDefault="005B10DA" w:rsidP="005B10DA">
      <w:pPr>
        <w:jc w:val="both"/>
        <w:rPr>
          <w:lang w:val="lv-LV"/>
        </w:rPr>
      </w:pPr>
    </w:p>
    <w:p w:rsidR="005B10DA" w:rsidRDefault="005B10DA" w:rsidP="005B10DA">
      <w:pPr>
        <w:jc w:val="both"/>
        <w:rPr>
          <w:lang w:val="lv-LV"/>
        </w:rPr>
      </w:pPr>
    </w:p>
    <w:p w:rsidR="00391737" w:rsidRPr="006A5E1B" w:rsidRDefault="00391737" w:rsidP="005F585C">
      <w:pPr>
        <w:rPr>
          <w:lang w:val="lv-LV"/>
        </w:rPr>
      </w:pPr>
    </w:p>
    <w:sectPr w:rsidR="00391737" w:rsidRPr="006A5E1B" w:rsidSect="00187332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CB7" w:rsidRDefault="00A60CB7">
      <w:r>
        <w:separator/>
      </w:r>
    </w:p>
  </w:endnote>
  <w:endnote w:type="continuationSeparator" w:id="0">
    <w:p w:rsidR="00A60CB7" w:rsidRDefault="00A6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8CF" w:rsidRDefault="00A60CB7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8CF" w:rsidRDefault="00A60CB7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CB7" w:rsidRDefault="00A60CB7">
      <w:r>
        <w:separator/>
      </w:r>
    </w:p>
  </w:footnote>
  <w:footnote w:type="continuationSeparator" w:id="0">
    <w:p w:rsidR="00A60CB7" w:rsidRDefault="00A6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93A6E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2C7C00"/>
    <w:multiLevelType w:val="hybridMultilevel"/>
    <w:tmpl w:val="A67C5F86"/>
    <w:lvl w:ilvl="0" w:tplc="BFEEC0CA">
      <w:start w:val="1"/>
      <w:numFmt w:val="decimal"/>
      <w:lvlText w:val="%1."/>
      <w:lvlJc w:val="left"/>
      <w:pPr>
        <w:ind w:left="720" w:hanging="360"/>
      </w:pPr>
    </w:lvl>
    <w:lvl w:ilvl="1" w:tplc="AAB21862" w:tentative="1">
      <w:start w:val="1"/>
      <w:numFmt w:val="lowerLetter"/>
      <w:lvlText w:val="%2."/>
      <w:lvlJc w:val="left"/>
      <w:pPr>
        <w:ind w:left="1440" w:hanging="360"/>
      </w:pPr>
    </w:lvl>
    <w:lvl w:ilvl="2" w:tplc="E8021C44" w:tentative="1">
      <w:start w:val="1"/>
      <w:numFmt w:val="lowerRoman"/>
      <w:lvlText w:val="%3."/>
      <w:lvlJc w:val="right"/>
      <w:pPr>
        <w:ind w:left="2160" w:hanging="180"/>
      </w:pPr>
    </w:lvl>
    <w:lvl w:ilvl="3" w:tplc="E65E66DA" w:tentative="1">
      <w:start w:val="1"/>
      <w:numFmt w:val="decimal"/>
      <w:lvlText w:val="%4."/>
      <w:lvlJc w:val="left"/>
      <w:pPr>
        <w:ind w:left="2880" w:hanging="360"/>
      </w:pPr>
    </w:lvl>
    <w:lvl w:ilvl="4" w:tplc="4BAA0F4C" w:tentative="1">
      <w:start w:val="1"/>
      <w:numFmt w:val="lowerLetter"/>
      <w:lvlText w:val="%5."/>
      <w:lvlJc w:val="left"/>
      <w:pPr>
        <w:ind w:left="3600" w:hanging="360"/>
      </w:pPr>
    </w:lvl>
    <w:lvl w:ilvl="5" w:tplc="54DCEE08" w:tentative="1">
      <w:start w:val="1"/>
      <w:numFmt w:val="lowerRoman"/>
      <w:lvlText w:val="%6."/>
      <w:lvlJc w:val="right"/>
      <w:pPr>
        <w:ind w:left="4320" w:hanging="180"/>
      </w:pPr>
    </w:lvl>
    <w:lvl w:ilvl="6" w:tplc="27984D86" w:tentative="1">
      <w:start w:val="1"/>
      <w:numFmt w:val="decimal"/>
      <w:lvlText w:val="%7."/>
      <w:lvlJc w:val="left"/>
      <w:pPr>
        <w:ind w:left="5040" w:hanging="360"/>
      </w:pPr>
    </w:lvl>
    <w:lvl w:ilvl="7" w:tplc="6E425A4E" w:tentative="1">
      <w:start w:val="1"/>
      <w:numFmt w:val="lowerLetter"/>
      <w:lvlText w:val="%8."/>
      <w:lvlJc w:val="left"/>
      <w:pPr>
        <w:ind w:left="5760" w:hanging="360"/>
      </w:pPr>
    </w:lvl>
    <w:lvl w:ilvl="8" w:tplc="D8389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BAF0FB84">
      <w:start w:val="1"/>
      <w:numFmt w:val="decimal"/>
      <w:lvlText w:val="%1."/>
      <w:lvlJc w:val="left"/>
      <w:pPr>
        <w:ind w:left="720" w:hanging="360"/>
      </w:pPr>
    </w:lvl>
    <w:lvl w:ilvl="1" w:tplc="8796F562" w:tentative="1">
      <w:start w:val="1"/>
      <w:numFmt w:val="lowerLetter"/>
      <w:lvlText w:val="%2."/>
      <w:lvlJc w:val="left"/>
      <w:pPr>
        <w:ind w:left="1440" w:hanging="360"/>
      </w:pPr>
    </w:lvl>
    <w:lvl w:ilvl="2" w:tplc="5832C8D4" w:tentative="1">
      <w:start w:val="1"/>
      <w:numFmt w:val="lowerRoman"/>
      <w:lvlText w:val="%3."/>
      <w:lvlJc w:val="right"/>
      <w:pPr>
        <w:ind w:left="2160" w:hanging="180"/>
      </w:pPr>
    </w:lvl>
    <w:lvl w:ilvl="3" w:tplc="1AF0D356" w:tentative="1">
      <w:start w:val="1"/>
      <w:numFmt w:val="decimal"/>
      <w:lvlText w:val="%4."/>
      <w:lvlJc w:val="left"/>
      <w:pPr>
        <w:ind w:left="2880" w:hanging="360"/>
      </w:pPr>
    </w:lvl>
    <w:lvl w:ilvl="4" w:tplc="31A4A894" w:tentative="1">
      <w:start w:val="1"/>
      <w:numFmt w:val="lowerLetter"/>
      <w:lvlText w:val="%5."/>
      <w:lvlJc w:val="left"/>
      <w:pPr>
        <w:ind w:left="3600" w:hanging="360"/>
      </w:pPr>
    </w:lvl>
    <w:lvl w:ilvl="5" w:tplc="C8026708" w:tentative="1">
      <w:start w:val="1"/>
      <w:numFmt w:val="lowerRoman"/>
      <w:lvlText w:val="%6."/>
      <w:lvlJc w:val="right"/>
      <w:pPr>
        <w:ind w:left="4320" w:hanging="180"/>
      </w:pPr>
    </w:lvl>
    <w:lvl w:ilvl="6" w:tplc="20524FEE" w:tentative="1">
      <w:start w:val="1"/>
      <w:numFmt w:val="decimal"/>
      <w:lvlText w:val="%7."/>
      <w:lvlJc w:val="left"/>
      <w:pPr>
        <w:ind w:left="5040" w:hanging="360"/>
      </w:pPr>
    </w:lvl>
    <w:lvl w:ilvl="7" w:tplc="D772AEAA" w:tentative="1">
      <w:start w:val="1"/>
      <w:numFmt w:val="lowerLetter"/>
      <w:lvlText w:val="%8."/>
      <w:lvlJc w:val="left"/>
      <w:pPr>
        <w:ind w:left="5760" w:hanging="360"/>
      </w:pPr>
    </w:lvl>
    <w:lvl w:ilvl="8" w:tplc="5470E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BDE6D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02A1296" w:tentative="1">
      <w:start w:val="1"/>
      <w:numFmt w:val="lowerLetter"/>
      <w:lvlText w:val="%2."/>
      <w:lvlJc w:val="left"/>
      <w:pPr>
        <w:ind w:left="1800" w:hanging="360"/>
      </w:pPr>
    </w:lvl>
    <w:lvl w:ilvl="2" w:tplc="41A00268" w:tentative="1">
      <w:start w:val="1"/>
      <w:numFmt w:val="lowerRoman"/>
      <w:lvlText w:val="%3."/>
      <w:lvlJc w:val="right"/>
      <w:pPr>
        <w:ind w:left="2520" w:hanging="180"/>
      </w:pPr>
    </w:lvl>
    <w:lvl w:ilvl="3" w:tplc="C102DDC8" w:tentative="1">
      <w:start w:val="1"/>
      <w:numFmt w:val="decimal"/>
      <w:lvlText w:val="%4."/>
      <w:lvlJc w:val="left"/>
      <w:pPr>
        <w:ind w:left="3240" w:hanging="360"/>
      </w:pPr>
    </w:lvl>
    <w:lvl w:ilvl="4" w:tplc="E2207B62" w:tentative="1">
      <w:start w:val="1"/>
      <w:numFmt w:val="lowerLetter"/>
      <w:lvlText w:val="%5."/>
      <w:lvlJc w:val="left"/>
      <w:pPr>
        <w:ind w:left="3960" w:hanging="360"/>
      </w:pPr>
    </w:lvl>
    <w:lvl w:ilvl="5" w:tplc="EDB60A26" w:tentative="1">
      <w:start w:val="1"/>
      <w:numFmt w:val="lowerRoman"/>
      <w:lvlText w:val="%6."/>
      <w:lvlJc w:val="right"/>
      <w:pPr>
        <w:ind w:left="4680" w:hanging="180"/>
      </w:pPr>
    </w:lvl>
    <w:lvl w:ilvl="6" w:tplc="9A9CF376" w:tentative="1">
      <w:start w:val="1"/>
      <w:numFmt w:val="decimal"/>
      <w:lvlText w:val="%7."/>
      <w:lvlJc w:val="left"/>
      <w:pPr>
        <w:ind w:left="5400" w:hanging="360"/>
      </w:pPr>
    </w:lvl>
    <w:lvl w:ilvl="7" w:tplc="7B5AC274" w:tentative="1">
      <w:start w:val="1"/>
      <w:numFmt w:val="lowerLetter"/>
      <w:lvlText w:val="%8."/>
      <w:lvlJc w:val="left"/>
      <w:pPr>
        <w:ind w:left="6120" w:hanging="360"/>
      </w:pPr>
    </w:lvl>
    <w:lvl w:ilvl="8" w:tplc="79D6649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C106E"/>
    <w:rsid w:val="000F6144"/>
    <w:rsid w:val="00112CF5"/>
    <w:rsid w:val="00141A9C"/>
    <w:rsid w:val="00142453"/>
    <w:rsid w:val="0016338D"/>
    <w:rsid w:val="00171D68"/>
    <w:rsid w:val="00187332"/>
    <w:rsid w:val="002146CB"/>
    <w:rsid w:val="002606A6"/>
    <w:rsid w:val="002978FA"/>
    <w:rsid w:val="002B1C81"/>
    <w:rsid w:val="002D0A84"/>
    <w:rsid w:val="00391737"/>
    <w:rsid w:val="003A660F"/>
    <w:rsid w:val="004A6680"/>
    <w:rsid w:val="004C3734"/>
    <w:rsid w:val="00576C82"/>
    <w:rsid w:val="005A056E"/>
    <w:rsid w:val="005B10DA"/>
    <w:rsid w:val="005F585C"/>
    <w:rsid w:val="00610DBD"/>
    <w:rsid w:val="00611FC2"/>
    <w:rsid w:val="006A5E1B"/>
    <w:rsid w:val="006B3ED3"/>
    <w:rsid w:val="006E0D32"/>
    <w:rsid w:val="006F293B"/>
    <w:rsid w:val="007153AC"/>
    <w:rsid w:val="007269C3"/>
    <w:rsid w:val="00811EA4"/>
    <w:rsid w:val="00824A8C"/>
    <w:rsid w:val="009751DB"/>
    <w:rsid w:val="009B514C"/>
    <w:rsid w:val="00A05314"/>
    <w:rsid w:val="00A23549"/>
    <w:rsid w:val="00A2398A"/>
    <w:rsid w:val="00A60CB7"/>
    <w:rsid w:val="00B0429F"/>
    <w:rsid w:val="00B4534E"/>
    <w:rsid w:val="00BB18CF"/>
    <w:rsid w:val="00BC1B30"/>
    <w:rsid w:val="00BD390D"/>
    <w:rsid w:val="00C07D88"/>
    <w:rsid w:val="00C30265"/>
    <w:rsid w:val="00CC5020"/>
    <w:rsid w:val="00DF77A1"/>
    <w:rsid w:val="00E37F1A"/>
    <w:rsid w:val="00E83561"/>
    <w:rsid w:val="00F24D81"/>
    <w:rsid w:val="00F270AA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094C8BE-16A9-4663-8CF4-E8BDE7CF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Darbinieks</cp:lastModifiedBy>
  <cp:revision>2</cp:revision>
  <dcterms:created xsi:type="dcterms:W3CDTF">2024-03-25T12:55:00Z</dcterms:created>
  <dcterms:modified xsi:type="dcterms:W3CDTF">2024-03-25T12:55:00Z</dcterms:modified>
</cp:coreProperties>
</file>