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223FB6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223FB6" w:rsidTr="009739FD"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RDefault="009B2C1C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9739FD" w:rsidRPr="004B404F" w:rsidRDefault="009739FD" w:rsidP="009739FD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right"/>
                    <w:rPr>
                      <w:rFonts w:ascii="Verdana" w:eastAsia="Times New Roman" w:hAnsi="Verdana" w:cs="Arial"/>
                      <w:b/>
                      <w:caps/>
                      <w:sz w:val="18"/>
                      <w:szCs w:val="18"/>
                      <w:lang w:eastAsia="lv-LV"/>
                    </w:rPr>
                  </w:pPr>
                  <w:r w:rsidRPr="004B40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  <w:lang w:val="en-US" w:eastAsia="ar-SA"/>
                    </w:rPr>
                    <w:t>PROJEKTS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RDefault="004B404F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RDefault="009739FD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RDefault="009B2C1C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RDefault="009739FD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Lucida Sans Unicode" w:hAnsi="Times New Roman" w:cs="Tahoma"/>
          <w:i/>
          <w:noProof/>
          <w:color w:val="0000FF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84391</wp:posOffset>
                </wp:positionV>
                <wp:extent cx="5927982" cy="0"/>
                <wp:effectExtent l="0" t="0" r="349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9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44F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.65pt" to="46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8i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"/>
            </w:pict>
          </mc:Fallback>
        </mc:AlternateContent>
      </w:r>
    </w:p>
    <w:p w:rsidR="00F44D47" w:rsidRPr="00F44D47" w:rsidRDefault="009B2C1C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9B2C1C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9739FD" w:rsidP="0005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__.__________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:rsidR="00447460" w:rsidRDefault="00447460" w:rsidP="0005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3AF" w:rsidRPr="005B5317" w:rsidRDefault="005C3C1A" w:rsidP="00871E54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bCs/>
        </w:rPr>
        <w:t>Grozījumi</w:t>
      </w:r>
      <w:r w:rsidR="009703AF" w:rsidRPr="003F000B">
        <w:rPr>
          <w:rFonts w:eastAsia="Calibri"/>
          <w:b/>
          <w:bCs/>
        </w:rPr>
        <w:t xml:space="preserve"> </w:t>
      </w:r>
      <w:r w:rsidR="009703AF">
        <w:rPr>
          <w:rFonts w:eastAsia="Calibri"/>
          <w:b/>
          <w:bCs/>
        </w:rPr>
        <w:t>Rēzeknes novada pašvaldības 2022</w:t>
      </w:r>
      <w:r w:rsidR="009703AF" w:rsidRPr="003F000B">
        <w:rPr>
          <w:rFonts w:eastAsia="Calibri"/>
          <w:b/>
          <w:bCs/>
        </w:rPr>
        <w:t xml:space="preserve">.gada </w:t>
      </w:r>
      <w:r w:rsidR="00871E54">
        <w:rPr>
          <w:rFonts w:eastAsia="Calibri"/>
          <w:b/>
          <w:bCs/>
        </w:rPr>
        <w:t>3.marta</w:t>
      </w:r>
      <w:r w:rsidR="007B3475">
        <w:rPr>
          <w:rFonts w:eastAsia="Calibri"/>
          <w:b/>
          <w:bCs/>
        </w:rPr>
        <w:t xml:space="preserve"> saistošajos noteikumos Nr.</w:t>
      </w:r>
      <w:r w:rsidR="00871E54">
        <w:rPr>
          <w:rFonts w:eastAsia="Calibri"/>
          <w:b/>
          <w:bCs/>
        </w:rPr>
        <w:t>36</w:t>
      </w:r>
      <w:r w:rsidR="009703AF" w:rsidRPr="003F000B">
        <w:rPr>
          <w:rFonts w:eastAsia="Calibri"/>
          <w:b/>
          <w:bCs/>
        </w:rPr>
        <w:t xml:space="preserve"> “</w:t>
      </w:r>
      <w:r w:rsidR="00871E54" w:rsidRPr="001A2669">
        <w:rPr>
          <w:b/>
          <w:bCs/>
        </w:rPr>
        <w:t xml:space="preserve">Par </w:t>
      </w:r>
      <w:r w:rsidR="00871E54" w:rsidRPr="001A2669">
        <w:rPr>
          <w:b/>
        </w:rPr>
        <w:t>koku ciršanu ārpus meža Rēzeknes novadā</w:t>
      </w:r>
      <w:r w:rsidR="009703AF" w:rsidRPr="009303DB">
        <w:rPr>
          <w:rFonts w:eastAsia="Calibri"/>
          <w:b/>
          <w:szCs w:val="26"/>
          <w:lang w:eastAsia="lv-LV"/>
        </w:rPr>
        <w:t>”</w:t>
      </w:r>
    </w:p>
    <w:p w:rsidR="009703AF" w:rsidRPr="00BF3944" w:rsidRDefault="009703AF" w:rsidP="009703AF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E82224" w:rsidRDefault="00DA4810" w:rsidP="00E82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A481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Izdoti saskaņā ar </w:t>
      </w:r>
      <w:r w:rsidR="00E82224"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Meža likuma 8.panta otr</w:t>
      </w:r>
      <w:r w:rsid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o daļu</w:t>
      </w:r>
      <w:r w:rsidR="00E82224"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, </w:t>
      </w:r>
    </w:p>
    <w:p w:rsidR="00E82224" w:rsidRDefault="00E82224" w:rsidP="00E82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Ministru kabineta 2012.gada 2.maija  noteikumu Nr.309 </w:t>
      </w:r>
    </w:p>
    <w:p w:rsidR="009703AF" w:rsidRDefault="00E82224" w:rsidP="00E8222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E8222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„Noteikumi par ko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ku ciršanu ārpus meža” 22.punktu</w:t>
      </w:r>
      <w:bookmarkStart w:id="0" w:name="_GoBack"/>
      <w:bookmarkEnd w:id="0"/>
    </w:p>
    <w:p w:rsidR="009703AF" w:rsidRPr="00BF3944" w:rsidRDefault="009703AF" w:rsidP="009703A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703AF" w:rsidRPr="006419D3" w:rsidRDefault="009703AF" w:rsidP="00DA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3.marta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36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871E54" w:rsidRP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Par koku ciršanu ārpus meža Rēzeknes novadā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turpmāk – saistošie noteikumi,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 w:rsidR="00DA481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871E54">
        <w:rPr>
          <w:rFonts w:ascii="Times New Roman" w:eastAsia="Times New Roman" w:hAnsi="Times New Roman" w:cs="Times New Roman"/>
          <w:bCs/>
          <w:sz w:val="24"/>
          <w:szCs w:val="24"/>
        </w:rPr>
        <w:t>61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87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5C3C1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grozījumu</w:t>
      </w:r>
      <w:r w:rsidR="005C3C1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9703AF" w:rsidRDefault="009703AF" w:rsidP="005C3C1A">
      <w:pPr>
        <w:pStyle w:val="ListParagraph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zteikt 9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E5BE5">
        <w:rPr>
          <w:rFonts w:ascii="Times New Roman" w:eastAsia="Times New Roman" w:hAnsi="Times New Roman" w:cs="Times New Roman"/>
          <w:sz w:val="24"/>
          <w:szCs w:val="24"/>
          <w:lang w:eastAsia="ru-RU"/>
        </w:rPr>
        <w:t>punkta pirmo teikumu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5C3C1A" w:rsidRPr="007C169E" w:rsidRDefault="005C3C1A" w:rsidP="005C3C1A">
      <w:pPr>
        <w:pStyle w:val="ListParagraph"/>
        <w:spacing w:after="0" w:line="240" w:lineRule="auto"/>
        <w:ind w:left="1287" w:hanging="29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,,9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>.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 xml:space="preserve">Koku apskati Pārvalde veic, pieaicinot pašvaldības Centrālās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pārvalde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Nekustamā īpašuma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 xml:space="preserve"> pārvaldības dienesta Mežu un meliorācijas sistēmu apsaimniekošanas vecāko speciālistu, ja nepieciešams arī 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inistru kabineta noteikumos Nr.</w:t>
      </w:r>
      <w:r w:rsidRPr="00FE5BE5">
        <w:rPr>
          <w:rFonts w:ascii="Times New Roman" w:eastAsia="Times New Roman" w:hAnsi="Times New Roman"/>
          <w:sz w:val="24"/>
          <w:szCs w:val="24"/>
          <w:lang w:eastAsia="lv-LV"/>
        </w:rPr>
        <w:t>309 noteiktos speciālistus.</w:t>
      </w:r>
      <w:r w:rsidRPr="007C169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5C3C1A" w:rsidRDefault="001D2527" w:rsidP="001D2527">
      <w:pPr>
        <w:pStyle w:val="ListParagraph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="005C3C1A">
        <w:rPr>
          <w:rFonts w:ascii="Times New Roman" w:eastAsia="Times New Roman" w:hAnsi="Times New Roman" w:cs="Times New Roman"/>
          <w:sz w:val="24"/>
          <w:szCs w:val="24"/>
          <w:lang w:eastAsia="ru-RU"/>
        </w:rPr>
        <w:t>vītrot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18.punkta pirmajā teikumā vārdus “</w:t>
      </w:r>
      <w:r w:rsidRPr="001D2527">
        <w:rPr>
          <w:rFonts w:ascii="Times New Roman" w:eastAsia="Times New Roman" w:hAnsi="Times New Roman" w:cs="Times New Roman"/>
          <w:sz w:val="24"/>
          <w:szCs w:val="24"/>
          <w:lang w:eastAsia="ru-RU"/>
        </w:rPr>
        <w:t>vai tās struktūrvienība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5C3C1A" w:rsidRDefault="005C3C1A" w:rsidP="005C3C1A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Pr="00E87CB0" w:rsidRDefault="009703AF" w:rsidP="00E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Default="009703AF" w:rsidP="0097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3AF" w:rsidRDefault="009703AF" w:rsidP="0097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M.Švarcs</w:t>
      </w:r>
      <w:proofErr w:type="spellEnd"/>
    </w:p>
    <w:p w:rsidR="00447460" w:rsidRPr="002373D6" w:rsidRDefault="00447460" w:rsidP="00970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9739FD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B6" w:rsidRDefault="009B2C1C">
      <w:pPr>
        <w:spacing w:after="0" w:line="240" w:lineRule="auto"/>
      </w:pPr>
      <w:r>
        <w:separator/>
      </w:r>
    </w:p>
  </w:endnote>
  <w:endnote w:type="continuationSeparator" w:id="0">
    <w:p w:rsidR="000E40B6" w:rsidRDefault="009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:rsidRDefault="009B2C1C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E82224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:rsidRDefault="000555C0">
    <w:pPr>
      <w:pStyle w:val="Footer"/>
    </w:pPr>
  </w:p>
  <w:p w:rsidR="00223FB6" w:rsidRDefault="009B2C1C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B6" w:rsidRDefault="009B2C1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B6" w:rsidRDefault="009B2C1C">
      <w:pPr>
        <w:spacing w:after="0" w:line="240" w:lineRule="auto"/>
      </w:pPr>
      <w:r>
        <w:separator/>
      </w:r>
    </w:p>
  </w:footnote>
  <w:footnote w:type="continuationSeparator" w:id="0">
    <w:p w:rsidR="000E40B6" w:rsidRDefault="009B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245B8"/>
    <w:multiLevelType w:val="hybridMultilevel"/>
    <w:tmpl w:val="C950A8F0"/>
    <w:lvl w:ilvl="0" w:tplc="7A0822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840A62">
      <w:start w:val="1"/>
      <w:numFmt w:val="lowerLetter"/>
      <w:lvlText w:val="%2."/>
      <w:lvlJc w:val="left"/>
      <w:pPr>
        <w:ind w:left="1440" w:hanging="360"/>
      </w:pPr>
    </w:lvl>
    <w:lvl w:ilvl="2" w:tplc="90D83B4C" w:tentative="1">
      <w:start w:val="1"/>
      <w:numFmt w:val="lowerRoman"/>
      <w:lvlText w:val="%3."/>
      <w:lvlJc w:val="right"/>
      <w:pPr>
        <w:ind w:left="2160" w:hanging="180"/>
      </w:pPr>
    </w:lvl>
    <w:lvl w:ilvl="3" w:tplc="5538C798" w:tentative="1">
      <w:start w:val="1"/>
      <w:numFmt w:val="decimal"/>
      <w:lvlText w:val="%4."/>
      <w:lvlJc w:val="left"/>
      <w:pPr>
        <w:ind w:left="2880" w:hanging="360"/>
      </w:pPr>
    </w:lvl>
    <w:lvl w:ilvl="4" w:tplc="CCDA6ED8" w:tentative="1">
      <w:start w:val="1"/>
      <w:numFmt w:val="lowerLetter"/>
      <w:lvlText w:val="%5."/>
      <w:lvlJc w:val="left"/>
      <w:pPr>
        <w:ind w:left="3600" w:hanging="360"/>
      </w:pPr>
    </w:lvl>
    <w:lvl w:ilvl="5" w:tplc="B2C4898A" w:tentative="1">
      <w:start w:val="1"/>
      <w:numFmt w:val="lowerRoman"/>
      <w:lvlText w:val="%6."/>
      <w:lvlJc w:val="right"/>
      <w:pPr>
        <w:ind w:left="4320" w:hanging="180"/>
      </w:pPr>
    </w:lvl>
    <w:lvl w:ilvl="6" w:tplc="DEB205A2" w:tentative="1">
      <w:start w:val="1"/>
      <w:numFmt w:val="decimal"/>
      <w:lvlText w:val="%7."/>
      <w:lvlJc w:val="left"/>
      <w:pPr>
        <w:ind w:left="5040" w:hanging="360"/>
      </w:pPr>
    </w:lvl>
    <w:lvl w:ilvl="7" w:tplc="7984605A" w:tentative="1">
      <w:start w:val="1"/>
      <w:numFmt w:val="lowerLetter"/>
      <w:lvlText w:val="%8."/>
      <w:lvlJc w:val="left"/>
      <w:pPr>
        <w:ind w:left="5760" w:hanging="360"/>
      </w:pPr>
    </w:lvl>
    <w:lvl w:ilvl="8" w:tplc="B97A1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530E3"/>
    <w:multiLevelType w:val="hybridMultilevel"/>
    <w:tmpl w:val="27A43664"/>
    <w:lvl w:ilvl="0" w:tplc="EF46079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8302E8C" w:tentative="1">
      <w:start w:val="1"/>
      <w:numFmt w:val="lowerLetter"/>
      <w:lvlText w:val="%2."/>
      <w:lvlJc w:val="left"/>
      <w:pPr>
        <w:ind w:left="1440" w:hanging="360"/>
      </w:pPr>
    </w:lvl>
    <w:lvl w:ilvl="2" w:tplc="324CE74E" w:tentative="1">
      <w:start w:val="1"/>
      <w:numFmt w:val="lowerRoman"/>
      <w:lvlText w:val="%3."/>
      <w:lvlJc w:val="right"/>
      <w:pPr>
        <w:ind w:left="2160" w:hanging="180"/>
      </w:pPr>
    </w:lvl>
    <w:lvl w:ilvl="3" w:tplc="4786380E" w:tentative="1">
      <w:start w:val="1"/>
      <w:numFmt w:val="decimal"/>
      <w:lvlText w:val="%4."/>
      <w:lvlJc w:val="left"/>
      <w:pPr>
        <w:ind w:left="2880" w:hanging="360"/>
      </w:pPr>
    </w:lvl>
    <w:lvl w:ilvl="4" w:tplc="DACEA79C" w:tentative="1">
      <w:start w:val="1"/>
      <w:numFmt w:val="lowerLetter"/>
      <w:lvlText w:val="%5."/>
      <w:lvlJc w:val="left"/>
      <w:pPr>
        <w:ind w:left="3600" w:hanging="360"/>
      </w:pPr>
    </w:lvl>
    <w:lvl w:ilvl="5" w:tplc="9AECB70E" w:tentative="1">
      <w:start w:val="1"/>
      <w:numFmt w:val="lowerRoman"/>
      <w:lvlText w:val="%6."/>
      <w:lvlJc w:val="right"/>
      <w:pPr>
        <w:ind w:left="4320" w:hanging="180"/>
      </w:pPr>
    </w:lvl>
    <w:lvl w:ilvl="6" w:tplc="242E50CA" w:tentative="1">
      <w:start w:val="1"/>
      <w:numFmt w:val="decimal"/>
      <w:lvlText w:val="%7."/>
      <w:lvlJc w:val="left"/>
      <w:pPr>
        <w:ind w:left="5040" w:hanging="360"/>
      </w:pPr>
    </w:lvl>
    <w:lvl w:ilvl="7" w:tplc="CD56EAC6" w:tentative="1">
      <w:start w:val="1"/>
      <w:numFmt w:val="lowerLetter"/>
      <w:lvlText w:val="%8."/>
      <w:lvlJc w:val="left"/>
      <w:pPr>
        <w:ind w:left="5760" w:hanging="360"/>
      </w:pPr>
    </w:lvl>
    <w:lvl w:ilvl="8" w:tplc="6722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BA7319"/>
    <w:multiLevelType w:val="hybridMultilevel"/>
    <w:tmpl w:val="D376153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13AB5"/>
    <w:multiLevelType w:val="hybridMultilevel"/>
    <w:tmpl w:val="A5E26056"/>
    <w:lvl w:ilvl="0" w:tplc="B080C38A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067ADF2E">
      <w:start w:val="1"/>
      <w:numFmt w:val="lowerLetter"/>
      <w:lvlText w:val="%2."/>
      <w:lvlJc w:val="left"/>
      <w:pPr>
        <w:ind w:left="1440" w:hanging="360"/>
      </w:pPr>
    </w:lvl>
    <w:lvl w:ilvl="2" w:tplc="89FC0C5A" w:tentative="1">
      <w:start w:val="1"/>
      <w:numFmt w:val="lowerRoman"/>
      <w:lvlText w:val="%3."/>
      <w:lvlJc w:val="right"/>
      <w:pPr>
        <w:ind w:left="2160" w:hanging="180"/>
      </w:pPr>
    </w:lvl>
    <w:lvl w:ilvl="3" w:tplc="3ACC1D3A" w:tentative="1">
      <w:start w:val="1"/>
      <w:numFmt w:val="decimal"/>
      <w:lvlText w:val="%4."/>
      <w:lvlJc w:val="left"/>
      <w:pPr>
        <w:ind w:left="2880" w:hanging="360"/>
      </w:pPr>
    </w:lvl>
    <w:lvl w:ilvl="4" w:tplc="B71AF104" w:tentative="1">
      <w:start w:val="1"/>
      <w:numFmt w:val="lowerLetter"/>
      <w:lvlText w:val="%5."/>
      <w:lvlJc w:val="left"/>
      <w:pPr>
        <w:ind w:left="3600" w:hanging="360"/>
      </w:pPr>
    </w:lvl>
    <w:lvl w:ilvl="5" w:tplc="DA742A82" w:tentative="1">
      <w:start w:val="1"/>
      <w:numFmt w:val="lowerRoman"/>
      <w:lvlText w:val="%6."/>
      <w:lvlJc w:val="right"/>
      <w:pPr>
        <w:ind w:left="4320" w:hanging="180"/>
      </w:pPr>
    </w:lvl>
    <w:lvl w:ilvl="6" w:tplc="4C304892" w:tentative="1">
      <w:start w:val="1"/>
      <w:numFmt w:val="decimal"/>
      <w:lvlText w:val="%7."/>
      <w:lvlJc w:val="left"/>
      <w:pPr>
        <w:ind w:left="5040" w:hanging="360"/>
      </w:pPr>
    </w:lvl>
    <w:lvl w:ilvl="7" w:tplc="92B236B0" w:tentative="1">
      <w:start w:val="1"/>
      <w:numFmt w:val="lowerLetter"/>
      <w:lvlText w:val="%8."/>
      <w:lvlJc w:val="left"/>
      <w:pPr>
        <w:ind w:left="5760" w:hanging="360"/>
      </w:pPr>
    </w:lvl>
    <w:lvl w:ilvl="8" w:tplc="68341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CB3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1A2DB9"/>
    <w:multiLevelType w:val="hybridMultilevel"/>
    <w:tmpl w:val="9AE85D70"/>
    <w:lvl w:ilvl="0" w:tplc="DFB4BB3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08A5364">
      <w:start w:val="1"/>
      <w:numFmt w:val="lowerLetter"/>
      <w:lvlText w:val="%2."/>
      <w:lvlJc w:val="left"/>
      <w:pPr>
        <w:ind w:left="1440" w:hanging="360"/>
      </w:pPr>
    </w:lvl>
    <w:lvl w:ilvl="2" w:tplc="7C88F5FC">
      <w:start w:val="1"/>
      <w:numFmt w:val="lowerRoman"/>
      <w:lvlText w:val="%3."/>
      <w:lvlJc w:val="right"/>
      <w:pPr>
        <w:ind w:left="2160" w:hanging="180"/>
      </w:pPr>
    </w:lvl>
    <w:lvl w:ilvl="3" w:tplc="89609342" w:tentative="1">
      <w:start w:val="1"/>
      <w:numFmt w:val="decimal"/>
      <w:lvlText w:val="%4."/>
      <w:lvlJc w:val="left"/>
      <w:pPr>
        <w:ind w:left="2880" w:hanging="360"/>
      </w:pPr>
    </w:lvl>
    <w:lvl w:ilvl="4" w:tplc="CA6C0E4A" w:tentative="1">
      <w:start w:val="1"/>
      <w:numFmt w:val="lowerLetter"/>
      <w:lvlText w:val="%5."/>
      <w:lvlJc w:val="left"/>
      <w:pPr>
        <w:ind w:left="3600" w:hanging="360"/>
      </w:pPr>
    </w:lvl>
    <w:lvl w:ilvl="5" w:tplc="75FCB008" w:tentative="1">
      <w:start w:val="1"/>
      <w:numFmt w:val="lowerRoman"/>
      <w:lvlText w:val="%6."/>
      <w:lvlJc w:val="right"/>
      <w:pPr>
        <w:ind w:left="4320" w:hanging="180"/>
      </w:pPr>
    </w:lvl>
    <w:lvl w:ilvl="6" w:tplc="C5A84FA2" w:tentative="1">
      <w:start w:val="1"/>
      <w:numFmt w:val="decimal"/>
      <w:lvlText w:val="%7."/>
      <w:lvlJc w:val="left"/>
      <w:pPr>
        <w:ind w:left="5040" w:hanging="360"/>
      </w:pPr>
    </w:lvl>
    <w:lvl w:ilvl="7" w:tplc="5748B7B6" w:tentative="1">
      <w:start w:val="1"/>
      <w:numFmt w:val="lowerLetter"/>
      <w:lvlText w:val="%8."/>
      <w:lvlJc w:val="left"/>
      <w:pPr>
        <w:ind w:left="5760" w:hanging="360"/>
      </w:pPr>
    </w:lvl>
    <w:lvl w:ilvl="8" w:tplc="657A9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1F1763"/>
    <w:multiLevelType w:val="hybridMultilevel"/>
    <w:tmpl w:val="82FC8A7E"/>
    <w:lvl w:ilvl="0" w:tplc="B7CEC8B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A173E" w:tentative="1">
      <w:start w:val="1"/>
      <w:numFmt w:val="lowerLetter"/>
      <w:lvlText w:val="%2."/>
      <w:lvlJc w:val="left"/>
      <w:pPr>
        <w:ind w:left="1440" w:hanging="360"/>
      </w:pPr>
    </w:lvl>
    <w:lvl w:ilvl="2" w:tplc="021E7A26" w:tentative="1">
      <w:start w:val="1"/>
      <w:numFmt w:val="lowerRoman"/>
      <w:lvlText w:val="%3."/>
      <w:lvlJc w:val="right"/>
      <w:pPr>
        <w:ind w:left="2160" w:hanging="180"/>
      </w:pPr>
    </w:lvl>
    <w:lvl w:ilvl="3" w:tplc="7DA6DCE2" w:tentative="1">
      <w:start w:val="1"/>
      <w:numFmt w:val="decimal"/>
      <w:lvlText w:val="%4."/>
      <w:lvlJc w:val="left"/>
      <w:pPr>
        <w:ind w:left="2880" w:hanging="360"/>
      </w:pPr>
    </w:lvl>
    <w:lvl w:ilvl="4" w:tplc="829295E4" w:tentative="1">
      <w:start w:val="1"/>
      <w:numFmt w:val="lowerLetter"/>
      <w:lvlText w:val="%5."/>
      <w:lvlJc w:val="left"/>
      <w:pPr>
        <w:ind w:left="3600" w:hanging="360"/>
      </w:pPr>
    </w:lvl>
    <w:lvl w:ilvl="5" w:tplc="BC080554" w:tentative="1">
      <w:start w:val="1"/>
      <w:numFmt w:val="lowerRoman"/>
      <w:lvlText w:val="%6."/>
      <w:lvlJc w:val="right"/>
      <w:pPr>
        <w:ind w:left="4320" w:hanging="180"/>
      </w:pPr>
    </w:lvl>
    <w:lvl w:ilvl="6" w:tplc="D39A72BC" w:tentative="1">
      <w:start w:val="1"/>
      <w:numFmt w:val="decimal"/>
      <w:lvlText w:val="%7."/>
      <w:lvlJc w:val="left"/>
      <w:pPr>
        <w:ind w:left="5040" w:hanging="360"/>
      </w:pPr>
    </w:lvl>
    <w:lvl w:ilvl="7" w:tplc="14BA8420" w:tentative="1">
      <w:start w:val="1"/>
      <w:numFmt w:val="lowerLetter"/>
      <w:lvlText w:val="%8."/>
      <w:lvlJc w:val="left"/>
      <w:pPr>
        <w:ind w:left="5760" w:hanging="360"/>
      </w:pPr>
    </w:lvl>
    <w:lvl w:ilvl="8" w:tplc="27122C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24"/>
  </w:num>
  <w:num w:numId="14">
    <w:abstractNumId w:val="23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F9"/>
    <w:rsid w:val="000555C0"/>
    <w:rsid w:val="000833B2"/>
    <w:rsid w:val="000E0633"/>
    <w:rsid w:val="000E17CB"/>
    <w:rsid w:val="000E40B6"/>
    <w:rsid w:val="000E6A6D"/>
    <w:rsid w:val="000F1B8D"/>
    <w:rsid w:val="0010265E"/>
    <w:rsid w:val="00113B9E"/>
    <w:rsid w:val="001309AC"/>
    <w:rsid w:val="00134042"/>
    <w:rsid w:val="00142BA5"/>
    <w:rsid w:val="00162154"/>
    <w:rsid w:val="0016354B"/>
    <w:rsid w:val="00163D6E"/>
    <w:rsid w:val="001773FE"/>
    <w:rsid w:val="00192994"/>
    <w:rsid w:val="001C4108"/>
    <w:rsid w:val="001C607F"/>
    <w:rsid w:val="001C7510"/>
    <w:rsid w:val="001D2527"/>
    <w:rsid w:val="001E0B80"/>
    <w:rsid w:val="001E5324"/>
    <w:rsid w:val="00223FB6"/>
    <w:rsid w:val="00236A02"/>
    <w:rsid w:val="002373D6"/>
    <w:rsid w:val="00254212"/>
    <w:rsid w:val="00263665"/>
    <w:rsid w:val="00293677"/>
    <w:rsid w:val="002A4C03"/>
    <w:rsid w:val="002B5C02"/>
    <w:rsid w:val="002C3DBB"/>
    <w:rsid w:val="002F09E9"/>
    <w:rsid w:val="003039FB"/>
    <w:rsid w:val="00304237"/>
    <w:rsid w:val="00312FBD"/>
    <w:rsid w:val="003346CB"/>
    <w:rsid w:val="00341582"/>
    <w:rsid w:val="003542BF"/>
    <w:rsid w:val="003665E2"/>
    <w:rsid w:val="00366F90"/>
    <w:rsid w:val="003726CD"/>
    <w:rsid w:val="003975F2"/>
    <w:rsid w:val="003A560C"/>
    <w:rsid w:val="003E205D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6D47"/>
    <w:rsid w:val="0052069F"/>
    <w:rsid w:val="005433DB"/>
    <w:rsid w:val="005615F9"/>
    <w:rsid w:val="00573D1C"/>
    <w:rsid w:val="00573F21"/>
    <w:rsid w:val="00586E65"/>
    <w:rsid w:val="005A731D"/>
    <w:rsid w:val="005C3C1A"/>
    <w:rsid w:val="005F2319"/>
    <w:rsid w:val="005F6A0E"/>
    <w:rsid w:val="00632105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B3475"/>
    <w:rsid w:val="007C169E"/>
    <w:rsid w:val="007C1E25"/>
    <w:rsid w:val="007D5E9F"/>
    <w:rsid w:val="007E6E16"/>
    <w:rsid w:val="008311E0"/>
    <w:rsid w:val="00871E54"/>
    <w:rsid w:val="00890B82"/>
    <w:rsid w:val="008A04D0"/>
    <w:rsid w:val="00913893"/>
    <w:rsid w:val="00916DED"/>
    <w:rsid w:val="00930DB2"/>
    <w:rsid w:val="00937C75"/>
    <w:rsid w:val="00951DE4"/>
    <w:rsid w:val="00954F66"/>
    <w:rsid w:val="00962430"/>
    <w:rsid w:val="009626EB"/>
    <w:rsid w:val="009703AF"/>
    <w:rsid w:val="009739FD"/>
    <w:rsid w:val="0099123E"/>
    <w:rsid w:val="009A16FE"/>
    <w:rsid w:val="009B21BC"/>
    <w:rsid w:val="009B2C1C"/>
    <w:rsid w:val="009C07CF"/>
    <w:rsid w:val="009D01C1"/>
    <w:rsid w:val="009D6835"/>
    <w:rsid w:val="00A37345"/>
    <w:rsid w:val="00A74091"/>
    <w:rsid w:val="00A8252E"/>
    <w:rsid w:val="00A84DB0"/>
    <w:rsid w:val="00AA0885"/>
    <w:rsid w:val="00AB1855"/>
    <w:rsid w:val="00AC64EC"/>
    <w:rsid w:val="00AD550D"/>
    <w:rsid w:val="00AF0624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B363C"/>
    <w:rsid w:val="00BE0FB8"/>
    <w:rsid w:val="00BE693C"/>
    <w:rsid w:val="00C222EB"/>
    <w:rsid w:val="00C41415"/>
    <w:rsid w:val="00C56513"/>
    <w:rsid w:val="00C937AB"/>
    <w:rsid w:val="00C9508C"/>
    <w:rsid w:val="00C95344"/>
    <w:rsid w:val="00C976F3"/>
    <w:rsid w:val="00CC1FBC"/>
    <w:rsid w:val="00CE27D6"/>
    <w:rsid w:val="00CE342E"/>
    <w:rsid w:val="00D079CE"/>
    <w:rsid w:val="00D45844"/>
    <w:rsid w:val="00D46007"/>
    <w:rsid w:val="00D82E5A"/>
    <w:rsid w:val="00D835CF"/>
    <w:rsid w:val="00D97312"/>
    <w:rsid w:val="00DA4810"/>
    <w:rsid w:val="00DB042B"/>
    <w:rsid w:val="00DB3790"/>
    <w:rsid w:val="00E04508"/>
    <w:rsid w:val="00E2648F"/>
    <w:rsid w:val="00E34A12"/>
    <w:rsid w:val="00E50BB3"/>
    <w:rsid w:val="00E72024"/>
    <w:rsid w:val="00E77645"/>
    <w:rsid w:val="00E80309"/>
    <w:rsid w:val="00E82224"/>
    <w:rsid w:val="00E85523"/>
    <w:rsid w:val="00E87CB0"/>
    <w:rsid w:val="00ED4B4D"/>
    <w:rsid w:val="00ED7CB9"/>
    <w:rsid w:val="00F01617"/>
    <w:rsid w:val="00F0598C"/>
    <w:rsid w:val="00F12584"/>
    <w:rsid w:val="00F27B49"/>
    <w:rsid w:val="00F334A0"/>
    <w:rsid w:val="00F34FE0"/>
    <w:rsid w:val="00F44D47"/>
    <w:rsid w:val="00F55064"/>
    <w:rsid w:val="00F576A5"/>
    <w:rsid w:val="00F71C83"/>
    <w:rsid w:val="00F77912"/>
    <w:rsid w:val="00FB3692"/>
    <w:rsid w:val="00FC0422"/>
    <w:rsid w:val="00FC1336"/>
    <w:rsid w:val="00FD6624"/>
    <w:rsid w:val="00FD74FC"/>
    <w:rsid w:val="00FE0DA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4</cp:revision>
  <cp:lastPrinted>2024-03-26T08:51:00Z</cp:lastPrinted>
  <dcterms:created xsi:type="dcterms:W3CDTF">2024-03-26T08:14:00Z</dcterms:created>
  <dcterms:modified xsi:type="dcterms:W3CDTF">2024-03-26T08:55:00Z</dcterms:modified>
</cp:coreProperties>
</file>