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8890" w:type="dxa"/>
        <w:tblInd w:w="521" w:type="dxa"/>
        <w:tblLayout w:type="fixed"/>
        <w:tblCellMar>
          <w:top w:w="55" w:type="dxa"/>
          <w:left w:w="55" w:type="dxa"/>
          <w:bottom w:w="55" w:type="dxa"/>
          <w:right w:w="55" w:type="dxa"/>
        </w:tblCellMar>
        <w:tblLook w:val="0000"/>
      </w:tblPr>
      <w:tblGrid>
        <w:gridCol w:w="2401"/>
        <w:gridCol w:w="6489"/>
      </w:tblGrid>
      <w:tr w14:paraId="688446C8" w14:textId="77777777" w:rsidTr="00DF77A1">
        <w:tblPrEx>
          <w:tblW w:w="8890" w:type="dxa"/>
          <w:tblInd w:w="521" w:type="dxa"/>
          <w:tblLayout w:type="fixed"/>
          <w:tblCellMar>
            <w:top w:w="55" w:type="dxa"/>
            <w:left w:w="55" w:type="dxa"/>
            <w:bottom w:w="55" w:type="dxa"/>
            <w:right w:w="55" w:type="dxa"/>
          </w:tblCellMar>
          <w:tblLook w:val="0000"/>
        </w:tblPrEx>
        <w:trPr>
          <w:trHeight w:hRule="exact" w:val="2213"/>
        </w:trPr>
        <w:tc>
          <w:tcPr>
            <w:tcW w:w="2401" w:type="dxa"/>
          </w:tcPr>
          <w:p w:rsidR="00610DBD" w:rsidP="00DF77A1" w14:paraId="22EA23D0" w14:textId="77777777">
            <w:pPr>
              <w:widowControl w:val="0"/>
              <w:suppressLineNumbers/>
              <w:jc w:val="center"/>
              <w:rPr>
                <w:b/>
                <w:caps/>
              </w:rPr>
            </w:pPr>
          </w:p>
          <w:p w:rsidR="00610DBD" w:rsidRPr="00C07D88" w:rsidP="00DF77A1" w14:paraId="0B6C9E5C" w14:textId="77777777">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318512" name="Picture 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P="00DF77A1" w14:paraId="6103E0F3" w14:textId="77777777">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P="00DF77A1" w14:paraId="6CD9A696" w14:textId="77777777">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P="00DF77A1" w14:paraId="74D8C04D"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w:t>
            </w:r>
            <w:r w:rsidRPr="00610DBD">
              <w:rPr>
                <w:rFonts w:ascii="Verdana" w:hAnsi="Verdana"/>
                <w:sz w:val="18"/>
                <w:szCs w:val="18"/>
                <w:lang w:val="en-US" w:eastAsia="ar-SA"/>
              </w:rPr>
              <w:t xml:space="preserve"> </w:t>
            </w:r>
            <w:r w:rsidRPr="00610DBD">
              <w:rPr>
                <w:rFonts w:ascii="Verdana" w:hAnsi="Verdana"/>
                <w:sz w:val="18"/>
                <w:szCs w:val="18"/>
                <w:lang w:val="en-US" w:eastAsia="ar-SA"/>
              </w:rPr>
              <w:t>aleja</w:t>
            </w:r>
            <w:r w:rsidRPr="00610DBD">
              <w:rPr>
                <w:rFonts w:ascii="Verdana" w:hAnsi="Verdana"/>
                <w:sz w:val="18"/>
                <w:szCs w:val="18"/>
                <w:lang w:val="en-US" w:eastAsia="ar-SA"/>
              </w:rPr>
              <w:t xml:space="preserve"> 95A, </w:t>
            </w:r>
            <w:r w:rsidRPr="00610DBD">
              <w:rPr>
                <w:rFonts w:ascii="Verdana" w:hAnsi="Verdana"/>
                <w:sz w:val="18"/>
                <w:szCs w:val="18"/>
                <w:lang w:val="en-US" w:eastAsia="ar-SA"/>
              </w:rPr>
              <w:t>Rēzekne</w:t>
            </w:r>
            <w:r w:rsidRPr="00610DBD">
              <w:rPr>
                <w:rFonts w:ascii="Verdana" w:hAnsi="Verdana"/>
                <w:sz w:val="18"/>
                <w:szCs w:val="18"/>
                <w:lang w:val="en-US" w:eastAsia="ar-SA"/>
              </w:rPr>
              <w:t>, LV – 4601,</w:t>
            </w:r>
          </w:p>
          <w:p w:rsidR="00610DBD" w:rsidRPr="00610DBD" w:rsidP="00DF77A1" w14:paraId="3A5634E5"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P="00DF77A1" w14:paraId="183816D3"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5"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P="00DF77A1" w14:paraId="3AD06A21" w14:textId="77777777">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34456"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Informācija</w:t>
            </w:r>
            <w:r w:rsidRPr="00610DBD">
              <w:rPr>
                <w:rFonts w:ascii="Verdana" w:hAnsi="Verdana"/>
                <w:sz w:val="18"/>
                <w:szCs w:val="18"/>
                <w:lang w:val="en-US" w:eastAsia="ar-SA"/>
              </w:rPr>
              <w:t xml:space="preserve"> </w:t>
            </w:r>
            <w:r w:rsidRPr="00610DBD">
              <w:rPr>
                <w:rFonts w:ascii="Verdana" w:hAnsi="Verdana"/>
                <w:sz w:val="18"/>
                <w:szCs w:val="18"/>
                <w:lang w:val="en-US" w:eastAsia="ar-SA"/>
              </w:rPr>
              <w:t>internetā</w:t>
            </w:r>
            <w:r w:rsidRPr="00610DBD">
              <w:rPr>
                <w:rFonts w:ascii="Verdana" w:hAnsi="Verdana"/>
                <w:sz w:val="18"/>
                <w:szCs w:val="18"/>
                <w:lang w:val="en-US" w:eastAsia="ar-SA"/>
              </w:rPr>
              <w:t xml:space="preserve">: </w:t>
            </w:r>
            <w:hyperlink r:id="rId6"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P="005B10DA" w14:paraId="119E7383" w14:textId="00658F25">
      <w:pPr>
        <w:jc w:val="right"/>
        <w:rPr>
          <w:i/>
          <w:lang w:val="lv-LV"/>
        </w:rPr>
      </w:pPr>
    </w:p>
    <w:p w:rsidR="006A5E1B" w:rsidRPr="006A5E1B" w:rsidP="005B10DA" w14:paraId="06C22E0D" w14:textId="72FC2725">
      <w:pPr>
        <w:jc w:val="center"/>
        <w:rPr>
          <w:b/>
          <w:szCs w:val="28"/>
          <w:lang w:val="lv-LV"/>
        </w:rPr>
      </w:pPr>
      <w:r w:rsidRPr="006A5E1B">
        <w:rPr>
          <w:b/>
          <w:szCs w:val="28"/>
          <w:lang w:val="lv-LV"/>
        </w:rPr>
        <w:t>LĒMUMS</w:t>
      </w:r>
    </w:p>
    <w:p w:rsidR="005B10DA" w:rsidP="005B10DA" w14:paraId="626D6ACF" w14:textId="6804A5D0">
      <w:pPr>
        <w:jc w:val="center"/>
        <w:rPr>
          <w:lang w:val="lv-LV"/>
        </w:rPr>
      </w:pPr>
      <w:r>
        <w:rPr>
          <w:lang w:val="lv-LV"/>
        </w:rPr>
        <w:t>Rēzeknē</w:t>
      </w:r>
    </w:p>
    <w:p w:rsidR="005B10DA" w:rsidP="005B10DA" w14:paraId="1AA768FC" w14:textId="77777777">
      <w:pPr>
        <w:jc w:val="center"/>
        <w:rPr>
          <w:lang w:val="lv-LV"/>
        </w:rPr>
      </w:pPr>
    </w:p>
    <w:p w:rsidR="005B10DA" w:rsidP="004C3734" w14:paraId="23734099" w14:textId="5D4D4426">
      <w:pPr>
        <w:tabs>
          <w:tab w:val="right" w:pos="9354"/>
        </w:tabs>
        <w:jc w:val="both"/>
        <w:rPr>
          <w:lang w:val="lv-LV"/>
        </w:rPr>
      </w:pPr>
      <w:r>
        <w:rPr>
          <w:lang w:val="lv-LV"/>
        </w:rPr>
        <w:t>2024.gada 18.aprīlī</w:t>
      </w:r>
      <w:r w:rsidR="00824A8C">
        <w:rPr>
          <w:lang w:val="lv-LV"/>
        </w:rPr>
        <w:tab/>
      </w:r>
      <w:r w:rsidR="00576C82">
        <w:rPr>
          <w:lang w:val="lv-LV"/>
        </w:rPr>
        <w:t xml:space="preserve">Nr. </w:t>
      </w:r>
      <w:r>
        <w:rPr>
          <w:lang w:val="lv-LV"/>
        </w:rPr>
        <w:t>417</w:t>
      </w:r>
      <w:r w:rsidR="00BD390D">
        <w:rPr>
          <w:lang w:val="lv-LV"/>
        </w:rPr>
        <w:t xml:space="preserve"> </w:t>
      </w:r>
      <w:r w:rsidRPr="00BD390D" w:rsidR="00BD390D">
        <w:rPr>
          <w:lang w:val="lv-LV"/>
        </w:rPr>
        <w:t>(prot. Nr.</w:t>
      </w:r>
      <w:r>
        <w:rPr>
          <w:lang w:val="lv-LV"/>
        </w:rPr>
        <w:t>8</w:t>
      </w:r>
      <w:r w:rsidR="00824A8C">
        <w:rPr>
          <w:lang w:val="lv-LV"/>
        </w:rPr>
        <w:t>,</w:t>
      </w:r>
      <w:r w:rsidR="004C3734">
        <w:rPr>
          <w:lang w:val="lv-LV"/>
        </w:rPr>
        <w:t xml:space="preserve"> </w:t>
      </w:r>
      <w:r>
        <w:rPr>
          <w:lang w:val="lv-LV"/>
        </w:rPr>
        <w:t>2</w:t>
      </w:r>
      <w:r w:rsidR="004C3734">
        <w:rPr>
          <w:lang w:val="lv-LV"/>
        </w:rPr>
        <w:t>.</w:t>
      </w:r>
      <w:r w:rsidR="00824A8C">
        <w:rPr>
          <w:lang w:val="lv-LV"/>
        </w:rPr>
        <w:t>§</w:t>
      </w:r>
      <w:r w:rsidRPr="00BD390D" w:rsidR="00BD390D">
        <w:rPr>
          <w:lang w:val="lv-LV"/>
        </w:rPr>
        <w:t>)</w:t>
      </w:r>
    </w:p>
    <w:p w:rsidR="00811EA4" w:rsidP="005B10DA" w14:paraId="1781F823" w14:textId="77777777">
      <w:pPr>
        <w:jc w:val="both"/>
        <w:rPr>
          <w:lang w:val="lv-LV"/>
        </w:rPr>
      </w:pPr>
    </w:p>
    <w:p w:rsidR="005B10DA" w:rsidRPr="00824A8C" w:rsidP="00E83561" w14:paraId="70192649" w14:textId="77777777">
      <w:pPr>
        <w:jc w:val="center"/>
        <w:rPr>
          <w:b/>
          <w:lang w:val="lv-LV"/>
        </w:rPr>
      </w:pPr>
      <w:r w:rsidRPr="00824A8C">
        <w:rPr>
          <w:b/>
          <w:lang w:val="lv-LV"/>
        </w:rPr>
        <w:t xml:space="preserve">Par Rēzeknes </w:t>
      </w:r>
      <w:r w:rsidRPr="00824A8C">
        <w:rPr>
          <w:b/>
          <w:lang w:val="lv-LV"/>
        </w:rPr>
        <w:t>novada pašvaldības 2024.gada 18.aprīļa saistošo noteikumu Nr.29 “Grozījums Rēzeknes novada pašvaldības 2022.gada 20.janvāra saistošajos noteikumos Nr.22 “Kārtība, kādā tiek izsniegta atļauja vīna, raudzēto dzērienu  vai pārējo alkoholisko dzērienu ražošanai”” izdošanu</w:t>
      </w:r>
    </w:p>
    <w:p w:rsidR="005B10DA" w:rsidP="005B10DA" w14:paraId="0FDEBAFB" w14:textId="77777777">
      <w:pPr>
        <w:jc w:val="both"/>
        <w:rPr>
          <w:b/>
          <w:lang w:val="lv-LV"/>
        </w:rPr>
      </w:pPr>
    </w:p>
    <w:p w:rsidR="00E83561" w:rsidP="00A1729E" w14:paraId="52613CF7" w14:textId="5D895F78">
      <w:pPr>
        <w:ind w:firstLine="567"/>
        <w:jc w:val="both"/>
        <w:rPr>
          <w:lang w:val="lv-LV"/>
        </w:rPr>
      </w:pPr>
      <w:r w:rsidRPr="00A1729E">
        <w:rPr>
          <w:lang w:val="lv-LV"/>
        </w:rPr>
        <w:t xml:space="preserve">Pamatojoties uz Pašvaldību likuma 44.panta pirmo daļu, Alkoholisko dzērienu aprites likuma 8.panta otro daļu, </w:t>
      </w:r>
      <w:r w:rsidRPr="00A1729E">
        <w:rPr>
          <w:rStyle w:val="inf1"/>
          <w:sz w:val="24"/>
          <w:szCs w:val="24"/>
          <w:lang w:val="lv-LV"/>
        </w:rPr>
        <w:t>ņemot vērā</w:t>
      </w:r>
      <w:r w:rsidRPr="00A1729E">
        <w:rPr>
          <w:lang w:val="lv-LV"/>
        </w:rPr>
        <w:t xml:space="preserve"> Tautsaimniecības a</w:t>
      </w:r>
      <w:r>
        <w:rPr>
          <w:lang w:val="lv-LV"/>
        </w:rPr>
        <w:t xml:space="preserve">ttīstības jautājumu </w:t>
      </w:r>
      <w:r w:rsidR="005E1F4A">
        <w:rPr>
          <w:lang w:val="lv-LV"/>
        </w:rPr>
        <w:t xml:space="preserve">komitejas </w:t>
      </w:r>
      <w:r>
        <w:rPr>
          <w:lang w:val="lv-LV"/>
        </w:rPr>
        <w:t>2024.gada 10</w:t>
      </w:r>
      <w:r w:rsidRPr="00A1729E">
        <w:rPr>
          <w:lang w:val="lv-LV"/>
        </w:rPr>
        <w:t>.aprīļa priekšlikumu,</w:t>
      </w:r>
      <w:r>
        <w:rPr>
          <w:lang w:val="lv-LV"/>
        </w:rPr>
        <w:t xml:space="preserve"> </w:t>
      </w:r>
      <w:r w:rsidRPr="00141A9C">
        <w:rPr>
          <w:lang w:val="lv-LV"/>
        </w:rPr>
        <w:t xml:space="preserve">Rēzeknes novada dome </w:t>
      </w:r>
      <w:r w:rsidRPr="004C3734" w:rsidR="004C3734">
        <w:rPr>
          <w:b/>
          <w:bCs/>
          <w:spacing w:val="20"/>
          <w:lang w:val="lv-LV"/>
        </w:rPr>
        <w:t>n</w:t>
      </w:r>
      <w:r w:rsidRPr="004C3734">
        <w:rPr>
          <w:b/>
          <w:bCs/>
          <w:spacing w:val="20"/>
          <w:lang w:val="lv-LV"/>
        </w:rPr>
        <w:t>ole</w:t>
      </w:r>
      <w:r w:rsidRPr="004C3734" w:rsidR="004C3734">
        <w:rPr>
          <w:b/>
          <w:bCs/>
          <w:spacing w:val="20"/>
          <w:lang w:val="lv-LV"/>
        </w:rPr>
        <w:t>m</w:t>
      </w:r>
      <w:r w:rsidRPr="004C3734">
        <w:rPr>
          <w:b/>
          <w:bCs/>
          <w:spacing w:val="20"/>
          <w:lang w:val="lv-LV"/>
        </w:rPr>
        <w:t>j</w:t>
      </w:r>
      <w:r w:rsidRPr="004C3734">
        <w:rPr>
          <w:b/>
          <w:bCs/>
          <w:lang w:val="lv-LV"/>
        </w:rPr>
        <w:t>:</w:t>
      </w:r>
    </w:p>
    <w:p w:rsidR="00E83561" w:rsidRPr="00E83561" w:rsidP="00E83561" w14:paraId="776CB27C" w14:textId="77777777">
      <w:pPr>
        <w:pStyle w:val="ListParagraph"/>
        <w:ind w:left="0"/>
        <w:rPr>
          <w:lang w:val="lv-LV"/>
        </w:rPr>
      </w:pPr>
    </w:p>
    <w:p w:rsidR="00A1729E" w:rsidRPr="00A1729E" w:rsidP="00A1729E" w14:paraId="7392ADDB" w14:textId="6FFE6D4D">
      <w:pPr>
        <w:ind w:left="993" w:right="-2" w:hanging="426"/>
        <w:jc w:val="both"/>
        <w:rPr>
          <w:iCs/>
          <w:lang w:val="lv-LV"/>
        </w:rPr>
      </w:pPr>
      <w:r w:rsidRPr="00A1729E">
        <w:rPr>
          <w:iCs/>
          <w:lang w:val="lv-LV"/>
        </w:rPr>
        <w:t>1.</w:t>
      </w:r>
      <w:r w:rsidRPr="00A1729E">
        <w:rPr>
          <w:iCs/>
          <w:lang w:val="lv-LV"/>
        </w:rPr>
        <w:tab/>
      </w:r>
      <w:r w:rsidR="002C12DF">
        <w:rPr>
          <w:iCs/>
          <w:lang w:val="lv-LV"/>
        </w:rPr>
        <w:t>I</w:t>
      </w:r>
      <w:r w:rsidRPr="00A1729E">
        <w:rPr>
          <w:iCs/>
          <w:lang w:val="lv-LV"/>
        </w:rPr>
        <w:t>zdot</w:t>
      </w:r>
      <w:r w:rsidRPr="00A1729E">
        <w:rPr>
          <w:iCs/>
          <w:lang w:val="lv-LV"/>
        </w:rPr>
        <w:t xml:space="preserve"> Rēzeknes novada pašvaldības 2024.gada 18.aprīļa saistošos noteikumus Nr.29 “Grozījums Rēzeknes novada pašvaldības 2022.gada 20.janvāra saistošajos noteikumos Nr.22 “Kārtība, kādā tiek izsniegta atļauja vīna, raudzēto dzērienu vai pārējo alkoholisko dzērienu ražošanai”” (saistošie noteikumi un to paskaidrojuma raksts pievienoti).</w:t>
      </w:r>
    </w:p>
    <w:p w:rsidR="00A1729E" w:rsidRPr="00A1729E" w:rsidP="00A1729E" w14:paraId="5D24B147" w14:textId="736F2382">
      <w:pPr>
        <w:ind w:left="993" w:right="-2" w:hanging="426"/>
        <w:jc w:val="both"/>
        <w:rPr>
          <w:iCs/>
          <w:lang w:val="lv-LV"/>
        </w:rPr>
      </w:pPr>
      <w:r w:rsidRPr="00A1729E">
        <w:rPr>
          <w:iCs/>
          <w:lang w:val="lv-LV"/>
        </w:rPr>
        <w:t>2.</w:t>
      </w:r>
      <w:r w:rsidRPr="00A1729E">
        <w:rPr>
          <w:iCs/>
          <w:lang w:val="lv-LV"/>
        </w:rPr>
        <w:tab/>
        <w:t>Uzdot Juridiskajai un lietvedības nodaļai nodrošināt Rēzeknes novada pašvaldības 2024.gada 18.aprīļa saistošo noteikumu Nr.29</w:t>
      </w:r>
      <w:r w:rsidR="002C12DF">
        <w:rPr>
          <w:iCs/>
          <w:lang w:val="lv-LV"/>
        </w:rPr>
        <w:t xml:space="preserve"> </w:t>
      </w:r>
      <w:r w:rsidRPr="00A1729E">
        <w:rPr>
          <w:iCs/>
          <w:lang w:val="lv-LV"/>
        </w:rPr>
        <w:t>“Grozījums Rēzeknes novada pašvaldības 2022.gada 20.janvāra saistošajos noteikumos Nr.22 “Kārtība, kādā tiek izsniegta atļauja vīna, raudzēto dzērienu vai pārējo alkoholisko dzērienu ražošanai”” izsludināšanu oficiālajā izdevumā “Latvijas Vēstnesis”.</w:t>
      </w:r>
    </w:p>
    <w:p w:rsidR="00A1729E" w:rsidRPr="00A1729E" w:rsidP="00A1729E" w14:paraId="63B1E169" w14:textId="77777777">
      <w:pPr>
        <w:ind w:left="993" w:right="-2" w:hanging="426"/>
        <w:jc w:val="both"/>
        <w:rPr>
          <w:iCs/>
          <w:lang w:val="lv-LV"/>
        </w:rPr>
      </w:pPr>
      <w:r w:rsidRPr="00A1729E">
        <w:rPr>
          <w:iCs/>
          <w:lang w:val="lv-LV"/>
        </w:rPr>
        <w:t>3.</w:t>
      </w:r>
      <w:r w:rsidRPr="00A1729E">
        <w:rPr>
          <w:iCs/>
          <w:lang w:val="lv-LV"/>
        </w:rPr>
        <w:tab/>
        <w:t>Uzdot Juridiskajai un lietvedības nodaļai nodrošināt Rēzeknes novada pašvaldības 2022.gada 20.janvāra saistošo noteikumu Nr.22 “Kārtība, kādā tiek izsniegta atļauja vīna, raudzēto dzērienu vai pārējo alkoholisko dzērienu ražošanai” konsolidēšanu.</w:t>
      </w:r>
    </w:p>
    <w:p w:rsidR="00611FC2" w:rsidRPr="007269C3" w:rsidP="00A1729E" w14:paraId="2A14C6AF" w14:textId="3519FE68">
      <w:pPr>
        <w:ind w:left="993" w:right="-2" w:hanging="426"/>
        <w:jc w:val="both"/>
        <w:rPr>
          <w:lang w:val="lv-LV"/>
        </w:rPr>
      </w:pPr>
      <w:r w:rsidRPr="00A1729E">
        <w:rPr>
          <w:iCs/>
          <w:lang w:val="lv-LV"/>
        </w:rPr>
        <w:t>4.</w:t>
      </w:r>
      <w:r w:rsidRPr="00A1729E">
        <w:rPr>
          <w:iCs/>
          <w:lang w:val="lv-LV"/>
        </w:rPr>
        <w:tab/>
        <w:t xml:space="preserve">Uzdot Attīstības plānošanas nodaļai nodrošināt spēkā </w:t>
      </w:r>
      <w:r w:rsidRPr="00A1729E">
        <w:rPr>
          <w:iCs/>
          <w:lang w:val="lv-LV"/>
        </w:rPr>
        <w:t>stājušos Rēzeknes novada pašvaldības 2024.gada 18.aprīļa saistošo noteikumu Nr.29 “Grozījums Rēzeknes novada pašvaldības 2022.gada 20.janvāra saistošajos noteikumos Nr.22 “Kārtība, kādā tiek izsniegta atļauja vīna, raudzēto dzērienu vai pārējo alkoholisko dzērienu ražošanai”” un konsolidēto Rēzeknes novada pašvaldības 2022.gada 20.janvāra saistošo noteikumu Nr.22 “Kārtība, kādā tiek izsniegta atļauja vīna, raudzēto dzērienu vai pārējo alkoholisko dzērienu ražošanai” publicēšanu Rēzekn</w:t>
      </w:r>
      <w:r>
        <w:rPr>
          <w:iCs/>
          <w:lang w:val="lv-LV"/>
        </w:rPr>
        <w:t>es novada pašvaldības m</w:t>
      </w:r>
      <w:r>
        <w:rPr>
          <w:iCs/>
          <w:lang w:val="lv-LV"/>
        </w:rPr>
        <w:t>ājaslapā</w:t>
      </w:r>
      <w:r w:rsidRPr="007269C3">
        <w:rPr>
          <w:lang w:val="lv-LV"/>
        </w:rPr>
        <w:t>.</w:t>
      </w:r>
    </w:p>
    <w:p w:rsidR="00611FC2" w:rsidP="005B10DA" w14:paraId="5320C398" w14:textId="77777777">
      <w:pPr>
        <w:jc w:val="both"/>
        <w:rPr>
          <w:lang w:val="lv-LV"/>
        </w:rPr>
      </w:pPr>
    </w:p>
    <w:p w:rsidR="00611FC2" w:rsidP="005B10DA" w14:paraId="33E13A40" w14:textId="77777777">
      <w:pPr>
        <w:jc w:val="both"/>
        <w:rPr>
          <w:lang w:val="lv-LV"/>
        </w:rPr>
      </w:pPr>
    </w:p>
    <w:p w:rsidR="002C12DF" w:rsidP="005B10DA" w14:paraId="2E745595" w14:textId="77777777">
      <w:pPr>
        <w:jc w:val="both"/>
        <w:rPr>
          <w:lang w:val="lv-LV"/>
        </w:rPr>
      </w:pPr>
    </w:p>
    <w:p w:rsidR="002C12DF" w:rsidP="005B10DA" w14:paraId="722766A8" w14:textId="77777777">
      <w:pPr>
        <w:jc w:val="both"/>
        <w:rPr>
          <w:lang w:val="lv-LV"/>
        </w:rPr>
      </w:pPr>
    </w:p>
    <w:p w:rsidR="005B10DA" w:rsidP="005B10DA" w14:paraId="3398C374" w14:textId="73F5E96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ab/>
      </w:r>
      <w:r>
        <w:rPr>
          <w:lang w:val="lv-LV"/>
        </w:rPr>
        <w:tab/>
      </w:r>
      <w:r>
        <w:rPr>
          <w:lang w:val="lv-LV"/>
        </w:rPr>
        <w:tab/>
      </w:r>
      <w:r>
        <w:rPr>
          <w:lang w:val="lv-LV"/>
        </w:rPr>
        <w:tab/>
      </w:r>
      <w:r>
        <w:rPr>
          <w:lang w:val="lv-LV"/>
        </w:rPr>
        <w:t>Monvīds Švarcs</w:t>
      </w:r>
    </w:p>
    <w:p w:rsidR="005B10DA" w:rsidP="005B10DA" w14:paraId="068F03B3" w14:textId="77777777">
      <w:pPr>
        <w:jc w:val="both"/>
        <w:rPr>
          <w:lang w:val="lv-LV"/>
        </w:rPr>
      </w:pPr>
    </w:p>
    <w:p w:rsidR="005B10DA" w:rsidP="005B10DA" w14:paraId="378D933D" w14:textId="77777777">
      <w:pPr>
        <w:jc w:val="both"/>
        <w:rPr>
          <w:lang w:val="lv-LV"/>
        </w:rPr>
      </w:pPr>
    </w:p>
    <w:p w:rsidR="005B10DA" w:rsidRPr="00391737" w:rsidP="005B10DA" w14:paraId="4D566141" w14:textId="77777777">
      <w:pPr>
        <w:rPr>
          <w:lang w:val="en-US"/>
        </w:rPr>
      </w:pPr>
    </w:p>
    <w:p w:rsidR="005F585C" w:rsidRPr="005F585C" w:rsidP="005F585C" w14:paraId="05DDC924" w14:textId="77777777">
      <w:pPr>
        <w:rPr>
          <w:lang w:val="en-US"/>
        </w:rPr>
      </w:pPr>
    </w:p>
    <w:sectPr w:rsidSect="004C3734">
      <w:footerReference w:type="default" r:id="rId7"/>
      <w:footerReference w:type="first" r:id="rId8"/>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2C7C00"/>
    <w:multiLevelType w:val="hybridMultilevel"/>
    <w:tmpl w:val="A67C5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364742"/>
    <w:multiLevelType w:val="hybridMultilevel"/>
    <w:tmpl w:val="CE983E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4F70845"/>
    <w:multiLevelType w:val="hybridMultilevel"/>
    <w:tmpl w:val="77D22A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415F7"/>
    <w:rsid w:val="000C106E"/>
    <w:rsid w:val="000F6144"/>
    <w:rsid w:val="00112CF5"/>
    <w:rsid w:val="00141A9C"/>
    <w:rsid w:val="00142453"/>
    <w:rsid w:val="0016338D"/>
    <w:rsid w:val="002146CB"/>
    <w:rsid w:val="002978FA"/>
    <w:rsid w:val="002B1C81"/>
    <w:rsid w:val="002C12DF"/>
    <w:rsid w:val="002D0A84"/>
    <w:rsid w:val="00391737"/>
    <w:rsid w:val="003A660F"/>
    <w:rsid w:val="004A6680"/>
    <w:rsid w:val="004C3734"/>
    <w:rsid w:val="00576C82"/>
    <w:rsid w:val="0058733E"/>
    <w:rsid w:val="005931AB"/>
    <w:rsid w:val="005A056E"/>
    <w:rsid w:val="005B10DA"/>
    <w:rsid w:val="005E1F4A"/>
    <w:rsid w:val="005F585C"/>
    <w:rsid w:val="00610DBD"/>
    <w:rsid w:val="00611FC2"/>
    <w:rsid w:val="006A5E1B"/>
    <w:rsid w:val="006B3ED3"/>
    <w:rsid w:val="006B76F2"/>
    <w:rsid w:val="006E0D32"/>
    <w:rsid w:val="006F293B"/>
    <w:rsid w:val="007153AC"/>
    <w:rsid w:val="007269C3"/>
    <w:rsid w:val="007622F0"/>
    <w:rsid w:val="00811EA4"/>
    <w:rsid w:val="00824A8C"/>
    <w:rsid w:val="009751DB"/>
    <w:rsid w:val="009B514C"/>
    <w:rsid w:val="00A05314"/>
    <w:rsid w:val="00A1729E"/>
    <w:rsid w:val="00A23549"/>
    <w:rsid w:val="00A2398A"/>
    <w:rsid w:val="00B0429F"/>
    <w:rsid w:val="00B06EA2"/>
    <w:rsid w:val="00B4534E"/>
    <w:rsid w:val="00BC1B30"/>
    <w:rsid w:val="00BD390D"/>
    <w:rsid w:val="00C07D88"/>
    <w:rsid w:val="00C30265"/>
    <w:rsid w:val="00DF77A1"/>
    <w:rsid w:val="00E83561"/>
    <w:rsid w:val="00F702D1"/>
    <w:rsid w:val="00F7092F"/>
    <w:rsid w:val="00FA4616"/>
    <w:rsid w:val="00FC0EA1"/>
    <w:rsid w:val="00FE75B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customStyle="1" w:styleId="inf1">
    <w:name w:val="inf1"/>
    <w:rsid w:val="00A1729E"/>
    <w:rPr>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dc.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1576</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Natālija Zvīdriņa</cp:lastModifiedBy>
  <cp:revision>9</cp:revision>
  <dcterms:created xsi:type="dcterms:W3CDTF">2021-09-29T06:23:00Z</dcterms:created>
  <dcterms:modified xsi:type="dcterms:W3CDTF">2024-04-18T10:40:00Z</dcterms:modified>
</cp:coreProperties>
</file>