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tbl>
      <w:tblPr>
        <w:tblW w:w="8172" w:type="dxa"/>
        <w:tblLayout w:type="fixed"/>
        <w:tblCellMar>
          <w:top w:w="55" w:type="dxa"/>
          <w:left w:w="55" w:type="dxa"/>
          <w:bottom w:w="55" w:type="dxa"/>
          <w:right w:w="55" w:type="dxa"/>
        </w:tblCellMar>
        <w:tblLook w:val="0000"/>
      </w:tblPr>
      <w:tblGrid>
        <w:gridCol w:w="2401"/>
        <w:gridCol w:w="5771"/>
      </w:tblGrid>
      <w:tr w14:paraId="712C4B6E" w14:textId="77777777" w:rsidTr="00CF4D46">
        <w:tblPrEx>
          <w:tblW w:w="8172" w:type="dxa"/>
          <w:tblLayout w:type="fixed"/>
          <w:tblCellMar>
            <w:top w:w="55" w:type="dxa"/>
            <w:left w:w="55" w:type="dxa"/>
            <w:bottom w:w="55" w:type="dxa"/>
            <w:right w:w="55" w:type="dxa"/>
          </w:tblCellMar>
          <w:tblLook w:val="0000"/>
        </w:tblPrEx>
        <w:trPr>
          <w:trHeight w:hRule="exact" w:val="2182"/>
        </w:trPr>
        <w:tc>
          <w:tcPr>
            <w:tcW w:w="2401" w:type="dxa"/>
          </w:tcPr>
          <w:p w:rsidR="00CF4D46" w:rsidRPr="00CF4D46" w:rsidP="00CF4D46" w14:paraId="69974A10" w14:textId="77777777">
            <w:pPr>
              <w:suppressLineNumbers/>
              <w:spacing w:after="0" w:line="240" w:lineRule="auto"/>
              <w:jc w:val="center"/>
              <w:rPr>
                <w:rFonts w:ascii="Times New Roman" w:eastAsia="Lucida Sans Unicode" w:hAnsi="Times New Roman" w:cs="Tahoma"/>
                <w:sz w:val="24"/>
                <w:szCs w:val="24"/>
              </w:rPr>
            </w:pPr>
            <w:r w:rsidRPr="00CF4D46">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simplePos x="0" y="0"/>
                  <wp:positionH relativeFrom="column">
                    <wp:posOffset>-34925</wp:posOffset>
                  </wp:positionH>
                  <wp:positionV relativeFrom="paragraph">
                    <wp:posOffset>110356</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rsidR="00CF4D46" w:rsidRPr="00CF4D46" w:rsidP="00CF4D46" w14:paraId="6C013A27" w14:textId="77777777">
            <w:pPr>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CF4D46">
              <w:rPr>
                <w:rFonts w:ascii="Verdana" w:eastAsia="Times New Roman" w:hAnsi="Verdana" w:cs="Arial"/>
                <w:b/>
                <w:caps/>
                <w:sz w:val="36"/>
                <w:szCs w:val="36"/>
                <w:lang w:eastAsia="lv-LV"/>
              </w:rPr>
              <w:t>Rēzeknes novada Dome</w:t>
            </w:r>
          </w:p>
          <w:p w:rsidR="00CF4D46" w:rsidRPr="00CF4D46" w:rsidP="00CF4D46" w14:paraId="0620CB0E" w14:textId="77777777">
            <w:pPr>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aps/>
                <w:sz w:val="18"/>
                <w:szCs w:val="18"/>
                <w:lang w:eastAsia="lv-LV"/>
              </w:rPr>
            </w:pPr>
            <w:r w:rsidRPr="00CF4D46">
              <w:rPr>
                <w:rFonts w:ascii="Verdana" w:eastAsia="Times New Roman" w:hAnsi="Verdana"/>
                <w:caps/>
                <w:sz w:val="18"/>
                <w:szCs w:val="18"/>
                <w:lang w:eastAsia="lv-LV"/>
              </w:rPr>
              <w:t>Reģ.Nr.90009112679</w:t>
            </w:r>
          </w:p>
          <w:p w:rsidR="00CF4D46" w:rsidRPr="00CF4D46" w:rsidP="00CF4D46" w14:paraId="331A8651" w14:textId="77777777">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CF4D46">
              <w:rPr>
                <w:rFonts w:ascii="Verdana" w:eastAsia="Times New Roman" w:hAnsi="Verdana"/>
                <w:sz w:val="18"/>
                <w:szCs w:val="18"/>
                <w:lang w:eastAsia="lv-LV"/>
              </w:rPr>
              <w:t>Atbrīvošanas aleja 95A, Rēzekne, LV – 4601,</w:t>
            </w:r>
          </w:p>
          <w:p w:rsidR="00CF4D46" w:rsidRPr="00CF4D46" w:rsidP="00CF4D46" w14:paraId="1B9FAE0A" w14:textId="77777777">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CF4D46">
              <w:rPr>
                <w:rFonts w:ascii="Verdana" w:eastAsia="Times New Roman" w:hAnsi="Verdana"/>
                <w:sz w:val="18"/>
                <w:szCs w:val="18"/>
                <w:lang w:eastAsia="lv-LV"/>
              </w:rPr>
              <w:t>Tel. 646 22238; 646 22231, Fax. 646 25935,</w:t>
            </w:r>
          </w:p>
          <w:p w:rsidR="00CF4D46" w:rsidRPr="00CF4D46" w:rsidP="00CF4D46" w14:paraId="57E47C97" w14:textId="77777777">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CF4D46">
              <w:rPr>
                <w:rFonts w:ascii="Verdana" w:eastAsia="Times New Roman" w:hAnsi="Verdana"/>
                <w:sz w:val="18"/>
                <w:szCs w:val="18"/>
                <w:lang w:eastAsia="lv-LV"/>
              </w:rPr>
              <w:t xml:space="preserve">e–pasts: </w:t>
            </w:r>
            <w:hyperlink r:id="rId5" w:history="1">
              <w:r w:rsidRPr="00CF4D46">
                <w:rPr>
                  <w:rFonts w:ascii="Verdana" w:eastAsia="Lucida Sans Unicode" w:hAnsi="Verdana" w:cs="Tahoma"/>
                  <w:color w:val="0000FF"/>
                  <w:sz w:val="18"/>
                  <w:szCs w:val="18"/>
                  <w:u w:val="single"/>
                </w:rPr>
                <w:t>info@rezeknesnovads.lv</w:t>
              </w:r>
            </w:hyperlink>
          </w:p>
          <w:p w:rsidR="00CF4D46" w:rsidRPr="00CF4D46" w:rsidP="00CF4D46" w14:paraId="738C8737" w14:textId="77777777">
            <w:pPr>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r w:rsidRPr="00CF4D46">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-2047512</wp:posOffset>
                      </wp:positionH>
                      <wp:positionV relativeFrom="paragraph">
                        <wp:posOffset>270083</wp:posOffset>
                      </wp:positionV>
                      <wp:extent cx="6139543" cy="0"/>
                      <wp:effectExtent l="0" t="0" r="33020" b="1905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139543"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5" style="mso-height-percent:0;mso-height-relative:page;mso-width-percent:0;mso-width-relative:page;mso-wrap-distance-bottom:0;mso-wrap-distance-left:9pt;mso-wrap-distance-right:9pt;mso-wrap-distance-top:0;mso-wrap-style:square;position:absolute;visibility:visible;z-index:251659264" from="-161.2pt,21.25pt" to="322.25pt,21.25pt"/>
                  </w:pict>
                </mc:Fallback>
              </mc:AlternateContent>
            </w:r>
            <w:r w:rsidRPr="00CF4D46">
              <w:rPr>
                <w:rFonts w:ascii="Verdana" w:eastAsia="Times New Roman" w:hAnsi="Verdana"/>
                <w:sz w:val="18"/>
                <w:szCs w:val="18"/>
                <w:lang w:eastAsia="lv-LV"/>
              </w:rPr>
              <w:t xml:space="preserve">Informācija internetā: </w:t>
            </w:r>
            <w:hyperlink r:id="rId6" w:history="1">
              <w:r w:rsidRPr="00CF4D46">
                <w:rPr>
                  <w:rFonts w:ascii="Verdana" w:eastAsia="Lucida Sans Unicode" w:hAnsi="Verdana" w:cs="Tahoma"/>
                  <w:color w:val="0000FF"/>
                  <w:sz w:val="18"/>
                  <w:szCs w:val="18"/>
                  <w:u w:val="single"/>
                </w:rPr>
                <w:t>http://www.rezeknesnovads.lv</w:t>
              </w:r>
            </w:hyperlink>
          </w:p>
        </w:tc>
      </w:tr>
    </w:tbl>
    <w:p w:rsidR="00CF4D46" w:rsidRPr="00CF4D46" w:rsidP="00CF4D46" w14:paraId="4B569DF1" w14:textId="77777777">
      <w:pPr>
        <w:widowControl/>
        <w:spacing w:after="0" w:line="240" w:lineRule="auto"/>
        <w:ind w:right="46"/>
        <w:jc w:val="center"/>
        <w:rPr>
          <w:rFonts w:ascii="Times New Roman" w:eastAsia="Times New Roman" w:hAnsi="Times New Roman"/>
          <w:b/>
          <w:bCs/>
          <w:sz w:val="24"/>
          <w:szCs w:val="24"/>
          <w:lang w:eastAsia="lv-LV"/>
        </w:rPr>
      </w:pPr>
      <w:r w:rsidRPr="00CF4D46">
        <w:rPr>
          <w:rFonts w:ascii="Times New Roman" w:eastAsia="Times New Roman" w:hAnsi="Times New Roman"/>
          <w:b/>
          <w:bCs/>
          <w:sz w:val="24"/>
          <w:szCs w:val="24"/>
          <w:lang w:eastAsia="lv-LV"/>
        </w:rPr>
        <w:t xml:space="preserve">Paskaidrojuma raksts </w:t>
      </w:r>
    </w:p>
    <w:p w:rsidR="00CF4D46" w:rsidRPr="00CF4D46" w:rsidP="00CF4D46" w14:paraId="54F5FE71" w14:textId="77777777">
      <w:pPr>
        <w:widowControl/>
        <w:spacing w:after="0" w:line="240" w:lineRule="auto"/>
        <w:ind w:right="46"/>
        <w:jc w:val="center"/>
        <w:rPr>
          <w:rFonts w:ascii="Times New Roman" w:eastAsia="Times New Roman" w:hAnsi="Times New Roman"/>
          <w:b/>
          <w:bCs/>
          <w:sz w:val="24"/>
          <w:szCs w:val="24"/>
          <w:lang w:eastAsia="lv-LV"/>
        </w:rPr>
      </w:pPr>
      <w:r w:rsidRPr="00CF4D46">
        <w:rPr>
          <w:rFonts w:ascii="Times New Roman" w:eastAsia="Times New Roman" w:hAnsi="Times New Roman"/>
          <w:b/>
          <w:sz w:val="24"/>
          <w:szCs w:val="24"/>
          <w:lang w:eastAsia="lv-LV"/>
        </w:rPr>
        <w:t xml:space="preserve">Rēzeknes novada pašvaldības saistošajiem noteikumiem </w:t>
      </w:r>
    </w:p>
    <w:p w:rsidR="00FC01AD" w:rsidP="00CF4D46" w14:paraId="7C2F115C" w14:textId="6F1AA2DB">
      <w:pPr>
        <w:pStyle w:val="Default"/>
        <w:jc w:val="center"/>
        <w:rPr>
          <w:b/>
          <w:bCs/>
        </w:rPr>
      </w:pPr>
      <w:r w:rsidRPr="001500E7">
        <w:rPr>
          <w:rFonts w:eastAsia="Times New Roman"/>
          <w:b/>
          <w:bCs/>
          <w:lang w:eastAsia="lv-LV"/>
        </w:rPr>
        <w:t>„</w:t>
      </w:r>
      <w:r>
        <w:rPr>
          <w:rFonts w:eastAsia="Times New Roman"/>
          <w:b/>
          <w:lang w:eastAsia="lv-LV"/>
        </w:rPr>
        <w:t>Par</w:t>
      </w:r>
      <w:r w:rsidRPr="001500E7">
        <w:rPr>
          <w:rFonts w:eastAsia="Times New Roman"/>
          <w:b/>
          <w:lang w:eastAsia="lv-LV"/>
        </w:rPr>
        <w:t xml:space="preserve"> teritoriju un būvju uzturēšanu Rēzeknes novadā”</w:t>
      </w:r>
    </w:p>
    <w:tbl>
      <w:tblPr>
        <w:tblW w:w="9415" w:type="dxa"/>
        <w:tblInd w:w="-206" w:type="dxa"/>
        <w:tblBorders>
          <w:top w:val="single" w:sz="4" w:space="0" w:color="auto"/>
          <w:left w:val="single" w:sz="4" w:space="0" w:color="auto"/>
          <w:bottom w:val="single" w:sz="4" w:space="0" w:color="auto"/>
          <w:right w:val="single" w:sz="4" w:space="0" w:color="auto"/>
        </w:tblBorders>
        <w:tblLook w:val="0000"/>
      </w:tblPr>
      <w:tblGrid>
        <w:gridCol w:w="2469"/>
        <w:gridCol w:w="6946"/>
      </w:tblGrid>
      <w:tr w14:paraId="697FDC9D" w14:textId="77777777" w:rsidTr="00B37E31">
        <w:tblPrEx>
          <w:tblW w:w="9415" w:type="dxa"/>
          <w:tblInd w:w="-206" w:type="dxa"/>
          <w:tblBorders>
            <w:top w:val="single" w:sz="4" w:space="0" w:color="auto"/>
            <w:left w:val="single" w:sz="4" w:space="0" w:color="auto"/>
            <w:bottom w:val="single" w:sz="4" w:space="0" w:color="auto"/>
            <w:right w:val="single" w:sz="4" w:space="0" w:color="auto"/>
          </w:tblBorders>
          <w:tblLook w:val="0000"/>
        </w:tblPrEx>
        <w:tc>
          <w:tcPr>
            <w:tcW w:w="2469" w:type="dxa"/>
            <w:tcBorders>
              <w:top w:val="single" w:sz="4" w:space="0" w:color="auto"/>
              <w:left w:val="single" w:sz="4" w:space="0" w:color="auto"/>
              <w:bottom w:val="single" w:sz="4" w:space="0" w:color="auto"/>
              <w:right w:val="single" w:sz="4" w:space="0" w:color="auto"/>
            </w:tcBorders>
          </w:tcPr>
          <w:p w:rsidR="001500E7" w:rsidRPr="001500E7" w:rsidP="001500E7" w14:paraId="34B9EE3C" w14:textId="77777777">
            <w:pPr>
              <w:widowControl/>
              <w:spacing w:before="120" w:after="120" w:line="240" w:lineRule="auto"/>
              <w:jc w:val="center"/>
              <w:rPr>
                <w:rFonts w:ascii="Times New Roman" w:eastAsia="Times New Roman" w:hAnsi="Times New Roman"/>
                <w:b/>
                <w:lang w:eastAsia="lv-LV"/>
              </w:rPr>
            </w:pPr>
            <w:r w:rsidRPr="001500E7">
              <w:rPr>
                <w:rFonts w:ascii="Times New Roman" w:eastAsia="Times New Roman" w:hAnsi="Times New Roman"/>
                <w:b/>
                <w:lang w:eastAsia="lv-LV"/>
              </w:rPr>
              <w:t>Paskaidrojuma raksta sadaļas</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P="001500E7" w14:paraId="5BF5385B" w14:textId="77777777">
            <w:pPr>
              <w:widowControl/>
              <w:spacing w:after="0" w:line="240" w:lineRule="auto"/>
              <w:jc w:val="center"/>
              <w:rPr>
                <w:rFonts w:ascii="Times New Roman" w:eastAsia="Times New Roman" w:hAnsi="Times New Roman"/>
                <w:b/>
                <w:bCs/>
              </w:rPr>
            </w:pPr>
            <w:r w:rsidRPr="001500E7">
              <w:rPr>
                <w:rFonts w:ascii="Times New Roman" w:eastAsia="Times New Roman" w:hAnsi="Times New Roman"/>
                <w:b/>
                <w:bCs/>
              </w:rPr>
              <w:t>Norādāmā informācija</w:t>
            </w:r>
          </w:p>
        </w:tc>
      </w:tr>
      <w:tr w14:paraId="40B3B4CE" w14:textId="77777777" w:rsidTr="00B37E31">
        <w:tblPrEx>
          <w:tblW w:w="9415" w:type="dxa"/>
          <w:tblInd w:w="-206" w:type="dxa"/>
          <w:tblLook w:val="0000"/>
        </w:tblPrEx>
        <w:tc>
          <w:tcPr>
            <w:tcW w:w="2469" w:type="dxa"/>
            <w:tcBorders>
              <w:top w:val="single" w:sz="4" w:space="0" w:color="auto"/>
              <w:left w:val="single" w:sz="4" w:space="0" w:color="auto"/>
              <w:bottom w:val="single" w:sz="4" w:space="0" w:color="auto"/>
              <w:right w:val="single" w:sz="4" w:space="0" w:color="auto"/>
            </w:tcBorders>
          </w:tcPr>
          <w:p w:rsidR="001500E7" w:rsidRPr="001500E7" w:rsidP="001500E7" w14:paraId="693F5FE7" w14:textId="7777777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1. Mērķis un nepieciešamības pamatojums</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P="001500E7" w14:paraId="3F4F1E33" w14:textId="6AE8003F">
            <w:pPr>
              <w:spacing w:after="0" w:line="240" w:lineRule="auto"/>
              <w:ind w:left="138" w:right="27" w:hanging="138"/>
              <w:jc w:val="both"/>
              <w:textAlignment w:val="baseline"/>
              <w:rPr>
                <w:rFonts w:ascii="Times New Roman" w:eastAsia="Times New Roman" w:hAnsi="Times New Roman"/>
                <w:lang w:eastAsia="lv-LV"/>
              </w:rPr>
            </w:pPr>
            <w:r w:rsidRPr="001500E7">
              <w:rPr>
                <w:rFonts w:ascii="Times New Roman" w:eastAsia="Times New Roman" w:hAnsi="Times New Roman"/>
                <w:lang w:eastAsia="lv-LV"/>
              </w:rPr>
              <w:t xml:space="preserve">1.1. Saistošo noteikumu mērķis ir </w:t>
            </w:r>
            <w:r w:rsidR="00C10A81">
              <w:rPr>
                <w:rFonts w:ascii="Times New Roman" w:eastAsia="Times New Roman" w:hAnsi="Times New Roman"/>
              </w:rPr>
              <w:t xml:space="preserve">nodrošināt </w:t>
            </w:r>
            <w:r w:rsidRPr="00C10A81" w:rsidR="00C10A81">
              <w:rPr>
                <w:rFonts w:ascii="Times New Roman" w:eastAsia="Times New Roman" w:hAnsi="Times New Roman"/>
              </w:rPr>
              <w:t>sabiedrības drošību, sanitārās tīrības uzturēšanu un pi</w:t>
            </w:r>
            <w:r w:rsidR="00C10A81">
              <w:rPr>
                <w:rFonts w:ascii="Times New Roman" w:eastAsia="Times New Roman" w:hAnsi="Times New Roman"/>
              </w:rPr>
              <w:t xml:space="preserve">lsētvides ainavas saglabāšanu </w:t>
            </w:r>
            <w:r w:rsidRPr="001500E7">
              <w:rPr>
                <w:rFonts w:ascii="Times New Roman" w:eastAsia="Times New Roman" w:hAnsi="Times New Roman"/>
                <w:lang w:eastAsia="lv-LV"/>
              </w:rPr>
              <w:t>Rēzeknes nova</w:t>
            </w:r>
            <w:r w:rsidR="00236299">
              <w:rPr>
                <w:rFonts w:ascii="Times New Roman" w:eastAsia="Times New Roman" w:hAnsi="Times New Roman"/>
                <w:lang w:eastAsia="lv-LV"/>
              </w:rPr>
              <w:t>da administratīvajā teritorijā</w:t>
            </w:r>
            <w:r w:rsidR="00FB13AB">
              <w:rPr>
                <w:rFonts w:ascii="Times New Roman" w:eastAsia="Times New Roman" w:hAnsi="Times New Roman"/>
                <w:lang w:eastAsia="lv-LV"/>
              </w:rPr>
              <w:t>, paredzot</w:t>
            </w:r>
            <w:r w:rsidR="00236299">
              <w:rPr>
                <w:rFonts w:ascii="Times New Roman" w:eastAsia="Times New Roman" w:hAnsi="Times New Roman"/>
                <w:lang w:eastAsia="lv-LV"/>
              </w:rPr>
              <w:t xml:space="preserve"> </w:t>
            </w:r>
            <w:r w:rsidR="00FB13AB">
              <w:rPr>
                <w:rFonts w:ascii="Times New Roman" w:eastAsia="Times New Roman" w:hAnsi="Times New Roman"/>
                <w:lang w:eastAsia="lv-LV"/>
              </w:rPr>
              <w:t>teritoriju kopšanas noteikumus un būvju uzturēšanas prasības</w:t>
            </w:r>
            <w:r w:rsidRPr="001500E7">
              <w:rPr>
                <w:rFonts w:ascii="Times New Roman" w:eastAsia="Times New Roman" w:hAnsi="Times New Roman"/>
                <w:lang w:eastAsia="lv-LV"/>
              </w:rPr>
              <w:t xml:space="preserve">. </w:t>
            </w:r>
          </w:p>
          <w:p w:rsidR="005104F5" w:rsidP="003F57EC" w14:paraId="07FC710B" w14:textId="77777777">
            <w:pPr>
              <w:spacing w:after="0" w:line="240" w:lineRule="auto"/>
              <w:ind w:left="138" w:right="27" w:hanging="138"/>
              <w:jc w:val="both"/>
              <w:textAlignment w:val="baseline"/>
              <w:rPr>
                <w:rFonts w:ascii="Times New Roman" w:eastAsia="Times New Roman" w:hAnsi="Times New Roman"/>
                <w:bCs/>
                <w:lang w:eastAsia="lv-LV"/>
              </w:rPr>
            </w:pPr>
            <w:r>
              <w:rPr>
                <w:rFonts w:ascii="Times New Roman" w:eastAsia="Times New Roman" w:hAnsi="Times New Roman"/>
                <w:bCs/>
                <w:lang w:eastAsia="lv-LV"/>
              </w:rPr>
              <w:t>1.2.Atbilstoši Pašvaldību likuma 4.</w:t>
            </w:r>
            <w:r w:rsidRPr="0074180B">
              <w:rPr>
                <w:rFonts w:ascii="Times New Roman" w:eastAsia="Times New Roman" w:hAnsi="Times New Roman"/>
                <w:bCs/>
                <w:lang w:eastAsia="lv-LV"/>
              </w:rPr>
              <w:t xml:space="preserve">panta pirmās daļas </w:t>
            </w:r>
            <w:r>
              <w:rPr>
                <w:rFonts w:ascii="Times New Roman" w:eastAsia="Times New Roman" w:hAnsi="Times New Roman"/>
                <w:bCs/>
                <w:lang w:eastAsia="lv-LV"/>
              </w:rPr>
              <w:t>2.</w:t>
            </w:r>
            <w:r w:rsidRPr="0074180B">
              <w:rPr>
                <w:rFonts w:ascii="Times New Roman" w:eastAsia="Times New Roman" w:hAnsi="Times New Roman"/>
                <w:bCs/>
                <w:lang w:eastAsia="lv-LV"/>
              </w:rPr>
              <w:t>punkts paredz, ka viena n</w:t>
            </w:r>
            <w:r>
              <w:rPr>
                <w:rFonts w:ascii="Times New Roman" w:eastAsia="Times New Roman" w:hAnsi="Times New Roman"/>
                <w:bCs/>
                <w:lang w:eastAsia="lv-LV"/>
              </w:rPr>
              <w:t xml:space="preserve">o pašvaldības autonomajām </w:t>
            </w:r>
            <w:r w:rsidRPr="0074180B">
              <w:rPr>
                <w:rFonts w:ascii="Times New Roman" w:eastAsia="Times New Roman" w:hAnsi="Times New Roman"/>
                <w:bCs/>
                <w:lang w:eastAsia="lv-LV"/>
              </w:rPr>
              <w:t>funkcijām ir gādāt par pašvaldības administratīvās teritor</w:t>
            </w:r>
            <w:r>
              <w:rPr>
                <w:rFonts w:ascii="Times New Roman" w:eastAsia="Times New Roman" w:hAnsi="Times New Roman"/>
                <w:bCs/>
                <w:lang w:eastAsia="lv-LV"/>
              </w:rPr>
              <w:t xml:space="preserve">ijas labiekārtošanu un sanitāro </w:t>
            </w:r>
            <w:r w:rsidRPr="0074180B">
              <w:rPr>
                <w:rFonts w:ascii="Times New Roman" w:eastAsia="Times New Roman" w:hAnsi="Times New Roman"/>
                <w:bCs/>
                <w:lang w:eastAsia="lv-LV"/>
              </w:rPr>
              <w:t>tīrību (publiskai lietošanai paredzēto teritoriju apgaismoša</w:t>
            </w:r>
            <w:r>
              <w:rPr>
                <w:rFonts w:ascii="Times New Roman" w:eastAsia="Times New Roman" w:hAnsi="Times New Roman"/>
                <w:bCs/>
                <w:lang w:eastAsia="lv-LV"/>
              </w:rPr>
              <w:t xml:space="preserve">na un uzturēšana; parku, skvēru </w:t>
            </w:r>
            <w:r w:rsidRPr="0074180B">
              <w:rPr>
                <w:rFonts w:ascii="Times New Roman" w:eastAsia="Times New Roman" w:hAnsi="Times New Roman"/>
                <w:bCs/>
                <w:lang w:eastAsia="lv-LV"/>
              </w:rPr>
              <w:t xml:space="preserve">un zaļo zonu ierīkošana un uzturēšana; </w:t>
            </w:r>
            <w:r w:rsidRPr="0074180B">
              <w:rPr>
                <w:rFonts w:ascii="Times New Roman" w:eastAsia="Times New Roman" w:hAnsi="Times New Roman"/>
                <w:bCs/>
                <w:lang w:eastAsia="lv-LV"/>
              </w:rPr>
              <w:t>pretplūdu</w:t>
            </w:r>
            <w:r w:rsidRPr="0074180B">
              <w:rPr>
                <w:rFonts w:ascii="Times New Roman" w:eastAsia="Times New Roman" w:hAnsi="Times New Roman"/>
                <w:bCs/>
                <w:lang w:eastAsia="lv-LV"/>
              </w:rPr>
              <w:t xml:space="preserve"> pasāku</w:t>
            </w:r>
            <w:r>
              <w:rPr>
                <w:rFonts w:ascii="Times New Roman" w:eastAsia="Times New Roman" w:hAnsi="Times New Roman"/>
                <w:bCs/>
                <w:lang w:eastAsia="lv-LV"/>
              </w:rPr>
              <w:t xml:space="preserve">mi; kapsētu un beigto dzīvnieku </w:t>
            </w:r>
            <w:r w:rsidRPr="0074180B">
              <w:rPr>
                <w:rFonts w:ascii="Times New Roman" w:eastAsia="Times New Roman" w:hAnsi="Times New Roman"/>
                <w:bCs/>
                <w:lang w:eastAsia="lv-LV"/>
              </w:rPr>
              <w:t xml:space="preserve">apbedīšanas vietu izveidošana un uzturēšana), kā arī noteikt </w:t>
            </w:r>
            <w:r>
              <w:rPr>
                <w:rFonts w:ascii="Times New Roman" w:eastAsia="Times New Roman" w:hAnsi="Times New Roman"/>
                <w:bCs/>
                <w:lang w:eastAsia="lv-LV"/>
              </w:rPr>
              <w:t xml:space="preserve">teritoriju un būvju uzturēšanas </w:t>
            </w:r>
            <w:r w:rsidRPr="0074180B">
              <w:rPr>
                <w:rFonts w:ascii="Times New Roman" w:eastAsia="Times New Roman" w:hAnsi="Times New Roman"/>
                <w:bCs/>
                <w:lang w:eastAsia="lv-LV"/>
              </w:rPr>
              <w:t xml:space="preserve">prasības, ciktāl tas saistīts ar sabiedrības drošību, </w:t>
            </w:r>
            <w:r>
              <w:rPr>
                <w:rFonts w:ascii="Times New Roman" w:eastAsia="Times New Roman" w:hAnsi="Times New Roman"/>
                <w:bCs/>
                <w:lang w:eastAsia="lv-LV"/>
              </w:rPr>
              <w:t xml:space="preserve">sanitārās tīrības uzturēšanu un </w:t>
            </w:r>
            <w:r w:rsidRPr="0074180B">
              <w:rPr>
                <w:rFonts w:ascii="Times New Roman" w:eastAsia="Times New Roman" w:hAnsi="Times New Roman"/>
                <w:bCs/>
                <w:lang w:eastAsia="lv-LV"/>
              </w:rPr>
              <w:t>p</w:t>
            </w:r>
            <w:r>
              <w:rPr>
                <w:rFonts w:ascii="Times New Roman" w:eastAsia="Times New Roman" w:hAnsi="Times New Roman"/>
                <w:bCs/>
                <w:lang w:eastAsia="lv-LV"/>
              </w:rPr>
              <w:t xml:space="preserve">ilsētvides ainavas saglabāšanu. </w:t>
            </w:r>
            <w:r w:rsidRPr="0074180B">
              <w:rPr>
                <w:rFonts w:ascii="Times New Roman" w:eastAsia="Times New Roman" w:hAnsi="Times New Roman"/>
                <w:bCs/>
                <w:lang w:eastAsia="lv-LV"/>
              </w:rPr>
              <w:t>Savukārt pašvaldībai, lai nodrošinātu minētās autonomā</w:t>
            </w:r>
            <w:r>
              <w:rPr>
                <w:rFonts w:ascii="Times New Roman" w:eastAsia="Times New Roman" w:hAnsi="Times New Roman"/>
                <w:bCs/>
                <w:lang w:eastAsia="lv-LV"/>
              </w:rPr>
              <w:t>s funkcijas izpildi, saskaņā ar Pašvaldību likuma 45.</w:t>
            </w:r>
            <w:r w:rsidRPr="0074180B">
              <w:rPr>
                <w:rFonts w:ascii="Times New Roman" w:eastAsia="Times New Roman" w:hAnsi="Times New Roman"/>
                <w:bCs/>
                <w:lang w:eastAsia="lv-LV"/>
              </w:rPr>
              <w:t>panta pirmās daļas 3.punktu, ir pieš</w:t>
            </w:r>
            <w:r>
              <w:rPr>
                <w:rFonts w:ascii="Times New Roman" w:eastAsia="Times New Roman" w:hAnsi="Times New Roman"/>
                <w:bCs/>
                <w:lang w:eastAsia="lv-LV"/>
              </w:rPr>
              <w:t xml:space="preserve">ķirtas tiesības izdot saistošos </w:t>
            </w:r>
            <w:r w:rsidRPr="0074180B">
              <w:rPr>
                <w:rFonts w:ascii="Times New Roman" w:eastAsia="Times New Roman" w:hAnsi="Times New Roman"/>
                <w:bCs/>
                <w:lang w:eastAsia="lv-LV"/>
              </w:rPr>
              <w:t>noteikumus un paredzēt administratīvo atbildību par to pārk</w:t>
            </w:r>
            <w:r>
              <w:rPr>
                <w:rFonts w:ascii="Times New Roman" w:eastAsia="Times New Roman" w:hAnsi="Times New Roman"/>
                <w:bCs/>
                <w:lang w:eastAsia="lv-LV"/>
              </w:rPr>
              <w:t xml:space="preserve">āpšanu, nosakot administratīvos </w:t>
            </w:r>
            <w:r w:rsidRPr="0074180B">
              <w:rPr>
                <w:rFonts w:ascii="Times New Roman" w:eastAsia="Times New Roman" w:hAnsi="Times New Roman"/>
                <w:bCs/>
                <w:lang w:eastAsia="lv-LV"/>
              </w:rPr>
              <w:t>pārkāpumus un par tiem piemērojamos administratīvo</w:t>
            </w:r>
            <w:r>
              <w:rPr>
                <w:rFonts w:ascii="Times New Roman" w:eastAsia="Times New Roman" w:hAnsi="Times New Roman"/>
                <w:bCs/>
                <w:lang w:eastAsia="lv-LV"/>
              </w:rPr>
              <w:t xml:space="preserve">s sodus par teritoriju un būvju </w:t>
            </w:r>
            <w:r w:rsidRPr="0074180B">
              <w:rPr>
                <w:rFonts w:ascii="Times New Roman" w:eastAsia="Times New Roman" w:hAnsi="Times New Roman"/>
                <w:bCs/>
                <w:lang w:eastAsia="lv-LV"/>
              </w:rPr>
              <w:t>uzturēšanu, ciktāl tas ir saistīts ar sabiedrības drošību, sanitārās tīrības uzturē</w:t>
            </w:r>
            <w:r>
              <w:rPr>
                <w:rFonts w:ascii="Times New Roman" w:eastAsia="Times New Roman" w:hAnsi="Times New Roman"/>
                <w:bCs/>
                <w:lang w:eastAsia="lv-LV"/>
              </w:rPr>
              <w:t xml:space="preserve">šanu un </w:t>
            </w:r>
            <w:r w:rsidRPr="0074180B">
              <w:rPr>
                <w:rFonts w:ascii="Times New Roman" w:eastAsia="Times New Roman" w:hAnsi="Times New Roman"/>
                <w:bCs/>
                <w:lang w:eastAsia="lv-LV"/>
              </w:rPr>
              <w:t>p</w:t>
            </w:r>
            <w:r>
              <w:rPr>
                <w:rFonts w:ascii="Times New Roman" w:eastAsia="Times New Roman" w:hAnsi="Times New Roman"/>
                <w:bCs/>
                <w:lang w:eastAsia="lv-LV"/>
              </w:rPr>
              <w:t>ilsētvides ainavas saglabāšanu.</w:t>
            </w:r>
            <w:r w:rsidR="000662EE">
              <w:rPr>
                <w:rFonts w:ascii="Times New Roman" w:eastAsia="Times New Roman" w:hAnsi="Times New Roman"/>
                <w:bCs/>
                <w:lang w:eastAsia="lv-LV"/>
              </w:rPr>
              <w:t xml:space="preserve"> </w:t>
            </w:r>
          </w:p>
          <w:p w:rsidR="0074180B" w:rsidRPr="009B4C78" w:rsidP="003F57EC" w14:paraId="594658FA" w14:textId="7C37F5E5">
            <w:pPr>
              <w:spacing w:after="0" w:line="240" w:lineRule="auto"/>
              <w:ind w:left="138" w:right="27" w:hanging="138"/>
              <w:jc w:val="both"/>
              <w:textAlignment w:val="baseline"/>
              <w:rPr>
                <w:rFonts w:ascii="Times New Roman" w:eastAsia="Times New Roman" w:hAnsi="Times New Roman"/>
                <w:bCs/>
                <w:lang w:eastAsia="lv-LV"/>
              </w:rPr>
            </w:pPr>
            <w:r>
              <w:rPr>
                <w:rFonts w:ascii="Times New Roman" w:eastAsia="Times New Roman" w:hAnsi="Times New Roman"/>
                <w:bCs/>
                <w:lang w:eastAsia="lv-LV"/>
              </w:rPr>
              <w:t xml:space="preserve">  </w:t>
            </w:r>
            <w:r w:rsidRPr="005104F5">
              <w:rPr>
                <w:rFonts w:ascii="Times New Roman" w:eastAsia="Times New Roman" w:hAnsi="Times New Roman"/>
                <w:bCs/>
                <w:lang w:eastAsia="lv-LV"/>
              </w:rPr>
              <w:t xml:space="preserve">Saskaņā ar </w:t>
            </w:r>
            <w:r w:rsidRPr="005104F5">
              <w:rPr>
                <w:rFonts w:ascii="Times New Roman" w:hAnsi="Times New Roman"/>
              </w:rPr>
              <w:t xml:space="preserve">Rēzeknes </w:t>
            </w:r>
            <w:r w:rsidRPr="005104F5">
              <w:rPr>
                <w:rFonts w:ascii="Times New Roman" w:hAnsi="Times New Roman"/>
              </w:rPr>
              <w:t>valstspilsētas</w:t>
            </w:r>
            <w:r w:rsidRPr="005104F5">
              <w:rPr>
                <w:rFonts w:ascii="Times New Roman" w:hAnsi="Times New Roman"/>
              </w:rPr>
              <w:t xml:space="preserve"> un Rēzeknes novada attīstības programmas 2023.- 2029.gadam viens no vidēja termiņa uzstādījumiem ir VTP5. Dzīves vides un dabas kvalitāte, kur RV11. Vides pārvaldība U.11.1. Nodrošināt vides aizsardzību, dabas resursu saglabāšanu un ilgtspējīgu apsaimniekošanu U.11.2. Veicināt sabiedrības izpratni par vides jautājumiem.</w:t>
            </w:r>
            <w:r w:rsidRPr="005104F5">
              <w:rPr>
                <w:rFonts w:ascii="Times New Roman" w:eastAsia="Times New Roman" w:hAnsi="Times New Roman"/>
                <w:bCs/>
                <w:lang w:eastAsia="lv-LV"/>
              </w:rPr>
              <w:t xml:space="preserve"> </w:t>
            </w:r>
            <w:r w:rsidRPr="005104F5" w:rsidR="000662EE">
              <w:rPr>
                <w:rFonts w:ascii="Times New Roman" w:eastAsia="Times New Roman" w:hAnsi="Times New Roman"/>
                <w:bCs/>
                <w:lang w:eastAsia="lv-LV"/>
              </w:rPr>
              <w:t xml:space="preserve">Atbilstoši </w:t>
            </w:r>
            <w:r w:rsidRPr="005104F5" w:rsidR="000662EE">
              <w:rPr>
                <w:rFonts w:ascii="Times New Roman" w:hAnsi="Times New Roman"/>
              </w:rPr>
              <w:t xml:space="preserve">Rēzeknes novada teritorijas plānojums (Redakcija 3.2.) Teritorijas izmantošanas un apbūves noteikumu 5.5.sadaļas AINAVISKI VĒRTĪGA TERITORIJA </w:t>
            </w:r>
            <w:r w:rsidRPr="005104F5" w:rsidR="009B4C78">
              <w:rPr>
                <w:rFonts w:ascii="Times New Roman" w:hAnsi="Times New Roman"/>
              </w:rPr>
              <w:t>prasības</w:t>
            </w:r>
            <w:r w:rsidRPr="009B4C78" w:rsidR="009B4C78">
              <w:rPr>
                <w:rFonts w:ascii="Times New Roman" w:hAnsi="Times New Roman"/>
              </w:rPr>
              <w:t xml:space="preserve"> iekļautas, lai nodrošinātu Rēzeknes novadam nozīmīgo ainaviski vērtīgo teritoriju pārvaldību, kura ietver kultūrvēsturisko, ekoloģisko un vizuālo mozaīkveida ainavu vērtību aizsardzību, uzturēšanu un attīstību. Saskaņā ar </w:t>
            </w:r>
            <w:r w:rsidRPr="009B4C78" w:rsidR="000662EE">
              <w:rPr>
                <w:rFonts w:ascii="Times New Roman" w:hAnsi="Times New Roman"/>
              </w:rPr>
              <w:t>531.punkt</w:t>
            </w:r>
            <w:r w:rsidRPr="009B4C78" w:rsidR="009B4C78">
              <w:rPr>
                <w:rFonts w:ascii="Times New Roman" w:hAnsi="Times New Roman"/>
              </w:rPr>
              <w:t>u, n</w:t>
            </w:r>
            <w:r w:rsidRPr="009B4C78" w:rsidR="000662EE">
              <w:rPr>
                <w:rFonts w:ascii="Times New Roman" w:hAnsi="Times New Roman"/>
              </w:rPr>
              <w:t>ecaurredzamus žogus augstumā virs 1,2 m izvieto tikai ap ainaviski vērtīgajā teritorijā esošas viensētas pagalmu un ēkām. Žogi un ceļmalu apstādījumi veidojami tā, lai neaizsegtu skatus uz ainavu.</w:t>
            </w:r>
          </w:p>
          <w:p w:rsidR="003F57EC" w:rsidRPr="001500E7" w:rsidP="003F57EC" w14:paraId="7AD04F79" w14:textId="77777777">
            <w:pPr>
              <w:spacing w:after="0" w:line="240" w:lineRule="auto"/>
              <w:ind w:left="138" w:right="27" w:hanging="138"/>
              <w:jc w:val="both"/>
              <w:textAlignment w:val="baseline"/>
              <w:rPr>
                <w:rFonts w:ascii="Times New Roman" w:eastAsia="Times New Roman" w:hAnsi="Times New Roman"/>
                <w:bCs/>
                <w:lang w:eastAsia="lv-LV"/>
              </w:rPr>
            </w:pPr>
            <w:r>
              <w:rPr>
                <w:rFonts w:ascii="Times New Roman" w:eastAsia="Times New Roman" w:hAnsi="Times New Roman"/>
                <w:bCs/>
                <w:lang w:eastAsia="lv-LV"/>
              </w:rPr>
              <w:t>1.3. Šobrīd nekustamo īpašumu teritoriju kopšanas</w:t>
            </w:r>
            <w:r w:rsidRPr="001500E7">
              <w:rPr>
                <w:rFonts w:ascii="Times New Roman" w:eastAsia="Times New Roman" w:hAnsi="Times New Roman"/>
                <w:lang w:eastAsia="lv-LV"/>
              </w:rPr>
              <w:t xml:space="preserve"> noteikumus, </w:t>
            </w:r>
            <w:r>
              <w:rPr>
                <w:rFonts w:ascii="Times New Roman" w:eastAsia="Times New Roman" w:hAnsi="Times New Roman"/>
                <w:lang w:eastAsia="lv-LV"/>
              </w:rPr>
              <w:t>p</w:t>
            </w:r>
            <w:r w:rsidRPr="00775D54">
              <w:rPr>
                <w:rFonts w:ascii="Times New Roman" w:eastAsia="Times New Roman" w:hAnsi="Times New Roman"/>
                <w:lang w:eastAsia="lv-LV"/>
              </w:rPr>
              <w:t>rasības būvju, to fasāžu un citu ārējo konstrukciju uzturēšanai</w:t>
            </w:r>
            <w:r w:rsidRPr="001500E7">
              <w:rPr>
                <w:rFonts w:ascii="Times New Roman" w:eastAsia="Times New Roman" w:hAnsi="Times New Roman"/>
                <w:lang w:eastAsia="lv-LV"/>
              </w:rPr>
              <w:t xml:space="preserve">, pašvaldības veikto kontroli par noteikumu izpildi, atbildību par noteikumu pārkāpumiem, pašvaldības institūciju, kas veic noteikumu par </w:t>
            </w:r>
            <w:r w:rsidRPr="00D038B5">
              <w:rPr>
                <w:rFonts w:ascii="Times New Roman" w:eastAsia="Times New Roman" w:hAnsi="Times New Roman"/>
                <w:lang w:eastAsia="lv-LV"/>
              </w:rPr>
              <w:t>teritoriju un būvju uzturēšanu</w:t>
            </w:r>
            <w:r w:rsidRPr="001500E7">
              <w:rPr>
                <w:rFonts w:ascii="Times New Roman" w:eastAsia="Times New Roman" w:hAnsi="Times New Roman"/>
                <w:lang w:eastAsia="lv-LV"/>
              </w:rPr>
              <w:t xml:space="preserve"> uzraudzību un kontroli Rēzeknes novada administratīvajā teritorijā </w:t>
            </w:r>
            <w:r w:rsidRPr="001500E7">
              <w:rPr>
                <w:rFonts w:ascii="Times New Roman" w:eastAsia="Times New Roman" w:hAnsi="Times New Roman"/>
                <w:bCs/>
                <w:lang w:eastAsia="lv-LV"/>
              </w:rPr>
              <w:t xml:space="preserve">nosaka Rēzeknes novada pašvaldības 2022.gada </w:t>
            </w:r>
            <w:r w:rsidRPr="00D038B5">
              <w:rPr>
                <w:rFonts w:ascii="Times New Roman" w:eastAsia="Times New Roman" w:hAnsi="Times New Roman"/>
                <w:bCs/>
                <w:lang w:eastAsia="lv-LV"/>
              </w:rPr>
              <w:t xml:space="preserve">7.aprīļa </w:t>
            </w:r>
            <w:r>
              <w:rPr>
                <w:rFonts w:ascii="Times New Roman" w:eastAsia="Times New Roman" w:hAnsi="Times New Roman"/>
                <w:bCs/>
                <w:lang w:eastAsia="lv-LV"/>
              </w:rPr>
              <w:t>saistošie noteikumi Nr.4</w:t>
            </w:r>
            <w:r w:rsidRPr="001500E7">
              <w:rPr>
                <w:rFonts w:ascii="Times New Roman" w:eastAsia="Times New Roman" w:hAnsi="Times New Roman"/>
                <w:bCs/>
                <w:lang w:eastAsia="lv-LV"/>
              </w:rPr>
              <w:t>1 „</w:t>
            </w:r>
            <w:r w:rsidRPr="00D038B5">
              <w:rPr>
                <w:rFonts w:ascii="Times New Roman" w:eastAsia="Times New Roman" w:hAnsi="Times New Roman"/>
                <w:bCs/>
                <w:lang w:eastAsia="lv-LV"/>
              </w:rPr>
              <w:t>Par namu, to teritoriju un būvju uzturēšanu Rēzeknes novadā</w:t>
            </w:r>
            <w:r w:rsidRPr="001500E7">
              <w:rPr>
                <w:rFonts w:ascii="Times New Roman" w:eastAsia="Times New Roman" w:hAnsi="Times New Roman"/>
                <w:bCs/>
                <w:lang w:eastAsia="lv-LV"/>
              </w:rPr>
              <w:t>”, tu</w:t>
            </w:r>
            <w:r>
              <w:rPr>
                <w:rFonts w:ascii="Times New Roman" w:eastAsia="Times New Roman" w:hAnsi="Times New Roman"/>
                <w:bCs/>
                <w:lang w:eastAsia="lv-LV"/>
              </w:rPr>
              <w:t>rpmāk - Saistošie noteikumi Nr.4</w:t>
            </w:r>
            <w:r w:rsidRPr="001500E7">
              <w:rPr>
                <w:rFonts w:ascii="Times New Roman" w:eastAsia="Times New Roman" w:hAnsi="Times New Roman"/>
                <w:bCs/>
                <w:lang w:eastAsia="lv-LV"/>
              </w:rPr>
              <w:t>1 (p</w:t>
            </w:r>
            <w:r>
              <w:rPr>
                <w:rFonts w:ascii="Times New Roman" w:eastAsia="Times New Roman" w:hAnsi="Times New Roman"/>
                <w:bCs/>
                <w:lang w:eastAsia="lv-LV"/>
              </w:rPr>
              <w:t>ublicēti “Latvijas Vēstnesis” 04.08.2022., stājušies spēkā 05</w:t>
            </w:r>
            <w:r w:rsidRPr="001500E7">
              <w:rPr>
                <w:rFonts w:ascii="Times New Roman" w:eastAsia="Times New Roman" w:hAnsi="Times New Roman"/>
                <w:bCs/>
                <w:lang w:eastAsia="lv-LV"/>
              </w:rPr>
              <w:t>.0</w:t>
            </w:r>
            <w:r>
              <w:rPr>
                <w:rFonts w:ascii="Times New Roman" w:eastAsia="Times New Roman" w:hAnsi="Times New Roman"/>
                <w:bCs/>
                <w:lang w:eastAsia="lv-LV"/>
              </w:rPr>
              <w:t>8</w:t>
            </w:r>
            <w:r w:rsidRPr="001500E7">
              <w:rPr>
                <w:rFonts w:ascii="Times New Roman" w:eastAsia="Times New Roman" w:hAnsi="Times New Roman"/>
                <w:bCs/>
                <w:lang w:eastAsia="lv-LV"/>
              </w:rPr>
              <w:t>.2022.).</w:t>
            </w:r>
          </w:p>
          <w:p w:rsidR="003F57EC" w:rsidRPr="001500E7" w:rsidP="003F57EC" w14:paraId="2485E14D" w14:textId="77777777">
            <w:pPr>
              <w:spacing w:after="0" w:line="240" w:lineRule="auto"/>
              <w:ind w:left="138" w:right="27" w:hanging="44"/>
              <w:jc w:val="both"/>
              <w:textAlignment w:val="baseline"/>
              <w:rPr>
                <w:rFonts w:ascii="Times New Roman" w:eastAsia="Times New Roman" w:hAnsi="Times New Roman"/>
                <w:bCs/>
                <w:lang w:eastAsia="lv-LV"/>
              </w:rPr>
            </w:pPr>
            <w:r w:rsidRPr="001500E7">
              <w:rPr>
                <w:rFonts w:ascii="Times New Roman" w:eastAsia="Times New Roman" w:hAnsi="Times New Roman"/>
                <w:bCs/>
                <w:lang w:eastAsia="lv-LV"/>
              </w:rPr>
              <w:t>2023.gada 1.janvārī stājies spēkā Pašvaldību likums. Atbilstoši Pašvaldību likuma Pārejas noteikumu 6.punktam, dome izvērtē uz likuma “Par pašvaldībām” normu pamata izdoto saistošo noteikumu atbilstību Pašvaldību likumam un izdod jaunus saistošos noteikumus atbilstoši Pašvaldību likumā ietvertajam pilnvarojumam. Līdz jaunu saistošo noteikumu spēkā stāšanās dienai, bet ne ilgāk kā līdz 2024.gada 30.jūnijam piemērojami uz likuma “Par pašvaldībām” normu pamata izdotie saistošie noteikumi, ciktāl tie nav pretrunā ar Pašvaldību likumu.</w:t>
            </w:r>
          </w:p>
          <w:p w:rsidR="001500E7" w:rsidRPr="003F57EC" w:rsidP="003F57EC" w14:paraId="3F2102B1" w14:textId="77777777">
            <w:pPr>
              <w:spacing w:after="0" w:line="240" w:lineRule="auto"/>
              <w:ind w:left="138" w:right="27" w:hanging="138"/>
              <w:jc w:val="both"/>
              <w:textAlignment w:val="baseline"/>
              <w:rPr>
                <w:rFonts w:ascii="Times New Roman" w:eastAsia="Times New Roman" w:hAnsi="Times New Roman"/>
                <w:bCs/>
                <w:lang w:eastAsia="lv-LV"/>
              </w:rPr>
            </w:pPr>
            <w:r>
              <w:rPr>
                <w:rFonts w:ascii="Times New Roman" w:eastAsia="Times New Roman" w:hAnsi="Times New Roman"/>
                <w:bCs/>
                <w:lang w:eastAsia="lv-LV"/>
              </w:rPr>
              <w:t>1.4.</w:t>
            </w:r>
            <w:r w:rsidR="003F57EC">
              <w:rPr>
                <w:rFonts w:ascii="Times New Roman" w:eastAsia="Times New Roman" w:hAnsi="Times New Roman"/>
                <w:bCs/>
                <w:lang w:eastAsia="lv-LV"/>
              </w:rPr>
              <w:t xml:space="preserve"> P</w:t>
            </w:r>
            <w:r w:rsidRPr="0074180B" w:rsidR="003F57EC">
              <w:rPr>
                <w:rFonts w:ascii="Times New Roman" w:eastAsia="Times New Roman" w:hAnsi="Times New Roman"/>
                <w:bCs/>
                <w:lang w:eastAsia="lv-LV"/>
              </w:rPr>
              <w:t>ašvaldības administratīvajā teritorijā nereti konstatējami nekustamie īpašumi (gan zemes</w:t>
            </w:r>
            <w:r w:rsidR="003F57EC">
              <w:rPr>
                <w:rFonts w:ascii="Times New Roman" w:eastAsia="Times New Roman" w:hAnsi="Times New Roman"/>
                <w:bCs/>
                <w:lang w:eastAsia="lv-LV"/>
              </w:rPr>
              <w:t xml:space="preserve"> </w:t>
            </w:r>
            <w:r w:rsidRPr="0074180B" w:rsidR="003F57EC">
              <w:rPr>
                <w:rFonts w:ascii="Times New Roman" w:eastAsia="Times New Roman" w:hAnsi="Times New Roman"/>
                <w:bCs/>
                <w:lang w:eastAsia="lv-LV"/>
              </w:rPr>
              <w:t>gabali, gan būves), par kuriem tās īpašnieks vai tiesiskais valdītājs nav pienācīgi rūpējies.</w:t>
            </w:r>
            <w:r w:rsidR="003F57EC">
              <w:rPr>
                <w:rFonts w:ascii="Times New Roman" w:eastAsia="Times New Roman" w:hAnsi="Times New Roman"/>
                <w:bCs/>
                <w:lang w:eastAsia="lv-LV"/>
              </w:rPr>
              <w:t xml:space="preserve"> </w:t>
            </w:r>
            <w:r w:rsidR="0021329E">
              <w:rPr>
                <w:rFonts w:ascii="Times New Roman" w:eastAsia="Times New Roman" w:hAnsi="Times New Roman"/>
                <w:bCs/>
                <w:lang w:eastAsia="lv-LV"/>
              </w:rPr>
              <w:t>Kopš Saistošo noteikumu Nr.4</w:t>
            </w:r>
            <w:r w:rsidRPr="001500E7">
              <w:rPr>
                <w:rFonts w:ascii="Times New Roman" w:eastAsia="Times New Roman" w:hAnsi="Times New Roman"/>
                <w:bCs/>
                <w:lang w:eastAsia="lv-LV"/>
              </w:rPr>
              <w:t xml:space="preserve">1 spēkā stāšanās brīža Rēzeknes novada pašvaldības (turpmāk arī – pašvaldības) Administratīvajā inspekcijā saņemta </w:t>
            </w:r>
            <w:r w:rsidR="008926F0">
              <w:rPr>
                <w:rFonts w:ascii="Times New Roman" w:eastAsia="Times New Roman" w:hAnsi="Times New Roman"/>
                <w:bCs/>
                <w:lang w:eastAsia="lv-LV"/>
              </w:rPr>
              <w:t>35</w:t>
            </w:r>
            <w:r w:rsidRPr="0021329E">
              <w:rPr>
                <w:rFonts w:ascii="Times New Roman" w:eastAsia="Times New Roman" w:hAnsi="Times New Roman"/>
                <w:bCs/>
                <w:color w:val="FF0000"/>
                <w:lang w:eastAsia="lv-LV"/>
              </w:rPr>
              <w:t xml:space="preserve"> </w:t>
            </w:r>
            <w:r w:rsidRPr="008926F0">
              <w:rPr>
                <w:rFonts w:ascii="Times New Roman" w:eastAsia="Times New Roman" w:hAnsi="Times New Roman"/>
                <w:bCs/>
                <w:lang w:eastAsia="lv-LV"/>
              </w:rPr>
              <w:t>sūdzība</w:t>
            </w:r>
            <w:r w:rsidRPr="008926F0" w:rsidR="008926F0">
              <w:rPr>
                <w:rFonts w:ascii="Times New Roman" w:eastAsia="Times New Roman" w:hAnsi="Times New Roman"/>
                <w:bCs/>
                <w:lang w:eastAsia="lv-LV"/>
              </w:rPr>
              <w:t>s</w:t>
            </w:r>
            <w:r w:rsidRPr="008926F0">
              <w:rPr>
                <w:rFonts w:ascii="Times New Roman" w:eastAsia="Times New Roman" w:hAnsi="Times New Roman"/>
                <w:bCs/>
                <w:lang w:eastAsia="lv-LV"/>
              </w:rPr>
              <w:t xml:space="preserve"> par Saistošo noteikumu Nr.</w:t>
            </w:r>
            <w:r w:rsidRPr="008926F0" w:rsidR="000E6741">
              <w:rPr>
                <w:rFonts w:ascii="Times New Roman" w:eastAsia="Times New Roman" w:hAnsi="Times New Roman"/>
                <w:bCs/>
                <w:lang w:eastAsia="lv-LV"/>
              </w:rPr>
              <w:t>4</w:t>
            </w:r>
            <w:r w:rsidRPr="008926F0">
              <w:rPr>
                <w:rFonts w:ascii="Times New Roman" w:eastAsia="Times New Roman" w:hAnsi="Times New Roman"/>
                <w:bCs/>
                <w:lang w:eastAsia="lv-LV"/>
              </w:rPr>
              <w:t xml:space="preserve">1 pārkāpumiem, no kurām – </w:t>
            </w:r>
            <w:r w:rsidRPr="008926F0" w:rsidR="008926F0">
              <w:rPr>
                <w:rFonts w:ascii="Times New Roman" w:eastAsia="Times New Roman" w:hAnsi="Times New Roman"/>
                <w:bCs/>
                <w:lang w:eastAsia="lv-LV"/>
              </w:rPr>
              <w:t>19</w:t>
            </w:r>
            <w:r w:rsidRPr="008926F0">
              <w:rPr>
                <w:rFonts w:ascii="Times New Roman" w:eastAsia="Times New Roman" w:hAnsi="Times New Roman"/>
                <w:bCs/>
                <w:lang w:eastAsia="lv-LV"/>
              </w:rPr>
              <w:t xml:space="preserve"> lietās uzsākts administratīvā pārkāpuma process</w:t>
            </w:r>
            <w:r w:rsidRPr="008926F0" w:rsidR="008926F0">
              <w:rPr>
                <w:rFonts w:ascii="Times New Roman" w:eastAsia="Times New Roman" w:hAnsi="Times New Roman"/>
                <w:bCs/>
                <w:lang w:eastAsia="lv-LV"/>
              </w:rPr>
              <w:t>, 15</w:t>
            </w:r>
            <w:r w:rsidRPr="008926F0">
              <w:rPr>
                <w:rFonts w:ascii="Times New Roman" w:eastAsia="Times New Roman" w:hAnsi="Times New Roman"/>
                <w:bCs/>
                <w:lang w:eastAsia="lv-LV"/>
              </w:rPr>
              <w:t xml:space="preserve"> gadījumos izteikts aizrādījums, neuzsākot administratīvā pārkāpuma procesu, atbilstoši Administratīvās atbildības likum</w:t>
            </w:r>
            <w:r w:rsidRPr="008926F0" w:rsidR="008926F0">
              <w:rPr>
                <w:rFonts w:ascii="Times New Roman" w:eastAsia="Times New Roman" w:hAnsi="Times New Roman"/>
                <w:bCs/>
                <w:lang w:eastAsia="lv-LV"/>
              </w:rPr>
              <w:t>a 11.panta pirmajai daļai, un  1 gadījumā</w:t>
            </w:r>
            <w:r w:rsidRPr="008926F0">
              <w:rPr>
                <w:rFonts w:ascii="Times New Roman" w:eastAsia="Times New Roman" w:hAnsi="Times New Roman"/>
                <w:bCs/>
                <w:lang w:eastAsia="lv-LV"/>
              </w:rPr>
              <w:t xml:space="preserve"> sūdzībā norādītie fakti nav apstiprinājušies. T</w:t>
            </w:r>
            <w:r w:rsidRPr="003F57EC">
              <w:rPr>
                <w:rFonts w:ascii="Times New Roman" w:eastAsia="Times New Roman" w:hAnsi="Times New Roman"/>
                <w:bCs/>
                <w:lang w:eastAsia="lv-LV"/>
              </w:rPr>
              <w:t>ādējādi secināms, ka tiek veikts samērā ievērojams preventīvais darbs, lai nodrošinātu administratīvo pārkāpumu novēršanu. Ja nav šī tiesiskā regulējuma, netiek aizsargātas sabiedrības tiesiskās intereses, nav iespējams veikt arī preventīvos pasākumus administratīvo pārkāpumu novēršanai.</w:t>
            </w:r>
          </w:p>
          <w:p w:rsidR="001500E7" w:rsidRPr="001500E7" w:rsidP="001500E7" w14:paraId="70711139" w14:textId="4326BCAB">
            <w:pPr>
              <w:spacing w:after="0" w:line="240" w:lineRule="auto"/>
              <w:ind w:left="138" w:right="27" w:hanging="138"/>
              <w:jc w:val="both"/>
              <w:textAlignment w:val="baseline"/>
              <w:rPr>
                <w:rFonts w:ascii="Times New Roman" w:eastAsia="Times New Roman" w:hAnsi="Times New Roman"/>
                <w:bCs/>
                <w:color w:val="FF0000"/>
                <w:lang w:eastAsia="lv-LV"/>
              </w:rPr>
            </w:pPr>
            <w:r>
              <w:rPr>
                <w:rFonts w:ascii="Times New Roman" w:eastAsia="Times New Roman" w:hAnsi="Times New Roman"/>
                <w:bCs/>
                <w:lang w:eastAsia="lv-LV"/>
              </w:rPr>
              <w:t>1.5</w:t>
            </w:r>
            <w:r w:rsidR="005A1A46">
              <w:rPr>
                <w:rFonts w:ascii="Times New Roman" w:eastAsia="Times New Roman" w:hAnsi="Times New Roman"/>
                <w:bCs/>
                <w:lang w:eastAsia="lv-LV"/>
              </w:rPr>
              <w:t>.</w:t>
            </w:r>
            <w:r w:rsidRPr="001500E7">
              <w:rPr>
                <w:rFonts w:ascii="Times New Roman" w:eastAsia="Times New Roman" w:hAnsi="Times New Roman"/>
                <w:bCs/>
                <w:lang w:eastAsia="lv-LV"/>
              </w:rPr>
              <w:t>1.</w:t>
            </w:r>
            <w:r w:rsidRPr="001500E7">
              <w:rPr>
                <w:rFonts w:ascii="Times New Roman" w:eastAsia="Times New Roman" w:hAnsi="Times New Roman"/>
                <w:lang w:eastAsia="lv-LV"/>
              </w:rPr>
              <w:t xml:space="preserve">Rēzeknes novada pašvaldības ietvaros pārkāpumi par </w:t>
            </w:r>
            <w:r w:rsidRPr="00D038B5" w:rsidR="0021329E">
              <w:rPr>
                <w:rFonts w:ascii="Times New Roman" w:eastAsia="Times New Roman" w:hAnsi="Times New Roman"/>
                <w:lang w:eastAsia="lv-LV"/>
              </w:rPr>
              <w:t>teritoriju un būvju uzturēšanu</w:t>
            </w:r>
            <w:r w:rsidRPr="001500E7">
              <w:rPr>
                <w:rFonts w:ascii="Times New Roman" w:eastAsia="Times New Roman" w:hAnsi="Times New Roman"/>
                <w:lang w:eastAsia="lv-LV"/>
              </w:rPr>
              <w:t xml:space="preserve"> ir pietiekoši aktuāli, lai paredzētu administratīvos sodus par saistošo noteikumu pārkāpšanu, īpaši</w:t>
            </w:r>
            <w:r w:rsidRPr="001500E7">
              <w:rPr>
                <w:rFonts w:ascii="Times New Roman" w:eastAsia="Times New Roman" w:hAnsi="Times New Roman"/>
                <w:sz w:val="24"/>
                <w:szCs w:val="24"/>
                <w:lang w:eastAsia="lv-LV"/>
              </w:rPr>
              <w:t xml:space="preserve"> </w:t>
            </w:r>
            <w:r w:rsidRPr="001500E7">
              <w:rPr>
                <w:rFonts w:ascii="Times New Roman" w:eastAsia="Times New Roman" w:hAnsi="Times New Roman"/>
                <w:bCs/>
                <w:lang w:eastAsia="lv-LV"/>
              </w:rPr>
              <w:t xml:space="preserve">šādu administratīvo pārkāpumu gadījumos: </w:t>
            </w:r>
            <w:r w:rsidR="00DD4142">
              <w:rPr>
                <w:rFonts w:ascii="Times New Roman" w:eastAsia="Times New Roman" w:hAnsi="Times New Roman"/>
                <w:bCs/>
                <w:lang w:eastAsia="lv-LV"/>
              </w:rPr>
              <w:t>1) nekustamā īpašuma</w:t>
            </w:r>
            <w:r w:rsidR="00EF67DE">
              <w:rPr>
                <w:rFonts w:ascii="Times New Roman" w:eastAsia="Times New Roman" w:hAnsi="Times New Roman"/>
                <w:bCs/>
                <w:lang w:eastAsia="lv-LV"/>
              </w:rPr>
              <w:t xml:space="preserve"> teritoriju uzturēšanas pienākumu </w:t>
            </w:r>
            <w:r w:rsidRPr="00EF67DE" w:rsidR="00EF67DE">
              <w:rPr>
                <w:rFonts w:ascii="Times New Roman" w:eastAsia="Times New Roman" w:hAnsi="Times New Roman"/>
                <w:bCs/>
                <w:lang w:eastAsia="lv-LV"/>
              </w:rPr>
              <w:t>neizpildi</w:t>
            </w:r>
            <w:r w:rsidR="00DD4142">
              <w:rPr>
                <w:rFonts w:ascii="Times New Roman" w:eastAsia="Times New Roman" w:hAnsi="Times New Roman"/>
                <w:bCs/>
                <w:lang w:eastAsia="lv-LV"/>
              </w:rPr>
              <w:t xml:space="preserve"> (</w:t>
            </w:r>
            <w:r w:rsidR="00501574">
              <w:rPr>
                <w:rFonts w:ascii="Times New Roman" w:eastAsia="Times New Roman" w:hAnsi="Times New Roman"/>
                <w:bCs/>
                <w:lang w:eastAsia="lv-LV"/>
              </w:rPr>
              <w:t>3</w:t>
            </w:r>
            <w:r w:rsidR="00DD4142">
              <w:rPr>
                <w:rFonts w:ascii="Times New Roman" w:eastAsia="Times New Roman" w:hAnsi="Times New Roman"/>
                <w:bCs/>
                <w:lang w:eastAsia="lv-LV"/>
              </w:rPr>
              <w:t>.punkt</w:t>
            </w:r>
            <w:r w:rsidR="00BE061E">
              <w:rPr>
                <w:rFonts w:ascii="Times New Roman" w:eastAsia="Times New Roman" w:hAnsi="Times New Roman"/>
                <w:bCs/>
                <w:lang w:eastAsia="lv-LV"/>
              </w:rPr>
              <w:t>s</w:t>
            </w:r>
            <w:r w:rsidR="00DD4142">
              <w:rPr>
                <w:rFonts w:ascii="Times New Roman" w:eastAsia="Times New Roman" w:hAnsi="Times New Roman"/>
                <w:bCs/>
                <w:lang w:eastAsia="lv-LV"/>
              </w:rPr>
              <w:t>)</w:t>
            </w:r>
            <w:r w:rsidRPr="00EF67DE">
              <w:rPr>
                <w:rFonts w:ascii="Times New Roman" w:eastAsia="Times New Roman" w:hAnsi="Times New Roman"/>
                <w:bCs/>
                <w:lang w:eastAsia="lv-LV"/>
              </w:rPr>
              <w:t xml:space="preserve"> </w:t>
            </w:r>
            <w:r w:rsidR="00DD4142">
              <w:rPr>
                <w:rFonts w:ascii="Times New Roman" w:eastAsia="Times New Roman" w:hAnsi="Times New Roman"/>
                <w:bCs/>
                <w:lang w:eastAsia="lv-LV"/>
              </w:rPr>
              <w:t>2)</w:t>
            </w:r>
            <w:r w:rsidRPr="00EF67DE">
              <w:rPr>
                <w:rFonts w:ascii="Times New Roman" w:eastAsia="Times New Roman" w:hAnsi="Times New Roman"/>
                <w:bCs/>
                <w:lang w:eastAsia="lv-LV"/>
              </w:rPr>
              <w:t xml:space="preserve"> </w:t>
            </w:r>
            <w:r w:rsidRPr="00EF67DE" w:rsidR="00EF67DE">
              <w:rPr>
                <w:rFonts w:ascii="Times New Roman" w:eastAsia="Times New Roman" w:hAnsi="Times New Roman"/>
                <w:bCs/>
                <w:lang w:eastAsia="lv-LV"/>
              </w:rPr>
              <w:t xml:space="preserve">prasību </w:t>
            </w:r>
            <w:r w:rsidR="00EF67DE">
              <w:rPr>
                <w:rFonts w:ascii="Times New Roman" w:eastAsia="Times New Roman" w:hAnsi="Times New Roman"/>
                <w:bCs/>
                <w:lang w:eastAsia="lv-LV"/>
              </w:rPr>
              <w:t>b</w:t>
            </w:r>
            <w:r w:rsidRPr="00E613E7" w:rsidR="00EF67DE">
              <w:rPr>
                <w:rFonts w:ascii="Times New Roman" w:eastAsia="Times New Roman" w:hAnsi="Times New Roman"/>
                <w:bCs/>
                <w:lang w:eastAsia="lv-LV"/>
              </w:rPr>
              <w:t>ūvju fasādes un c</w:t>
            </w:r>
            <w:r w:rsidR="00EF67DE">
              <w:rPr>
                <w:rFonts w:ascii="Times New Roman" w:eastAsia="Times New Roman" w:hAnsi="Times New Roman"/>
                <w:bCs/>
                <w:lang w:eastAsia="lv-LV"/>
              </w:rPr>
              <w:t xml:space="preserve">itas ārējās konstrukcijas uzturēšanai </w:t>
            </w:r>
            <w:r w:rsidRPr="00E613E7" w:rsidR="00EF67DE">
              <w:rPr>
                <w:rFonts w:ascii="Times New Roman" w:eastAsia="Times New Roman" w:hAnsi="Times New Roman"/>
                <w:bCs/>
                <w:lang w:eastAsia="lv-LV"/>
              </w:rPr>
              <w:t>tādā tehniskajā stāvoklī un ārējā izskatā, kas nedegradē vidi</w:t>
            </w:r>
            <w:r w:rsidR="00EF67DE">
              <w:rPr>
                <w:rFonts w:ascii="Times New Roman" w:eastAsia="Times New Roman" w:hAnsi="Times New Roman"/>
                <w:bCs/>
                <w:lang w:eastAsia="lv-LV"/>
              </w:rPr>
              <w:t xml:space="preserve"> un nebojā apkārt esošo ainavu </w:t>
            </w:r>
            <w:r w:rsidR="00BE061E">
              <w:rPr>
                <w:rFonts w:ascii="Times New Roman" w:eastAsia="Times New Roman" w:hAnsi="Times New Roman"/>
                <w:bCs/>
                <w:lang w:eastAsia="lv-LV"/>
              </w:rPr>
              <w:t xml:space="preserve">– pilsētvides ainavu vai ainaviski vērtīgās teritorijas - </w:t>
            </w:r>
            <w:r w:rsidR="00EF67DE">
              <w:rPr>
                <w:rFonts w:ascii="Times New Roman" w:eastAsia="Times New Roman" w:hAnsi="Times New Roman"/>
                <w:bCs/>
                <w:lang w:eastAsia="lv-LV"/>
              </w:rPr>
              <w:t>neievērošanā</w:t>
            </w:r>
            <w:r w:rsidR="00DD4142">
              <w:rPr>
                <w:rFonts w:ascii="Times New Roman" w:eastAsia="Times New Roman" w:hAnsi="Times New Roman"/>
                <w:bCs/>
                <w:lang w:eastAsia="lv-LV"/>
              </w:rPr>
              <w:t xml:space="preserve"> (</w:t>
            </w:r>
            <w:r w:rsidR="00501574">
              <w:rPr>
                <w:rFonts w:ascii="Times New Roman" w:eastAsia="Times New Roman" w:hAnsi="Times New Roman"/>
                <w:bCs/>
                <w:lang w:eastAsia="lv-LV"/>
              </w:rPr>
              <w:t>5</w:t>
            </w:r>
            <w:r w:rsidR="00DD4142">
              <w:rPr>
                <w:rFonts w:ascii="Times New Roman" w:eastAsia="Times New Roman" w:hAnsi="Times New Roman"/>
                <w:bCs/>
                <w:lang w:eastAsia="lv-LV"/>
              </w:rPr>
              <w:t>.punkt</w:t>
            </w:r>
            <w:r w:rsidR="00BE061E">
              <w:rPr>
                <w:rFonts w:ascii="Times New Roman" w:eastAsia="Times New Roman" w:hAnsi="Times New Roman"/>
                <w:bCs/>
                <w:lang w:eastAsia="lv-LV"/>
              </w:rPr>
              <w:t>s</w:t>
            </w:r>
            <w:r w:rsidR="00DD4142">
              <w:rPr>
                <w:rFonts w:ascii="Times New Roman" w:eastAsia="Times New Roman" w:hAnsi="Times New Roman"/>
                <w:bCs/>
                <w:lang w:eastAsia="lv-LV"/>
              </w:rPr>
              <w:t>)</w:t>
            </w:r>
            <w:r w:rsidRPr="001500E7">
              <w:rPr>
                <w:rFonts w:ascii="Times New Roman" w:eastAsia="Times New Roman" w:hAnsi="Times New Roman"/>
                <w:bCs/>
                <w:lang w:eastAsia="lv-LV"/>
              </w:rPr>
              <w:t>.</w:t>
            </w:r>
          </w:p>
          <w:p w:rsidR="001500E7" w:rsidRPr="001500E7" w:rsidP="000D586C" w14:paraId="3CAE9824" w14:textId="77777777">
            <w:pPr>
              <w:spacing w:after="0" w:line="240" w:lineRule="auto"/>
              <w:ind w:left="176" w:right="27" w:hanging="176"/>
              <w:jc w:val="both"/>
              <w:textAlignment w:val="baseline"/>
              <w:rPr>
                <w:rFonts w:ascii="Times New Roman" w:eastAsia="Times New Roman" w:hAnsi="Times New Roman"/>
                <w:bCs/>
                <w:color w:val="FF0000"/>
                <w:lang w:eastAsia="lv-LV"/>
              </w:rPr>
            </w:pPr>
            <w:r>
              <w:rPr>
                <w:rFonts w:ascii="Times New Roman" w:eastAsia="Times New Roman" w:hAnsi="Times New Roman"/>
                <w:bCs/>
                <w:lang w:eastAsia="lv-LV"/>
              </w:rPr>
              <w:t>1.5.</w:t>
            </w:r>
            <w:r w:rsidRPr="001500E7">
              <w:rPr>
                <w:rFonts w:ascii="Times New Roman" w:eastAsia="Times New Roman" w:hAnsi="Times New Roman"/>
                <w:bCs/>
                <w:lang w:eastAsia="lv-LV"/>
              </w:rPr>
              <w:t>2.</w:t>
            </w:r>
            <w:r w:rsidRPr="001500E7">
              <w:rPr>
                <w:rFonts w:ascii="Times New Roman" w:eastAsia="Times New Roman" w:hAnsi="Times New Roman"/>
                <w:lang w:eastAsia="lv-LV"/>
              </w:rPr>
              <w:t>Saistošajos noteikumos noteiktie administratīvie sodi ir attaisnojami, jo saistošajos noteikumos ietvertie pārkāpumi ir attiecināmi uz publiski tiesiskajām attiecībām un</w:t>
            </w:r>
            <w:r w:rsidR="00080113">
              <w:rPr>
                <w:rFonts w:ascii="Times New Roman" w:eastAsia="Times New Roman" w:hAnsi="Times New Roman"/>
                <w:lang w:eastAsia="lv-LV"/>
              </w:rPr>
              <w:t xml:space="preserve"> aizskar sabiedriskās intereses.</w:t>
            </w:r>
          </w:p>
          <w:p w:rsidR="001500E7" w:rsidRPr="001500E7" w:rsidP="000D586C" w14:paraId="110F6E3B" w14:textId="4AB04F1B">
            <w:pPr>
              <w:spacing w:after="0" w:line="240" w:lineRule="auto"/>
              <w:ind w:left="176" w:right="27" w:hanging="176"/>
              <w:jc w:val="both"/>
              <w:textAlignment w:val="baseline"/>
              <w:rPr>
                <w:rFonts w:ascii="Times New Roman" w:eastAsia="Times New Roman" w:hAnsi="Times New Roman"/>
                <w:bCs/>
                <w:lang w:eastAsia="lv-LV"/>
              </w:rPr>
            </w:pPr>
            <w:r>
              <w:rPr>
                <w:rFonts w:ascii="Times New Roman" w:eastAsia="Times New Roman" w:hAnsi="Times New Roman"/>
                <w:bCs/>
                <w:lang w:eastAsia="lv-LV"/>
              </w:rPr>
              <w:t>1.5.</w:t>
            </w:r>
            <w:r w:rsidRPr="001500E7">
              <w:rPr>
                <w:rFonts w:ascii="Times New Roman" w:eastAsia="Times New Roman" w:hAnsi="Times New Roman"/>
                <w:bCs/>
                <w:lang w:eastAsia="lv-LV"/>
              </w:rPr>
              <w:t>3.</w:t>
            </w:r>
            <w:r w:rsidRPr="00501A0E" w:rsidR="00501A0E">
              <w:rPr>
                <w:rFonts w:ascii="Times New Roman" w:hAnsi="Times New Roman"/>
              </w:rPr>
              <w:t xml:space="preserve">Nenodrošinot </w:t>
            </w:r>
            <w:r w:rsidR="00501A0E">
              <w:rPr>
                <w:rFonts w:ascii="Times New Roman" w:hAnsi="Times New Roman"/>
              </w:rPr>
              <w:t xml:space="preserve">saistošajos noteikumos noteikto </w:t>
            </w:r>
            <w:r w:rsidR="00DD4142">
              <w:rPr>
                <w:rFonts w:ascii="Times New Roman" w:eastAsia="Times New Roman" w:hAnsi="Times New Roman"/>
                <w:bCs/>
                <w:lang w:eastAsia="lv-LV"/>
              </w:rPr>
              <w:t>nekustamo īpašumu</w:t>
            </w:r>
            <w:r w:rsidR="00501A0E">
              <w:rPr>
                <w:rFonts w:ascii="Times New Roman" w:eastAsia="Times New Roman" w:hAnsi="Times New Roman"/>
                <w:bCs/>
                <w:lang w:eastAsia="lv-LV"/>
              </w:rPr>
              <w:t xml:space="preserve"> teritoriju uzturēšanas pienākumu izpildi, kā ar</w:t>
            </w:r>
            <w:r w:rsidR="00E613E7">
              <w:rPr>
                <w:rFonts w:ascii="Times New Roman" w:eastAsia="Times New Roman" w:hAnsi="Times New Roman"/>
                <w:bCs/>
                <w:lang w:eastAsia="lv-LV"/>
              </w:rPr>
              <w:t>ī neievērojot prasības b</w:t>
            </w:r>
            <w:r w:rsidRPr="00E613E7" w:rsidR="00E613E7">
              <w:rPr>
                <w:rFonts w:ascii="Times New Roman" w:eastAsia="Times New Roman" w:hAnsi="Times New Roman"/>
                <w:bCs/>
                <w:lang w:eastAsia="lv-LV"/>
              </w:rPr>
              <w:t>ūvju fasādes un c</w:t>
            </w:r>
            <w:r w:rsidR="00E613E7">
              <w:rPr>
                <w:rFonts w:ascii="Times New Roman" w:eastAsia="Times New Roman" w:hAnsi="Times New Roman"/>
                <w:bCs/>
                <w:lang w:eastAsia="lv-LV"/>
              </w:rPr>
              <w:t xml:space="preserve">itas ārējās konstrukcijas uzturēšanai </w:t>
            </w:r>
            <w:r w:rsidRPr="00E613E7" w:rsidR="00E613E7">
              <w:rPr>
                <w:rFonts w:ascii="Times New Roman" w:eastAsia="Times New Roman" w:hAnsi="Times New Roman"/>
                <w:bCs/>
                <w:lang w:eastAsia="lv-LV"/>
              </w:rPr>
              <w:t>tādā tehniskajā stāvoklī un ārējā izskatā, kas nedegradē vidi</w:t>
            </w:r>
            <w:r w:rsidR="00E613E7">
              <w:rPr>
                <w:rFonts w:ascii="Times New Roman" w:eastAsia="Times New Roman" w:hAnsi="Times New Roman"/>
                <w:bCs/>
                <w:lang w:eastAsia="lv-LV"/>
              </w:rPr>
              <w:t xml:space="preserve"> un nebojā apkārt esošo ainavu, tiek nodarīts kaitējums cilvēku veselībai</w:t>
            </w:r>
            <w:r w:rsidR="00EF67DE">
              <w:rPr>
                <w:rFonts w:ascii="Times New Roman" w:eastAsia="Times New Roman" w:hAnsi="Times New Roman"/>
                <w:bCs/>
                <w:lang w:eastAsia="lv-LV"/>
              </w:rPr>
              <w:t xml:space="preserve"> un </w:t>
            </w:r>
            <w:r w:rsidR="00DD4142">
              <w:rPr>
                <w:rFonts w:ascii="Times New Roman" w:eastAsia="Times New Roman" w:hAnsi="Times New Roman"/>
                <w:bCs/>
                <w:lang w:eastAsia="lv-LV"/>
              </w:rPr>
              <w:t xml:space="preserve">apdraudējums </w:t>
            </w:r>
            <w:r w:rsidR="00EF67DE">
              <w:rPr>
                <w:rFonts w:ascii="Times New Roman" w:eastAsia="Times New Roman" w:hAnsi="Times New Roman"/>
                <w:bCs/>
                <w:lang w:eastAsia="lv-LV"/>
              </w:rPr>
              <w:t>dzīvībai</w:t>
            </w:r>
            <w:r w:rsidR="00E613E7">
              <w:rPr>
                <w:rFonts w:ascii="Times New Roman" w:eastAsia="Times New Roman" w:hAnsi="Times New Roman"/>
                <w:bCs/>
                <w:lang w:eastAsia="lv-LV"/>
              </w:rPr>
              <w:t xml:space="preserve">, </w:t>
            </w:r>
            <w:r w:rsidR="00DD4142">
              <w:rPr>
                <w:rFonts w:ascii="Times New Roman" w:eastAsia="Times New Roman" w:hAnsi="Times New Roman"/>
                <w:bCs/>
                <w:lang w:eastAsia="lv-LV"/>
              </w:rPr>
              <w:t xml:space="preserve">kaitējums </w:t>
            </w:r>
            <w:r w:rsidR="00E613E7">
              <w:rPr>
                <w:rFonts w:ascii="Times New Roman" w:eastAsia="Times New Roman" w:hAnsi="Times New Roman"/>
                <w:bCs/>
                <w:lang w:eastAsia="lv-LV"/>
              </w:rPr>
              <w:t xml:space="preserve">mantai, </w:t>
            </w:r>
            <w:r w:rsidR="00124029">
              <w:rPr>
                <w:rFonts w:ascii="Times New Roman" w:eastAsia="Times New Roman" w:hAnsi="Times New Roman"/>
                <w:bCs/>
                <w:lang w:eastAsia="lv-LV"/>
              </w:rPr>
              <w:t>tādējādi izdarītie pārkāpumi rezultātā rada pamatotu</w:t>
            </w:r>
            <w:r w:rsidRPr="001500E7">
              <w:rPr>
                <w:rFonts w:ascii="Times New Roman" w:eastAsia="Times New Roman" w:hAnsi="Times New Roman"/>
                <w:bCs/>
                <w:lang w:eastAsia="lv-LV"/>
              </w:rPr>
              <w:t xml:space="preserve"> sabiedrības interešu aizskārum</w:t>
            </w:r>
            <w:r w:rsidR="00124029">
              <w:rPr>
                <w:rFonts w:ascii="Times New Roman" w:eastAsia="Times New Roman" w:hAnsi="Times New Roman"/>
                <w:bCs/>
                <w:lang w:eastAsia="lv-LV"/>
              </w:rPr>
              <w:t>u</w:t>
            </w:r>
            <w:r w:rsidRPr="001500E7">
              <w:rPr>
                <w:rFonts w:ascii="Times New Roman" w:eastAsia="Times New Roman" w:hAnsi="Times New Roman"/>
                <w:bCs/>
                <w:lang w:eastAsia="lv-LV"/>
              </w:rPr>
              <w:t>.</w:t>
            </w:r>
          </w:p>
          <w:p w:rsidR="001500E7" w:rsidRPr="001500E7" w:rsidP="000D586C" w14:paraId="1804760C" w14:textId="77777777">
            <w:pPr>
              <w:spacing w:after="0" w:line="240" w:lineRule="auto"/>
              <w:ind w:left="176" w:right="27" w:hanging="176"/>
              <w:jc w:val="both"/>
              <w:textAlignment w:val="baseline"/>
              <w:rPr>
                <w:rFonts w:ascii="Times New Roman" w:eastAsia="Times New Roman" w:hAnsi="Times New Roman"/>
                <w:bCs/>
                <w:color w:val="FF0000"/>
                <w:lang w:eastAsia="lv-LV"/>
              </w:rPr>
            </w:pPr>
            <w:r>
              <w:rPr>
                <w:rFonts w:ascii="Times New Roman" w:eastAsia="Times New Roman" w:hAnsi="Times New Roman"/>
                <w:bCs/>
                <w:lang w:eastAsia="lv-LV"/>
              </w:rPr>
              <w:t>1.5.</w:t>
            </w:r>
            <w:r w:rsidRPr="001500E7">
              <w:rPr>
                <w:rFonts w:ascii="Times New Roman" w:eastAsia="Times New Roman" w:hAnsi="Times New Roman"/>
                <w:bCs/>
                <w:lang w:eastAsia="lv-LV"/>
              </w:rPr>
              <w:t>4.</w:t>
            </w:r>
            <w:r w:rsidR="00E47D2C">
              <w:rPr>
                <w:rFonts w:ascii="Times New Roman" w:eastAsia="Times New Roman" w:hAnsi="Times New Roman"/>
                <w:bCs/>
                <w:lang w:eastAsia="lv-LV"/>
              </w:rPr>
              <w:t xml:space="preserve">Par </w:t>
            </w:r>
            <w:r w:rsidRPr="00E47D2C" w:rsidR="00E47D2C">
              <w:rPr>
                <w:rFonts w:ascii="Times New Roman" w:eastAsia="Times New Roman" w:hAnsi="Times New Roman"/>
                <w:bCs/>
                <w:lang w:eastAsia="lv-LV"/>
              </w:rPr>
              <w:t>s</w:t>
            </w:r>
            <w:r w:rsidRPr="00E47D2C">
              <w:rPr>
                <w:rFonts w:ascii="Times New Roman" w:eastAsia="Times New Roman" w:hAnsi="Times New Roman"/>
                <w:lang w:eastAsia="lv-LV"/>
              </w:rPr>
              <w:t xml:space="preserve">aistošajos noteikumos paredzētajiem pārkāpumiem ir paredzēta administratīvā atbildība, jo ir nepieciešams reaģēt uz kādu personas izdarītu pārkāpumu, kurš vairs nav novēršams (piemēram, ir jau iestājušās tā materiālās sekas, vai rīcība ir neatgriezeniska). </w:t>
            </w:r>
          </w:p>
          <w:p w:rsidR="001500E7" w:rsidRPr="004A2BA9" w:rsidP="000D586C" w14:paraId="7E316F11" w14:textId="77777777">
            <w:pPr>
              <w:spacing w:after="0" w:line="240" w:lineRule="auto"/>
              <w:ind w:left="176" w:right="27" w:hanging="176"/>
              <w:jc w:val="both"/>
              <w:textAlignment w:val="baseline"/>
              <w:rPr>
                <w:rFonts w:ascii="Times New Roman" w:eastAsia="Times New Roman" w:hAnsi="Times New Roman"/>
                <w:lang w:eastAsia="lv-LV"/>
              </w:rPr>
            </w:pPr>
            <w:r>
              <w:rPr>
                <w:rFonts w:ascii="Times New Roman" w:eastAsia="Times New Roman" w:hAnsi="Times New Roman"/>
                <w:bCs/>
                <w:lang w:eastAsia="lv-LV"/>
              </w:rPr>
              <w:t>1.5.</w:t>
            </w:r>
            <w:r w:rsidRPr="001500E7">
              <w:rPr>
                <w:rFonts w:ascii="Times New Roman" w:eastAsia="Times New Roman" w:hAnsi="Times New Roman"/>
                <w:bCs/>
                <w:lang w:eastAsia="lv-LV"/>
              </w:rPr>
              <w:t>5</w:t>
            </w:r>
            <w:r w:rsidRPr="004A2BA9">
              <w:rPr>
                <w:rFonts w:ascii="Times New Roman" w:eastAsia="Times New Roman" w:hAnsi="Times New Roman"/>
                <w:bCs/>
                <w:lang w:eastAsia="lv-LV"/>
              </w:rPr>
              <w:t>.Saistošajos noteikumos ir paredzēta atbildība par</w:t>
            </w:r>
            <w:r w:rsidRPr="004A2BA9">
              <w:rPr>
                <w:rFonts w:ascii="Times New Roman" w:eastAsia="Times New Roman" w:hAnsi="Times New Roman"/>
                <w:lang w:eastAsia="lv-LV"/>
              </w:rPr>
              <w:t xml:space="preserve"> personas prettiesisku, vainojamu rīcību (darbību vai bezdarbību), kad netiek pienācīgi pildītas noteikumos noteiktās prasības, un tas aizskar sabiedrības intereses.</w:t>
            </w:r>
          </w:p>
          <w:p w:rsidR="001500E7" w:rsidRPr="004A2BA9" w:rsidP="000D586C" w14:paraId="34654F6B" w14:textId="69D1E7A2">
            <w:pPr>
              <w:widowControl/>
              <w:spacing w:after="0" w:line="240" w:lineRule="auto"/>
              <w:ind w:left="176" w:hanging="176"/>
              <w:jc w:val="both"/>
              <w:rPr>
                <w:rFonts w:ascii="Times New Roman" w:eastAsia="Times New Roman" w:hAnsi="Times New Roman"/>
                <w:bCs/>
                <w:lang w:eastAsia="lv-LV"/>
              </w:rPr>
            </w:pPr>
            <w:r w:rsidRPr="004A2BA9">
              <w:rPr>
                <w:rFonts w:ascii="Times New Roman" w:eastAsia="Times New Roman" w:hAnsi="Times New Roman"/>
                <w:bCs/>
                <w:lang w:eastAsia="lv-LV"/>
              </w:rPr>
              <w:t>1.5.</w:t>
            </w:r>
            <w:r w:rsidRPr="004A2BA9">
              <w:rPr>
                <w:rFonts w:ascii="Times New Roman" w:eastAsia="Times New Roman" w:hAnsi="Times New Roman"/>
                <w:bCs/>
                <w:lang w:eastAsia="lv-LV"/>
              </w:rPr>
              <w:t xml:space="preserve">6.Saistošie noteikumi paredz administratīvo atbildību par šādiem pārkāpumiem: </w:t>
            </w:r>
            <w:r w:rsidR="003112A2">
              <w:rPr>
                <w:rFonts w:ascii="Times New Roman" w:eastAsia="Times New Roman" w:hAnsi="Times New Roman"/>
                <w:bCs/>
                <w:lang w:eastAsia="lv-LV"/>
              </w:rPr>
              <w:t>1)</w:t>
            </w:r>
            <w:r w:rsidRPr="004A2BA9" w:rsidR="00364E1A">
              <w:rPr>
                <w:rFonts w:ascii="Times New Roman" w:eastAsia="Times New Roman" w:hAnsi="Times New Roman"/>
                <w:bCs/>
                <w:lang w:eastAsia="lv-LV"/>
              </w:rPr>
              <w:t xml:space="preserve"> </w:t>
            </w:r>
            <w:r w:rsidRPr="004A2BA9" w:rsidR="00071A5B">
              <w:rPr>
                <w:rFonts w:ascii="Times New Roman" w:eastAsia="Times New Roman" w:hAnsi="Times New Roman"/>
                <w:bCs/>
                <w:lang w:eastAsia="lv-LV"/>
              </w:rPr>
              <w:t xml:space="preserve">par </w:t>
            </w:r>
            <w:r w:rsidRPr="004A2BA9" w:rsidR="004A2BA9">
              <w:rPr>
                <w:rFonts w:ascii="Times New Roman" w:eastAsia="Times New Roman" w:hAnsi="Times New Roman"/>
                <w:bCs/>
                <w:lang w:eastAsia="lv-LV"/>
              </w:rPr>
              <w:t xml:space="preserve">saistošo </w:t>
            </w:r>
            <w:r w:rsidRPr="004A2BA9" w:rsidR="00071A5B">
              <w:rPr>
                <w:rFonts w:ascii="Times New Roman" w:eastAsia="Times New Roman" w:hAnsi="Times New Roman"/>
                <w:bCs/>
                <w:lang w:eastAsia="lv-LV"/>
              </w:rPr>
              <w:t>n</w:t>
            </w:r>
            <w:r w:rsidRPr="004A2BA9">
              <w:rPr>
                <w:rFonts w:ascii="Times New Roman" w:eastAsia="Times New Roman" w:hAnsi="Times New Roman"/>
                <w:bCs/>
                <w:lang w:eastAsia="lv-LV"/>
              </w:rPr>
              <w:t xml:space="preserve">oteikumu </w:t>
            </w:r>
            <w:r w:rsidR="00501574">
              <w:rPr>
                <w:rFonts w:ascii="Times New Roman" w:eastAsia="Times New Roman" w:hAnsi="Times New Roman"/>
                <w:bCs/>
                <w:lang w:eastAsia="lv-LV"/>
              </w:rPr>
              <w:t>3</w:t>
            </w:r>
            <w:r w:rsidRPr="004A2BA9" w:rsidR="00071A5B">
              <w:rPr>
                <w:rFonts w:ascii="Times New Roman" w:eastAsia="Times New Roman" w:hAnsi="Times New Roman"/>
                <w:bCs/>
                <w:lang w:eastAsia="lv-LV"/>
              </w:rPr>
              <w:t>.punkta apakšpunktos</w:t>
            </w:r>
            <w:r w:rsidRPr="004A2BA9">
              <w:rPr>
                <w:rFonts w:ascii="Times New Roman" w:eastAsia="Times New Roman" w:hAnsi="Times New Roman"/>
                <w:bCs/>
                <w:lang w:eastAsia="lv-LV"/>
              </w:rPr>
              <w:t xml:space="preserve"> </w:t>
            </w:r>
            <w:r w:rsidRPr="004A2BA9" w:rsidR="00071A5B">
              <w:rPr>
                <w:rFonts w:ascii="Times New Roman" w:eastAsia="Times New Roman" w:hAnsi="Times New Roman"/>
                <w:bCs/>
                <w:lang w:eastAsia="lv-LV"/>
              </w:rPr>
              <w:t xml:space="preserve">noteikto </w:t>
            </w:r>
            <w:r w:rsidR="003112A2">
              <w:rPr>
                <w:rFonts w:ascii="Times New Roman" w:eastAsia="Times New Roman" w:hAnsi="Times New Roman"/>
                <w:bCs/>
                <w:lang w:eastAsia="lv-LV"/>
              </w:rPr>
              <w:t xml:space="preserve">nekustamo īpašumu </w:t>
            </w:r>
            <w:r w:rsidRPr="004A2BA9" w:rsidR="00B322F6">
              <w:rPr>
                <w:rFonts w:ascii="Times New Roman" w:eastAsia="Times New Roman" w:hAnsi="Times New Roman"/>
                <w:bCs/>
                <w:lang w:eastAsia="lv-LV"/>
              </w:rPr>
              <w:t>t</w:t>
            </w:r>
            <w:r w:rsidRPr="004A2BA9" w:rsidR="00071A5B">
              <w:rPr>
                <w:rFonts w:ascii="Times New Roman" w:eastAsia="Times New Roman" w:hAnsi="Times New Roman"/>
                <w:bCs/>
                <w:lang w:eastAsia="lv-LV"/>
              </w:rPr>
              <w:t>eritoriju uzturēšanas pienākumu neizpildi</w:t>
            </w:r>
            <w:r w:rsidRPr="004A2BA9" w:rsidR="00B322F6">
              <w:rPr>
                <w:rFonts w:ascii="Times New Roman" w:eastAsia="Times New Roman" w:hAnsi="Times New Roman"/>
                <w:bCs/>
                <w:lang w:eastAsia="lv-LV"/>
              </w:rPr>
              <w:t xml:space="preserve">: </w:t>
            </w:r>
            <w:r w:rsidR="003112A2">
              <w:rPr>
                <w:rFonts w:ascii="Times New Roman" w:eastAsia="Times New Roman" w:hAnsi="Times New Roman"/>
                <w:bCs/>
                <w:lang w:eastAsia="lv-LV"/>
              </w:rPr>
              <w:t>1.1.</w:t>
            </w:r>
            <w:r w:rsidRPr="004A2BA9" w:rsidR="0052511F">
              <w:rPr>
                <w:rFonts w:ascii="Times New Roman" w:eastAsia="Times New Roman" w:hAnsi="Times New Roman"/>
                <w:bCs/>
                <w:lang w:eastAsia="lv-LV"/>
              </w:rPr>
              <w:t xml:space="preserve">) </w:t>
            </w:r>
            <w:r w:rsidRPr="004A2BA9" w:rsidR="0052511F">
              <w:rPr>
                <w:rFonts w:ascii="Times New Roman" w:eastAsia="Times New Roman" w:hAnsi="Times New Roman"/>
                <w:lang w:eastAsia="lv-LV"/>
              </w:rPr>
              <w:t xml:space="preserve">zāliena pļaušanu, ievērojot, </w:t>
            </w:r>
            <w:r w:rsidR="00DD4142">
              <w:rPr>
                <w:rFonts w:ascii="Times New Roman" w:eastAsia="Times New Roman" w:hAnsi="Times New Roman"/>
                <w:lang w:eastAsia="lv-LV"/>
              </w:rPr>
              <w:t xml:space="preserve">ka </w:t>
            </w:r>
            <w:r w:rsidRPr="00DD4142" w:rsidR="00DD4142">
              <w:rPr>
                <w:rFonts w:ascii="Times New Roman" w:eastAsia="Times New Roman" w:hAnsi="Times New Roman"/>
                <w:lang w:eastAsia="lv-LV"/>
              </w:rPr>
              <w:t>nekustamā īpašuma teritorijā, kas redzama publiski, zāli pļauj regulāri 1 (vienu) reizi mēnesī</w:t>
            </w:r>
            <w:r w:rsidR="00DD4142">
              <w:rPr>
                <w:rFonts w:ascii="Times New Roman" w:eastAsia="Times New Roman" w:hAnsi="Times New Roman"/>
                <w:lang w:eastAsia="lv-LV"/>
              </w:rPr>
              <w:t xml:space="preserve"> un </w:t>
            </w:r>
            <w:r w:rsidRPr="00DD4142" w:rsidR="00DD4142">
              <w:rPr>
                <w:rFonts w:ascii="Times New Roman" w:eastAsia="Times New Roman" w:hAnsi="Times New Roman"/>
                <w:lang w:eastAsia="lv-LV"/>
              </w:rPr>
              <w:t>nekustamā īpašuma teritorijā, kas nav redzama publiski un ir norobežota ar sētu vai dzīvžogu, zāli pļauj vismaz 1 (vienu) reizi gadā</w:t>
            </w:r>
            <w:r w:rsidR="00DD4142">
              <w:rPr>
                <w:rFonts w:ascii="Times New Roman" w:eastAsia="Times New Roman" w:hAnsi="Times New Roman"/>
                <w:lang w:eastAsia="lv-LV"/>
              </w:rPr>
              <w:t>;</w:t>
            </w:r>
            <w:r w:rsidRPr="004A2BA9" w:rsidR="0052511F">
              <w:rPr>
                <w:rFonts w:ascii="Times New Roman" w:eastAsia="Times New Roman" w:hAnsi="Times New Roman"/>
                <w:lang w:eastAsia="lv-LV"/>
              </w:rPr>
              <w:t xml:space="preserve"> </w:t>
            </w:r>
            <w:r w:rsidR="003112A2">
              <w:rPr>
                <w:rFonts w:ascii="Times New Roman" w:eastAsia="Times New Roman" w:hAnsi="Times New Roman"/>
                <w:lang w:eastAsia="lv-LV"/>
              </w:rPr>
              <w:t>1.</w:t>
            </w:r>
            <w:r w:rsidR="00DD4142">
              <w:rPr>
                <w:rFonts w:ascii="Times New Roman" w:eastAsia="Times New Roman" w:hAnsi="Times New Roman"/>
                <w:lang w:eastAsia="lv-LV"/>
              </w:rPr>
              <w:t>2</w:t>
            </w:r>
            <w:r w:rsidR="003112A2">
              <w:rPr>
                <w:rFonts w:ascii="Times New Roman" w:eastAsia="Times New Roman" w:hAnsi="Times New Roman"/>
                <w:lang w:eastAsia="lv-LV"/>
              </w:rPr>
              <w:t>.</w:t>
            </w:r>
            <w:r w:rsidRPr="004A2BA9" w:rsidR="0052511F">
              <w:rPr>
                <w:rFonts w:ascii="Times New Roman" w:eastAsia="Times New Roman" w:hAnsi="Times New Roman"/>
                <w:lang w:eastAsia="lv-LV"/>
              </w:rPr>
              <w:t xml:space="preserve">) </w:t>
            </w:r>
            <w:r w:rsidRPr="0052511F" w:rsidR="0052511F">
              <w:rPr>
                <w:rFonts w:ascii="Times New Roman" w:eastAsia="Times New Roman" w:hAnsi="Times New Roman"/>
                <w:lang w:eastAsia="lv-LV"/>
              </w:rPr>
              <w:t>celiņu, iekšpagalma un piebraucamo ceļu tīrīšanu ziemas periodā, ievērojot, ka</w:t>
            </w:r>
            <w:r w:rsidRPr="004A2BA9" w:rsidR="0052511F">
              <w:rPr>
                <w:rFonts w:ascii="Times New Roman" w:eastAsia="Times New Roman" w:hAnsi="Times New Roman"/>
                <w:lang w:eastAsia="lv-LV"/>
              </w:rPr>
              <w:t xml:space="preserve"> </w:t>
            </w:r>
            <w:r w:rsidR="009A5F0A">
              <w:rPr>
                <w:rFonts w:ascii="Times New Roman" w:eastAsia="Times New Roman" w:hAnsi="Times New Roman"/>
                <w:lang w:eastAsia="lv-LV"/>
              </w:rPr>
              <w:t xml:space="preserve">a) </w:t>
            </w:r>
            <w:r w:rsidRPr="0052511F" w:rsidR="0052511F">
              <w:rPr>
                <w:rFonts w:ascii="Times New Roman" w:eastAsia="Times New Roman" w:hAnsi="Times New Roman"/>
                <w:lang w:eastAsia="lv-LV"/>
              </w:rPr>
              <w:t xml:space="preserve">celiņu, iekšpagalmu un piebraucamo ceļu attīrīšana no sniega un ledus jāveic katru dienu līdz pulksten 8:00 vai stundas laikā pēc intensīvas snigšanas beigām; </w:t>
            </w:r>
            <w:r w:rsidR="009A5F0A">
              <w:rPr>
                <w:rFonts w:ascii="Times New Roman" w:eastAsia="Times New Roman" w:hAnsi="Times New Roman"/>
                <w:lang w:eastAsia="lv-LV"/>
              </w:rPr>
              <w:t xml:space="preserve">b) </w:t>
            </w:r>
            <w:r w:rsidRPr="0052511F" w:rsidR="0052511F">
              <w:rPr>
                <w:rFonts w:ascii="Times New Roman" w:eastAsia="Times New Roman" w:hAnsi="Times New Roman"/>
                <w:lang w:eastAsia="lv-LV"/>
              </w:rPr>
              <w:t xml:space="preserve">apledojuma laikā, lai novērstu slīdēšanu, katru dienu jānodrošina </w:t>
            </w:r>
            <w:r w:rsidRPr="004A2BA9" w:rsidR="00CB3DB6">
              <w:rPr>
                <w:rFonts w:ascii="Times New Roman" w:eastAsia="Times New Roman" w:hAnsi="Times New Roman"/>
                <w:lang w:eastAsia="lv-LV"/>
              </w:rPr>
              <w:t>celiņu</w:t>
            </w:r>
            <w:r w:rsidR="00BF7494">
              <w:rPr>
                <w:rFonts w:ascii="Times New Roman" w:eastAsia="Times New Roman" w:hAnsi="Times New Roman"/>
                <w:lang w:eastAsia="lv-LV"/>
              </w:rPr>
              <w:t>, iekšpagalmu</w:t>
            </w:r>
            <w:r w:rsidRPr="004A2BA9" w:rsidR="00CB3DB6">
              <w:rPr>
                <w:rFonts w:ascii="Times New Roman" w:eastAsia="Times New Roman" w:hAnsi="Times New Roman"/>
                <w:lang w:eastAsia="lv-LV"/>
              </w:rPr>
              <w:t xml:space="preserve"> un piebraucamo </w:t>
            </w:r>
            <w:r w:rsidRPr="0052511F" w:rsidR="0052511F">
              <w:rPr>
                <w:rFonts w:ascii="Times New Roman" w:eastAsia="Times New Roman" w:hAnsi="Times New Roman"/>
                <w:lang w:eastAsia="lv-LV"/>
              </w:rPr>
              <w:t xml:space="preserve">ceļu nokaisīšana ar </w:t>
            </w:r>
            <w:r w:rsidRPr="0052511F" w:rsidR="0052511F">
              <w:rPr>
                <w:rFonts w:ascii="Times New Roman" w:eastAsia="Times New Roman" w:hAnsi="Times New Roman"/>
                <w:lang w:eastAsia="lv-LV"/>
              </w:rPr>
              <w:t>pretslīdes</w:t>
            </w:r>
            <w:r w:rsidRPr="0052511F" w:rsidR="0052511F">
              <w:rPr>
                <w:rFonts w:ascii="Times New Roman" w:eastAsia="Times New Roman" w:hAnsi="Times New Roman"/>
                <w:lang w:eastAsia="lv-LV"/>
              </w:rPr>
              <w:t xml:space="preserve"> materiāliem līdz plkst.8.00; </w:t>
            </w:r>
            <w:r w:rsidR="009A5F0A">
              <w:rPr>
                <w:rFonts w:ascii="Times New Roman" w:eastAsia="Times New Roman" w:hAnsi="Times New Roman"/>
                <w:lang w:eastAsia="lv-LV"/>
              </w:rPr>
              <w:t xml:space="preserve">c) </w:t>
            </w:r>
            <w:r w:rsidRPr="0052511F" w:rsidR="0052511F">
              <w:rPr>
                <w:rFonts w:ascii="Times New Roman" w:eastAsia="Times New Roman" w:hAnsi="Times New Roman"/>
                <w:lang w:eastAsia="lv-LV"/>
              </w:rPr>
              <w:t xml:space="preserve">celiņu un piebraucamo ceļu kaisīšanai tiek izmantota smilts, smilts-sāls maisījums vai </w:t>
            </w:r>
            <w:r w:rsidRPr="004A2BA9" w:rsidR="004D5B3E">
              <w:rPr>
                <w:rFonts w:ascii="Times New Roman" w:eastAsia="Times New Roman" w:hAnsi="Times New Roman"/>
                <w:lang w:eastAsia="lv-LV"/>
              </w:rPr>
              <w:t>frakcionētas šķembas</w:t>
            </w:r>
            <w:r w:rsidR="009A5F0A">
              <w:rPr>
                <w:rFonts w:ascii="Times New Roman" w:eastAsia="Times New Roman" w:hAnsi="Times New Roman"/>
                <w:lang w:eastAsia="lv-LV"/>
              </w:rPr>
              <w:t xml:space="preserve">; d) </w:t>
            </w:r>
            <w:r w:rsidRPr="0052511F" w:rsidR="0052511F">
              <w:rPr>
                <w:rFonts w:ascii="Times New Roman" w:eastAsia="Times New Roman" w:hAnsi="Times New Roman"/>
                <w:lang w:eastAsia="lv-LV"/>
              </w:rPr>
              <w:t xml:space="preserve">pārpalikušie </w:t>
            </w:r>
            <w:r w:rsidRPr="0052511F" w:rsidR="0052511F">
              <w:rPr>
                <w:rFonts w:ascii="Times New Roman" w:eastAsia="Times New Roman" w:hAnsi="Times New Roman"/>
                <w:lang w:eastAsia="lv-LV"/>
              </w:rPr>
              <w:t>pretslīdes</w:t>
            </w:r>
            <w:r w:rsidRPr="0052511F" w:rsidR="0052511F">
              <w:rPr>
                <w:rFonts w:ascii="Times New Roman" w:eastAsia="Times New Roman" w:hAnsi="Times New Roman"/>
                <w:lang w:eastAsia="lv-LV"/>
              </w:rPr>
              <w:t xml:space="preserve"> materiāli uz celiņiem</w:t>
            </w:r>
            <w:r w:rsidR="001A01C6">
              <w:rPr>
                <w:rFonts w:ascii="Times New Roman" w:eastAsia="Times New Roman" w:hAnsi="Times New Roman"/>
                <w:lang w:eastAsia="lv-LV"/>
              </w:rPr>
              <w:t>, iekšpagalmiem</w:t>
            </w:r>
            <w:r w:rsidRPr="0052511F" w:rsidR="0052511F">
              <w:rPr>
                <w:rFonts w:ascii="Times New Roman" w:eastAsia="Times New Roman" w:hAnsi="Times New Roman"/>
                <w:lang w:eastAsia="lv-LV"/>
              </w:rPr>
              <w:t xml:space="preserve"> un piebraucamajiem ceļiem savācami 2 (divu) nedēļu laikā pēc pilnīgas sniega nokušanas, bet ne vēlāk kā līdz 30.aprīlim, izņemot gadījumus, ja tas nav iespējams klimatisko laika apstākļu dēļ;</w:t>
            </w:r>
            <w:r w:rsidRPr="004A2BA9" w:rsidR="004D5B3E">
              <w:rPr>
                <w:rFonts w:ascii="Times New Roman" w:eastAsia="Times New Roman" w:hAnsi="Times New Roman"/>
                <w:lang w:eastAsia="lv-LV"/>
              </w:rPr>
              <w:t xml:space="preserve"> </w:t>
            </w:r>
            <w:r w:rsidR="003112A2">
              <w:rPr>
                <w:rFonts w:ascii="Times New Roman" w:eastAsia="Times New Roman" w:hAnsi="Times New Roman"/>
                <w:lang w:eastAsia="lv-LV"/>
              </w:rPr>
              <w:t>1.</w:t>
            </w:r>
            <w:r w:rsidR="009A5F0A">
              <w:rPr>
                <w:rFonts w:ascii="Times New Roman" w:eastAsia="Times New Roman" w:hAnsi="Times New Roman"/>
                <w:lang w:eastAsia="lv-LV"/>
              </w:rPr>
              <w:t>3</w:t>
            </w:r>
            <w:r w:rsidR="003112A2">
              <w:rPr>
                <w:rFonts w:ascii="Times New Roman" w:eastAsia="Times New Roman" w:hAnsi="Times New Roman"/>
                <w:lang w:eastAsia="lv-LV"/>
              </w:rPr>
              <w:t>.</w:t>
            </w:r>
            <w:r w:rsidRPr="004A2BA9" w:rsidR="004D5B3E">
              <w:rPr>
                <w:rFonts w:ascii="Times New Roman" w:eastAsia="Times New Roman" w:hAnsi="Times New Roman"/>
                <w:lang w:eastAsia="lv-LV"/>
              </w:rPr>
              <w:t xml:space="preserve">) </w:t>
            </w:r>
            <w:r w:rsidRPr="001A01C6" w:rsidR="001A01C6">
              <w:rPr>
                <w:rFonts w:ascii="Times New Roman" w:eastAsia="Times New Roman" w:hAnsi="Times New Roman"/>
                <w:lang w:eastAsia="lv-LV"/>
              </w:rPr>
              <w:t>sniega un ledus notīrīšanu no ēkas fasādes un jumta, lai nepieļautu situāciju, kad tiek apdraudēta gājēju vai trešo personu īpašuma (t.sk. transportlīdzekļu)</w:t>
            </w:r>
            <w:r w:rsidR="001A01C6">
              <w:rPr>
                <w:rFonts w:ascii="Times New Roman" w:eastAsia="Times New Roman" w:hAnsi="Times New Roman"/>
                <w:lang w:eastAsia="lv-LV"/>
              </w:rPr>
              <w:t xml:space="preserve"> </w:t>
            </w:r>
            <w:r w:rsidRPr="009A5F0A" w:rsidR="009A5F0A">
              <w:rPr>
                <w:rFonts w:ascii="Times New Roman" w:eastAsia="Times New Roman" w:hAnsi="Times New Roman"/>
                <w:lang w:eastAsia="lv-LV"/>
              </w:rPr>
              <w:t xml:space="preserve">drošība, nepieciešamības gadījumā norobežojot darba zonu un nodrošinot </w:t>
            </w:r>
            <w:r w:rsidR="001A01C6">
              <w:rPr>
                <w:rFonts w:ascii="Times New Roman" w:eastAsia="Times New Roman" w:hAnsi="Times New Roman"/>
                <w:lang w:eastAsia="lv-LV"/>
              </w:rPr>
              <w:t>teritorijas</w:t>
            </w:r>
            <w:r w:rsidRPr="009A5F0A" w:rsidR="009A5F0A">
              <w:rPr>
                <w:rFonts w:ascii="Times New Roman" w:eastAsia="Times New Roman" w:hAnsi="Times New Roman"/>
                <w:lang w:eastAsia="lv-LV"/>
              </w:rPr>
              <w:t xml:space="preserve"> sakopšanu pēc darbu pabeigšanas</w:t>
            </w:r>
            <w:r w:rsidRPr="0052511F" w:rsidR="0052511F">
              <w:rPr>
                <w:rFonts w:ascii="Times New Roman" w:eastAsia="Times New Roman" w:hAnsi="Times New Roman"/>
                <w:lang w:eastAsia="lv-LV"/>
              </w:rPr>
              <w:t>.</w:t>
            </w:r>
            <w:r w:rsidRPr="004A2BA9">
              <w:rPr>
                <w:rFonts w:ascii="Times New Roman" w:eastAsia="Times New Roman" w:hAnsi="Times New Roman"/>
                <w:bCs/>
                <w:color w:val="FF0000"/>
                <w:lang w:eastAsia="lv-LV"/>
              </w:rPr>
              <w:t xml:space="preserve"> </w:t>
            </w:r>
            <w:r w:rsidRPr="004A2BA9" w:rsidR="005C0918">
              <w:rPr>
                <w:rFonts w:ascii="Times New Roman" w:eastAsia="Times New Roman" w:hAnsi="Times New Roman"/>
                <w:bCs/>
                <w:lang w:eastAsia="lv-LV"/>
              </w:rPr>
              <w:t>N</w:t>
            </w:r>
            <w:r w:rsidRPr="004A2BA9">
              <w:rPr>
                <w:rFonts w:ascii="Times New Roman" w:eastAsia="Times New Roman" w:hAnsi="Times New Roman"/>
                <w:bCs/>
                <w:lang w:eastAsia="lv-LV"/>
              </w:rPr>
              <w:t xml:space="preserve">oteikumu </w:t>
            </w:r>
            <w:r w:rsidRPr="004A2BA9" w:rsidR="005C0918">
              <w:rPr>
                <w:rFonts w:ascii="Times New Roman" w:eastAsia="Times New Roman" w:hAnsi="Times New Roman"/>
                <w:bCs/>
                <w:lang w:eastAsia="lv-LV"/>
              </w:rPr>
              <w:t xml:space="preserve">par zāles pļaušanu prasības iekļautas, lai </w:t>
            </w:r>
            <w:r w:rsidR="001A01C6">
              <w:rPr>
                <w:rFonts w:ascii="Times New Roman" w:eastAsia="Times New Roman" w:hAnsi="Times New Roman"/>
                <w:bCs/>
                <w:lang w:eastAsia="lv-LV"/>
              </w:rPr>
              <w:t>nodrošinātu sanitārās tīrības uzturēšanu, kā arī pilsētvides ainavas saglabāšanu. Prasības</w:t>
            </w:r>
            <w:r w:rsidRPr="004A2BA9" w:rsidR="008577A8">
              <w:rPr>
                <w:rFonts w:ascii="Times New Roman" w:eastAsia="Times New Roman" w:hAnsi="Times New Roman"/>
                <w:bCs/>
                <w:lang w:eastAsia="lv-LV"/>
              </w:rPr>
              <w:t xml:space="preserve"> celiņu, iekšpagalm</w:t>
            </w:r>
            <w:r w:rsidR="001A01C6">
              <w:rPr>
                <w:rFonts w:ascii="Times New Roman" w:eastAsia="Times New Roman" w:hAnsi="Times New Roman"/>
                <w:bCs/>
                <w:lang w:eastAsia="lv-LV"/>
              </w:rPr>
              <w:t>u</w:t>
            </w:r>
            <w:r w:rsidRPr="004A2BA9" w:rsidR="008577A8">
              <w:rPr>
                <w:rFonts w:ascii="Times New Roman" w:eastAsia="Times New Roman" w:hAnsi="Times New Roman"/>
                <w:bCs/>
                <w:lang w:eastAsia="lv-LV"/>
              </w:rPr>
              <w:t xml:space="preserve"> un piebraucamo ceļu</w:t>
            </w:r>
            <w:r w:rsidR="003112A2">
              <w:rPr>
                <w:rFonts w:ascii="Times New Roman" w:eastAsia="Times New Roman" w:hAnsi="Times New Roman"/>
                <w:bCs/>
                <w:lang w:eastAsia="lv-LV"/>
              </w:rPr>
              <w:t>,</w:t>
            </w:r>
            <w:r w:rsidRPr="004A2BA9" w:rsidR="003112A2">
              <w:rPr>
                <w:rFonts w:ascii="Times New Roman" w:eastAsia="Times New Roman" w:hAnsi="Times New Roman"/>
                <w:bCs/>
                <w:lang w:eastAsia="lv-LV"/>
              </w:rPr>
              <w:t xml:space="preserve"> lai </w:t>
            </w:r>
            <w:r w:rsidR="003112A2">
              <w:rPr>
                <w:rFonts w:ascii="Times New Roman" w:eastAsia="Times New Roman" w:hAnsi="Times New Roman"/>
                <w:bCs/>
                <w:lang w:eastAsia="lv-LV"/>
              </w:rPr>
              <w:t xml:space="preserve">nodrošinātu sanitārās tīrības uzturēšanu un sabiedrības drošību, ņemot vērā </w:t>
            </w:r>
            <w:r w:rsidRPr="004A2BA9" w:rsidR="008577A8">
              <w:rPr>
                <w:rFonts w:ascii="Times New Roman" w:eastAsia="Times New Roman" w:hAnsi="Times New Roman"/>
                <w:bCs/>
                <w:lang w:eastAsia="lv-LV"/>
              </w:rPr>
              <w:t>iespējamo apdraudējumu cilvēku veselībai,</w:t>
            </w:r>
            <w:r w:rsidRPr="004A2BA9" w:rsidR="00CB3DB6">
              <w:rPr>
                <w:rFonts w:ascii="Times New Roman" w:eastAsia="Times New Roman" w:hAnsi="Times New Roman"/>
                <w:bCs/>
                <w:lang w:eastAsia="lv-LV"/>
              </w:rPr>
              <w:t xml:space="preserve"> īpašuma drošībai,</w:t>
            </w:r>
            <w:r w:rsidRPr="004A2BA9" w:rsidR="008577A8">
              <w:rPr>
                <w:rFonts w:ascii="Times New Roman" w:eastAsia="Times New Roman" w:hAnsi="Times New Roman"/>
                <w:bCs/>
                <w:lang w:eastAsia="lv-LV"/>
              </w:rPr>
              <w:t xml:space="preserve"> ja </w:t>
            </w:r>
            <w:r w:rsidRPr="004A2BA9" w:rsidR="00CB3DB6">
              <w:rPr>
                <w:rFonts w:ascii="Times New Roman" w:eastAsia="Times New Roman" w:hAnsi="Times New Roman"/>
                <w:bCs/>
                <w:lang w:eastAsia="lv-LV"/>
              </w:rPr>
              <w:t>pienākumi netiek pildīti vai netiek veikti savlaicīgi</w:t>
            </w:r>
            <w:r w:rsidRPr="004A2BA9" w:rsidR="008577A8">
              <w:rPr>
                <w:rFonts w:ascii="Times New Roman" w:eastAsia="Times New Roman" w:hAnsi="Times New Roman"/>
                <w:bCs/>
                <w:lang w:eastAsia="lv-LV"/>
              </w:rPr>
              <w:t>.</w:t>
            </w:r>
            <w:r w:rsidR="003112A2">
              <w:rPr>
                <w:rFonts w:ascii="Times New Roman" w:eastAsia="Times New Roman" w:hAnsi="Times New Roman"/>
                <w:bCs/>
                <w:lang w:eastAsia="lv-LV"/>
              </w:rPr>
              <w:t xml:space="preserve"> </w:t>
            </w:r>
            <w:r w:rsidRPr="004A2BA9">
              <w:rPr>
                <w:rFonts w:ascii="Times New Roman" w:eastAsia="Times New Roman" w:hAnsi="Times New Roman"/>
                <w:bCs/>
                <w:lang w:eastAsia="lv-LV"/>
              </w:rPr>
              <w:t>2</w:t>
            </w:r>
            <w:r w:rsidR="003112A2">
              <w:rPr>
                <w:rFonts w:ascii="Times New Roman" w:eastAsia="Times New Roman" w:hAnsi="Times New Roman"/>
                <w:bCs/>
                <w:lang w:eastAsia="lv-LV"/>
              </w:rPr>
              <w:t>.</w:t>
            </w:r>
            <w:r w:rsidRPr="004A2BA9">
              <w:rPr>
                <w:rFonts w:ascii="Times New Roman" w:eastAsia="Times New Roman" w:hAnsi="Times New Roman"/>
                <w:bCs/>
                <w:lang w:eastAsia="lv-LV"/>
              </w:rPr>
              <w:t xml:space="preserve"> </w:t>
            </w:r>
            <w:r w:rsidRPr="004A2BA9" w:rsidR="00071A5B">
              <w:rPr>
                <w:rFonts w:ascii="Times New Roman" w:eastAsia="Times New Roman" w:hAnsi="Times New Roman"/>
                <w:bCs/>
                <w:lang w:eastAsia="lv-LV"/>
              </w:rPr>
              <w:t xml:space="preserve">par </w:t>
            </w:r>
            <w:r w:rsidR="004A2BA9">
              <w:rPr>
                <w:rFonts w:ascii="Times New Roman" w:eastAsia="Times New Roman" w:hAnsi="Times New Roman"/>
                <w:bCs/>
                <w:lang w:eastAsia="lv-LV"/>
              </w:rPr>
              <w:t xml:space="preserve">saistošo </w:t>
            </w:r>
            <w:r w:rsidRPr="004A2BA9" w:rsidR="00071A5B">
              <w:rPr>
                <w:rFonts w:ascii="Times New Roman" w:eastAsia="Times New Roman" w:hAnsi="Times New Roman"/>
                <w:bCs/>
                <w:lang w:eastAsia="lv-LV"/>
              </w:rPr>
              <w:t>n</w:t>
            </w:r>
            <w:r w:rsidRPr="004A2BA9">
              <w:rPr>
                <w:rFonts w:ascii="Times New Roman" w:eastAsia="Times New Roman" w:hAnsi="Times New Roman"/>
                <w:bCs/>
                <w:lang w:eastAsia="lv-LV"/>
              </w:rPr>
              <w:t xml:space="preserve">oteikumu </w:t>
            </w:r>
            <w:r w:rsidR="00501574">
              <w:rPr>
                <w:rFonts w:ascii="Times New Roman" w:eastAsia="Times New Roman" w:hAnsi="Times New Roman"/>
                <w:bCs/>
                <w:lang w:eastAsia="lv-LV"/>
              </w:rPr>
              <w:t>5</w:t>
            </w:r>
            <w:r w:rsidRPr="004A2BA9">
              <w:rPr>
                <w:rFonts w:ascii="Times New Roman" w:eastAsia="Times New Roman" w:hAnsi="Times New Roman"/>
                <w:bCs/>
                <w:lang w:eastAsia="lv-LV"/>
              </w:rPr>
              <w:t xml:space="preserve">.punktā </w:t>
            </w:r>
            <w:r w:rsidRPr="004A2BA9" w:rsidR="00071A5B">
              <w:rPr>
                <w:rFonts w:ascii="Times New Roman" w:eastAsia="Times New Roman" w:hAnsi="Times New Roman"/>
                <w:bCs/>
                <w:lang w:eastAsia="lv-LV"/>
              </w:rPr>
              <w:t xml:space="preserve">noteikto prasību </w:t>
            </w:r>
            <w:r w:rsidR="003112A2">
              <w:rPr>
                <w:rFonts w:ascii="Times New Roman" w:eastAsia="Times New Roman" w:hAnsi="Times New Roman"/>
                <w:bCs/>
                <w:lang w:eastAsia="lv-LV"/>
              </w:rPr>
              <w:t>nenodrošināšanu</w:t>
            </w:r>
            <w:r w:rsidRPr="003112A2" w:rsidR="003112A2">
              <w:rPr>
                <w:rFonts w:ascii="Times New Roman" w:eastAsia="Times New Roman" w:hAnsi="Times New Roman"/>
                <w:bCs/>
                <w:lang w:eastAsia="lv-LV"/>
              </w:rPr>
              <w:t xml:space="preserve"> būvju fasāžu un citu ārējo konstrukciju tehniskajam stāvoklim un ārējam izskatam</w:t>
            </w:r>
            <w:r w:rsidRPr="004A2BA9" w:rsidR="004D2AF2">
              <w:rPr>
                <w:rFonts w:ascii="Times New Roman" w:eastAsia="Times New Roman" w:hAnsi="Times New Roman"/>
                <w:lang w:eastAsia="lv-LV"/>
              </w:rPr>
              <w:t>:</w:t>
            </w:r>
            <w:r w:rsidRPr="004A2BA9" w:rsidR="004D2AF2">
              <w:rPr>
                <w:rFonts w:ascii="Times New Roman" w:eastAsia="Times New Roman" w:hAnsi="Times New Roman"/>
                <w:bCs/>
                <w:lang w:eastAsia="lv-LV"/>
              </w:rPr>
              <w:t xml:space="preserve"> </w:t>
            </w:r>
            <w:r w:rsidR="003112A2">
              <w:rPr>
                <w:rFonts w:ascii="Times New Roman" w:eastAsia="Times New Roman" w:hAnsi="Times New Roman"/>
                <w:bCs/>
                <w:lang w:eastAsia="lv-LV"/>
              </w:rPr>
              <w:t>2.1.</w:t>
            </w:r>
            <w:r w:rsidRPr="004A2BA9" w:rsidR="004D2AF2">
              <w:rPr>
                <w:rFonts w:ascii="Times New Roman" w:eastAsia="Times New Roman" w:hAnsi="Times New Roman"/>
                <w:bCs/>
                <w:lang w:eastAsia="lv-LV"/>
              </w:rPr>
              <w:t xml:space="preserve">) nepieļaut būvju dekoratīvo elementu bojājumus; </w:t>
            </w:r>
            <w:r w:rsidR="003112A2">
              <w:rPr>
                <w:rFonts w:ascii="Times New Roman" w:eastAsia="Times New Roman" w:hAnsi="Times New Roman"/>
                <w:bCs/>
                <w:lang w:eastAsia="lv-LV"/>
              </w:rPr>
              <w:t>2.2.</w:t>
            </w:r>
            <w:r w:rsidRPr="004A2BA9" w:rsidR="004D2AF2">
              <w:rPr>
                <w:rFonts w:ascii="Times New Roman" w:eastAsia="Times New Roman" w:hAnsi="Times New Roman"/>
                <w:bCs/>
                <w:lang w:eastAsia="lv-LV"/>
              </w:rPr>
              <w:t xml:space="preserve">) nepieļaut būvju apdares materiālu nodrupšanu, koroziju, satrupēšanu, eroziju, atjaunot būvju apdares materiālu gadījumā, ja tas plaisā, drūp vai citādi deformējas; </w:t>
            </w:r>
            <w:r w:rsidR="003112A2">
              <w:rPr>
                <w:rFonts w:ascii="Times New Roman" w:eastAsia="Times New Roman" w:hAnsi="Times New Roman"/>
                <w:bCs/>
                <w:lang w:eastAsia="lv-LV"/>
              </w:rPr>
              <w:t>2.3.</w:t>
            </w:r>
            <w:r w:rsidRPr="004A2BA9" w:rsidR="004D2AF2">
              <w:rPr>
                <w:rFonts w:ascii="Times New Roman" w:eastAsia="Times New Roman" w:hAnsi="Times New Roman"/>
                <w:bCs/>
                <w:lang w:eastAsia="lv-LV"/>
              </w:rPr>
              <w:t xml:space="preserve">) atjaunot būvju fasāžu un citu ārējo konstrukciju krāsojumu gadījumā, ja tas nolūp, noskalojas vai citādi zaudē sākotnējo stāvokli; </w:t>
            </w:r>
            <w:r w:rsidR="003112A2">
              <w:rPr>
                <w:rFonts w:ascii="Times New Roman" w:eastAsia="Times New Roman" w:hAnsi="Times New Roman"/>
                <w:bCs/>
                <w:lang w:eastAsia="lv-LV"/>
              </w:rPr>
              <w:t>2.4.</w:t>
            </w:r>
            <w:r w:rsidRPr="004A2BA9" w:rsidR="004D2AF2">
              <w:rPr>
                <w:rFonts w:ascii="Times New Roman" w:eastAsia="Times New Roman" w:hAnsi="Times New Roman"/>
                <w:bCs/>
                <w:lang w:eastAsia="lv-LV"/>
              </w:rPr>
              <w:t xml:space="preserve">) demontēt funkcionalitāti zaudējušus būvju elementus, kas nav nesošās konstrukcijas un potenciāli neietekmē būves konstruktīvo noturību, bet bojā būves ārējo izskatu; </w:t>
            </w:r>
            <w:r w:rsidR="003112A2">
              <w:rPr>
                <w:rFonts w:ascii="Times New Roman" w:eastAsia="Times New Roman" w:hAnsi="Times New Roman"/>
                <w:bCs/>
                <w:lang w:eastAsia="lv-LV"/>
              </w:rPr>
              <w:t>2.5.</w:t>
            </w:r>
            <w:r w:rsidRPr="004A2BA9" w:rsidR="004D2AF2">
              <w:rPr>
                <w:rFonts w:ascii="Times New Roman" w:eastAsia="Times New Roman" w:hAnsi="Times New Roman"/>
                <w:bCs/>
                <w:lang w:eastAsia="lv-LV"/>
              </w:rPr>
              <w:t xml:space="preserve">) nepieļaut bojājumus būvju jumtu segumos (caurumus, plaisas, atsevišķu materiālu kārtu atdalīšanos, ieseguma elementu neesamību, u.c.); </w:t>
            </w:r>
            <w:r w:rsidR="003112A2">
              <w:rPr>
                <w:rFonts w:ascii="Times New Roman" w:eastAsia="Times New Roman" w:hAnsi="Times New Roman"/>
                <w:bCs/>
                <w:lang w:eastAsia="lv-LV"/>
              </w:rPr>
              <w:t>2.6.</w:t>
            </w:r>
            <w:r w:rsidRPr="004A2BA9" w:rsidR="004D2AF2">
              <w:rPr>
                <w:rFonts w:ascii="Times New Roman" w:eastAsia="Times New Roman" w:hAnsi="Times New Roman"/>
                <w:bCs/>
                <w:lang w:eastAsia="lv-LV"/>
              </w:rPr>
              <w:t xml:space="preserve">) nepieļaut bojājumus būvju </w:t>
            </w:r>
            <w:r w:rsidRPr="004A2BA9" w:rsidR="004D2AF2">
              <w:rPr>
                <w:rFonts w:ascii="Times New Roman" w:eastAsia="Times New Roman" w:hAnsi="Times New Roman"/>
                <w:bCs/>
                <w:lang w:eastAsia="lv-LV"/>
              </w:rPr>
              <w:t>lietusūdens</w:t>
            </w:r>
            <w:r w:rsidRPr="004A2BA9" w:rsidR="004D2AF2">
              <w:rPr>
                <w:rFonts w:ascii="Times New Roman" w:eastAsia="Times New Roman" w:hAnsi="Times New Roman"/>
                <w:bCs/>
                <w:lang w:eastAsia="lv-LV"/>
              </w:rPr>
              <w:t xml:space="preserve"> novadīšanas sistēmu elementos (caurumus, atsevišķu elementu neesamību, deformāciju vai līdzīgus bojājumus); </w:t>
            </w:r>
            <w:r w:rsidR="008A77E3">
              <w:rPr>
                <w:rFonts w:ascii="Times New Roman" w:eastAsia="Times New Roman" w:hAnsi="Times New Roman"/>
                <w:bCs/>
                <w:lang w:eastAsia="lv-LV"/>
              </w:rPr>
              <w:t>2.7.</w:t>
            </w:r>
            <w:r w:rsidRPr="004A2BA9" w:rsidR="004D2AF2">
              <w:rPr>
                <w:rFonts w:ascii="Times New Roman" w:eastAsia="Times New Roman" w:hAnsi="Times New Roman"/>
                <w:bCs/>
                <w:lang w:eastAsia="lv-LV"/>
              </w:rPr>
              <w:t xml:space="preserve">) nodrošināt logu stiklojumu, atjaunot atlocījušās palodzes, novērst citus līdzīgus bojājumus; </w:t>
            </w:r>
            <w:r w:rsidR="008A77E3">
              <w:rPr>
                <w:rFonts w:ascii="Times New Roman" w:eastAsia="Times New Roman" w:hAnsi="Times New Roman"/>
                <w:bCs/>
                <w:lang w:eastAsia="lv-LV"/>
              </w:rPr>
              <w:t>2.8.</w:t>
            </w:r>
            <w:r w:rsidRPr="004A2BA9" w:rsidR="004D2AF2">
              <w:rPr>
                <w:rFonts w:ascii="Times New Roman" w:eastAsia="Times New Roman" w:hAnsi="Times New Roman"/>
                <w:bCs/>
                <w:lang w:eastAsia="lv-LV"/>
              </w:rPr>
              <w:t xml:space="preserve">) nepieļaut un nekavējoties likvidēt uz būvju fasādēm vai citām ārējām konstrukcijām, kā arī </w:t>
            </w:r>
            <w:r w:rsidRPr="004A2BA9" w:rsidR="004D2AF2">
              <w:rPr>
                <w:rFonts w:ascii="Times New Roman" w:eastAsia="Times New Roman" w:hAnsi="Times New Roman"/>
                <w:bCs/>
                <w:lang w:eastAsia="lv-LV"/>
              </w:rPr>
              <w:t>lietusūdens</w:t>
            </w:r>
            <w:r w:rsidRPr="004A2BA9" w:rsidR="004D2AF2">
              <w:rPr>
                <w:rFonts w:ascii="Times New Roman" w:eastAsia="Times New Roman" w:hAnsi="Times New Roman"/>
                <w:bCs/>
                <w:lang w:eastAsia="lv-LV"/>
              </w:rPr>
              <w:t xml:space="preserve"> novadīšanas sistēmā augošu zāli, krūmus, kokus, izņemot būvniecības ieceres dokumentācijā paredzētus gadījumus; </w:t>
            </w:r>
            <w:r w:rsidR="008A77E3">
              <w:rPr>
                <w:rFonts w:ascii="Times New Roman" w:eastAsia="Times New Roman" w:hAnsi="Times New Roman"/>
                <w:bCs/>
                <w:lang w:eastAsia="lv-LV"/>
              </w:rPr>
              <w:t>2.9.</w:t>
            </w:r>
            <w:r w:rsidRPr="004A2BA9" w:rsidR="004D2AF2">
              <w:rPr>
                <w:rFonts w:ascii="Times New Roman" w:eastAsia="Times New Roman" w:hAnsi="Times New Roman"/>
                <w:bCs/>
                <w:lang w:eastAsia="lv-LV"/>
              </w:rPr>
              <w:t xml:space="preserve">) nodrošināt būvju fasāžu un citu ārējo konstrukciju uzturēšanu tehniskā un vizuālā kārtībā, atbilstoši būves arhitektoniskajam stilam un pilsētvides ainavas vai ainaviski vērtīgās teritorijas prasībām; </w:t>
            </w:r>
            <w:r w:rsidR="008A77E3">
              <w:rPr>
                <w:rFonts w:ascii="Times New Roman" w:eastAsia="Times New Roman" w:hAnsi="Times New Roman"/>
                <w:bCs/>
                <w:lang w:eastAsia="lv-LV"/>
              </w:rPr>
              <w:t>2.</w:t>
            </w:r>
            <w:r w:rsidRPr="004A2BA9" w:rsidR="004D2AF2">
              <w:rPr>
                <w:rFonts w:ascii="Times New Roman" w:eastAsia="Times New Roman" w:hAnsi="Times New Roman"/>
                <w:bCs/>
                <w:lang w:eastAsia="lv-LV"/>
              </w:rPr>
              <w:t>l</w:t>
            </w:r>
            <w:r w:rsidR="008A77E3">
              <w:rPr>
                <w:rFonts w:ascii="Times New Roman" w:eastAsia="Times New Roman" w:hAnsi="Times New Roman"/>
                <w:bCs/>
                <w:lang w:eastAsia="lv-LV"/>
              </w:rPr>
              <w:t>0.</w:t>
            </w:r>
            <w:r w:rsidRPr="004A2BA9" w:rsidR="004D2AF2">
              <w:rPr>
                <w:rFonts w:ascii="Times New Roman" w:eastAsia="Times New Roman" w:hAnsi="Times New Roman"/>
                <w:bCs/>
                <w:lang w:eastAsia="lv-LV"/>
              </w:rPr>
              <w:t>) nodrošināt nekustamajā īpašumā esošo žogu, vārtu un vārtiņu</w:t>
            </w:r>
            <w:r w:rsidR="008A77E3">
              <w:rPr>
                <w:rFonts w:ascii="Times New Roman" w:eastAsia="Times New Roman" w:hAnsi="Times New Roman"/>
                <w:bCs/>
                <w:lang w:eastAsia="lv-LV"/>
              </w:rPr>
              <w:t xml:space="preserve">, </w:t>
            </w:r>
            <w:r w:rsidRPr="008A77E3" w:rsidR="008A77E3">
              <w:rPr>
                <w:rFonts w:ascii="Times New Roman" w:eastAsia="Times New Roman" w:hAnsi="Times New Roman"/>
                <w:bCs/>
                <w:lang w:eastAsia="lv-LV"/>
              </w:rPr>
              <w:t xml:space="preserve">kas ir publiski redzami, </w:t>
            </w:r>
            <w:r w:rsidRPr="004A2BA9" w:rsidR="004D2AF2">
              <w:rPr>
                <w:rFonts w:ascii="Times New Roman" w:eastAsia="Times New Roman" w:hAnsi="Times New Roman"/>
                <w:bCs/>
                <w:lang w:eastAsia="lv-LV"/>
              </w:rPr>
              <w:t>uzturēšanu tehniskā un vizuālā kārtībā, to atjaunošanu, remontēšanu vai nojaukšanu</w:t>
            </w:r>
            <w:r w:rsidRPr="004A2BA9">
              <w:rPr>
                <w:rFonts w:ascii="Times New Roman" w:eastAsia="Times New Roman" w:hAnsi="Times New Roman"/>
                <w:bCs/>
                <w:lang w:eastAsia="lv-LV"/>
              </w:rPr>
              <w:t>.</w:t>
            </w:r>
          </w:p>
          <w:p w:rsidR="001500E7" w:rsidRPr="004A2BA9" w:rsidP="000D586C" w14:paraId="2DA48347" w14:textId="5CE00197">
            <w:pPr>
              <w:spacing w:after="0" w:line="240" w:lineRule="auto"/>
              <w:ind w:left="176" w:right="27" w:hanging="176"/>
              <w:jc w:val="both"/>
              <w:textAlignment w:val="baseline"/>
              <w:rPr>
                <w:rFonts w:ascii="Times New Roman" w:eastAsia="Times New Roman" w:hAnsi="Times New Roman"/>
                <w:bCs/>
                <w:lang w:eastAsia="lv-LV"/>
              </w:rPr>
            </w:pPr>
            <w:r w:rsidRPr="004A2BA9">
              <w:rPr>
                <w:rFonts w:ascii="Times New Roman" w:eastAsia="Times New Roman" w:hAnsi="Times New Roman"/>
                <w:bCs/>
                <w:lang w:eastAsia="lv-LV"/>
              </w:rPr>
              <w:t>1.5.7.</w:t>
            </w:r>
            <w:r w:rsidR="008A77E3">
              <w:rPr>
                <w:rFonts w:ascii="Times New Roman" w:eastAsia="Times New Roman" w:hAnsi="Times New Roman"/>
                <w:bCs/>
                <w:lang w:eastAsia="lv-LV"/>
              </w:rPr>
              <w:t>S</w:t>
            </w:r>
            <w:r w:rsidRPr="004A2BA9">
              <w:rPr>
                <w:rFonts w:ascii="Times New Roman" w:eastAsia="Times New Roman" w:hAnsi="Times New Roman"/>
                <w:bCs/>
                <w:lang w:eastAsia="lv-LV"/>
              </w:rPr>
              <w:t>aņemot iesniegumu vai iegūstot informāciju, kas dod pamatu administratīvā pārkāpuma procesa uzsākšanai, likumā noteiktajā termiņā tiek uzsākts administratīvā pārkāpuma process, kurā veicot aptaujas, pieņemot paskaidrojumus, liecinieku liecības, veicot ekspertīzes, apskates, fiksējot video, faktus un notikumus tiek iegūti pierādījumi, lai persona sauktu pie administratīvās atbildības. Tāpat pastāv iespēja neuzsākot administratīvā pārkāpuma procesu, saskaņā ar Administratīvās atbildības likuma 15.pantu</w:t>
            </w:r>
            <w:r w:rsidRPr="004A2BA9" w:rsidR="00E128CA">
              <w:rPr>
                <w:rFonts w:ascii="Times New Roman" w:eastAsia="Times New Roman" w:hAnsi="Times New Roman"/>
                <w:bCs/>
                <w:lang w:eastAsia="lv-LV"/>
              </w:rPr>
              <w:t xml:space="preserve"> </w:t>
            </w:r>
            <w:r w:rsidRPr="004A2BA9">
              <w:rPr>
                <w:rFonts w:ascii="Times New Roman" w:eastAsia="Times New Roman" w:hAnsi="Times New Roman"/>
                <w:bCs/>
                <w:lang w:eastAsia="lv-LV"/>
              </w:rPr>
              <w:t>-</w:t>
            </w:r>
            <w:r w:rsidRPr="004A2BA9" w:rsidR="00E128CA">
              <w:rPr>
                <w:rFonts w:ascii="Times New Roman" w:eastAsia="Times New Roman" w:hAnsi="Times New Roman"/>
                <w:bCs/>
                <w:lang w:eastAsia="lv-LV"/>
              </w:rPr>
              <w:t xml:space="preserve"> </w:t>
            </w:r>
            <w:r w:rsidRPr="004A2BA9">
              <w:rPr>
                <w:rFonts w:ascii="Times New Roman" w:eastAsia="Times New Roman" w:hAnsi="Times New Roman"/>
                <w:bCs/>
                <w:lang w:eastAsia="lv-LV"/>
              </w:rPr>
              <w:t xml:space="preserve">personai izteikt rakstisku aizrādījumu, kas ir viens no efektīvas </w:t>
            </w:r>
            <w:r w:rsidRPr="004A2BA9">
              <w:rPr>
                <w:rFonts w:ascii="Times New Roman" w:eastAsia="Times New Roman" w:hAnsi="Times New Roman"/>
                <w:bCs/>
                <w:lang w:eastAsia="lv-LV"/>
              </w:rPr>
              <w:t>prevencijas</w:t>
            </w:r>
            <w:r w:rsidRPr="004A2BA9">
              <w:rPr>
                <w:rFonts w:ascii="Times New Roman" w:eastAsia="Times New Roman" w:hAnsi="Times New Roman"/>
                <w:bCs/>
                <w:lang w:eastAsia="lv-LV"/>
              </w:rPr>
              <w:t xml:space="preserve"> veidiem.</w:t>
            </w:r>
          </w:p>
          <w:p w:rsidR="000D586C" w:rsidRPr="00EA6B99" w:rsidP="006F6409" w14:paraId="1B4D189B" w14:textId="18D624FC">
            <w:pPr>
              <w:spacing w:after="0" w:line="240" w:lineRule="auto"/>
              <w:ind w:left="176" w:right="27" w:hanging="176"/>
              <w:jc w:val="both"/>
              <w:textAlignment w:val="baseline"/>
              <w:rPr>
                <w:rFonts w:ascii="Times New Roman" w:eastAsia="Times New Roman" w:hAnsi="Times New Roman"/>
                <w:bCs/>
                <w:lang w:eastAsia="lv-LV"/>
              </w:rPr>
            </w:pPr>
            <w:r w:rsidRPr="004A2BA9">
              <w:rPr>
                <w:rFonts w:ascii="Times New Roman" w:eastAsia="Times New Roman" w:hAnsi="Times New Roman"/>
                <w:bCs/>
                <w:lang w:eastAsia="lv-LV"/>
              </w:rPr>
              <w:t>1.5.</w:t>
            </w:r>
            <w:r w:rsidRPr="004A2BA9" w:rsidR="001500E7">
              <w:rPr>
                <w:rFonts w:ascii="Times New Roman" w:eastAsia="Times New Roman" w:hAnsi="Times New Roman"/>
                <w:bCs/>
                <w:lang w:eastAsia="lv-LV"/>
              </w:rPr>
              <w:t>8.</w:t>
            </w:r>
            <w:r w:rsidRPr="004A2BA9" w:rsidR="001500E7">
              <w:rPr>
                <w:rFonts w:ascii="Times New Roman" w:eastAsia="Times New Roman" w:hAnsi="Times New Roman"/>
                <w:lang w:eastAsia="lv-LV"/>
              </w:rPr>
              <w:t>Saistošajos n</w:t>
            </w:r>
            <w:r w:rsidRPr="004A2BA9" w:rsidR="001500E7">
              <w:rPr>
                <w:rFonts w:ascii="Times New Roman" w:eastAsia="Times New Roman" w:hAnsi="Times New Roman"/>
                <w:bCs/>
                <w:lang w:eastAsia="lv-LV"/>
              </w:rPr>
              <w:t xml:space="preserve">oteikumos ir ietverti divi pamatsodu veidi – brīdinājums un naudas sods. Brīdinājumu piemēro gadījumos, kad konstatē, ka soda mērķi iespējams sasniegt ar pie administratīvās atbildības saucamās personas mazāk ierobežojošiem līdzekļiem nekā naudas soda piemērošana. Brīdinājums ir reakcija uz izdarīto pārkāpumu, kurai ir šāda nozīme: 1) personas likumpārkāpums ir pamanīts, 2) personas rīcība konkrētajā situācijā ir nosodīta. Naudas sodam ir jāmotivē pie administratīvās atbildības saucamo personu atturēties no atkārtota pārkāpuma izdarīšanas </w:t>
            </w:r>
            <w:r w:rsidRPr="004A2BA9" w:rsidR="001500E7">
              <w:rPr>
                <w:rFonts w:ascii="Times New Roman" w:eastAsia="Times New Roman" w:hAnsi="Times New Roman"/>
                <w:bCs/>
                <w:lang w:eastAsia="lv-LV"/>
              </w:rPr>
              <w:t>un jāattur citas personas no pārkāpuma izdarīšanas. Vienlaikus naudas sodam ir jābūt efektīvam un samērīgam ar ieguvumu (labumu), kādu pie administratīvās atbildības saucamā persona guva vai varēja gūt, pārkāpjot noteikumos iekļautās prasības.</w:t>
            </w:r>
            <w:r w:rsidR="006F6409">
              <w:rPr>
                <w:rFonts w:ascii="Times New Roman" w:eastAsia="Times New Roman" w:hAnsi="Times New Roman"/>
                <w:bCs/>
                <w:lang w:eastAsia="lv-LV"/>
              </w:rPr>
              <w:t xml:space="preserve"> </w:t>
            </w:r>
            <w:r w:rsidRPr="00BB0EA1" w:rsidR="008A77E3">
              <w:rPr>
                <w:rFonts w:ascii="Times New Roman" w:eastAsia="Times New Roman" w:hAnsi="Times New Roman"/>
                <w:bCs/>
                <w:lang w:eastAsia="lv-LV"/>
              </w:rPr>
              <w:t>Par saistoš</w:t>
            </w:r>
            <w:r w:rsidR="008A77E3">
              <w:rPr>
                <w:rFonts w:ascii="Times New Roman" w:eastAsia="Times New Roman" w:hAnsi="Times New Roman"/>
                <w:bCs/>
                <w:lang w:eastAsia="lv-LV"/>
              </w:rPr>
              <w:t>aj</w:t>
            </w:r>
            <w:r w:rsidRPr="00BB0EA1" w:rsidR="008A77E3">
              <w:rPr>
                <w:rFonts w:ascii="Times New Roman" w:eastAsia="Times New Roman" w:hAnsi="Times New Roman"/>
                <w:bCs/>
                <w:lang w:eastAsia="lv-LV"/>
              </w:rPr>
              <w:t>o</w:t>
            </w:r>
            <w:r w:rsidR="008A77E3">
              <w:rPr>
                <w:rFonts w:ascii="Times New Roman" w:eastAsia="Times New Roman" w:hAnsi="Times New Roman"/>
                <w:bCs/>
                <w:lang w:eastAsia="lv-LV"/>
              </w:rPr>
              <w:t>s</w:t>
            </w:r>
            <w:r w:rsidRPr="00BB0EA1" w:rsidR="008A77E3">
              <w:rPr>
                <w:rFonts w:ascii="Times New Roman" w:eastAsia="Times New Roman" w:hAnsi="Times New Roman"/>
                <w:bCs/>
                <w:lang w:eastAsia="lv-LV"/>
              </w:rPr>
              <w:t xml:space="preserve"> noteikum</w:t>
            </w:r>
            <w:r w:rsidR="008A77E3">
              <w:rPr>
                <w:rFonts w:ascii="Times New Roman" w:eastAsia="Times New Roman" w:hAnsi="Times New Roman"/>
                <w:bCs/>
                <w:lang w:eastAsia="lv-LV"/>
              </w:rPr>
              <w:t>o</w:t>
            </w:r>
            <w:r w:rsidRPr="00BB0EA1" w:rsidR="008A77E3">
              <w:rPr>
                <w:rFonts w:ascii="Times New Roman" w:eastAsia="Times New Roman" w:hAnsi="Times New Roman"/>
                <w:bCs/>
                <w:lang w:eastAsia="lv-LV"/>
              </w:rPr>
              <w:t xml:space="preserve">s noteikto </w:t>
            </w:r>
            <w:r w:rsidR="008A77E3">
              <w:rPr>
                <w:rFonts w:ascii="Times New Roman" w:eastAsia="Times New Roman" w:hAnsi="Times New Roman"/>
                <w:bCs/>
                <w:lang w:eastAsia="lv-LV"/>
              </w:rPr>
              <w:t>nekustamo īpašumu uzturēšanas</w:t>
            </w:r>
            <w:r w:rsidRPr="00BB0EA1" w:rsidR="008A77E3">
              <w:rPr>
                <w:rFonts w:ascii="Times New Roman" w:eastAsia="Times New Roman" w:hAnsi="Times New Roman"/>
                <w:bCs/>
                <w:lang w:eastAsia="lv-LV"/>
              </w:rPr>
              <w:t xml:space="preserve"> pārkāpumiem (</w:t>
            </w:r>
            <w:r w:rsidR="00501574">
              <w:rPr>
                <w:rFonts w:ascii="Times New Roman" w:eastAsia="Times New Roman" w:hAnsi="Times New Roman"/>
                <w:bCs/>
                <w:lang w:eastAsia="lv-LV"/>
              </w:rPr>
              <w:t>3</w:t>
            </w:r>
            <w:r w:rsidRPr="00BB0EA1" w:rsidR="008A77E3">
              <w:rPr>
                <w:rFonts w:ascii="Times New Roman" w:eastAsia="Times New Roman" w:hAnsi="Times New Roman"/>
                <w:bCs/>
                <w:lang w:eastAsia="lv-LV"/>
              </w:rPr>
              <w:t>.punkt</w:t>
            </w:r>
            <w:r w:rsidR="00BE061E">
              <w:rPr>
                <w:rFonts w:ascii="Times New Roman" w:eastAsia="Times New Roman" w:hAnsi="Times New Roman"/>
                <w:bCs/>
                <w:lang w:eastAsia="lv-LV"/>
              </w:rPr>
              <w:t>a 3.1. – 3.3.apakpšpunktos</w:t>
            </w:r>
            <w:r w:rsidRPr="00BB0EA1" w:rsidR="008A77E3">
              <w:rPr>
                <w:rFonts w:ascii="Times New Roman" w:eastAsia="Times New Roman" w:hAnsi="Times New Roman"/>
                <w:bCs/>
                <w:lang w:eastAsia="lv-LV"/>
              </w:rPr>
              <w:t xml:space="preserve">), piemēro brīdinājumu vai naudas sodu – fiziskām personām līdz </w:t>
            </w:r>
            <w:r w:rsidR="00EE00A9">
              <w:rPr>
                <w:rFonts w:ascii="Times New Roman" w:eastAsia="Times New Roman" w:hAnsi="Times New Roman"/>
                <w:bCs/>
                <w:lang w:eastAsia="lv-LV"/>
              </w:rPr>
              <w:t>septiņ</w:t>
            </w:r>
            <w:r w:rsidRPr="00BB0EA1" w:rsidR="008A77E3">
              <w:rPr>
                <w:rFonts w:ascii="Times New Roman" w:eastAsia="Times New Roman" w:hAnsi="Times New Roman"/>
                <w:bCs/>
                <w:lang w:eastAsia="lv-LV"/>
              </w:rPr>
              <w:t>desmit naudas soda vienībām, bet juridiskām personām līdz div</w:t>
            </w:r>
            <w:r w:rsidR="00EE00A9">
              <w:rPr>
                <w:rFonts w:ascii="Times New Roman" w:eastAsia="Times New Roman" w:hAnsi="Times New Roman"/>
                <w:bCs/>
                <w:lang w:eastAsia="lv-LV"/>
              </w:rPr>
              <w:t>i simti astoņ</w:t>
            </w:r>
            <w:r w:rsidRPr="00BB0EA1" w:rsidR="008A77E3">
              <w:rPr>
                <w:rFonts w:ascii="Times New Roman" w:eastAsia="Times New Roman" w:hAnsi="Times New Roman"/>
                <w:bCs/>
                <w:lang w:eastAsia="lv-LV"/>
              </w:rPr>
              <w:t>desmit naudas soda vienībām</w:t>
            </w:r>
            <w:r w:rsidR="008A77E3">
              <w:rPr>
                <w:rFonts w:ascii="Times New Roman" w:hAnsi="Times New Roman"/>
                <w:bCs/>
                <w:lang w:eastAsia="lv-LV"/>
              </w:rPr>
              <w:t>. P</w:t>
            </w:r>
            <w:r w:rsidRPr="00BB0EA1" w:rsidR="008A77E3">
              <w:rPr>
                <w:rFonts w:ascii="Times New Roman" w:eastAsia="Times New Roman" w:hAnsi="Times New Roman"/>
                <w:bCs/>
                <w:lang w:eastAsia="lv-LV"/>
              </w:rPr>
              <w:t xml:space="preserve">ar saistošajos noteikumos </w:t>
            </w:r>
            <w:r w:rsidRPr="004A2BA9" w:rsidR="00EE00A9">
              <w:rPr>
                <w:rFonts w:ascii="Times New Roman" w:eastAsia="Times New Roman" w:hAnsi="Times New Roman"/>
                <w:bCs/>
                <w:lang w:eastAsia="lv-LV"/>
              </w:rPr>
              <w:t xml:space="preserve">noteikto prasību </w:t>
            </w:r>
            <w:r w:rsidR="00EE00A9">
              <w:rPr>
                <w:rFonts w:ascii="Times New Roman" w:eastAsia="Times New Roman" w:hAnsi="Times New Roman"/>
                <w:bCs/>
                <w:lang w:eastAsia="lv-LV"/>
              </w:rPr>
              <w:t>nenodrošināšanu</w:t>
            </w:r>
            <w:r w:rsidRPr="003112A2" w:rsidR="00EE00A9">
              <w:rPr>
                <w:rFonts w:ascii="Times New Roman" w:eastAsia="Times New Roman" w:hAnsi="Times New Roman"/>
                <w:bCs/>
                <w:lang w:eastAsia="lv-LV"/>
              </w:rPr>
              <w:t xml:space="preserve"> būvju fasāžu un citu ārējo konstrukciju tehniskajam stāvoklim un ārējam izskatam</w:t>
            </w:r>
            <w:r w:rsidRPr="00BB0EA1" w:rsidR="008A77E3">
              <w:rPr>
                <w:rFonts w:ascii="Times New Roman" w:eastAsia="Times New Roman" w:hAnsi="Times New Roman"/>
                <w:bCs/>
                <w:lang w:eastAsia="lv-LV"/>
              </w:rPr>
              <w:t xml:space="preserve"> (</w:t>
            </w:r>
            <w:r w:rsidR="00501574">
              <w:rPr>
                <w:rFonts w:ascii="Times New Roman" w:eastAsia="Times New Roman" w:hAnsi="Times New Roman"/>
                <w:bCs/>
                <w:lang w:eastAsia="lv-LV"/>
              </w:rPr>
              <w:t>5</w:t>
            </w:r>
            <w:r w:rsidRPr="00BB0EA1" w:rsidR="008A77E3">
              <w:rPr>
                <w:rFonts w:ascii="Times New Roman" w:eastAsia="Times New Roman" w:hAnsi="Times New Roman"/>
                <w:bCs/>
                <w:lang w:eastAsia="lv-LV"/>
              </w:rPr>
              <w:t>.punkt</w:t>
            </w:r>
            <w:r w:rsidR="00BE061E">
              <w:rPr>
                <w:rFonts w:ascii="Times New Roman" w:eastAsia="Times New Roman" w:hAnsi="Times New Roman"/>
                <w:bCs/>
                <w:lang w:eastAsia="lv-LV"/>
              </w:rPr>
              <w:t>a 5.1. – 5.10.apakšpunktos</w:t>
            </w:r>
            <w:r w:rsidRPr="00BB0EA1" w:rsidR="008A77E3">
              <w:rPr>
                <w:rFonts w:ascii="Times New Roman" w:eastAsia="Times New Roman" w:hAnsi="Times New Roman"/>
                <w:bCs/>
                <w:lang w:eastAsia="lv-LV"/>
              </w:rPr>
              <w:t xml:space="preserve">), piemēro </w:t>
            </w:r>
            <w:r w:rsidRPr="00BB0EA1" w:rsidR="00EE00A9">
              <w:rPr>
                <w:rFonts w:ascii="Times New Roman" w:eastAsia="Times New Roman" w:hAnsi="Times New Roman"/>
                <w:bCs/>
                <w:lang w:eastAsia="lv-LV"/>
              </w:rPr>
              <w:t xml:space="preserve">brīdinājumu vai naudas sodu – fiziskām personām līdz </w:t>
            </w:r>
            <w:r w:rsidR="00EE00A9">
              <w:rPr>
                <w:rFonts w:ascii="Times New Roman" w:eastAsia="Times New Roman" w:hAnsi="Times New Roman"/>
                <w:bCs/>
                <w:lang w:eastAsia="lv-LV"/>
              </w:rPr>
              <w:t>septiņ</w:t>
            </w:r>
            <w:r w:rsidRPr="00BB0EA1" w:rsidR="00EE00A9">
              <w:rPr>
                <w:rFonts w:ascii="Times New Roman" w:eastAsia="Times New Roman" w:hAnsi="Times New Roman"/>
                <w:bCs/>
                <w:lang w:eastAsia="lv-LV"/>
              </w:rPr>
              <w:t>desmit naudas soda vienībām, bet juridiskām personām līdz div</w:t>
            </w:r>
            <w:r w:rsidR="00EE00A9">
              <w:rPr>
                <w:rFonts w:ascii="Times New Roman" w:eastAsia="Times New Roman" w:hAnsi="Times New Roman"/>
                <w:bCs/>
                <w:lang w:eastAsia="lv-LV"/>
              </w:rPr>
              <w:t>i simti astoņ</w:t>
            </w:r>
            <w:r w:rsidRPr="00BB0EA1" w:rsidR="00EE00A9">
              <w:rPr>
                <w:rFonts w:ascii="Times New Roman" w:eastAsia="Times New Roman" w:hAnsi="Times New Roman"/>
                <w:bCs/>
                <w:lang w:eastAsia="lv-LV"/>
              </w:rPr>
              <w:t>desmit naudas soda vienībām</w:t>
            </w:r>
            <w:r w:rsidRPr="00BB0EA1" w:rsidR="008A77E3">
              <w:rPr>
                <w:rFonts w:ascii="Times New Roman" w:eastAsia="Times New Roman" w:hAnsi="Times New Roman"/>
                <w:bCs/>
                <w:lang w:eastAsia="lv-LV"/>
              </w:rPr>
              <w:t>.</w:t>
            </w:r>
          </w:p>
          <w:p w:rsidR="001500E7" w:rsidRPr="00501574" w:rsidP="00501574" w14:paraId="77B5B5AB" w14:textId="3AADA117">
            <w:pPr>
              <w:spacing w:after="0" w:line="240" w:lineRule="auto"/>
              <w:ind w:left="176" w:right="27" w:hanging="176"/>
              <w:jc w:val="both"/>
              <w:textAlignment w:val="baseline"/>
              <w:rPr>
                <w:rFonts w:ascii="Times New Roman" w:eastAsia="Times New Roman" w:hAnsi="Times New Roman"/>
                <w:bCs/>
                <w:lang w:eastAsia="lv-LV"/>
              </w:rPr>
            </w:pPr>
            <w:r>
              <w:rPr>
                <w:rFonts w:ascii="Times New Roman" w:eastAsia="Times New Roman" w:hAnsi="Times New Roman"/>
                <w:bCs/>
                <w:lang w:eastAsia="lv-LV"/>
              </w:rPr>
              <w:t>1.5.</w:t>
            </w:r>
            <w:r w:rsidRPr="001500E7">
              <w:rPr>
                <w:rFonts w:ascii="Times New Roman" w:eastAsia="Times New Roman" w:hAnsi="Times New Roman"/>
                <w:bCs/>
                <w:lang w:eastAsia="lv-LV"/>
              </w:rPr>
              <w:t xml:space="preserve">9.Izvērtējot saistošos noteikumos iekļautos soda veidus un apmērus, </w:t>
            </w:r>
            <w:r w:rsidR="00501574">
              <w:rPr>
                <w:rFonts w:ascii="Times New Roman" w:eastAsia="Times New Roman" w:hAnsi="Times New Roman"/>
                <w:bCs/>
                <w:lang w:eastAsia="lv-LV"/>
              </w:rPr>
              <w:t xml:space="preserve">ievērojot pēctecību ārējo normatīvo aktu izdošanā un nodrošinot tiesiskās paļāvības principa ievērošanu, </w:t>
            </w:r>
            <w:r w:rsidRPr="001500E7">
              <w:rPr>
                <w:rFonts w:ascii="Times New Roman" w:eastAsia="Times New Roman" w:hAnsi="Times New Roman"/>
                <w:bCs/>
                <w:lang w:eastAsia="lv-LV"/>
              </w:rPr>
              <w:t>pašvaldība uzskata, ka noteikumos iekļautie sodi ir ar pietiekamu preventīvu spēku, lai, piemērojot sankcijas pārkāpumu gadījumā, tās būs pietiekami atturošas no turpmākiem pārkāpumiem. Tādējādi ir pamatots apgalvojums tam, ka administratīvajiem sodiem būs efektivitāte pārkāpumu skaita samazināšanā un sabiedriskās kārtības nodrošināšanā</w:t>
            </w:r>
            <w:r w:rsidRPr="001500E7">
              <w:rPr>
                <w:rFonts w:ascii="Times New Roman" w:eastAsia="Times New Roman" w:hAnsi="Times New Roman"/>
                <w:lang w:eastAsia="lv-LV"/>
              </w:rPr>
              <w:t xml:space="preserve">. </w:t>
            </w:r>
          </w:p>
          <w:p w:rsidR="001500E7" w:rsidRPr="001500E7" w:rsidP="00013CEC" w14:paraId="11074647" w14:textId="3D5963C6">
            <w:pPr>
              <w:spacing w:after="0" w:line="240" w:lineRule="auto"/>
              <w:ind w:left="236" w:right="27" w:hanging="236"/>
              <w:jc w:val="both"/>
              <w:textAlignment w:val="baseline"/>
              <w:rPr>
                <w:rFonts w:ascii="Times New Roman" w:eastAsia="Times New Roman" w:hAnsi="Times New Roman"/>
                <w:sz w:val="24"/>
                <w:szCs w:val="24"/>
                <w:lang w:eastAsia="lv-LV"/>
              </w:rPr>
            </w:pPr>
            <w:r>
              <w:rPr>
                <w:rFonts w:ascii="Times New Roman" w:eastAsia="Times New Roman" w:hAnsi="Times New Roman"/>
                <w:bCs/>
                <w:lang w:eastAsia="lv-LV"/>
              </w:rPr>
              <w:t>1.5.</w:t>
            </w:r>
            <w:r w:rsidRPr="001500E7">
              <w:rPr>
                <w:rFonts w:ascii="Times New Roman" w:eastAsia="Times New Roman" w:hAnsi="Times New Roman"/>
                <w:lang w:eastAsia="lv-LV"/>
              </w:rPr>
              <w:t>10.Saistošie noteikumi paredz, ka admini</w:t>
            </w:r>
            <w:r w:rsidR="00EA20E6">
              <w:rPr>
                <w:rFonts w:ascii="Times New Roman" w:eastAsia="Times New Roman" w:hAnsi="Times New Roman"/>
                <w:lang w:eastAsia="lv-LV"/>
              </w:rPr>
              <w:t>stratīvā pārkāpuma procesu par saistošo n</w:t>
            </w:r>
            <w:r w:rsidRPr="001500E7">
              <w:rPr>
                <w:rFonts w:ascii="Times New Roman" w:eastAsia="Times New Roman" w:hAnsi="Times New Roman"/>
                <w:lang w:eastAsia="lv-LV"/>
              </w:rPr>
              <w:t>oteikumu pārkāpumiem līdz administratīvā pārkāpuma lietas izskatīšanai veic Rēzeknes novada pašvaldības policijas amatpersonas</w:t>
            </w:r>
            <w:r w:rsidR="00EA20E6">
              <w:rPr>
                <w:rFonts w:ascii="Times New Roman" w:eastAsia="Times New Roman" w:hAnsi="Times New Roman"/>
                <w:lang w:eastAsia="lv-LV"/>
              </w:rPr>
              <w:t xml:space="preserve"> (saistošo noteikumu </w:t>
            </w:r>
            <w:r w:rsidR="00EA20E6">
              <w:rPr>
                <w:rFonts w:ascii="Times New Roman" w:eastAsia="Times New Roman" w:hAnsi="Times New Roman"/>
                <w:lang w:eastAsia="lv-LV"/>
              </w:rPr>
              <w:t>II.nodaļa</w:t>
            </w:r>
            <w:r w:rsidR="00EA20E6">
              <w:rPr>
                <w:rFonts w:ascii="Times New Roman" w:eastAsia="Times New Roman" w:hAnsi="Times New Roman"/>
                <w:lang w:eastAsia="lv-LV"/>
              </w:rPr>
              <w:t>)</w:t>
            </w:r>
            <w:r w:rsidR="00815784">
              <w:rPr>
                <w:rFonts w:ascii="Times New Roman" w:eastAsia="Times New Roman" w:hAnsi="Times New Roman"/>
                <w:lang w:eastAsia="lv-LV"/>
              </w:rPr>
              <w:t xml:space="preserve"> un </w:t>
            </w:r>
            <w:r w:rsidRPr="00815784" w:rsidR="00815784">
              <w:rPr>
                <w:rFonts w:ascii="Times New Roman" w:eastAsia="Times New Roman" w:hAnsi="Times New Roman"/>
                <w:lang w:eastAsia="lv-LV"/>
              </w:rPr>
              <w:t xml:space="preserve">pašvaldības Centrālās pārvaldes </w:t>
            </w:r>
            <w:r w:rsidR="00EE00A9">
              <w:rPr>
                <w:rFonts w:ascii="Times New Roman" w:eastAsia="Times New Roman" w:hAnsi="Times New Roman"/>
                <w:lang w:eastAsia="lv-LV"/>
              </w:rPr>
              <w:t>b</w:t>
            </w:r>
            <w:r w:rsidRPr="00815784" w:rsidR="00815784">
              <w:rPr>
                <w:rFonts w:ascii="Times New Roman" w:eastAsia="Times New Roman" w:hAnsi="Times New Roman"/>
                <w:lang w:eastAsia="lv-LV"/>
              </w:rPr>
              <w:t xml:space="preserve">ūvvaldes </w:t>
            </w:r>
            <w:r w:rsidR="00EE00A9">
              <w:rPr>
                <w:rFonts w:ascii="Times New Roman" w:eastAsia="Times New Roman" w:hAnsi="Times New Roman"/>
                <w:lang w:eastAsia="lv-LV"/>
              </w:rPr>
              <w:t>amatpersonas</w:t>
            </w:r>
            <w:r w:rsidR="00EA20E6">
              <w:rPr>
                <w:rFonts w:ascii="Times New Roman" w:eastAsia="Times New Roman" w:hAnsi="Times New Roman"/>
                <w:lang w:eastAsia="lv-LV"/>
              </w:rPr>
              <w:t xml:space="preserve"> (saistošo noteikumu </w:t>
            </w:r>
            <w:r w:rsidR="00EA20E6">
              <w:rPr>
                <w:rFonts w:ascii="Times New Roman" w:eastAsia="Times New Roman" w:hAnsi="Times New Roman"/>
                <w:lang w:eastAsia="lv-LV"/>
              </w:rPr>
              <w:t>III.nodaļa</w:t>
            </w:r>
            <w:r w:rsidR="00EA20E6">
              <w:rPr>
                <w:rFonts w:ascii="Times New Roman" w:eastAsia="Times New Roman" w:hAnsi="Times New Roman"/>
                <w:lang w:eastAsia="lv-LV"/>
              </w:rPr>
              <w:t>)</w:t>
            </w:r>
            <w:r w:rsidRPr="001500E7">
              <w:rPr>
                <w:rFonts w:ascii="Times New Roman" w:eastAsia="Times New Roman" w:hAnsi="Times New Roman"/>
                <w:lang w:eastAsia="lv-LV"/>
              </w:rPr>
              <w:t>. Saskaņā ar pašvaldības policijas nolikumu viena no funkcijām ir izmeklēt un atklāt administratīvos pārkāpumus, meklēt personas, kas izdarījušas administratīvos pārkāpumus un viens no uzdevumiem ir atbilstoši savai kompetencei kontrolēt, kā tiek ievēroti pašvaldības domes saistošie noteikumi, par kuru pārkāpšanu pare</w:t>
            </w:r>
            <w:r w:rsidR="00815784">
              <w:rPr>
                <w:rFonts w:ascii="Times New Roman" w:eastAsia="Times New Roman" w:hAnsi="Times New Roman"/>
                <w:lang w:eastAsia="lv-LV"/>
              </w:rPr>
              <w:t>dzēta administratīvā atbildība.</w:t>
            </w:r>
            <w:r w:rsidR="00A805B1">
              <w:rPr>
                <w:rFonts w:ascii="Times New Roman" w:eastAsia="Times New Roman" w:hAnsi="Times New Roman"/>
                <w:lang w:eastAsia="lv-LV"/>
              </w:rPr>
              <w:t xml:space="preserve"> Atbilstoši Centrālās pārvaldes būvvaldes nolikumu </w:t>
            </w:r>
            <w:r w:rsidR="00013CEC">
              <w:rPr>
                <w:rFonts w:ascii="Times New Roman" w:eastAsia="Times New Roman" w:hAnsi="Times New Roman"/>
                <w:lang w:eastAsia="lv-LV"/>
              </w:rPr>
              <w:t xml:space="preserve">būvvaldes mērķi ir </w:t>
            </w:r>
            <w:r w:rsidRPr="00013CEC" w:rsidR="00013CEC">
              <w:rPr>
                <w:rFonts w:ascii="Times New Roman" w:eastAsia="Times New Roman" w:hAnsi="Times New Roman"/>
                <w:lang w:eastAsia="lv-LV"/>
              </w:rPr>
              <w:t>nodrošināt būvniecības procesa tiesiskumu, vides arhitektonisko un ainavisko kvalitāti, vides pieejamību, dabas resursu racionālu izmantošanu un līdzsvarotas vides veidošanu pašvaldības administratīvajā teri</w:t>
            </w:r>
            <w:r w:rsidR="00013CEC">
              <w:rPr>
                <w:rFonts w:ascii="Times New Roman" w:eastAsia="Times New Roman" w:hAnsi="Times New Roman"/>
                <w:lang w:eastAsia="lv-LV"/>
              </w:rPr>
              <w:t xml:space="preserve">torijā un </w:t>
            </w:r>
            <w:r w:rsidRPr="00013CEC" w:rsidR="00013CEC">
              <w:rPr>
                <w:rFonts w:ascii="Times New Roman" w:eastAsia="Times New Roman" w:hAnsi="Times New Roman"/>
                <w:lang w:eastAsia="lv-LV"/>
              </w:rPr>
              <w:t>kontrolēt būvniecības procesu pašvaldības teritorijā, atbilstoši tās attīstības plānam, teritorijas plānojumam un apbūves noteikumiem, Būvniecības likumam un citiem saistītajiem normatīvajiem aktiem</w:t>
            </w:r>
            <w:r w:rsidR="001336DD">
              <w:rPr>
                <w:rFonts w:ascii="Times New Roman" w:eastAsia="Times New Roman" w:hAnsi="Times New Roman"/>
                <w:lang w:eastAsia="lv-LV"/>
              </w:rPr>
              <w:t>.</w:t>
            </w:r>
            <w:r w:rsidR="00302A19">
              <w:rPr>
                <w:rFonts w:ascii="Times New Roman" w:eastAsia="Times New Roman" w:hAnsi="Times New Roman"/>
                <w:lang w:eastAsia="lv-LV"/>
              </w:rPr>
              <w:t xml:space="preserve"> </w:t>
            </w:r>
            <w:r w:rsidRPr="001500E7">
              <w:rPr>
                <w:rFonts w:ascii="Times New Roman" w:eastAsia="Times New Roman" w:hAnsi="Times New Roman"/>
                <w:lang w:eastAsia="lv-LV"/>
              </w:rPr>
              <w:t>Savukārt, administratīvā pārkāpuma lietas izskata pašvaldības Administratīvā komisija. Saskaņā ar pašvaldības Administratīvās komisijas nolikumu, ir Administratīvā komisija ir koleģiāla institūcija administratīvā pārkāpuma procesa veikšanai, kā arī citu normatīvajos aktos administratīvajai komisijai noteikto uzdevumu veikšanai un viens no Administratīvās komisijas uzdevumiem ir pieņemt lēmumus par pašvaldības saistošo noteikumu pārkāpumiem.</w:t>
            </w:r>
          </w:p>
          <w:p w:rsidR="001500E7" w:rsidRPr="001500E7" w:rsidP="001500E7" w14:paraId="5F1FCDA9" w14:textId="4FF69F5C">
            <w:pPr>
              <w:spacing w:after="0" w:line="240" w:lineRule="auto"/>
              <w:ind w:left="236" w:right="27" w:hanging="236"/>
              <w:jc w:val="both"/>
              <w:textAlignment w:val="baseline"/>
              <w:rPr>
                <w:rFonts w:ascii="Times New Roman" w:eastAsia="Times New Roman" w:hAnsi="Times New Roman"/>
                <w:sz w:val="24"/>
                <w:szCs w:val="24"/>
                <w:lang w:eastAsia="lv-LV"/>
              </w:rPr>
            </w:pPr>
            <w:r>
              <w:rPr>
                <w:rFonts w:ascii="Times New Roman" w:eastAsia="Times New Roman" w:hAnsi="Times New Roman"/>
                <w:bCs/>
                <w:lang w:eastAsia="lv-LV"/>
              </w:rPr>
              <w:t>1.5.</w:t>
            </w:r>
            <w:r w:rsidRPr="001500E7">
              <w:rPr>
                <w:rFonts w:ascii="Times New Roman" w:eastAsia="Times New Roman" w:hAnsi="Times New Roman"/>
                <w:lang w:eastAsia="lv-LV"/>
              </w:rPr>
              <w:t xml:space="preserve">11.Saistošie noteikumi paredz atbildību un attiecīgi administratīvos sodus par saistošo noteikumu pārkāpšanu ievērojot Pašvaldību likuma 45.panta pirmajā un otrajā daļā ietverto priekšnoteikumu “ja likumos </w:t>
            </w:r>
            <w:r w:rsidR="00E61803">
              <w:rPr>
                <w:rFonts w:ascii="Times New Roman" w:eastAsia="Times New Roman" w:hAnsi="Times New Roman"/>
                <w:lang w:eastAsia="lv-LV"/>
              </w:rPr>
              <w:t xml:space="preserve">nav noteikts citādi”. </w:t>
            </w:r>
            <w:r w:rsidR="00EE00A9">
              <w:rPr>
                <w:rFonts w:ascii="Times New Roman" w:eastAsia="Times New Roman" w:hAnsi="Times New Roman"/>
                <w:lang w:eastAsia="lv-LV"/>
              </w:rPr>
              <w:t>S</w:t>
            </w:r>
            <w:r w:rsidR="00E61803">
              <w:rPr>
                <w:rFonts w:ascii="Times New Roman" w:eastAsia="Times New Roman" w:hAnsi="Times New Roman"/>
                <w:lang w:eastAsia="lv-LV"/>
              </w:rPr>
              <w:t>aistošo n</w:t>
            </w:r>
            <w:r w:rsidRPr="001500E7">
              <w:rPr>
                <w:rFonts w:ascii="Times New Roman" w:eastAsia="Times New Roman" w:hAnsi="Times New Roman"/>
                <w:lang w:eastAsia="lv-LV"/>
              </w:rPr>
              <w:t>oteikumu projektā ir ietverta administratīvā atbildība par tādiem</w:t>
            </w:r>
            <w:r w:rsidRPr="001500E7">
              <w:rPr>
                <w:rFonts w:ascii="Times New Roman" w:eastAsia="Times New Roman" w:hAnsi="Times New Roman"/>
                <w:sz w:val="24"/>
                <w:szCs w:val="24"/>
                <w:lang w:eastAsia="lv-LV"/>
              </w:rPr>
              <w:t xml:space="preserve"> </w:t>
            </w:r>
            <w:r w:rsidRPr="001500E7">
              <w:rPr>
                <w:rFonts w:ascii="Times New Roman" w:eastAsia="Times New Roman" w:hAnsi="Times New Roman"/>
                <w:lang w:eastAsia="lv-LV"/>
              </w:rPr>
              <w:t>pārkāpumiem, kas nav noteikti nozaru normatīvajos aktos.</w:t>
            </w:r>
          </w:p>
          <w:p w:rsidR="001500E7" w:rsidRPr="001500E7" w:rsidP="00E8642A" w14:paraId="6221AB41" w14:textId="606A5912">
            <w:pPr>
              <w:spacing w:after="0" w:line="240" w:lineRule="auto"/>
              <w:ind w:left="138" w:right="27" w:hanging="138"/>
              <w:jc w:val="both"/>
              <w:textAlignment w:val="baseline"/>
              <w:rPr>
                <w:rFonts w:ascii="Times New Roman" w:eastAsia="Times New Roman" w:hAnsi="Times New Roman"/>
                <w:lang w:eastAsia="lv-LV"/>
              </w:rPr>
            </w:pPr>
            <w:r>
              <w:rPr>
                <w:rFonts w:ascii="Times New Roman" w:eastAsia="Times New Roman" w:hAnsi="Times New Roman"/>
                <w:shd w:val="clear" w:color="auto" w:fill="FFFFFF"/>
                <w:lang w:eastAsia="lv-LV"/>
              </w:rPr>
              <w:t>1.6</w:t>
            </w:r>
            <w:r w:rsidRPr="001500E7">
              <w:rPr>
                <w:rFonts w:ascii="Times New Roman" w:eastAsia="Times New Roman" w:hAnsi="Times New Roman"/>
                <w:shd w:val="clear" w:color="auto" w:fill="FFFFFF"/>
                <w:lang w:eastAsia="lv-LV"/>
              </w:rPr>
              <w:t xml:space="preserve">. Ņemot vērā iepriekšminēto normatīvo aktu regulējumu, citu iespējamo alternatīvu nav, lai noteiktu </w:t>
            </w:r>
            <w:r w:rsidR="00CE0996">
              <w:rPr>
                <w:rFonts w:ascii="Times New Roman" w:eastAsia="Times New Roman" w:hAnsi="Times New Roman"/>
                <w:shd w:val="clear" w:color="auto" w:fill="FFFFFF"/>
                <w:lang w:eastAsia="lv-LV"/>
              </w:rPr>
              <w:t>daudzdzīvokļu dzīvojamo māju</w:t>
            </w:r>
            <w:r w:rsidRPr="00CE0996" w:rsidR="00CE0996">
              <w:rPr>
                <w:rFonts w:ascii="Times New Roman" w:eastAsia="Times New Roman" w:hAnsi="Times New Roman"/>
                <w:shd w:val="clear" w:color="auto" w:fill="FFFFFF"/>
                <w:lang w:eastAsia="lv-LV"/>
              </w:rPr>
              <w:t xml:space="preserve"> </w:t>
            </w:r>
            <w:r w:rsidR="00CE0996">
              <w:rPr>
                <w:rFonts w:ascii="Times New Roman" w:eastAsia="Times New Roman" w:hAnsi="Times New Roman"/>
                <w:shd w:val="clear" w:color="auto" w:fill="FFFFFF"/>
                <w:lang w:eastAsia="lv-LV"/>
              </w:rPr>
              <w:t xml:space="preserve">teritoriju sakopšanas </w:t>
            </w:r>
            <w:r w:rsidR="00E8642A">
              <w:rPr>
                <w:rFonts w:ascii="Times New Roman" w:eastAsia="Times New Roman" w:hAnsi="Times New Roman"/>
                <w:shd w:val="clear" w:color="auto" w:fill="FFFFFF"/>
                <w:lang w:eastAsia="lv-LV"/>
              </w:rPr>
              <w:t>pienākumus</w:t>
            </w:r>
            <w:r w:rsidR="00CE0996">
              <w:rPr>
                <w:rFonts w:ascii="Times New Roman" w:eastAsia="Times New Roman" w:hAnsi="Times New Roman"/>
                <w:shd w:val="clear" w:color="auto" w:fill="FFFFFF"/>
                <w:lang w:eastAsia="lv-LV"/>
              </w:rPr>
              <w:t xml:space="preserve">, </w:t>
            </w:r>
            <w:r w:rsidR="00E8642A">
              <w:rPr>
                <w:rFonts w:ascii="Times New Roman" w:eastAsia="Times New Roman" w:hAnsi="Times New Roman"/>
                <w:shd w:val="clear" w:color="auto" w:fill="FFFFFF"/>
                <w:lang w:eastAsia="lv-LV"/>
              </w:rPr>
              <w:t>prasību</w:t>
            </w:r>
            <w:r w:rsidR="003B4271">
              <w:rPr>
                <w:rFonts w:ascii="Times New Roman" w:eastAsia="Times New Roman" w:hAnsi="Times New Roman"/>
                <w:shd w:val="clear" w:color="auto" w:fill="FFFFFF"/>
                <w:lang w:eastAsia="lv-LV"/>
              </w:rPr>
              <w:t xml:space="preserve"> </w:t>
            </w:r>
            <w:r w:rsidR="000E02D2">
              <w:rPr>
                <w:rFonts w:ascii="Times New Roman" w:eastAsia="Times New Roman" w:hAnsi="Times New Roman"/>
                <w:shd w:val="clear" w:color="auto" w:fill="FFFFFF"/>
                <w:lang w:eastAsia="lv-LV"/>
              </w:rPr>
              <w:t>būvju fasādēm un citām ārējo konstrukciju tehniskajam stāvoklim vai ārējam izskatam, lai tās</w:t>
            </w:r>
            <w:r w:rsidRPr="003B4271" w:rsidR="003B4271">
              <w:rPr>
                <w:rFonts w:ascii="Times New Roman" w:eastAsia="Times New Roman" w:hAnsi="Times New Roman"/>
                <w:shd w:val="clear" w:color="auto" w:fill="FFFFFF"/>
                <w:lang w:eastAsia="lv-LV"/>
              </w:rPr>
              <w:t xml:space="preserve"> atbilst pilsētvides ainavas vai ainaviski vērtīgās teritorijas prasībām</w:t>
            </w:r>
            <w:r w:rsidR="00E8642A">
              <w:rPr>
                <w:rFonts w:ascii="Times New Roman" w:eastAsia="Times New Roman" w:hAnsi="Times New Roman"/>
                <w:shd w:val="clear" w:color="auto" w:fill="FFFFFF"/>
                <w:lang w:eastAsia="lv-LV"/>
              </w:rPr>
              <w:t>, izpildi</w:t>
            </w:r>
            <w:r w:rsidR="00C7033E">
              <w:rPr>
                <w:rFonts w:ascii="Times New Roman" w:eastAsia="Times New Roman" w:hAnsi="Times New Roman"/>
                <w:shd w:val="clear" w:color="auto" w:fill="FFFFFF"/>
                <w:lang w:eastAsia="lv-LV"/>
              </w:rPr>
              <w:t xml:space="preserve">, kā arī, lai paredzētu atbildību par </w:t>
            </w:r>
            <w:r w:rsidR="00EE00A9">
              <w:rPr>
                <w:rFonts w:ascii="Times New Roman" w:eastAsia="Times New Roman" w:hAnsi="Times New Roman"/>
                <w:shd w:val="clear" w:color="auto" w:fill="FFFFFF"/>
                <w:lang w:eastAsia="lv-LV"/>
              </w:rPr>
              <w:t>nekustamo īpašumu</w:t>
            </w:r>
            <w:r w:rsidRPr="00CE0996" w:rsidR="00C7033E">
              <w:rPr>
                <w:rFonts w:ascii="Times New Roman" w:eastAsia="Times New Roman" w:hAnsi="Times New Roman"/>
                <w:shd w:val="clear" w:color="auto" w:fill="FFFFFF"/>
                <w:lang w:eastAsia="lv-LV"/>
              </w:rPr>
              <w:t xml:space="preserve"> </w:t>
            </w:r>
            <w:r w:rsidR="00C7033E">
              <w:rPr>
                <w:rFonts w:ascii="Times New Roman" w:eastAsia="Times New Roman" w:hAnsi="Times New Roman"/>
                <w:shd w:val="clear" w:color="auto" w:fill="FFFFFF"/>
                <w:lang w:eastAsia="lv-LV"/>
              </w:rPr>
              <w:t xml:space="preserve">teritoriju </w:t>
            </w:r>
            <w:r w:rsidR="00E8642A">
              <w:rPr>
                <w:rFonts w:ascii="Times New Roman" w:eastAsia="Times New Roman" w:hAnsi="Times New Roman"/>
                <w:lang w:eastAsia="lv-LV"/>
              </w:rPr>
              <w:t>uzturēšanas</w:t>
            </w:r>
            <w:r w:rsidR="008040B8">
              <w:rPr>
                <w:rFonts w:ascii="Times New Roman" w:eastAsia="Times New Roman" w:hAnsi="Times New Roman"/>
                <w:lang w:eastAsia="lv-LV"/>
              </w:rPr>
              <w:t xml:space="preserve"> un</w:t>
            </w:r>
            <w:r w:rsidR="008040B8">
              <w:rPr>
                <w:rFonts w:ascii="Times New Roman" w:eastAsia="Times New Roman" w:hAnsi="Times New Roman"/>
                <w:shd w:val="clear" w:color="auto" w:fill="FFFFFF"/>
                <w:lang w:eastAsia="lv-LV"/>
              </w:rPr>
              <w:t xml:space="preserve"> </w:t>
            </w:r>
            <w:r w:rsidR="008040B8">
              <w:rPr>
                <w:rFonts w:ascii="Times New Roman" w:eastAsia="Times New Roman" w:hAnsi="Times New Roman"/>
                <w:shd w:val="clear" w:color="auto" w:fill="FFFFFF"/>
                <w:lang w:eastAsia="lv-LV"/>
              </w:rPr>
              <w:t>būvju fasāžu un citām ārējo konstrukciju</w:t>
            </w:r>
            <w:r w:rsidR="008040B8">
              <w:rPr>
                <w:rFonts w:ascii="Times New Roman" w:eastAsia="Times New Roman" w:hAnsi="Times New Roman"/>
                <w:lang w:eastAsia="lv-LV"/>
              </w:rPr>
              <w:t xml:space="preserve"> atbilstības </w:t>
            </w:r>
            <w:r w:rsidRPr="003B4271" w:rsidR="008040B8">
              <w:rPr>
                <w:rFonts w:ascii="Times New Roman" w:eastAsia="Times New Roman" w:hAnsi="Times New Roman"/>
                <w:shd w:val="clear" w:color="auto" w:fill="FFFFFF"/>
                <w:lang w:eastAsia="lv-LV"/>
              </w:rPr>
              <w:t>pilsētvides ainavas vai ainavis</w:t>
            </w:r>
            <w:r w:rsidR="008040B8">
              <w:rPr>
                <w:rFonts w:ascii="Times New Roman" w:eastAsia="Times New Roman" w:hAnsi="Times New Roman"/>
                <w:shd w:val="clear" w:color="auto" w:fill="FFFFFF"/>
                <w:lang w:eastAsia="lv-LV"/>
              </w:rPr>
              <w:t>ki vērtīgās teritorija</w:t>
            </w:r>
            <w:r w:rsidR="00E8642A">
              <w:rPr>
                <w:rFonts w:ascii="Times New Roman" w:eastAsia="Times New Roman" w:hAnsi="Times New Roman"/>
                <w:shd w:val="clear" w:color="auto" w:fill="FFFFFF"/>
                <w:lang w:eastAsia="lv-LV"/>
              </w:rPr>
              <w:t>s prasību pārkāpumiem</w:t>
            </w:r>
            <w:r w:rsidRPr="001500E7">
              <w:rPr>
                <w:rFonts w:ascii="Times New Roman" w:eastAsia="Times New Roman" w:hAnsi="Times New Roman"/>
                <w:shd w:val="clear" w:color="auto" w:fill="FFFFFF"/>
                <w:lang w:eastAsia="lv-LV"/>
              </w:rPr>
              <w:t>.</w:t>
            </w:r>
          </w:p>
        </w:tc>
      </w:tr>
      <w:tr w14:paraId="235D83B3" w14:textId="77777777" w:rsidTr="00B37E31">
        <w:tblPrEx>
          <w:tblW w:w="9415" w:type="dxa"/>
          <w:tblInd w:w="-206" w:type="dxa"/>
          <w:tblLook w:val="0000"/>
        </w:tblPrEx>
        <w:tc>
          <w:tcPr>
            <w:tcW w:w="2469" w:type="dxa"/>
            <w:tcBorders>
              <w:top w:val="single" w:sz="4" w:space="0" w:color="auto"/>
              <w:left w:val="single" w:sz="4" w:space="0" w:color="auto"/>
              <w:bottom w:val="single" w:sz="4" w:space="0" w:color="auto"/>
              <w:right w:val="single" w:sz="4" w:space="0" w:color="auto"/>
            </w:tcBorders>
          </w:tcPr>
          <w:p w:rsidR="001500E7" w:rsidRPr="001500E7" w:rsidP="001500E7" w14:paraId="492C14A8" w14:textId="7777777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2. Fiskālā ietekme uz pašvaldības budžetu</w:t>
            </w:r>
          </w:p>
          <w:p w:rsidR="001500E7" w:rsidRPr="001500E7" w:rsidP="001500E7" w14:paraId="3B21585C" w14:textId="77777777">
            <w:pPr>
              <w:widowControl/>
              <w:spacing w:before="120" w:after="120" w:line="240" w:lineRule="auto"/>
              <w:rPr>
                <w:rFonts w:ascii="Times New Roman" w:eastAsia="Times New Roman" w:hAnsi="Times New Roman"/>
                <w:bCs/>
                <w:lang w:eastAsia="lv-LV"/>
              </w:rPr>
            </w:pP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P="001500E7" w14:paraId="09478769" w14:textId="2B035676">
            <w:pPr>
              <w:widowControl/>
              <w:spacing w:after="0" w:line="240" w:lineRule="auto"/>
              <w:ind w:left="138" w:hanging="138"/>
              <w:jc w:val="both"/>
              <w:rPr>
                <w:rFonts w:ascii="Times New Roman" w:eastAsia="Times New Roman" w:hAnsi="Times New Roman"/>
                <w:b/>
                <w:bCs/>
              </w:rPr>
            </w:pPr>
            <w:r w:rsidRPr="001500E7">
              <w:rPr>
                <w:rFonts w:ascii="Times New Roman" w:eastAsia="Times New Roman" w:hAnsi="Times New Roman"/>
                <w:bCs/>
                <w:lang w:eastAsia="lv-LV"/>
              </w:rPr>
              <w:t>2.1.Saistošo noteikumu „</w:t>
            </w:r>
            <w:r w:rsidRPr="00D038B5" w:rsidR="00B54BE6">
              <w:rPr>
                <w:rFonts w:ascii="Times New Roman" w:eastAsia="Times New Roman" w:hAnsi="Times New Roman"/>
                <w:bCs/>
                <w:lang w:eastAsia="lv-LV"/>
              </w:rPr>
              <w:t>Par teritoriju un būvju uzturēšanu Rēzeknes novadā</w:t>
            </w:r>
            <w:r w:rsidRPr="001500E7">
              <w:rPr>
                <w:rFonts w:ascii="Times New Roman" w:eastAsia="Times New Roman" w:hAnsi="Times New Roman"/>
                <w:bCs/>
                <w:lang w:eastAsia="lv-LV"/>
              </w:rPr>
              <w:t>” īsten</w:t>
            </w:r>
            <w:r w:rsidRPr="001500E7">
              <w:rPr>
                <w:rFonts w:ascii="Times New Roman" w:eastAsia="Times New Roman" w:hAnsi="Times New Roman"/>
              </w:rPr>
              <w:t>ošanas fiskālās ietekmes prognoze uz pašvaldības budžetu - noteikumu izpilde notiks pašvaldības kārtējā gada budžeta ietvaros:</w:t>
            </w:r>
          </w:p>
          <w:p w:rsidR="001500E7" w:rsidRPr="001500E7" w:rsidP="001500E7" w14:paraId="18226D49" w14:textId="77777777">
            <w:pPr>
              <w:widowControl/>
              <w:spacing w:after="0" w:line="240" w:lineRule="auto"/>
              <w:ind w:left="519" w:hanging="519"/>
              <w:jc w:val="both"/>
              <w:rPr>
                <w:rFonts w:ascii="Times New Roman" w:eastAsia="Times New Roman" w:hAnsi="Times New Roman"/>
              </w:rPr>
            </w:pPr>
            <w:r w:rsidRPr="001500E7">
              <w:rPr>
                <w:rFonts w:ascii="Times New Roman" w:eastAsia="Times New Roman" w:hAnsi="Times New Roman"/>
              </w:rPr>
              <w:t>2.1.1.ieņēmumu daļa nav precīzi aprēķināma, jo atkarīga no iekasētajiem naudas sodiem, nebūtiska, bet pozitīva  ietekme uz budžeta ieņēmumu daļu;</w:t>
            </w:r>
          </w:p>
          <w:p w:rsidR="001500E7" w:rsidRPr="001500E7" w:rsidP="001500E7" w14:paraId="7BC74E73" w14:textId="77777777">
            <w:pPr>
              <w:widowControl/>
              <w:spacing w:after="0" w:line="240" w:lineRule="auto"/>
              <w:ind w:left="136" w:hanging="136"/>
              <w:jc w:val="both"/>
              <w:rPr>
                <w:rFonts w:ascii="Times New Roman" w:eastAsia="Times New Roman" w:hAnsi="Times New Roman"/>
              </w:rPr>
            </w:pPr>
            <w:r w:rsidRPr="001500E7">
              <w:rPr>
                <w:rFonts w:ascii="Times New Roman" w:eastAsia="Times New Roman" w:hAnsi="Times New Roman"/>
              </w:rPr>
              <w:t>2.1.2.nav attiecināms uz izdevumu daļu;</w:t>
            </w:r>
          </w:p>
          <w:p w:rsidR="001500E7" w:rsidRPr="001500E7" w:rsidP="001500E7" w14:paraId="2819962D" w14:textId="77777777">
            <w:pPr>
              <w:widowControl/>
              <w:spacing w:after="0" w:line="240" w:lineRule="auto"/>
              <w:ind w:left="519" w:hanging="519"/>
              <w:jc w:val="both"/>
              <w:rPr>
                <w:rFonts w:ascii="Times New Roman" w:eastAsia="Times New Roman" w:hAnsi="Times New Roman"/>
              </w:rPr>
            </w:pPr>
            <w:r w:rsidRPr="001500E7">
              <w:rPr>
                <w:rFonts w:ascii="Times New Roman" w:eastAsia="Times New Roman" w:hAnsi="Times New Roman"/>
              </w:rPr>
              <w:t>2.</w:t>
            </w:r>
            <w:r w:rsidR="00AA6F14">
              <w:rPr>
                <w:rFonts w:ascii="Times New Roman" w:eastAsia="Times New Roman" w:hAnsi="Times New Roman"/>
              </w:rPr>
              <w:t>1.</w:t>
            </w:r>
            <w:r w:rsidR="00B74239">
              <w:rPr>
                <w:rFonts w:ascii="Times New Roman" w:eastAsia="Times New Roman" w:hAnsi="Times New Roman"/>
              </w:rPr>
              <w:t>3</w:t>
            </w:r>
            <w:r w:rsidR="00AA6F14">
              <w:rPr>
                <w:rFonts w:ascii="Times New Roman" w:eastAsia="Times New Roman" w:hAnsi="Times New Roman"/>
              </w:rPr>
              <w:t>.</w:t>
            </w:r>
            <w:r w:rsidRPr="001500E7">
              <w:rPr>
                <w:rFonts w:ascii="Times New Roman" w:eastAsia="Times New Roman" w:hAnsi="Times New Roman"/>
              </w:rPr>
              <w:t>nav paredzēta ietekme uz citām pozīcijām budžeta ieņēmumu vai izdevumu daļā.</w:t>
            </w:r>
          </w:p>
          <w:p w:rsidR="001500E7" w:rsidRPr="001500E7" w:rsidP="001500E7" w14:paraId="78A314AF" w14:textId="77777777">
            <w:pPr>
              <w:widowControl/>
              <w:spacing w:after="0" w:line="240" w:lineRule="auto"/>
              <w:ind w:left="136" w:hanging="136"/>
              <w:jc w:val="both"/>
              <w:rPr>
                <w:rFonts w:ascii="Times New Roman" w:eastAsia="Times New Roman" w:hAnsi="Times New Roman"/>
              </w:rPr>
            </w:pPr>
            <w:r w:rsidRPr="001500E7">
              <w:rPr>
                <w:rFonts w:ascii="Times New Roman" w:eastAsia="Times New Roman" w:hAnsi="Times New Roman"/>
              </w:rPr>
              <w:t>2.2.Lai nodrošinātu saistošo noteikumu izpildi, nav nepieciešami papildus resursi sakarā ar jaunu institūciju vai darba vietu veidošanu.</w:t>
            </w:r>
          </w:p>
        </w:tc>
      </w:tr>
      <w:tr w14:paraId="7CEEA4D5" w14:textId="77777777" w:rsidTr="00B37E31">
        <w:tblPrEx>
          <w:tblW w:w="9415" w:type="dxa"/>
          <w:tblInd w:w="-206" w:type="dxa"/>
          <w:tblLook w:val="0000"/>
        </w:tblPrEx>
        <w:tc>
          <w:tcPr>
            <w:tcW w:w="2469" w:type="dxa"/>
            <w:tcBorders>
              <w:top w:val="single" w:sz="4" w:space="0" w:color="auto"/>
              <w:left w:val="single" w:sz="4" w:space="0" w:color="auto"/>
              <w:bottom w:val="single" w:sz="4" w:space="0" w:color="auto"/>
              <w:right w:val="single" w:sz="4" w:space="0" w:color="auto"/>
            </w:tcBorders>
          </w:tcPr>
          <w:p w:rsidR="001500E7" w:rsidRPr="001500E7" w:rsidP="001500E7" w14:paraId="559222E6" w14:textId="77777777">
            <w:pPr>
              <w:widowControl/>
              <w:spacing w:before="120" w:after="120" w:line="240" w:lineRule="auto"/>
              <w:ind w:left="171" w:hanging="171"/>
              <w:rPr>
                <w:rFonts w:ascii="Times New Roman" w:eastAsia="Times New Roman" w:hAnsi="Times New Roman"/>
                <w:bCs/>
              </w:rPr>
            </w:pPr>
            <w:r w:rsidRPr="001500E7">
              <w:rPr>
                <w:rFonts w:ascii="Times New Roman" w:eastAsia="Times New Roman" w:hAnsi="Times New Roman"/>
                <w:bCs/>
              </w:rPr>
              <w:t>3. Sociālā ietekme, ietekme uz vidi, iedzīvotāju veselību, uzņēmējdarbības vidi pašvaldības teritorijā, kā arī plānotā regulējuma ietekme uz konkurenci</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P="00B54BE6" w14:paraId="6251A639" w14:textId="7C0B2627">
            <w:pPr>
              <w:widowControl/>
              <w:spacing w:after="0" w:line="240" w:lineRule="auto"/>
              <w:ind w:left="176" w:hanging="180"/>
              <w:jc w:val="both"/>
              <w:rPr>
                <w:rFonts w:ascii="Times New Roman" w:eastAsia="Times New Roman" w:hAnsi="Times New Roman"/>
              </w:rPr>
            </w:pPr>
            <w:r w:rsidRPr="001500E7">
              <w:rPr>
                <w:rFonts w:ascii="Times New Roman" w:eastAsia="Times New Roman" w:hAnsi="Times New Roman"/>
              </w:rPr>
              <w:t>3.1.Sociālā ietekme - saistošo noteikumu „</w:t>
            </w:r>
            <w:r w:rsidRPr="00D038B5" w:rsidR="00B54BE6">
              <w:rPr>
                <w:rFonts w:ascii="Times New Roman" w:eastAsia="Times New Roman" w:hAnsi="Times New Roman"/>
                <w:bCs/>
                <w:lang w:eastAsia="lv-LV"/>
              </w:rPr>
              <w:t>Par teritoriju un būvju uzturēšanu Rēzeknes novadā</w:t>
            </w:r>
            <w:r w:rsidRPr="001500E7">
              <w:rPr>
                <w:rFonts w:ascii="Times New Roman" w:eastAsia="Times New Roman" w:hAnsi="Times New Roman"/>
              </w:rPr>
              <w:t xml:space="preserve">” ietekmē cilvēku labsajūtu, sabiedrību kopumā, kā arī </w:t>
            </w:r>
            <w:r w:rsidR="00342CE0">
              <w:rPr>
                <w:rFonts w:ascii="Times New Roman" w:eastAsia="Times New Roman" w:hAnsi="Times New Roman"/>
              </w:rPr>
              <w:t>veicina sabiedrības labklājību</w:t>
            </w:r>
            <w:r w:rsidRPr="001500E7">
              <w:rPr>
                <w:rFonts w:ascii="Times New Roman" w:eastAsia="Times New Roman" w:hAnsi="Times New Roman"/>
              </w:rPr>
              <w:t>.</w:t>
            </w:r>
          </w:p>
          <w:p w:rsidR="001500E7" w:rsidRPr="001500E7" w:rsidP="001500E7" w14:paraId="7162BC49" w14:textId="2220F8D4">
            <w:pPr>
              <w:widowControl/>
              <w:spacing w:after="0" w:line="240" w:lineRule="auto"/>
              <w:ind w:left="138" w:hanging="142"/>
              <w:jc w:val="both"/>
              <w:rPr>
                <w:rFonts w:ascii="Times New Roman" w:eastAsia="Times New Roman" w:hAnsi="Times New Roman"/>
              </w:rPr>
            </w:pPr>
            <w:r w:rsidRPr="001500E7">
              <w:rPr>
                <w:rFonts w:ascii="Times New Roman" w:eastAsia="Times New Roman" w:hAnsi="Times New Roman"/>
              </w:rPr>
              <w:t>3.2.Ietekme uz vidi – ar saistošo noteikumu „</w:t>
            </w:r>
            <w:r w:rsidRPr="00D038B5" w:rsidR="00B54BE6">
              <w:rPr>
                <w:rFonts w:ascii="Times New Roman" w:eastAsia="Times New Roman" w:hAnsi="Times New Roman"/>
                <w:bCs/>
                <w:lang w:eastAsia="lv-LV"/>
              </w:rPr>
              <w:t>Par teritoriju un būvju uzturēšanu Rēzeknes novadā</w:t>
            </w:r>
            <w:r w:rsidRPr="001500E7">
              <w:rPr>
                <w:rFonts w:ascii="Times New Roman" w:eastAsia="Times New Roman" w:hAnsi="Times New Roman"/>
              </w:rPr>
              <w:t>” īstenošanu tiek izraisītas netiešas</w:t>
            </w:r>
            <w:r w:rsidR="00B54BE6">
              <w:rPr>
                <w:rFonts w:ascii="Times New Roman" w:eastAsia="Times New Roman" w:hAnsi="Times New Roman"/>
              </w:rPr>
              <w:t xml:space="preserve"> pārmaiņas vidē, sekmējot vides </w:t>
            </w:r>
            <w:r w:rsidRPr="001500E7">
              <w:rPr>
                <w:rFonts w:ascii="Times New Roman" w:eastAsia="Times New Roman" w:hAnsi="Times New Roman"/>
              </w:rPr>
              <w:t xml:space="preserve">sakārtošanu. </w:t>
            </w:r>
          </w:p>
          <w:p w:rsidR="001500E7" w:rsidRPr="001500E7" w:rsidP="001500E7" w14:paraId="73DE25B7" w14:textId="65F6A1CC">
            <w:pPr>
              <w:widowControl/>
              <w:spacing w:after="0" w:line="240" w:lineRule="auto"/>
              <w:ind w:left="138" w:hanging="142"/>
              <w:jc w:val="both"/>
              <w:rPr>
                <w:rFonts w:ascii="Times New Roman" w:eastAsia="Times New Roman" w:hAnsi="Times New Roman"/>
              </w:rPr>
            </w:pPr>
            <w:r w:rsidRPr="001500E7">
              <w:rPr>
                <w:rFonts w:ascii="Times New Roman" w:eastAsia="Times New Roman" w:hAnsi="Times New Roman"/>
              </w:rPr>
              <w:t>3.3.Ietekme uz iedzīvotāju veselību - saistošo noteikumu „</w:t>
            </w:r>
            <w:r w:rsidRPr="00D038B5" w:rsidR="00B54BE6">
              <w:rPr>
                <w:rFonts w:ascii="Times New Roman" w:eastAsia="Times New Roman" w:hAnsi="Times New Roman"/>
                <w:bCs/>
                <w:lang w:eastAsia="lv-LV"/>
              </w:rPr>
              <w:t>Par teritoriju un būvju uzturēšanu Rēzeknes novadā</w:t>
            </w:r>
            <w:r w:rsidRPr="001500E7" w:rsidR="00B54BE6">
              <w:rPr>
                <w:rFonts w:ascii="Times New Roman" w:eastAsia="Times New Roman" w:hAnsi="Times New Roman"/>
                <w:bCs/>
                <w:lang w:eastAsia="lv-LV"/>
              </w:rPr>
              <w:t>”</w:t>
            </w:r>
            <w:r w:rsidR="00342CE0">
              <w:rPr>
                <w:rFonts w:ascii="Times New Roman" w:eastAsia="Times New Roman" w:hAnsi="Times New Roman"/>
              </w:rPr>
              <w:t xml:space="preserve"> īstenošana netieši </w:t>
            </w:r>
            <w:r w:rsidRPr="001500E7">
              <w:rPr>
                <w:rFonts w:ascii="Times New Roman" w:eastAsia="Times New Roman" w:hAnsi="Times New Roman"/>
              </w:rPr>
              <w:t>ietekmēs cilvēku veselību</w:t>
            </w:r>
            <w:r w:rsidR="00342CE0">
              <w:rPr>
                <w:rFonts w:ascii="Times New Roman" w:eastAsia="Times New Roman" w:hAnsi="Times New Roman"/>
              </w:rPr>
              <w:t xml:space="preserve">, </w:t>
            </w:r>
            <w:r w:rsidR="00E2447B">
              <w:rPr>
                <w:rFonts w:ascii="Times New Roman" w:eastAsia="Times New Roman" w:hAnsi="Times New Roman"/>
              </w:rPr>
              <w:t>uzlabojot dzīves apstākļus</w:t>
            </w:r>
            <w:r w:rsidRPr="001500E7">
              <w:rPr>
                <w:rFonts w:ascii="Times New Roman" w:eastAsia="Times New Roman" w:hAnsi="Times New Roman"/>
              </w:rPr>
              <w:t xml:space="preserve">. </w:t>
            </w:r>
          </w:p>
          <w:p w:rsidR="001500E7" w:rsidRPr="001500E7" w:rsidP="001500E7" w14:paraId="2C59DE95" w14:textId="67D1C2A0">
            <w:pPr>
              <w:widowControl/>
              <w:spacing w:after="0" w:line="240" w:lineRule="auto"/>
              <w:ind w:left="138" w:hanging="142"/>
              <w:jc w:val="both"/>
              <w:rPr>
                <w:rFonts w:ascii="Times New Roman" w:eastAsia="Times New Roman" w:hAnsi="Times New Roman"/>
              </w:rPr>
            </w:pPr>
            <w:r w:rsidRPr="001500E7">
              <w:rPr>
                <w:rFonts w:ascii="Times New Roman" w:eastAsia="Times New Roman" w:hAnsi="Times New Roman"/>
              </w:rPr>
              <w:t>3.4.Ietekme uz uzņēmējdarbības vidi pašvaldības teritorijā - saistošie noteikumi „</w:t>
            </w:r>
            <w:r w:rsidRPr="00D038B5" w:rsidR="00B54BE6">
              <w:rPr>
                <w:rFonts w:ascii="Times New Roman" w:eastAsia="Times New Roman" w:hAnsi="Times New Roman"/>
                <w:bCs/>
                <w:lang w:eastAsia="lv-LV"/>
              </w:rPr>
              <w:t>Par teritoriju un būvju uzturēšanu Rēzeknes novadā</w:t>
            </w:r>
            <w:r w:rsidRPr="001500E7" w:rsidR="00B54BE6">
              <w:rPr>
                <w:rFonts w:ascii="Times New Roman" w:eastAsia="Times New Roman" w:hAnsi="Times New Roman"/>
                <w:bCs/>
                <w:lang w:eastAsia="lv-LV"/>
              </w:rPr>
              <w:t>”</w:t>
            </w:r>
            <w:r w:rsidRPr="001500E7">
              <w:rPr>
                <w:rFonts w:ascii="Times New Roman" w:eastAsia="Times New Roman" w:hAnsi="Times New Roman"/>
              </w:rPr>
              <w:t xml:space="preserve"> neatstās tiešu ietekmi uz uzņēmējdarbības vidi pašvaldības teritorijā.</w:t>
            </w:r>
          </w:p>
          <w:p w:rsidR="001500E7" w:rsidRPr="001500E7" w:rsidP="001500E7" w14:paraId="0EBCD2C6" w14:textId="752468A3">
            <w:pPr>
              <w:widowControl/>
              <w:spacing w:after="0" w:line="240" w:lineRule="auto"/>
              <w:ind w:left="138" w:hanging="142"/>
              <w:jc w:val="both"/>
              <w:rPr>
                <w:rFonts w:ascii="Times New Roman" w:eastAsia="Times New Roman" w:hAnsi="Times New Roman"/>
              </w:rPr>
            </w:pPr>
            <w:r w:rsidRPr="001500E7">
              <w:rPr>
                <w:rFonts w:ascii="Times New Roman" w:eastAsia="Times New Roman" w:hAnsi="Times New Roman"/>
              </w:rPr>
              <w:t>3.5.Ietekme uz konkurenci - saistošo noteikumu „</w:t>
            </w:r>
            <w:r w:rsidRPr="00D038B5" w:rsidR="00B54BE6">
              <w:rPr>
                <w:rFonts w:ascii="Times New Roman" w:eastAsia="Times New Roman" w:hAnsi="Times New Roman"/>
                <w:bCs/>
                <w:lang w:eastAsia="lv-LV"/>
              </w:rPr>
              <w:t>Par teritoriju un būvju uzturēšanu Rēzeknes novadā</w:t>
            </w:r>
            <w:r w:rsidRPr="001500E7" w:rsidR="00B54BE6">
              <w:rPr>
                <w:rFonts w:ascii="Times New Roman" w:eastAsia="Times New Roman" w:hAnsi="Times New Roman"/>
                <w:bCs/>
                <w:lang w:eastAsia="lv-LV"/>
              </w:rPr>
              <w:t>”</w:t>
            </w:r>
            <w:r w:rsidR="00B54BE6">
              <w:rPr>
                <w:rFonts w:ascii="Times New Roman" w:eastAsia="Times New Roman" w:hAnsi="Times New Roman"/>
                <w:bCs/>
                <w:lang w:eastAsia="lv-LV"/>
              </w:rPr>
              <w:t xml:space="preserve"> </w:t>
            </w:r>
            <w:r w:rsidRPr="001500E7">
              <w:rPr>
                <w:rFonts w:ascii="Times New Roman" w:eastAsia="Times New Roman" w:hAnsi="Times New Roman"/>
              </w:rPr>
              <w:t>īstenošanu neietekmē konkurenci.</w:t>
            </w:r>
          </w:p>
        </w:tc>
      </w:tr>
      <w:tr w14:paraId="1A558946" w14:textId="77777777" w:rsidTr="00E2447B">
        <w:tblPrEx>
          <w:tblW w:w="9415" w:type="dxa"/>
          <w:tblInd w:w="-206" w:type="dxa"/>
          <w:tblLook w:val="0000"/>
        </w:tblPrEx>
        <w:trPr>
          <w:trHeight w:val="1350"/>
        </w:trPr>
        <w:tc>
          <w:tcPr>
            <w:tcW w:w="2469" w:type="dxa"/>
            <w:tcBorders>
              <w:top w:val="single" w:sz="4" w:space="0" w:color="auto"/>
              <w:left w:val="single" w:sz="4" w:space="0" w:color="auto"/>
              <w:bottom w:val="single" w:sz="4" w:space="0" w:color="auto"/>
              <w:right w:val="single" w:sz="4" w:space="0" w:color="auto"/>
            </w:tcBorders>
          </w:tcPr>
          <w:p w:rsidR="001500E7" w:rsidRPr="001500E7" w:rsidP="00E2447B" w14:paraId="6A367457" w14:textId="7777777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4. Ietekme uz administratīvajām procedūrām un to izmaksām</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P="001500E7" w14:paraId="461A1C46" w14:textId="69860159">
            <w:pPr>
              <w:widowControl/>
              <w:spacing w:after="0" w:line="240" w:lineRule="auto"/>
              <w:ind w:left="138" w:hanging="138"/>
              <w:jc w:val="both"/>
              <w:rPr>
                <w:rFonts w:ascii="Times New Roman" w:eastAsia="Times New Roman" w:hAnsi="Times New Roman"/>
              </w:rPr>
            </w:pPr>
            <w:r w:rsidRPr="001500E7">
              <w:rPr>
                <w:rFonts w:ascii="Times New Roman" w:eastAsia="Times New Roman" w:hAnsi="Times New Roman"/>
              </w:rPr>
              <w:t>4.1.Saistošo noteikumu „</w:t>
            </w:r>
            <w:r w:rsidRPr="00D038B5" w:rsidR="000F32DF">
              <w:rPr>
                <w:rFonts w:ascii="Times New Roman" w:eastAsia="Times New Roman" w:hAnsi="Times New Roman"/>
                <w:bCs/>
                <w:lang w:eastAsia="lv-LV"/>
              </w:rPr>
              <w:t>Par teritoriju un būvju uzturēšanu Rēzeknes novadā</w:t>
            </w:r>
            <w:r w:rsidRPr="001500E7" w:rsidR="000F32DF">
              <w:rPr>
                <w:rFonts w:ascii="Times New Roman" w:eastAsia="Times New Roman" w:hAnsi="Times New Roman"/>
                <w:bCs/>
                <w:lang w:eastAsia="lv-LV"/>
              </w:rPr>
              <w:t>”</w:t>
            </w:r>
            <w:r w:rsidRPr="001500E7">
              <w:rPr>
                <w:rFonts w:ascii="Times New Roman" w:eastAsia="Times New Roman" w:hAnsi="Times New Roman"/>
              </w:rPr>
              <w:t xml:space="preserve"> piemērošanas jautājumos var vērsties Rēzekne novada pašvaldības policijā</w:t>
            </w:r>
            <w:r w:rsidR="000F32DF">
              <w:rPr>
                <w:rFonts w:ascii="Times New Roman" w:eastAsia="Times New Roman" w:hAnsi="Times New Roman"/>
              </w:rPr>
              <w:t xml:space="preserve"> un pašvaldības Centrālās pārvaldes </w:t>
            </w:r>
            <w:r w:rsidR="006C4830">
              <w:rPr>
                <w:rFonts w:ascii="Times New Roman" w:eastAsia="Times New Roman" w:hAnsi="Times New Roman"/>
              </w:rPr>
              <w:t>b</w:t>
            </w:r>
            <w:r w:rsidR="000F32DF">
              <w:rPr>
                <w:rFonts w:ascii="Times New Roman" w:eastAsia="Times New Roman" w:hAnsi="Times New Roman"/>
              </w:rPr>
              <w:t>ūvvaldē</w:t>
            </w:r>
            <w:r w:rsidRPr="001500E7">
              <w:rPr>
                <w:rFonts w:ascii="Times New Roman" w:eastAsia="Times New Roman" w:hAnsi="Times New Roman"/>
              </w:rPr>
              <w:t>.</w:t>
            </w:r>
          </w:p>
          <w:p w:rsidR="001500E7" w:rsidRPr="001500E7" w:rsidP="001500E7" w14:paraId="72BB8E21" w14:textId="77777777">
            <w:pPr>
              <w:widowControl/>
              <w:spacing w:after="0" w:line="240" w:lineRule="auto"/>
              <w:ind w:left="138" w:hanging="138"/>
              <w:jc w:val="both"/>
              <w:rPr>
                <w:rFonts w:ascii="Times New Roman" w:eastAsia="Times New Roman" w:hAnsi="Times New Roman"/>
              </w:rPr>
            </w:pPr>
            <w:r w:rsidRPr="001500E7">
              <w:rPr>
                <w:rFonts w:ascii="Times New Roman" w:eastAsia="Times New Roman" w:hAnsi="Times New Roman"/>
              </w:rPr>
              <w:t>4.2.Piedāvātais regulējums būtiski nemaina līdzšinējo kārtību.</w:t>
            </w:r>
          </w:p>
          <w:p w:rsidR="001500E7" w:rsidRPr="001500E7" w:rsidP="001500E7" w14:paraId="20488CFD" w14:textId="77777777">
            <w:pPr>
              <w:widowControl/>
              <w:spacing w:after="0" w:line="240" w:lineRule="auto"/>
              <w:ind w:hanging="47"/>
              <w:jc w:val="both"/>
              <w:rPr>
                <w:rFonts w:ascii="Times New Roman" w:eastAsia="Times New Roman" w:hAnsi="Times New Roman"/>
              </w:rPr>
            </w:pPr>
            <w:r w:rsidRPr="001500E7">
              <w:rPr>
                <w:rFonts w:ascii="Times New Roman" w:eastAsia="Times New Roman" w:hAnsi="Times New Roman"/>
              </w:rPr>
              <w:t xml:space="preserve"> 4.3.Administratīvo procedūru izmaksas nav paredzētas.</w:t>
            </w:r>
          </w:p>
        </w:tc>
      </w:tr>
      <w:tr w14:paraId="270597C0" w14:textId="77777777" w:rsidTr="00B37E31">
        <w:tblPrEx>
          <w:tblW w:w="9415" w:type="dxa"/>
          <w:tblInd w:w="-206" w:type="dxa"/>
          <w:tblLook w:val="0000"/>
        </w:tblPrEx>
        <w:tc>
          <w:tcPr>
            <w:tcW w:w="2469" w:type="dxa"/>
            <w:tcBorders>
              <w:top w:val="single" w:sz="4" w:space="0" w:color="auto"/>
              <w:left w:val="single" w:sz="4" w:space="0" w:color="auto"/>
              <w:bottom w:val="single" w:sz="4" w:space="0" w:color="auto"/>
              <w:right w:val="single" w:sz="4" w:space="0" w:color="auto"/>
            </w:tcBorders>
          </w:tcPr>
          <w:p w:rsidR="001500E7" w:rsidRPr="001500E7" w:rsidP="001500E7" w14:paraId="5E800138" w14:textId="7777777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5. Ietekme uz pašvaldības funkcijām un cilvēkresursiem</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0845E5" w:rsidP="000845E5" w14:paraId="6FBBA36C" w14:textId="54EEA9A5">
            <w:pPr>
              <w:widowControl/>
              <w:spacing w:after="0" w:line="240" w:lineRule="auto"/>
              <w:ind w:left="138" w:hanging="185"/>
              <w:jc w:val="both"/>
              <w:rPr>
                <w:rFonts w:ascii="Times New Roman" w:eastAsia="Times New Roman" w:hAnsi="Times New Roman"/>
                <w:bCs/>
                <w:lang w:eastAsia="lv-LV"/>
              </w:rPr>
            </w:pPr>
            <w:r w:rsidRPr="001500E7">
              <w:rPr>
                <w:rFonts w:ascii="Times New Roman" w:eastAsia="Times New Roman" w:hAnsi="Times New Roman"/>
              </w:rPr>
              <w:t xml:space="preserve"> 5.1.Saistošie noteikumi „</w:t>
            </w:r>
            <w:r w:rsidRPr="00D038B5" w:rsidR="000F32DF">
              <w:rPr>
                <w:rFonts w:ascii="Times New Roman" w:eastAsia="Times New Roman" w:hAnsi="Times New Roman"/>
                <w:bCs/>
                <w:lang w:eastAsia="lv-LV"/>
              </w:rPr>
              <w:t>Par teritoriju un būvju uzturēšanu Rēzeknes novadā</w:t>
            </w:r>
            <w:r w:rsidRPr="001500E7" w:rsidR="000F32DF">
              <w:rPr>
                <w:rFonts w:ascii="Times New Roman" w:eastAsia="Times New Roman" w:hAnsi="Times New Roman"/>
                <w:bCs/>
                <w:lang w:eastAsia="lv-LV"/>
              </w:rPr>
              <w:t>”</w:t>
            </w:r>
            <w:r w:rsidRPr="001500E7">
              <w:rPr>
                <w:rFonts w:ascii="Times New Roman" w:eastAsia="Times New Roman" w:hAnsi="Times New Roman"/>
                <w:bCs/>
                <w:lang w:eastAsia="lv-LV"/>
              </w:rPr>
              <w:t xml:space="preserve"> tiek izstrādāti </w:t>
            </w:r>
            <w:r w:rsidRPr="000845E5" w:rsidR="000845E5">
              <w:rPr>
                <w:rFonts w:ascii="Times New Roman" w:eastAsia="Times New Roman" w:hAnsi="Times New Roman"/>
                <w:bCs/>
                <w:lang w:eastAsia="lv-LV"/>
              </w:rPr>
              <w:t xml:space="preserve">lai īstenotu Pašvaldību </w:t>
            </w:r>
            <w:r w:rsidR="000845E5">
              <w:rPr>
                <w:rFonts w:ascii="Times New Roman" w:eastAsia="Times New Roman" w:hAnsi="Times New Roman"/>
                <w:bCs/>
                <w:lang w:eastAsia="lv-LV"/>
              </w:rPr>
              <w:t>likuma 4. panta pirmās daļas 2.</w:t>
            </w:r>
            <w:r w:rsidRPr="000845E5" w:rsidR="000845E5">
              <w:rPr>
                <w:rFonts w:ascii="Times New Roman" w:eastAsia="Times New Roman" w:hAnsi="Times New Roman"/>
                <w:bCs/>
                <w:lang w:eastAsia="lv-LV"/>
              </w:rPr>
              <w:t>punktā minēto autonomo funkciju – gādāt par pašvaldības administratīvās teritorijas</w:t>
            </w:r>
            <w:r w:rsidR="000845E5">
              <w:rPr>
                <w:rFonts w:ascii="Times New Roman" w:eastAsia="Times New Roman" w:hAnsi="Times New Roman"/>
                <w:bCs/>
                <w:lang w:eastAsia="lv-LV"/>
              </w:rPr>
              <w:t xml:space="preserve"> </w:t>
            </w:r>
            <w:r w:rsidRPr="000845E5" w:rsidR="000845E5">
              <w:rPr>
                <w:rFonts w:ascii="Times New Roman" w:eastAsia="Times New Roman" w:hAnsi="Times New Roman"/>
                <w:bCs/>
                <w:lang w:eastAsia="lv-LV"/>
              </w:rPr>
              <w:t>labiekārtošanu un sanitāro tīrību (publiskai lietošanai pared</w:t>
            </w:r>
            <w:r w:rsidR="000845E5">
              <w:rPr>
                <w:rFonts w:ascii="Times New Roman" w:eastAsia="Times New Roman" w:hAnsi="Times New Roman"/>
                <w:bCs/>
                <w:lang w:eastAsia="lv-LV"/>
              </w:rPr>
              <w:t xml:space="preserve">zēto teritoriju apgaismošana un </w:t>
            </w:r>
            <w:r w:rsidRPr="000845E5" w:rsidR="000845E5">
              <w:rPr>
                <w:rFonts w:ascii="Times New Roman" w:eastAsia="Times New Roman" w:hAnsi="Times New Roman"/>
                <w:bCs/>
                <w:lang w:eastAsia="lv-LV"/>
              </w:rPr>
              <w:t xml:space="preserve">uzturēšana; parku, skvēru un zaļo zonu ierīkošana un </w:t>
            </w:r>
            <w:r w:rsidR="000845E5">
              <w:rPr>
                <w:rFonts w:ascii="Times New Roman" w:eastAsia="Times New Roman" w:hAnsi="Times New Roman"/>
                <w:bCs/>
                <w:lang w:eastAsia="lv-LV"/>
              </w:rPr>
              <w:t xml:space="preserve">uzturēšana; </w:t>
            </w:r>
            <w:r w:rsidR="000845E5">
              <w:rPr>
                <w:rFonts w:ascii="Times New Roman" w:eastAsia="Times New Roman" w:hAnsi="Times New Roman"/>
                <w:bCs/>
                <w:lang w:eastAsia="lv-LV"/>
              </w:rPr>
              <w:t>pretplūdu</w:t>
            </w:r>
            <w:r w:rsidR="000845E5">
              <w:rPr>
                <w:rFonts w:ascii="Times New Roman" w:eastAsia="Times New Roman" w:hAnsi="Times New Roman"/>
                <w:bCs/>
                <w:lang w:eastAsia="lv-LV"/>
              </w:rPr>
              <w:t xml:space="preserve"> pasākumi; </w:t>
            </w:r>
            <w:r w:rsidRPr="000845E5" w:rsidR="000845E5">
              <w:rPr>
                <w:rFonts w:ascii="Times New Roman" w:eastAsia="Times New Roman" w:hAnsi="Times New Roman"/>
                <w:bCs/>
                <w:lang w:eastAsia="lv-LV"/>
              </w:rPr>
              <w:t xml:space="preserve">kapsētu un beigto dzīvnieku apbedīšanas vietu izveidošana un uzturēšana), kā </w:t>
            </w:r>
            <w:r w:rsidR="000845E5">
              <w:rPr>
                <w:rFonts w:ascii="Times New Roman" w:eastAsia="Times New Roman" w:hAnsi="Times New Roman"/>
                <w:bCs/>
                <w:lang w:eastAsia="lv-LV"/>
              </w:rPr>
              <w:t xml:space="preserve">arī noteikt </w:t>
            </w:r>
            <w:r w:rsidRPr="000845E5" w:rsidR="000845E5">
              <w:rPr>
                <w:rFonts w:ascii="Times New Roman" w:eastAsia="Times New Roman" w:hAnsi="Times New Roman"/>
                <w:bCs/>
                <w:lang w:eastAsia="lv-LV"/>
              </w:rPr>
              <w:t>teritoriju un būvju uzturēšanas prasības, ciktāl tas ir saistīs ar</w:t>
            </w:r>
            <w:r w:rsidR="000845E5">
              <w:rPr>
                <w:rFonts w:ascii="Times New Roman" w:eastAsia="Times New Roman" w:hAnsi="Times New Roman"/>
                <w:bCs/>
                <w:lang w:eastAsia="lv-LV"/>
              </w:rPr>
              <w:t xml:space="preserve"> sabiedrības drošību, sanitārās </w:t>
            </w:r>
            <w:r w:rsidRPr="000845E5" w:rsidR="000845E5">
              <w:rPr>
                <w:rFonts w:ascii="Times New Roman" w:eastAsia="Times New Roman" w:hAnsi="Times New Roman"/>
                <w:bCs/>
                <w:lang w:eastAsia="lv-LV"/>
              </w:rPr>
              <w:t xml:space="preserve">tīrības uzturēšanu un </w:t>
            </w:r>
            <w:r w:rsidR="000845E5">
              <w:rPr>
                <w:rFonts w:ascii="Times New Roman" w:eastAsia="Times New Roman" w:hAnsi="Times New Roman"/>
                <w:bCs/>
                <w:lang w:eastAsia="lv-LV"/>
              </w:rPr>
              <w:t>pilsētvides ainavas saglabāšanu</w:t>
            </w:r>
            <w:r w:rsidRPr="001500E7">
              <w:rPr>
                <w:rFonts w:ascii="Times New Roman" w:eastAsia="Times New Roman" w:hAnsi="Times New Roman"/>
              </w:rPr>
              <w:t xml:space="preserve">. </w:t>
            </w:r>
          </w:p>
          <w:p w:rsidR="001500E7" w:rsidRPr="001500E7" w:rsidP="001500E7" w14:paraId="0C795D86" w14:textId="62EEF183">
            <w:pPr>
              <w:widowControl/>
              <w:spacing w:after="0" w:line="240" w:lineRule="auto"/>
              <w:ind w:left="138" w:hanging="185"/>
              <w:jc w:val="both"/>
              <w:rPr>
                <w:rFonts w:ascii="Times New Roman" w:eastAsia="Times New Roman" w:hAnsi="Times New Roman"/>
              </w:rPr>
            </w:pPr>
            <w:r w:rsidRPr="001500E7">
              <w:rPr>
                <w:rFonts w:ascii="Times New Roman" w:eastAsia="Times New Roman" w:hAnsi="Times New Roman"/>
              </w:rPr>
              <w:t xml:space="preserve"> 5.2.Saistošo noteikumu </w:t>
            </w:r>
            <w:r w:rsidRPr="001500E7" w:rsidR="000845E5">
              <w:rPr>
                <w:rFonts w:ascii="Times New Roman" w:eastAsia="Times New Roman" w:hAnsi="Times New Roman"/>
              </w:rPr>
              <w:t>„</w:t>
            </w:r>
            <w:r w:rsidRPr="00D038B5" w:rsidR="000845E5">
              <w:rPr>
                <w:rFonts w:ascii="Times New Roman" w:eastAsia="Times New Roman" w:hAnsi="Times New Roman"/>
                <w:bCs/>
                <w:lang w:eastAsia="lv-LV"/>
              </w:rPr>
              <w:t>Par teritoriju un būvju uzturēšanu Rēzeknes novadā</w:t>
            </w:r>
            <w:r w:rsidRPr="001500E7" w:rsidR="000845E5">
              <w:rPr>
                <w:rFonts w:ascii="Times New Roman" w:eastAsia="Times New Roman" w:hAnsi="Times New Roman"/>
                <w:bCs/>
                <w:lang w:eastAsia="lv-LV"/>
              </w:rPr>
              <w:t>”</w:t>
            </w:r>
            <w:r w:rsidRPr="001500E7">
              <w:rPr>
                <w:rFonts w:ascii="Times New Roman" w:eastAsia="Times New Roman" w:hAnsi="Times New Roman"/>
              </w:rPr>
              <w:t xml:space="preserve"> </w:t>
            </w:r>
            <w:r w:rsidRPr="001500E7">
              <w:rPr>
                <w:rFonts w:ascii="Times New Roman" w:eastAsia="Times New Roman" w:hAnsi="Times New Roman"/>
                <w:bCs/>
              </w:rPr>
              <w:t>izpilde notiks iesaistot esošos cilvēkresursus,</w:t>
            </w:r>
            <w:r w:rsidRPr="001500E7">
              <w:rPr>
                <w:rFonts w:ascii="Times New Roman" w:eastAsia="Times New Roman" w:hAnsi="Times New Roman"/>
              </w:rPr>
              <w:t xml:space="preserve"> papildu cilvēkresursu iesaiste saistošo noteikumu īstenošanā netiek paredzēta.</w:t>
            </w:r>
          </w:p>
        </w:tc>
      </w:tr>
      <w:tr w14:paraId="1A38C2E6" w14:textId="77777777" w:rsidTr="00B37E31">
        <w:tblPrEx>
          <w:tblW w:w="9415" w:type="dxa"/>
          <w:tblInd w:w="-206" w:type="dxa"/>
          <w:tblLook w:val="0000"/>
        </w:tblPrEx>
        <w:trPr>
          <w:trHeight w:val="1347"/>
        </w:trPr>
        <w:tc>
          <w:tcPr>
            <w:tcW w:w="2469" w:type="dxa"/>
            <w:tcBorders>
              <w:top w:val="single" w:sz="4" w:space="0" w:color="auto"/>
              <w:left w:val="single" w:sz="4" w:space="0" w:color="auto"/>
              <w:bottom w:val="single" w:sz="4" w:space="0" w:color="auto"/>
              <w:right w:val="single" w:sz="4" w:space="0" w:color="auto"/>
            </w:tcBorders>
          </w:tcPr>
          <w:p w:rsidR="001500E7" w:rsidRPr="001500E7" w:rsidP="001500E7" w14:paraId="1C9B71D3" w14:textId="7777777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6. Informācija par izpildes nodrošināšanu</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P="001500E7" w14:paraId="126A73A9" w14:textId="03B40EE0">
            <w:pPr>
              <w:spacing w:after="0" w:line="240" w:lineRule="auto"/>
              <w:ind w:left="236" w:hanging="236"/>
              <w:jc w:val="both"/>
              <w:textAlignment w:val="baseline"/>
              <w:rPr>
                <w:rFonts w:ascii="Times New Roman" w:eastAsia="Times New Roman" w:hAnsi="Times New Roman"/>
                <w:lang w:eastAsia="lv-LV"/>
              </w:rPr>
            </w:pPr>
            <w:r w:rsidRPr="001500E7">
              <w:rPr>
                <w:rFonts w:ascii="Times New Roman" w:eastAsia="Times New Roman" w:hAnsi="Times New Roman"/>
                <w:lang w:eastAsia="lv-LV"/>
              </w:rPr>
              <w:t xml:space="preserve">6.1.Saistošo noteikumu </w:t>
            </w:r>
            <w:r w:rsidRPr="001500E7" w:rsidR="00342CE0">
              <w:rPr>
                <w:rFonts w:ascii="Times New Roman" w:eastAsia="Times New Roman" w:hAnsi="Times New Roman"/>
              </w:rPr>
              <w:t>„</w:t>
            </w:r>
            <w:r w:rsidRPr="00D038B5" w:rsidR="00342CE0">
              <w:rPr>
                <w:rFonts w:ascii="Times New Roman" w:eastAsia="Times New Roman" w:hAnsi="Times New Roman"/>
                <w:bCs/>
                <w:lang w:eastAsia="lv-LV"/>
              </w:rPr>
              <w:t>Par teritoriju un būvju uzturēšanu Rēzeknes novadā</w:t>
            </w:r>
            <w:r w:rsidRPr="001500E7" w:rsidR="00342CE0">
              <w:rPr>
                <w:rFonts w:ascii="Times New Roman" w:eastAsia="Times New Roman" w:hAnsi="Times New Roman"/>
                <w:bCs/>
                <w:lang w:eastAsia="lv-LV"/>
              </w:rPr>
              <w:t>”</w:t>
            </w:r>
            <w:r w:rsidRPr="001500E7">
              <w:rPr>
                <w:rFonts w:ascii="Times New Roman" w:eastAsia="Times New Roman" w:hAnsi="Times New Roman"/>
              </w:rPr>
              <w:t xml:space="preserve"> </w:t>
            </w:r>
            <w:r w:rsidRPr="001500E7">
              <w:rPr>
                <w:rFonts w:ascii="Times New Roman" w:eastAsia="Times New Roman" w:hAnsi="Times New Roman"/>
                <w:lang w:eastAsia="lv-LV"/>
              </w:rPr>
              <w:t>izpildē iesaistītā institūcijas ir:</w:t>
            </w:r>
          </w:p>
          <w:p w:rsidR="001500E7" w:rsidRPr="001500E7" w:rsidP="001500E7" w14:paraId="18E3E33A" w14:textId="3CA475E6">
            <w:pPr>
              <w:widowControl/>
              <w:spacing w:after="0" w:line="240" w:lineRule="auto"/>
              <w:ind w:left="519" w:hanging="566"/>
              <w:jc w:val="both"/>
              <w:rPr>
                <w:rFonts w:ascii="Times New Roman" w:eastAsia="Times New Roman" w:hAnsi="Times New Roman"/>
              </w:rPr>
            </w:pPr>
            <w:r w:rsidRPr="001500E7">
              <w:rPr>
                <w:rFonts w:ascii="Times New Roman" w:eastAsia="Times New Roman" w:hAnsi="Times New Roman"/>
                <w:bCs/>
                <w:lang w:eastAsia="lv-LV"/>
              </w:rPr>
              <w:t xml:space="preserve">     1) </w:t>
            </w:r>
            <w:r w:rsidRPr="001500E7">
              <w:rPr>
                <w:rFonts w:ascii="Times New Roman" w:eastAsia="Times New Roman" w:hAnsi="Times New Roman"/>
              </w:rPr>
              <w:t>Rēzeknes novada pašvaldības policija</w:t>
            </w:r>
            <w:r w:rsidR="000845E5">
              <w:rPr>
                <w:rFonts w:ascii="Times New Roman" w:eastAsia="Times New Roman" w:hAnsi="Times New Roman"/>
              </w:rPr>
              <w:t xml:space="preserve"> un pašvaldības Centrālās pārvaldes </w:t>
            </w:r>
            <w:r w:rsidR="006C4830">
              <w:rPr>
                <w:rFonts w:ascii="Times New Roman" w:eastAsia="Times New Roman" w:hAnsi="Times New Roman"/>
              </w:rPr>
              <w:t>b</w:t>
            </w:r>
            <w:r w:rsidR="000845E5">
              <w:rPr>
                <w:rFonts w:ascii="Times New Roman" w:eastAsia="Times New Roman" w:hAnsi="Times New Roman"/>
              </w:rPr>
              <w:t xml:space="preserve">ūvvaldes </w:t>
            </w:r>
            <w:r w:rsidR="006C4830">
              <w:rPr>
                <w:rFonts w:ascii="Times New Roman" w:eastAsia="Times New Roman" w:hAnsi="Times New Roman"/>
              </w:rPr>
              <w:t>amatpersonas</w:t>
            </w:r>
            <w:r w:rsidRPr="001500E7">
              <w:rPr>
                <w:rFonts w:ascii="Times New Roman" w:eastAsia="Times New Roman" w:hAnsi="Times New Roman"/>
              </w:rPr>
              <w:t xml:space="preserve"> – veic administratīvā pārkāpuma procesu par noteikumos paredzētajiem pārkāpumiem līdz administratīvā pārkāpuma lietas izskatīšanai;</w:t>
            </w:r>
          </w:p>
          <w:p w:rsidR="001500E7" w:rsidRPr="001500E7" w:rsidP="00342CE0" w14:paraId="7990F0D3" w14:textId="77777777">
            <w:pPr>
              <w:widowControl/>
              <w:spacing w:after="0" w:line="240" w:lineRule="auto"/>
              <w:ind w:left="519" w:hanging="283"/>
              <w:jc w:val="both"/>
              <w:rPr>
                <w:rFonts w:ascii="Times New Roman" w:eastAsia="Times New Roman" w:hAnsi="Times New Roman"/>
              </w:rPr>
            </w:pPr>
            <w:r w:rsidRPr="001500E7">
              <w:rPr>
                <w:rFonts w:ascii="Times New Roman" w:eastAsia="Times New Roman" w:hAnsi="Times New Roman"/>
              </w:rPr>
              <w:t xml:space="preserve">2) Rēzeknes novada pašvaldības Administratīvā komisija – izskata </w:t>
            </w:r>
            <w:r w:rsidR="00342CE0">
              <w:rPr>
                <w:rFonts w:ascii="Times New Roman" w:eastAsia="Times New Roman" w:hAnsi="Times New Roman"/>
              </w:rPr>
              <w:t>Administratīvā pārkāpuma lietu</w:t>
            </w:r>
            <w:r w:rsidRPr="001500E7">
              <w:rPr>
                <w:rFonts w:ascii="Times New Roman" w:eastAsia="Times New Roman" w:hAnsi="Times New Roman"/>
                <w:bCs/>
                <w:shd w:val="clear" w:color="auto" w:fill="FFFFFF"/>
                <w:lang w:eastAsia="lv-LV"/>
              </w:rPr>
              <w:t>.</w:t>
            </w:r>
          </w:p>
          <w:p w:rsidR="001500E7" w:rsidRPr="001500E7" w:rsidP="001500E7" w14:paraId="4873B6CD" w14:textId="0C4BBD0B">
            <w:pPr>
              <w:spacing w:after="0" w:line="240" w:lineRule="auto"/>
              <w:ind w:left="236" w:hanging="236"/>
              <w:jc w:val="both"/>
              <w:textAlignment w:val="baseline"/>
              <w:rPr>
                <w:rFonts w:ascii="Times New Roman" w:eastAsia="Times New Roman" w:hAnsi="Times New Roman"/>
                <w:lang w:eastAsia="lv-LV"/>
              </w:rPr>
            </w:pPr>
            <w:r w:rsidRPr="001500E7">
              <w:rPr>
                <w:rFonts w:ascii="Times New Roman" w:eastAsia="Times New Roman" w:hAnsi="Times New Roman"/>
                <w:lang w:eastAsia="lv-LV"/>
              </w:rPr>
              <w:t xml:space="preserve">6.2.Saistošo noteikumu </w:t>
            </w:r>
            <w:r w:rsidRPr="001500E7" w:rsidR="00342CE0">
              <w:rPr>
                <w:rFonts w:ascii="Times New Roman" w:eastAsia="Times New Roman" w:hAnsi="Times New Roman"/>
              </w:rPr>
              <w:t>„</w:t>
            </w:r>
            <w:r w:rsidRPr="00D038B5" w:rsidR="00342CE0">
              <w:rPr>
                <w:rFonts w:ascii="Times New Roman" w:eastAsia="Times New Roman" w:hAnsi="Times New Roman"/>
                <w:bCs/>
                <w:lang w:eastAsia="lv-LV"/>
              </w:rPr>
              <w:t>Par teritoriju un būvju uzturēšanu Rēzeknes novadā</w:t>
            </w:r>
            <w:r w:rsidRPr="001500E7" w:rsidR="00342CE0">
              <w:rPr>
                <w:rFonts w:ascii="Times New Roman" w:eastAsia="Times New Roman" w:hAnsi="Times New Roman"/>
                <w:bCs/>
                <w:lang w:eastAsia="lv-LV"/>
              </w:rPr>
              <w:t>”</w:t>
            </w:r>
            <w:r w:rsidRPr="001500E7">
              <w:rPr>
                <w:rFonts w:ascii="Times New Roman" w:eastAsia="Times New Roman" w:hAnsi="Times New Roman"/>
              </w:rPr>
              <w:t xml:space="preserve"> i</w:t>
            </w:r>
            <w:r w:rsidRPr="001500E7">
              <w:rPr>
                <w:rFonts w:ascii="Times New Roman" w:eastAsia="Times New Roman" w:hAnsi="Times New Roman"/>
                <w:lang w:eastAsia="lv-LV"/>
              </w:rPr>
              <w:t>zpildes nodrošināšanai papildu resursi nav nepieciešami.</w:t>
            </w:r>
          </w:p>
        </w:tc>
      </w:tr>
      <w:tr w14:paraId="755D1385" w14:textId="77777777" w:rsidTr="00B37E31">
        <w:tblPrEx>
          <w:tblW w:w="9415" w:type="dxa"/>
          <w:tblInd w:w="-206" w:type="dxa"/>
          <w:tblLook w:val="0000"/>
        </w:tblPrEx>
        <w:trPr>
          <w:trHeight w:val="558"/>
        </w:trPr>
        <w:tc>
          <w:tcPr>
            <w:tcW w:w="2469" w:type="dxa"/>
            <w:tcBorders>
              <w:top w:val="single" w:sz="4" w:space="0" w:color="auto"/>
              <w:left w:val="single" w:sz="4" w:space="0" w:color="auto"/>
              <w:bottom w:val="single" w:sz="4" w:space="0" w:color="auto"/>
              <w:right w:val="single" w:sz="4" w:space="0" w:color="auto"/>
            </w:tcBorders>
          </w:tcPr>
          <w:p w:rsidR="001500E7" w:rsidRPr="001500E7" w:rsidP="001500E7" w14:paraId="0E999EAA" w14:textId="7777777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 xml:space="preserve">7. Prasību un izmaksu samērīgums pret </w:t>
            </w:r>
            <w:r w:rsidRPr="001500E7">
              <w:rPr>
                <w:rFonts w:ascii="Times New Roman" w:eastAsia="Times New Roman" w:hAnsi="Times New Roman"/>
                <w:bCs/>
                <w:lang w:eastAsia="lv-LV"/>
              </w:rPr>
              <w:t>ieguvumiem, ko sniedz mērķa sasniegšana</w:t>
            </w:r>
          </w:p>
        </w:tc>
        <w:tc>
          <w:tcPr>
            <w:tcW w:w="6946" w:type="dxa"/>
            <w:tcBorders>
              <w:top w:val="single" w:sz="4" w:space="0" w:color="auto"/>
              <w:left w:val="single" w:sz="4" w:space="0" w:color="auto"/>
              <w:bottom w:val="single" w:sz="4" w:space="0" w:color="auto"/>
              <w:right w:val="single" w:sz="4" w:space="0" w:color="auto"/>
            </w:tcBorders>
            <w:vAlign w:val="center"/>
          </w:tcPr>
          <w:p w:rsidR="00C10A81" w:rsidP="00982F3E" w14:paraId="3668A092" w14:textId="41F1F1FE">
            <w:pPr>
              <w:widowControl/>
              <w:spacing w:after="0" w:line="240" w:lineRule="auto"/>
              <w:ind w:left="176" w:hanging="176"/>
              <w:jc w:val="both"/>
              <w:rPr>
                <w:rFonts w:ascii="Times New Roman" w:eastAsia="Times New Roman" w:hAnsi="Times New Roman"/>
              </w:rPr>
            </w:pPr>
            <w:r>
              <w:rPr>
                <w:rFonts w:ascii="Times New Roman" w:eastAsia="Times New Roman" w:hAnsi="Times New Roman"/>
                <w:bCs/>
                <w:lang w:eastAsia="lv-LV"/>
              </w:rPr>
              <w:t>7.1.Saistošajos noteikumos</w:t>
            </w:r>
            <w:r w:rsidRPr="001500E7" w:rsidR="001500E7">
              <w:rPr>
                <w:rFonts w:ascii="Times New Roman" w:eastAsia="Times New Roman" w:hAnsi="Times New Roman"/>
                <w:bCs/>
                <w:lang w:eastAsia="lv-LV"/>
              </w:rPr>
              <w:t xml:space="preserve"> </w:t>
            </w:r>
            <w:r w:rsidRPr="001500E7" w:rsidR="00342CE0">
              <w:rPr>
                <w:rFonts w:ascii="Times New Roman" w:eastAsia="Times New Roman" w:hAnsi="Times New Roman"/>
              </w:rPr>
              <w:t>„</w:t>
            </w:r>
            <w:r w:rsidRPr="00D038B5" w:rsidR="00342CE0">
              <w:rPr>
                <w:rFonts w:ascii="Times New Roman" w:eastAsia="Times New Roman" w:hAnsi="Times New Roman"/>
                <w:bCs/>
                <w:lang w:eastAsia="lv-LV"/>
              </w:rPr>
              <w:t>Par teritoriju un būvju uzturēšanu Rēzeknes novadā</w:t>
            </w:r>
            <w:r w:rsidRPr="001500E7" w:rsidR="00342CE0">
              <w:rPr>
                <w:rFonts w:ascii="Times New Roman" w:eastAsia="Times New Roman" w:hAnsi="Times New Roman"/>
                <w:bCs/>
                <w:lang w:eastAsia="lv-LV"/>
              </w:rPr>
              <w:t>”</w:t>
            </w:r>
            <w:r w:rsidRPr="001500E7" w:rsidR="001500E7">
              <w:rPr>
                <w:rFonts w:ascii="Times New Roman" w:eastAsia="Times New Roman" w:hAnsi="Times New Roman"/>
              </w:rPr>
              <w:t xml:space="preserve"> </w:t>
            </w:r>
            <w:r>
              <w:rPr>
                <w:rFonts w:ascii="Times New Roman" w:eastAsia="Times New Roman" w:hAnsi="Times New Roman"/>
              </w:rPr>
              <w:t>ir ietve</w:t>
            </w:r>
            <w:r w:rsidRPr="00D264B4">
              <w:rPr>
                <w:rFonts w:ascii="Times New Roman" w:eastAsia="Times New Roman" w:hAnsi="Times New Roman"/>
              </w:rPr>
              <w:t>r</w:t>
            </w:r>
            <w:r>
              <w:rPr>
                <w:rFonts w:ascii="Times New Roman" w:eastAsia="Times New Roman" w:hAnsi="Times New Roman"/>
              </w:rPr>
              <w:t xml:space="preserve">tas prasības uzturēt </w:t>
            </w:r>
            <w:r w:rsidRPr="00D264B4">
              <w:rPr>
                <w:rFonts w:ascii="Times New Roman" w:eastAsia="Times New Roman" w:hAnsi="Times New Roman"/>
              </w:rPr>
              <w:t xml:space="preserve">nekustamo īpašumu ikvienam </w:t>
            </w:r>
            <w:r w:rsidRPr="00D264B4">
              <w:rPr>
                <w:rFonts w:ascii="Times New Roman" w:eastAsia="Times New Roman" w:hAnsi="Times New Roman"/>
              </w:rPr>
              <w:t>nekustamā īpašuma īpašniekam vai tiesi</w:t>
            </w:r>
            <w:r>
              <w:rPr>
                <w:rFonts w:ascii="Times New Roman" w:eastAsia="Times New Roman" w:hAnsi="Times New Roman"/>
              </w:rPr>
              <w:t xml:space="preserve">skajam valdītājam </w:t>
            </w:r>
            <w:r w:rsidRPr="00D264B4">
              <w:rPr>
                <w:rFonts w:ascii="Times New Roman" w:eastAsia="Times New Roman" w:hAnsi="Times New Roman"/>
              </w:rPr>
              <w:t>neatkarīgi no šī nekustamā īpašuma veida. Saistošajos n</w:t>
            </w:r>
            <w:r>
              <w:rPr>
                <w:rFonts w:ascii="Times New Roman" w:eastAsia="Times New Roman" w:hAnsi="Times New Roman"/>
              </w:rPr>
              <w:t xml:space="preserve">oteikumos ietvertais regulējums </w:t>
            </w:r>
            <w:r w:rsidRPr="00D264B4">
              <w:rPr>
                <w:rFonts w:ascii="Times New Roman" w:eastAsia="Times New Roman" w:hAnsi="Times New Roman"/>
              </w:rPr>
              <w:t>ļauj panākt to, ka nekustamie īpašumi tiek pienācīgi kopti, kas</w:t>
            </w:r>
            <w:r>
              <w:rPr>
                <w:rFonts w:ascii="Times New Roman" w:eastAsia="Times New Roman" w:hAnsi="Times New Roman"/>
              </w:rPr>
              <w:t xml:space="preserve"> savukārt nodrošina </w:t>
            </w:r>
            <w:r w:rsidRPr="00D264B4">
              <w:rPr>
                <w:rFonts w:ascii="Times New Roman" w:eastAsia="Times New Roman" w:hAnsi="Times New Roman"/>
              </w:rPr>
              <w:t>pilsētvides sakoptību un novērš cilvēku veselības un drošības apdrau</w:t>
            </w:r>
            <w:r>
              <w:rPr>
                <w:rFonts w:ascii="Times New Roman" w:eastAsia="Times New Roman" w:hAnsi="Times New Roman"/>
              </w:rPr>
              <w:t>dējumus</w:t>
            </w:r>
            <w:r w:rsidRPr="00D264B4">
              <w:rPr>
                <w:rFonts w:ascii="Times New Roman" w:eastAsia="Times New Roman" w:hAnsi="Times New Roman"/>
              </w:rPr>
              <w:t xml:space="preserve">. </w:t>
            </w:r>
            <w:r>
              <w:rPr>
                <w:rFonts w:ascii="Times New Roman" w:eastAsia="Times New Roman" w:hAnsi="Times New Roman"/>
              </w:rPr>
              <w:t>Pie tam</w:t>
            </w:r>
            <w:r w:rsidRPr="00D264B4">
              <w:rPr>
                <w:rFonts w:ascii="Times New Roman" w:eastAsia="Times New Roman" w:hAnsi="Times New Roman"/>
              </w:rPr>
              <w:t xml:space="preserve"> saistošajos </w:t>
            </w:r>
            <w:r>
              <w:rPr>
                <w:rFonts w:ascii="Times New Roman" w:eastAsia="Times New Roman" w:hAnsi="Times New Roman"/>
              </w:rPr>
              <w:t xml:space="preserve">noteikumos ietvertais piespiedu </w:t>
            </w:r>
            <w:r w:rsidRPr="00D264B4">
              <w:rPr>
                <w:rFonts w:ascii="Times New Roman" w:eastAsia="Times New Roman" w:hAnsi="Times New Roman"/>
              </w:rPr>
              <w:t>mehānisms sekmē noteikto prasību ievērošanu.</w:t>
            </w:r>
            <w:r>
              <w:t xml:space="preserve"> S</w:t>
            </w:r>
            <w:r w:rsidRPr="00C10A81">
              <w:rPr>
                <w:rFonts w:ascii="Times New Roman" w:eastAsia="Times New Roman" w:hAnsi="Times New Roman"/>
              </w:rPr>
              <w:t>aistošie noteikumi</w:t>
            </w:r>
            <w:r>
              <w:rPr>
                <w:rFonts w:ascii="Times New Roman" w:eastAsia="Times New Roman" w:hAnsi="Times New Roman"/>
              </w:rPr>
              <w:t xml:space="preserve"> </w:t>
            </w:r>
            <w:r w:rsidRPr="001500E7">
              <w:rPr>
                <w:rFonts w:ascii="Times New Roman" w:eastAsia="Times New Roman" w:hAnsi="Times New Roman"/>
              </w:rPr>
              <w:t>„</w:t>
            </w:r>
            <w:r w:rsidRPr="00D038B5">
              <w:rPr>
                <w:rFonts w:ascii="Times New Roman" w:eastAsia="Times New Roman" w:hAnsi="Times New Roman"/>
                <w:bCs/>
                <w:lang w:eastAsia="lv-LV"/>
              </w:rPr>
              <w:t>Par teritoriju un būvju uzturēšanu Rēzeknes novadā</w:t>
            </w:r>
            <w:r w:rsidRPr="001500E7">
              <w:rPr>
                <w:rFonts w:ascii="Times New Roman" w:eastAsia="Times New Roman" w:hAnsi="Times New Roman"/>
                <w:bCs/>
                <w:lang w:eastAsia="lv-LV"/>
              </w:rPr>
              <w:t>”</w:t>
            </w:r>
            <w:r w:rsidRPr="00C10A81">
              <w:rPr>
                <w:rFonts w:ascii="Times New Roman" w:eastAsia="Times New Roman" w:hAnsi="Times New Roman"/>
              </w:rPr>
              <w:t xml:space="preserve"> ir piemēr</w:t>
            </w:r>
            <w:r>
              <w:rPr>
                <w:rFonts w:ascii="Times New Roman" w:eastAsia="Times New Roman" w:hAnsi="Times New Roman"/>
              </w:rPr>
              <w:t xml:space="preserve">oti leģitīmā mērķa – nodrošināt </w:t>
            </w:r>
            <w:r w:rsidRPr="00C10A81">
              <w:rPr>
                <w:rFonts w:ascii="Times New Roman" w:eastAsia="Times New Roman" w:hAnsi="Times New Roman"/>
              </w:rPr>
              <w:t>sabiedrības drošību, sanitārās tīrības uzturēšanu un pi</w:t>
            </w:r>
            <w:r>
              <w:rPr>
                <w:rFonts w:ascii="Times New Roman" w:eastAsia="Times New Roman" w:hAnsi="Times New Roman"/>
              </w:rPr>
              <w:t xml:space="preserve">lsētvides ainavas saglabāšanu – </w:t>
            </w:r>
            <w:r w:rsidRPr="00C10A81">
              <w:rPr>
                <w:rFonts w:ascii="Times New Roman" w:eastAsia="Times New Roman" w:hAnsi="Times New Roman"/>
              </w:rPr>
              <w:t>sasniegšanai un paredz tikai to, kas ir vajadzīgs minētā mērķa sasniegšanai.</w:t>
            </w:r>
          </w:p>
          <w:p w:rsidR="001500E7" w:rsidRPr="001500E7" w:rsidP="00982F3E" w14:paraId="66E4DF72" w14:textId="79DD6C2B">
            <w:pPr>
              <w:widowControl/>
              <w:spacing w:after="0" w:line="240" w:lineRule="auto"/>
              <w:ind w:left="176" w:hanging="176"/>
              <w:jc w:val="both"/>
              <w:rPr>
                <w:rFonts w:ascii="Times New Roman" w:eastAsia="Times New Roman" w:hAnsi="Times New Roman"/>
              </w:rPr>
            </w:pPr>
            <w:r w:rsidRPr="001500E7">
              <w:rPr>
                <w:rFonts w:ascii="Times New Roman" w:eastAsia="Times New Roman" w:hAnsi="Times New Roman"/>
                <w:bCs/>
                <w:lang w:eastAsia="lv-LV"/>
              </w:rPr>
              <w:t xml:space="preserve">7.2.Pašvaldības izraudzītais līdzeklis </w:t>
            </w:r>
            <w:r w:rsidRPr="001500E7">
              <w:rPr>
                <w:rFonts w:ascii="Times New Roman" w:eastAsia="Times New Roman" w:hAnsi="Times New Roman"/>
                <w:lang w:eastAsia="lv-LV"/>
              </w:rPr>
              <w:t xml:space="preserve">saistošo noteikumu </w:t>
            </w:r>
            <w:r w:rsidRPr="001500E7" w:rsidR="00342CE0">
              <w:rPr>
                <w:rFonts w:ascii="Times New Roman" w:eastAsia="Times New Roman" w:hAnsi="Times New Roman"/>
              </w:rPr>
              <w:t>„</w:t>
            </w:r>
            <w:r w:rsidRPr="00D038B5" w:rsidR="00342CE0">
              <w:rPr>
                <w:rFonts w:ascii="Times New Roman" w:eastAsia="Times New Roman" w:hAnsi="Times New Roman"/>
                <w:bCs/>
                <w:lang w:eastAsia="lv-LV"/>
              </w:rPr>
              <w:t>Par teritoriju un būvju uzturēšanu Rēzeknes novadā</w:t>
            </w:r>
            <w:r w:rsidRPr="001500E7" w:rsidR="00342CE0">
              <w:rPr>
                <w:rFonts w:ascii="Times New Roman" w:eastAsia="Times New Roman" w:hAnsi="Times New Roman"/>
                <w:bCs/>
                <w:lang w:eastAsia="lv-LV"/>
              </w:rPr>
              <w:t>”</w:t>
            </w:r>
            <w:r w:rsidRPr="001500E7">
              <w:rPr>
                <w:rFonts w:ascii="Times New Roman" w:eastAsia="Times New Roman" w:hAnsi="Times New Roman"/>
              </w:rPr>
              <w:t xml:space="preserve"> izdošanai ir piemērots leģitīmā mērķa sasniegšanai, nav citu saudzējošāku līdzekļu, lai sasniegtu leģitīmo mērķi un pašvaldības  rīcība ir atbilstoša.</w:t>
            </w:r>
          </w:p>
        </w:tc>
      </w:tr>
      <w:tr w14:paraId="14DB3AAD" w14:textId="77777777" w:rsidTr="00EE616A">
        <w:tblPrEx>
          <w:tblW w:w="9415" w:type="dxa"/>
          <w:tblInd w:w="-206" w:type="dxa"/>
          <w:tblLook w:val="0000"/>
        </w:tblPrEx>
        <w:trPr>
          <w:trHeight w:val="983"/>
        </w:trPr>
        <w:tc>
          <w:tcPr>
            <w:tcW w:w="2469" w:type="dxa"/>
            <w:tcBorders>
              <w:top w:val="single" w:sz="4" w:space="0" w:color="auto"/>
              <w:left w:val="single" w:sz="4" w:space="0" w:color="auto"/>
              <w:bottom w:val="single" w:sz="4" w:space="0" w:color="auto"/>
              <w:right w:val="single" w:sz="4" w:space="0" w:color="auto"/>
            </w:tcBorders>
          </w:tcPr>
          <w:p w:rsidR="001500E7" w:rsidRPr="001500E7" w:rsidP="001500E7" w14:paraId="0EC2BFDE" w14:textId="7777777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8.</w:t>
            </w:r>
            <w:r w:rsidRPr="001500E7">
              <w:rPr>
                <w:rFonts w:ascii="Times New Roman" w:eastAsia="Times New Roman" w:hAnsi="Times New Roman"/>
                <w:lang w:eastAsia="lv-LV"/>
              </w:rPr>
              <w:t xml:space="preserve"> </w:t>
            </w:r>
            <w:r w:rsidRPr="001500E7">
              <w:rPr>
                <w:rFonts w:ascii="Times New Roman" w:eastAsia="Times New Roman" w:hAnsi="Times New Roman"/>
                <w:bCs/>
                <w:lang w:eastAsia="lv-LV"/>
              </w:rPr>
              <w:t>Izstrādes gaitā veiktās konsultācijas ar privātpersonām un institūcijām</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P="001500E7" w14:paraId="60476683" w14:textId="1122179C">
            <w:pPr>
              <w:widowControl/>
              <w:spacing w:after="0" w:line="240" w:lineRule="auto"/>
              <w:ind w:left="138" w:hanging="138"/>
              <w:jc w:val="both"/>
              <w:rPr>
                <w:rFonts w:ascii="Times New Roman" w:eastAsia="Times New Roman" w:hAnsi="Times New Roman"/>
                <w:bCs/>
                <w:lang w:eastAsia="lv-LV"/>
              </w:rPr>
            </w:pPr>
            <w:r w:rsidRPr="001500E7">
              <w:rPr>
                <w:rFonts w:ascii="Times New Roman" w:eastAsia="Times New Roman" w:hAnsi="Times New Roman"/>
                <w:bCs/>
                <w:lang w:eastAsia="lv-LV"/>
              </w:rPr>
              <w:t xml:space="preserve">8.1.Atbilstoši Pašvaldību likuma 46.panta trešajai daļai saistošo noteikumu </w:t>
            </w:r>
            <w:r w:rsidRPr="001500E7" w:rsidR="00E2447B">
              <w:rPr>
                <w:rFonts w:ascii="Times New Roman" w:eastAsia="Times New Roman" w:hAnsi="Times New Roman"/>
              </w:rPr>
              <w:t>„</w:t>
            </w:r>
            <w:r w:rsidRPr="00D038B5" w:rsidR="00E2447B">
              <w:rPr>
                <w:rFonts w:ascii="Times New Roman" w:eastAsia="Times New Roman" w:hAnsi="Times New Roman"/>
                <w:bCs/>
                <w:lang w:eastAsia="lv-LV"/>
              </w:rPr>
              <w:t>Par teritoriju un būvju uzturēšanu Rēzeknes novadā</w:t>
            </w:r>
            <w:r w:rsidRPr="001500E7" w:rsidR="00E2447B">
              <w:rPr>
                <w:rFonts w:ascii="Times New Roman" w:eastAsia="Times New Roman" w:hAnsi="Times New Roman"/>
                <w:bCs/>
                <w:lang w:eastAsia="lv-LV"/>
              </w:rPr>
              <w:t>”</w:t>
            </w:r>
            <w:r w:rsidRPr="001500E7">
              <w:rPr>
                <w:rFonts w:ascii="Times New Roman" w:eastAsia="Times New Roman" w:hAnsi="Times New Roman"/>
              </w:rPr>
              <w:t xml:space="preserve"> </w:t>
            </w:r>
            <w:r w:rsidR="00E2447B">
              <w:rPr>
                <w:rFonts w:ascii="Times New Roman" w:eastAsia="Times New Roman" w:hAnsi="Times New Roman"/>
                <w:bCs/>
                <w:lang w:eastAsia="lv-LV"/>
              </w:rPr>
              <w:t>projekts 2024</w:t>
            </w:r>
            <w:r w:rsidRPr="001500E7">
              <w:rPr>
                <w:rFonts w:ascii="Times New Roman" w:eastAsia="Times New Roman" w:hAnsi="Times New Roman"/>
                <w:bCs/>
                <w:lang w:eastAsia="lv-LV"/>
              </w:rPr>
              <w:t xml:space="preserve">.gada </w:t>
            </w:r>
            <w:r w:rsidR="00D97506">
              <w:rPr>
                <w:rFonts w:ascii="Times New Roman" w:eastAsia="Times New Roman" w:hAnsi="Times New Roman"/>
                <w:bCs/>
                <w:lang w:eastAsia="lv-LV"/>
              </w:rPr>
              <w:t>21.februārī</w:t>
            </w:r>
            <w:r w:rsidRPr="001500E7">
              <w:rPr>
                <w:rFonts w:ascii="Times New Roman" w:eastAsia="Times New Roman" w:hAnsi="Times New Roman"/>
                <w:bCs/>
                <w:lang w:eastAsia="lv-LV"/>
              </w:rPr>
              <w:t xml:space="preserve"> nodots sabiedrības viedokļa noskaidrošanai, publicējot Rēzeknes novada pašvaldības tīmekļa vietnē </w:t>
            </w:r>
            <w:hyperlink r:id="rId6" w:history="1">
              <w:r w:rsidRPr="001500E7">
                <w:rPr>
                  <w:rFonts w:ascii="Times New Roman" w:eastAsia="Times New Roman" w:hAnsi="Times New Roman"/>
                  <w:bCs/>
                  <w:color w:val="0000FF"/>
                  <w:u w:val="single"/>
                  <w:lang w:eastAsia="lv-LV"/>
                </w:rPr>
                <w:t>www.rezeknesnovads.lv</w:t>
              </w:r>
            </w:hyperlink>
            <w:r w:rsidRPr="001500E7">
              <w:rPr>
                <w:rFonts w:ascii="Times New Roman" w:eastAsia="Times New Roman" w:hAnsi="Times New Roman"/>
                <w:bCs/>
                <w:lang w:eastAsia="lv-LV"/>
              </w:rPr>
              <w:t xml:space="preserve">. Viedokļa izteikšanas termiņš noteikts divas nedēļas no publicēšanas dienas Sabiedrības viedokļa noskaidrošanai </w:t>
            </w:r>
            <w:r w:rsidRPr="001500E7" w:rsidR="00E2447B">
              <w:rPr>
                <w:rFonts w:ascii="Times New Roman" w:eastAsia="Times New Roman" w:hAnsi="Times New Roman"/>
              </w:rPr>
              <w:t>„</w:t>
            </w:r>
            <w:r w:rsidRPr="00D038B5" w:rsidR="00E2447B">
              <w:rPr>
                <w:rFonts w:ascii="Times New Roman" w:eastAsia="Times New Roman" w:hAnsi="Times New Roman"/>
                <w:bCs/>
                <w:lang w:eastAsia="lv-LV"/>
              </w:rPr>
              <w:t>Par teritoriju un būvju uzturēšanu Rēzeknes novadā</w:t>
            </w:r>
            <w:r w:rsidRPr="001500E7" w:rsidR="00E2447B">
              <w:rPr>
                <w:rFonts w:ascii="Times New Roman" w:eastAsia="Times New Roman" w:hAnsi="Times New Roman"/>
                <w:bCs/>
                <w:lang w:eastAsia="lv-LV"/>
              </w:rPr>
              <w:t>”</w:t>
            </w:r>
            <w:r w:rsidRPr="001500E7">
              <w:rPr>
                <w:rFonts w:ascii="Times New Roman" w:eastAsia="Times New Roman" w:hAnsi="Times New Roman"/>
                <w:bCs/>
                <w:lang w:eastAsia="lv-LV"/>
              </w:rPr>
              <w:t xml:space="preserve"> projekts nosūtīts Rēzeknes novada pašvaldības pagastu  un Viļānu pilsētas konsultatīvajām padomēm.</w:t>
            </w:r>
          </w:p>
          <w:p w:rsidR="00EE616A" w:rsidRPr="008F0061" w:rsidP="00EE616A" w14:paraId="2E3498A4" w14:textId="63F07990">
            <w:pPr>
              <w:spacing w:after="0" w:line="240" w:lineRule="auto"/>
              <w:ind w:left="176" w:hanging="176"/>
              <w:jc w:val="both"/>
              <w:rPr>
                <w:rFonts w:ascii="Times New Roman" w:eastAsia="Times New Roman" w:hAnsi="Times New Roman"/>
                <w:bCs/>
                <w:lang w:eastAsia="lv-LV"/>
              </w:rPr>
            </w:pPr>
            <w:r w:rsidRPr="001500E7">
              <w:rPr>
                <w:rFonts w:ascii="Times New Roman" w:eastAsia="Times New Roman" w:hAnsi="Times New Roman"/>
                <w:bCs/>
                <w:lang w:eastAsia="lv-LV"/>
              </w:rPr>
              <w:t xml:space="preserve">8.2. </w:t>
            </w:r>
            <w:r w:rsidRPr="008F0061">
              <w:rPr>
                <w:rFonts w:ascii="Times New Roman" w:eastAsia="Times New Roman" w:hAnsi="Times New Roman"/>
                <w:bCs/>
                <w:lang w:eastAsia="lv-LV"/>
              </w:rPr>
              <w:t xml:space="preserve">Sabiedrības viedokļa noskaidrošanas termiņā  līdz 2024.gada 6.martam ir saņemts </w:t>
            </w:r>
            <w:r>
              <w:rPr>
                <w:rFonts w:ascii="Times New Roman" w:eastAsia="Times New Roman" w:hAnsi="Times New Roman"/>
                <w:bCs/>
                <w:lang w:eastAsia="lv-LV"/>
              </w:rPr>
              <w:t>personas J.S.</w:t>
            </w:r>
            <w:r w:rsidRPr="008F0061">
              <w:rPr>
                <w:rFonts w:ascii="Times New Roman" w:eastAsia="Times New Roman" w:hAnsi="Times New Roman"/>
                <w:bCs/>
                <w:lang w:eastAsia="lv-LV"/>
              </w:rPr>
              <w:t xml:space="preserve"> viedoklis par saistošo noteikumu „Par teritoriju un būvju uzturēšanu Rēzeknes novadā” projektu.</w:t>
            </w:r>
          </w:p>
          <w:p w:rsidR="00EE616A" w:rsidRPr="008F0061" w:rsidP="00EE616A" w14:paraId="32D09861" w14:textId="1B423CF2">
            <w:pPr>
              <w:widowControl/>
              <w:spacing w:after="0" w:line="240" w:lineRule="auto"/>
              <w:ind w:left="176" w:hanging="176"/>
              <w:jc w:val="both"/>
              <w:rPr>
                <w:rFonts w:ascii="Times New Roman" w:eastAsia="Times New Roman" w:hAnsi="Times New Roman"/>
                <w:bCs/>
                <w:lang w:eastAsia="lv-LV"/>
              </w:rPr>
            </w:pPr>
            <w:r>
              <w:rPr>
                <w:rFonts w:ascii="Times New Roman" w:eastAsia="Times New Roman" w:hAnsi="Times New Roman"/>
                <w:bCs/>
                <w:lang w:eastAsia="lv-LV"/>
              </w:rPr>
              <w:t xml:space="preserve">   </w:t>
            </w:r>
            <w:r w:rsidRPr="008F0061">
              <w:rPr>
                <w:rFonts w:ascii="Times New Roman" w:eastAsia="Times New Roman" w:hAnsi="Times New Roman"/>
                <w:bCs/>
                <w:lang w:eastAsia="lv-LV"/>
              </w:rPr>
              <w:t>Attiecībā uz viedokļa jautājumiem, kas skar saistošo noteikumu „Par</w:t>
            </w:r>
            <w:r w:rsidR="006C4830">
              <w:rPr>
                <w:rFonts w:ascii="Times New Roman" w:eastAsia="Times New Roman" w:hAnsi="Times New Roman"/>
                <w:bCs/>
                <w:lang w:eastAsia="lv-LV"/>
              </w:rPr>
              <w:t xml:space="preserve"> </w:t>
            </w:r>
            <w:r w:rsidRPr="008F0061">
              <w:rPr>
                <w:rFonts w:ascii="Times New Roman" w:eastAsia="Times New Roman" w:hAnsi="Times New Roman"/>
                <w:bCs/>
                <w:lang w:eastAsia="lv-LV"/>
              </w:rPr>
              <w:t>teritoriju un būvju uzturēšanu Rēzeknes novadā” projektu tiek sniegts šāds vērtējums.</w:t>
            </w:r>
          </w:p>
          <w:p w:rsidR="00EE616A" w:rsidRPr="006C4830" w:rsidP="006C4830" w14:paraId="78C705D8" w14:textId="00AA9E54">
            <w:pPr>
              <w:widowControl/>
              <w:numPr>
                <w:ilvl w:val="0"/>
                <w:numId w:val="24"/>
              </w:numPr>
              <w:spacing w:after="160" w:line="240" w:lineRule="auto"/>
              <w:contextualSpacing/>
              <w:jc w:val="both"/>
              <w:rPr>
                <w:rFonts w:ascii="Times New Roman" w:eastAsia="Times New Roman" w:hAnsi="Times New Roman"/>
                <w:bCs/>
                <w:lang w:eastAsia="lv-LV"/>
              </w:rPr>
            </w:pPr>
            <w:r w:rsidRPr="008F0061">
              <w:rPr>
                <w:rFonts w:ascii="Times New Roman" w:eastAsia="Times New Roman" w:hAnsi="Times New Roman"/>
                <w:bCs/>
                <w:lang w:eastAsia="lv-LV"/>
              </w:rPr>
              <w:t>Saistošo noteikumu „Par teritoriju un būvju uzturēšanu Rēzeknes novadā” projekta sagatavots saskaņā ar</w:t>
            </w:r>
            <w:r w:rsidR="006C4830">
              <w:rPr>
                <w:rFonts w:ascii="Times New Roman" w:eastAsia="Times New Roman" w:hAnsi="Times New Roman"/>
                <w:bCs/>
                <w:lang w:eastAsia="lv-LV"/>
              </w:rPr>
              <w:t xml:space="preserve"> </w:t>
            </w:r>
            <w:r w:rsidRPr="006C4830">
              <w:rPr>
                <w:rFonts w:ascii="Times New Roman" w:eastAsia="Times New Roman" w:hAnsi="Times New Roman"/>
                <w:bCs/>
                <w:lang w:eastAsia="lv-LV"/>
              </w:rPr>
              <w:t>Pašvaldību likuma 45.panta pirmās daļas 3.punktu, kas nosaka, ka dome ir tiesīga izdot saistošos noteikumus un paredzēt administratīvo atbildību par to pārkāpšanu, nosakot administratīvos pārkāpumus un par tiem piemērojamos administratīvos sodus, ja likumos nav noteikts citādi, jautājumos par teritoriju un būvju uzturēšanu, ciktāl tas saistīts ar sabiedrības drošību, sanitārās tīrības uzturēšanu un pilsētvides ainavas saglabāšanu.</w:t>
            </w:r>
          </w:p>
          <w:p w:rsidR="00EE616A" w:rsidRPr="008F0061" w:rsidP="00EE616A" w14:paraId="0638336C" w14:textId="2C88AB46">
            <w:pPr>
              <w:widowControl/>
              <w:numPr>
                <w:ilvl w:val="0"/>
                <w:numId w:val="24"/>
              </w:numPr>
              <w:spacing w:after="160" w:line="240" w:lineRule="auto"/>
              <w:contextualSpacing/>
              <w:jc w:val="both"/>
              <w:rPr>
                <w:rFonts w:ascii="Times New Roman" w:eastAsia="Times New Roman" w:hAnsi="Times New Roman"/>
                <w:bCs/>
                <w:lang w:eastAsia="lv-LV"/>
              </w:rPr>
            </w:pPr>
            <w:r w:rsidRPr="008F0061">
              <w:rPr>
                <w:rFonts w:ascii="Times New Roman" w:eastAsia="Times New Roman" w:hAnsi="Times New Roman"/>
                <w:bCs/>
                <w:lang w:eastAsia="lv-LV"/>
              </w:rPr>
              <w:t xml:space="preserve">Netiek ņemts vērā izteiktais </w:t>
            </w:r>
            <w:r>
              <w:rPr>
                <w:rFonts w:ascii="Times New Roman" w:eastAsia="Times New Roman" w:hAnsi="Times New Roman"/>
                <w:bCs/>
                <w:lang w:eastAsia="lv-LV"/>
              </w:rPr>
              <w:t>J.S.</w:t>
            </w:r>
            <w:r w:rsidRPr="008F0061">
              <w:rPr>
                <w:rFonts w:ascii="Times New Roman" w:eastAsia="Times New Roman" w:hAnsi="Times New Roman"/>
                <w:bCs/>
                <w:lang w:eastAsia="lv-LV"/>
              </w:rPr>
              <w:t xml:space="preserve"> viedoklis par saistošo noteikumu „Par teritoriju un būvju uzturēšanu Rēzeknes novadā” projekta papildināšanu ar atvieglojumu vai palīdzības noteikšanu trūcīgām, maznodrošinātām personā, vientuļiem pensionāriem, kā arī papildināšanu ar iespēju paredzēt zālāja pļaušanu vienu līdz tekošā gada 15.septembrim, gadījumos, kad mājas atrodas pašvaldības grants seguma ceļam blakus un pašvaldība nenodrošina </w:t>
            </w:r>
            <w:r w:rsidRPr="008F0061">
              <w:rPr>
                <w:rFonts w:ascii="Times New Roman" w:eastAsia="Times New Roman" w:hAnsi="Times New Roman"/>
                <w:bCs/>
                <w:lang w:eastAsia="lv-LV"/>
              </w:rPr>
              <w:t>pretputes</w:t>
            </w:r>
            <w:r w:rsidRPr="008F0061">
              <w:rPr>
                <w:rFonts w:ascii="Times New Roman" w:eastAsia="Times New Roman" w:hAnsi="Times New Roman"/>
                <w:bCs/>
                <w:lang w:eastAsia="lv-LV"/>
              </w:rPr>
              <w:t xml:space="preserve"> apstrādi:</w:t>
            </w:r>
          </w:p>
          <w:p w:rsidR="00EE616A" w:rsidRPr="008F0061" w:rsidP="00EE616A" w14:paraId="351964C4" w14:textId="189F3EE1">
            <w:pPr>
              <w:widowControl/>
              <w:numPr>
                <w:ilvl w:val="1"/>
                <w:numId w:val="24"/>
              </w:numPr>
              <w:spacing w:after="160" w:line="240" w:lineRule="auto"/>
              <w:contextualSpacing/>
              <w:jc w:val="both"/>
              <w:rPr>
                <w:rFonts w:ascii="Times New Roman" w:eastAsia="Times New Roman" w:hAnsi="Times New Roman"/>
                <w:bCs/>
                <w:lang w:eastAsia="lv-LV"/>
              </w:rPr>
            </w:pPr>
            <w:r w:rsidRPr="008F0061">
              <w:rPr>
                <w:rFonts w:ascii="Times New Roman" w:eastAsia="Times New Roman" w:hAnsi="Times New Roman"/>
                <w:bCs/>
                <w:lang w:eastAsia="lv-LV"/>
              </w:rPr>
              <w:t xml:space="preserve">jo saistošo noteikumu „Par teritoriju un būvju uzturēšanu Rēzeknes novadā” projekts nosaka </w:t>
            </w:r>
            <w:r w:rsidR="006C4830">
              <w:rPr>
                <w:rFonts w:ascii="Times New Roman" w:eastAsia="Times New Roman" w:hAnsi="Times New Roman"/>
                <w:bCs/>
                <w:lang w:eastAsia="lv-LV"/>
              </w:rPr>
              <w:t>nekustamo īpašumu</w:t>
            </w:r>
            <w:r w:rsidRPr="008F0061">
              <w:rPr>
                <w:rFonts w:ascii="Times New Roman" w:eastAsia="Times New Roman" w:hAnsi="Times New Roman"/>
                <w:bCs/>
                <w:lang w:eastAsia="lv-LV"/>
              </w:rPr>
              <w:t xml:space="preserve"> teritorijas sakopšanas darbus, nodrošinot sanitārās apkopes prasības, un prasības būves fasādes un citu ārējo konstrukciju tehniskais stāvoklim vai ārējam izskatam, lai tas atbilstu pilsētvides ainavas vai ainaviski vērtīgās teritorijas prasībām;</w:t>
            </w:r>
          </w:p>
          <w:p w:rsidR="00EE616A" w:rsidRPr="008F0061" w:rsidP="00EE616A" w14:paraId="2A3B8554" w14:textId="58433DB1">
            <w:pPr>
              <w:widowControl/>
              <w:numPr>
                <w:ilvl w:val="2"/>
                <w:numId w:val="24"/>
              </w:numPr>
              <w:spacing w:after="160" w:line="240" w:lineRule="auto"/>
              <w:contextualSpacing/>
              <w:jc w:val="both"/>
              <w:rPr>
                <w:rFonts w:ascii="Times New Roman" w:eastAsia="Times New Roman" w:hAnsi="Times New Roman"/>
                <w:bCs/>
                <w:lang w:eastAsia="lv-LV"/>
              </w:rPr>
            </w:pPr>
            <w:r w:rsidRPr="008F0061">
              <w:rPr>
                <w:rFonts w:ascii="Times New Roman" w:eastAsia="Times New Roman" w:hAnsi="Times New Roman"/>
                <w:bCs/>
                <w:lang w:eastAsia="lv-LV"/>
              </w:rPr>
              <w:t xml:space="preserve">personām ar saistošajiem noteikumiem „Par teritoriju un būvju uzturēšanu Rēzeknes novadā” noteiktā prasības izpildāmas neatkarīgi no personas statusa (trūcīga, maznodrošināta, </w:t>
            </w:r>
            <w:r w:rsidRPr="008F0061">
              <w:rPr>
                <w:rFonts w:ascii="Times New Roman" w:eastAsia="Times New Roman" w:hAnsi="Times New Roman"/>
                <w:bCs/>
                <w:lang w:eastAsia="lv-LV"/>
              </w:rPr>
              <w:t>utml</w:t>
            </w:r>
            <w:r w:rsidRPr="008F0061">
              <w:rPr>
                <w:rFonts w:ascii="Times New Roman" w:eastAsia="Times New Roman" w:hAnsi="Times New Roman"/>
                <w:bCs/>
                <w:lang w:eastAsia="lv-LV"/>
              </w:rPr>
              <w:t xml:space="preserve">. persona), bet gan vadoties no Civillikumā ietvertajiem principiem: 1) 1.pants - tiesības izlietojamas un pienākumi pildāmi pēc labas ticības; 2) 927.pants - īpašums ir pilnīgas varas tiesība par lietu, t. i. tiesība valdīt un lietot to, iegūt no tās </w:t>
            </w:r>
            <w:r w:rsidRPr="008F0061">
              <w:rPr>
                <w:rFonts w:ascii="Times New Roman" w:eastAsia="Times New Roman" w:hAnsi="Times New Roman"/>
                <w:bCs/>
                <w:lang w:eastAsia="lv-LV"/>
              </w:rPr>
              <w:t>visus iespējamos labumus, ar to rīkoties un noteiktā kārtā atprasīt to atpakaļ no katras trešās personas ar īpašuma prasību.</w:t>
            </w:r>
          </w:p>
          <w:p w:rsidR="00EE616A" w:rsidRPr="008F0061" w:rsidP="00EE616A" w14:paraId="48769DFD" w14:textId="0AC43A98">
            <w:pPr>
              <w:widowControl/>
              <w:numPr>
                <w:ilvl w:val="2"/>
                <w:numId w:val="24"/>
              </w:numPr>
              <w:spacing w:after="160" w:line="240" w:lineRule="auto"/>
              <w:contextualSpacing/>
              <w:jc w:val="both"/>
              <w:rPr>
                <w:rFonts w:ascii="Times New Roman" w:eastAsia="Times New Roman" w:hAnsi="Times New Roman"/>
                <w:bCs/>
                <w:lang w:eastAsia="lv-LV"/>
              </w:rPr>
            </w:pPr>
            <w:r>
              <w:rPr>
                <w:rFonts w:ascii="Times New Roman" w:eastAsia="Times New Roman" w:hAnsi="Times New Roman"/>
                <w:bCs/>
                <w:lang w:eastAsia="lv-LV"/>
              </w:rPr>
              <w:t xml:space="preserve">Latvijas Republikas </w:t>
            </w:r>
            <w:r w:rsidRPr="008F0061">
              <w:rPr>
                <w:rFonts w:ascii="Times New Roman" w:eastAsia="Times New Roman" w:hAnsi="Times New Roman"/>
                <w:bCs/>
                <w:lang w:eastAsia="lv-LV"/>
              </w:rPr>
              <w:t xml:space="preserve">Satversmes 105.pants nosaka, ka ikvienam ir tiesības uz īpašumu. Īpašumu nedrīkst izmantot pretēji sabiedrības interesēm un </w:t>
            </w:r>
            <w:r>
              <w:rPr>
                <w:rFonts w:ascii="Times New Roman" w:eastAsia="Times New Roman" w:hAnsi="Times New Roman"/>
                <w:bCs/>
                <w:lang w:eastAsia="lv-LV"/>
              </w:rPr>
              <w:t>Latvijas Republikas</w:t>
            </w:r>
            <w:r w:rsidRPr="008F0061">
              <w:rPr>
                <w:rFonts w:ascii="Times New Roman" w:eastAsia="Times New Roman" w:hAnsi="Times New Roman"/>
                <w:bCs/>
                <w:lang w:eastAsia="lv-LV"/>
              </w:rPr>
              <w:t xml:space="preserve"> Satversmes 115.punkts, kas paredz, ka valsts aizsargā ikviena tiesības dzīvot labvēlīgā vidē. Ar saistošajiem noteikumiem „Par  teritoriju un būvju uzturēšanu Rēzeknes novadā” noteiktās prasības teritoriju uzkopšanai un būvju uzturēšanai noteiktas vienlīdzīgi visām personām, atvieglojumu noteikšana šajā gadījumā nav saistāma ar personas statusu vai piederību kādam noteiktam statusam, jo prasības ir vērstas sabiedrības drošību, sanitārās tīrības uzturēšanu, kā arī ainaviski vērtīgās teritorijas vai pilsētvides ainavas saglabāšanu. </w:t>
            </w:r>
          </w:p>
          <w:p w:rsidR="00EE616A" w:rsidRPr="008F0061" w:rsidP="00EE616A" w14:paraId="0997CEC7" w14:textId="07016E47">
            <w:pPr>
              <w:widowControl/>
              <w:numPr>
                <w:ilvl w:val="2"/>
                <w:numId w:val="24"/>
              </w:numPr>
              <w:spacing w:after="160" w:line="240" w:lineRule="auto"/>
              <w:contextualSpacing/>
              <w:jc w:val="both"/>
              <w:rPr>
                <w:rFonts w:ascii="Times New Roman" w:eastAsia="Times New Roman" w:hAnsi="Times New Roman"/>
                <w:bCs/>
                <w:lang w:eastAsia="lv-LV"/>
              </w:rPr>
            </w:pPr>
            <w:r w:rsidRPr="008F0061">
              <w:rPr>
                <w:rFonts w:ascii="Times New Roman" w:eastAsia="Times New Roman" w:hAnsi="Times New Roman"/>
                <w:bCs/>
                <w:lang w:eastAsia="lv-LV"/>
              </w:rPr>
              <w:t xml:space="preserve"> </w:t>
            </w:r>
            <w:r w:rsidRPr="008F0061" w:rsidR="00185F30">
              <w:rPr>
                <w:rFonts w:ascii="Times New Roman" w:eastAsia="Times New Roman" w:hAnsi="Times New Roman"/>
                <w:bCs/>
                <w:lang w:eastAsia="lv-LV"/>
              </w:rPr>
              <w:t>personu sociālā atbalsta, tostarp teritoriju uzkopšanā un būvju uz</w:t>
            </w:r>
            <w:r w:rsidR="00185F30">
              <w:rPr>
                <w:rFonts w:ascii="Times New Roman" w:eastAsia="Times New Roman" w:hAnsi="Times New Roman"/>
                <w:bCs/>
                <w:lang w:eastAsia="lv-LV"/>
              </w:rPr>
              <w:t xml:space="preserve">turēšanā, jautājumi ir risināmi kārtībā, kāda paredzēta sociālā atbalsta piešķiršana, ja persona atbilsts personu lokam, kurai ir tiesības prasīt attiecīgā pakalpojuma saņemšanu un ja šāds pakalpojums ir paredzēts ārējā normatīvā aktā, piemēram, </w:t>
            </w:r>
            <w:r w:rsidRPr="008F0061" w:rsidR="00185F30">
              <w:rPr>
                <w:rFonts w:ascii="Times New Roman" w:eastAsia="Times New Roman" w:hAnsi="Times New Roman"/>
                <w:bCs/>
                <w:lang w:eastAsia="lv-LV"/>
              </w:rPr>
              <w:t>Rēzeknes novada pašvaldības 2021.gada 16.decembra saistošo noteikumu Nr.18 “Sociālo pakalpojumu saņemšanas un samaksas kārtība Rēzeknes novada pašvaldībā” kārtībā, nevis saistošo noteikumu „Par teritoriju un būvju uztu</w:t>
            </w:r>
            <w:r w:rsidR="00185F30">
              <w:rPr>
                <w:rFonts w:ascii="Times New Roman" w:eastAsia="Times New Roman" w:hAnsi="Times New Roman"/>
                <w:bCs/>
                <w:lang w:eastAsia="lv-LV"/>
              </w:rPr>
              <w:t xml:space="preserve">rēšanu Rēzeknes novadā” ietvarā, kuru izdošanas mērķis ir noteikt </w:t>
            </w:r>
            <w:r w:rsidRPr="008F0061" w:rsidR="00185F30">
              <w:rPr>
                <w:rFonts w:ascii="Times New Roman" w:eastAsia="Times New Roman" w:hAnsi="Times New Roman"/>
                <w:bCs/>
                <w:lang w:eastAsia="lv-LV"/>
              </w:rPr>
              <w:t>sanitārās apkopes prasības, un prasības būves fasādes un citu ārējo konstrukciju tehniskais stāvoklim vai ārējam izskatam, lai tas atbilstu pilsētvides ainavas vai ainaviski vērtīgās teritorijas prasībām</w:t>
            </w:r>
            <w:r w:rsidR="00185F30">
              <w:rPr>
                <w:rFonts w:ascii="Times New Roman" w:eastAsia="Times New Roman" w:hAnsi="Times New Roman"/>
                <w:bCs/>
                <w:lang w:eastAsia="lv-LV"/>
              </w:rPr>
              <w:t xml:space="preserve"> un atbildību par šo prasību neizpildi</w:t>
            </w:r>
            <w:r w:rsidRPr="008F0061">
              <w:rPr>
                <w:rFonts w:ascii="Times New Roman" w:eastAsia="Times New Roman" w:hAnsi="Times New Roman"/>
                <w:bCs/>
                <w:lang w:eastAsia="lv-LV"/>
              </w:rPr>
              <w:t>.</w:t>
            </w:r>
          </w:p>
          <w:p w:rsidR="001500E7" w:rsidRPr="001500E7" w:rsidP="00EE616A" w14:paraId="1FE44FEF" w14:textId="59AAC2D6">
            <w:pPr>
              <w:widowControl/>
              <w:spacing w:after="0" w:line="240" w:lineRule="auto"/>
              <w:ind w:left="743" w:hanging="425"/>
              <w:jc w:val="both"/>
              <w:rPr>
                <w:rFonts w:ascii="Times New Roman" w:eastAsia="Times New Roman" w:hAnsi="Times New Roman"/>
                <w:lang w:eastAsia="lv-LV"/>
              </w:rPr>
            </w:pPr>
            <w:r>
              <w:rPr>
                <w:rFonts w:ascii="Times New Roman" w:eastAsia="Times New Roman" w:hAnsi="Times New Roman"/>
                <w:bCs/>
                <w:lang w:eastAsia="lv-LV"/>
              </w:rPr>
              <w:t>2.2.</w:t>
            </w:r>
            <w:r w:rsidRPr="008F0061">
              <w:rPr>
                <w:rFonts w:ascii="Times New Roman" w:eastAsia="Times New Roman" w:hAnsi="Times New Roman"/>
                <w:bCs/>
                <w:lang w:eastAsia="lv-LV"/>
              </w:rPr>
              <w:t xml:space="preserve">Teritorijas sakopšanas darbu - zālāja (krūmāju) nepļaušana, neveikšana nav attaisnojama ar putekļu izplatīšanas samazinājumu pagalmos vai mājās, kas atkarīga no pašvaldības grants seguma ceļa un veiktajiem </w:t>
            </w:r>
            <w:r w:rsidRPr="008F0061">
              <w:rPr>
                <w:rFonts w:ascii="Times New Roman" w:eastAsia="Times New Roman" w:hAnsi="Times New Roman"/>
                <w:bCs/>
                <w:lang w:eastAsia="lv-LV"/>
              </w:rPr>
              <w:t>pretputes</w:t>
            </w:r>
            <w:r w:rsidRPr="008F0061">
              <w:rPr>
                <w:rFonts w:ascii="Times New Roman" w:eastAsia="Times New Roman" w:hAnsi="Times New Roman"/>
                <w:bCs/>
                <w:lang w:eastAsia="lv-LV"/>
              </w:rPr>
              <w:t xml:space="preserve"> apstrādes pasākumiem, jo saistošo noteikumu „Par teritoriju un būvju uzturēšanu Rēzeknes novadā” projekts paredz dažādu zāliena pļaušanas periodiskumu, atkarībā no kopjamās teritorijas, kas vērsta uz sabiedrības drošību un sanitārās tīrības uzturēšanu</w:t>
            </w:r>
            <w:r w:rsidRPr="008F0061">
              <w:rPr>
                <w:rFonts w:ascii="Times New Roman" w:eastAsia="Times New Roman" w:hAnsi="Times New Roman"/>
                <w:lang w:eastAsia="lv-LV"/>
              </w:rPr>
              <w:t>.</w:t>
            </w:r>
          </w:p>
        </w:tc>
      </w:tr>
    </w:tbl>
    <w:p w:rsidR="00323537" w:rsidP="00323537" w14:paraId="3966B0D3" w14:textId="77777777">
      <w:pPr>
        <w:widowControl/>
        <w:spacing w:after="0" w:line="240" w:lineRule="auto"/>
        <w:jc w:val="both"/>
      </w:pPr>
    </w:p>
    <w:p w:rsidR="00323537" w:rsidP="00323537" w14:paraId="339A6E69" w14:textId="77777777">
      <w:pPr>
        <w:widowControl/>
        <w:spacing w:after="0" w:line="240" w:lineRule="auto"/>
        <w:jc w:val="both"/>
      </w:pPr>
    </w:p>
    <w:p w:rsidR="00E731A0" w:rsidP="00323537" w14:paraId="2EF44E9B" w14:textId="77777777">
      <w:pPr>
        <w:widowControl/>
        <w:spacing w:after="0" w:line="240" w:lineRule="auto"/>
        <w:ind w:left="-284"/>
        <w:jc w:val="both"/>
        <w:rPr>
          <w:rFonts w:ascii="Times New Roman" w:eastAsia="Times New Roman" w:hAnsi="Times New Roman"/>
          <w:sz w:val="24"/>
          <w:szCs w:val="24"/>
        </w:rPr>
      </w:pPr>
    </w:p>
    <w:p w:rsidR="00E731A0" w:rsidP="00323537" w14:paraId="3CE6A3FF" w14:textId="77777777">
      <w:pPr>
        <w:widowControl/>
        <w:spacing w:after="0" w:line="240" w:lineRule="auto"/>
        <w:ind w:left="-284"/>
        <w:jc w:val="both"/>
        <w:rPr>
          <w:rFonts w:ascii="Times New Roman" w:eastAsia="Times New Roman" w:hAnsi="Times New Roman"/>
          <w:sz w:val="24"/>
          <w:szCs w:val="24"/>
        </w:rPr>
      </w:pPr>
    </w:p>
    <w:p w:rsidR="00E731A0" w:rsidP="00323537" w14:paraId="4772CE3B" w14:textId="77777777">
      <w:pPr>
        <w:widowControl/>
        <w:spacing w:after="0" w:line="240" w:lineRule="auto"/>
        <w:ind w:left="-284"/>
        <w:jc w:val="both"/>
        <w:rPr>
          <w:rFonts w:ascii="Times New Roman" w:eastAsia="Times New Roman" w:hAnsi="Times New Roman"/>
          <w:sz w:val="24"/>
          <w:szCs w:val="24"/>
        </w:rPr>
      </w:pPr>
    </w:p>
    <w:p w:rsidR="00323537" w:rsidP="00323537" w14:paraId="468A913A" w14:textId="772E54A9">
      <w:pPr>
        <w:widowControl/>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Domes priekšsēdētāj</w:t>
      </w:r>
      <w:r w:rsidR="006913A7">
        <w:rPr>
          <w:rFonts w:ascii="Times New Roman" w:eastAsia="Times New Roman" w:hAnsi="Times New Roman"/>
          <w:sz w:val="24"/>
          <w:szCs w:val="24"/>
        </w:rPr>
        <w:t>s</w:t>
      </w:r>
      <w:r w:rsidRPr="0032353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913A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913A7">
        <w:rPr>
          <w:rFonts w:ascii="Times New Roman" w:eastAsia="Times New Roman" w:hAnsi="Times New Roman"/>
          <w:sz w:val="24"/>
          <w:szCs w:val="24"/>
        </w:rPr>
        <w:t>Monvīds Švarcs</w:t>
      </w:r>
    </w:p>
    <w:p w:rsidR="004E0600" w:rsidP="00323537" w14:paraId="42A7E122" w14:textId="77777777">
      <w:pPr>
        <w:widowControl/>
        <w:spacing w:after="0" w:line="240" w:lineRule="auto"/>
        <w:ind w:left="-284"/>
        <w:jc w:val="both"/>
        <w:rPr>
          <w:rFonts w:ascii="Times New Roman" w:eastAsia="Times New Roman" w:hAnsi="Times New Roman"/>
          <w:sz w:val="24"/>
          <w:szCs w:val="24"/>
        </w:rPr>
      </w:pPr>
    </w:p>
    <w:sectPr w:rsidSect="00CF4D46">
      <w:footerReference w:type="default" r:id="rId7"/>
      <w:footerReference w:type="first" r:id="rId8"/>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81537742"/>
      <w:docPartObj>
        <w:docPartGallery w:val="Page Numbers (Bottom of Page)"/>
        <w:docPartUnique/>
      </w:docPartObj>
    </w:sdtPr>
    <w:sdtEndPr>
      <w:rPr>
        <w:noProof/>
        <w:sz w:val="18"/>
        <w:szCs w:val="18"/>
      </w:rPr>
    </w:sdtEndPr>
    <w:sdtContent>
      <w:p w:rsidR="004A2BA9" w:rsidRPr="004A2BA9" w14:paraId="55F97DB9" w14:textId="77777777">
        <w:pPr>
          <w:pStyle w:val="Footer"/>
          <w:jc w:val="center"/>
          <w:rPr>
            <w:sz w:val="18"/>
            <w:szCs w:val="18"/>
          </w:rPr>
        </w:pPr>
        <w:r w:rsidRPr="004A2BA9">
          <w:rPr>
            <w:sz w:val="18"/>
            <w:szCs w:val="18"/>
          </w:rPr>
          <w:fldChar w:fldCharType="begin"/>
        </w:r>
        <w:r w:rsidRPr="004A2BA9">
          <w:rPr>
            <w:sz w:val="18"/>
            <w:szCs w:val="18"/>
          </w:rPr>
          <w:instrText xml:space="preserve"> PAGE   \* MERGEFORMAT </w:instrText>
        </w:r>
        <w:r w:rsidRPr="004A2BA9">
          <w:rPr>
            <w:sz w:val="18"/>
            <w:szCs w:val="18"/>
          </w:rPr>
          <w:fldChar w:fldCharType="separate"/>
        </w:r>
        <w:r>
          <w:rPr>
            <w:noProof/>
            <w:sz w:val="18"/>
            <w:szCs w:val="18"/>
          </w:rPr>
          <w:t>1</w:t>
        </w:r>
        <w:r w:rsidRPr="004A2BA9">
          <w:rPr>
            <w:noProof/>
            <w:sz w:val="18"/>
            <w:szCs w:val="18"/>
          </w:rPr>
          <w:fldChar w:fldCharType="end"/>
        </w:r>
      </w:p>
    </w:sdtContent>
  </w:sdt>
  <w:p w:rsidR="004A2BA9" w14:paraId="5F5902F0" w14:textId="77777777">
    <w:pPr>
      <w:pStyle w:val="Footer"/>
    </w:pPr>
  </w:p>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6A8A" w14:paraId="35245A91" w14:textId="77777777">
    <w:r>
      <w:t xml:space="preserve">          </w:t>
    </w:r>
    <w:r>
      <w:t>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F5185A"/>
    <w:multiLevelType w:val="multilevel"/>
    <w:tmpl w:val="667051E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A479BC"/>
    <w:multiLevelType w:val="hybridMultilevel"/>
    <w:tmpl w:val="80D83E6A"/>
    <w:lvl w:ilvl="0">
      <w:start w:val="1"/>
      <w:numFmt w:val="decimal"/>
      <w:lvlText w:val="3.%1."/>
      <w:lvlJc w:val="left"/>
      <w:pPr>
        <w:ind w:left="2424"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E41272"/>
    <w:multiLevelType w:val="hybridMultilevel"/>
    <w:tmpl w:val="FCC26CDE"/>
    <w:lvl w:ilvl="0">
      <w:start w:val="1"/>
      <w:numFmt w:val="decimal"/>
      <w:lvlText w:val="5.%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13A6629"/>
    <w:multiLevelType w:val="multilevel"/>
    <w:tmpl w:val="F8D6AC48"/>
    <w:lvl w:ilvl="0">
      <w:start w:val="1"/>
      <w:numFmt w:val="decimal"/>
      <w:lvlText w:val="1.%1."/>
      <w:lvlJc w:val="left"/>
      <w:pPr>
        <w:ind w:left="1440" w:hanging="360"/>
      </w:pPr>
      <w:rPr>
        <w:rFonts w:hint="default"/>
        <w:b w:val="0"/>
        <w:bCs w:val="0"/>
        <w:i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253941F2"/>
    <w:multiLevelType w:val="multilevel"/>
    <w:tmpl w:val="CF9AFB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124E61"/>
    <w:multiLevelType w:val="hybridMultilevel"/>
    <w:tmpl w:val="38AC7430"/>
    <w:lvl w:ilvl="0">
      <w:start w:val="1"/>
      <w:numFmt w:val="decimal"/>
      <w:lvlText w:val="7.%1."/>
      <w:lvlJc w:val="left"/>
      <w:pPr>
        <w:ind w:left="288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0879F5"/>
    <w:multiLevelType w:val="multilevel"/>
    <w:tmpl w:val="1C3800DC"/>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572F1C"/>
    <w:multiLevelType w:val="hybridMultilevel"/>
    <w:tmpl w:val="882A290C"/>
    <w:lvl w:ilvl="0">
      <w:start w:val="1"/>
      <w:numFmt w:val="decimal"/>
      <w:lvlText w:val="4.%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0BC57A0"/>
    <w:multiLevelType w:val="multilevel"/>
    <w:tmpl w:val="F1888D8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0C00C7"/>
    <w:multiLevelType w:val="hybridMultilevel"/>
    <w:tmpl w:val="80803DE6"/>
    <w:lvl w:ilvl="0">
      <w:start w:val="1"/>
      <w:numFmt w:val="decimal"/>
      <w:lvlText w:val="3.3.%1."/>
      <w:lvlJc w:val="left"/>
      <w:pPr>
        <w:ind w:left="852" w:hanging="360"/>
      </w:pPr>
      <w:rPr>
        <w:rFonts w:hint="default"/>
      </w:rPr>
    </w:lvl>
    <w:lvl w:ilvl="1">
      <w:start w:val="1"/>
      <w:numFmt w:val="decimal"/>
      <w:lvlText w:val="3.3.%2."/>
      <w:lvlJc w:val="left"/>
      <w:pPr>
        <w:ind w:left="1440" w:hanging="360"/>
      </w:pPr>
      <w:rPr>
        <w:rFont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D20895"/>
    <w:multiLevelType w:val="hybridMultilevel"/>
    <w:tmpl w:val="A13E2E26"/>
    <w:lvl w:ilvl="0">
      <w:start w:val="1"/>
      <w:numFmt w:val="decimal"/>
      <w:lvlText w:val="2.%1."/>
      <w:lvlJc w:val="left"/>
      <w:pPr>
        <w:ind w:left="1440" w:hanging="360"/>
      </w:pPr>
      <w:rPr>
        <w:rFonts w:hint="default"/>
      </w:rPr>
    </w:lvl>
    <w:lvl w:ilvl="1">
      <w:start w:val="1"/>
      <w:numFmt w:val="decimal"/>
      <w:lvlText w:val="2.1.%2."/>
      <w:lvlJc w:val="left"/>
      <w:pPr>
        <w:ind w:left="2160" w:hanging="360"/>
      </w:pPr>
      <w:rPr>
        <w:rFonts w:hint="default"/>
        <w:b w:val="0"/>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4C9C2F42"/>
    <w:multiLevelType w:val="hybridMultilevel"/>
    <w:tmpl w:val="518A7520"/>
    <w:lvl w:ilvl="0">
      <w:start w:val="5"/>
      <w:numFmt w:val="decimal"/>
      <w:lvlText w:val="3.%1."/>
      <w:lvlJc w:val="left"/>
      <w:pPr>
        <w:ind w:left="2292"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800F0B"/>
    <w:multiLevelType w:val="multilevel"/>
    <w:tmpl w:val="F8D6AC48"/>
    <w:lvl w:ilvl="0">
      <w:start w:val="1"/>
      <w:numFmt w:val="decimal"/>
      <w:lvlText w:val="1.%1."/>
      <w:lvlJc w:val="left"/>
      <w:pPr>
        <w:ind w:left="1440" w:hanging="360"/>
      </w:pPr>
      <w:rPr>
        <w:rFonts w:hint="default"/>
        <w:b w:val="0"/>
        <w:bCs w:val="0"/>
        <w:i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607B2398"/>
    <w:multiLevelType w:val="hybridMultilevel"/>
    <w:tmpl w:val="FA74C02E"/>
    <w:lvl w:ilvl="0">
      <w:start w:val="1"/>
      <w:numFmt w:val="decimal"/>
      <w:lvlText w:val="4.3.%1."/>
      <w:lvlJc w:val="left"/>
      <w:pPr>
        <w:ind w:left="2145" w:hanging="360"/>
      </w:pPr>
      <w:rPr>
        <w:rFonts w:hint="default"/>
      </w:rPr>
    </w:lvl>
    <w:lvl w:ilvl="1" w:tentative="1">
      <w:start w:val="1"/>
      <w:numFmt w:val="lowerLetter"/>
      <w:lvlText w:val="%2."/>
      <w:lvlJc w:val="left"/>
      <w:pPr>
        <w:ind w:left="2865" w:hanging="360"/>
      </w:pPr>
    </w:lvl>
    <w:lvl w:ilvl="2" w:tentative="1">
      <w:start w:val="1"/>
      <w:numFmt w:val="lowerRoman"/>
      <w:lvlText w:val="%3."/>
      <w:lvlJc w:val="right"/>
      <w:pPr>
        <w:ind w:left="3585" w:hanging="180"/>
      </w:pPr>
    </w:lvl>
    <w:lvl w:ilvl="3" w:tentative="1">
      <w:start w:val="1"/>
      <w:numFmt w:val="decimal"/>
      <w:lvlText w:val="%4."/>
      <w:lvlJc w:val="left"/>
      <w:pPr>
        <w:ind w:left="4305" w:hanging="360"/>
      </w:pPr>
    </w:lvl>
    <w:lvl w:ilvl="4" w:tentative="1">
      <w:start w:val="1"/>
      <w:numFmt w:val="lowerLetter"/>
      <w:lvlText w:val="%5."/>
      <w:lvlJc w:val="left"/>
      <w:pPr>
        <w:ind w:left="5025" w:hanging="360"/>
      </w:pPr>
    </w:lvl>
    <w:lvl w:ilvl="5" w:tentative="1">
      <w:start w:val="1"/>
      <w:numFmt w:val="lowerRoman"/>
      <w:lvlText w:val="%6."/>
      <w:lvlJc w:val="right"/>
      <w:pPr>
        <w:ind w:left="5745" w:hanging="180"/>
      </w:pPr>
    </w:lvl>
    <w:lvl w:ilvl="6" w:tentative="1">
      <w:start w:val="1"/>
      <w:numFmt w:val="decimal"/>
      <w:lvlText w:val="%7."/>
      <w:lvlJc w:val="left"/>
      <w:pPr>
        <w:ind w:left="6465" w:hanging="360"/>
      </w:pPr>
    </w:lvl>
    <w:lvl w:ilvl="7" w:tentative="1">
      <w:start w:val="1"/>
      <w:numFmt w:val="lowerLetter"/>
      <w:lvlText w:val="%8."/>
      <w:lvlJc w:val="left"/>
      <w:pPr>
        <w:ind w:left="7185" w:hanging="360"/>
      </w:pPr>
    </w:lvl>
    <w:lvl w:ilvl="8" w:tentative="1">
      <w:start w:val="1"/>
      <w:numFmt w:val="lowerRoman"/>
      <w:lvlText w:val="%9."/>
      <w:lvlJc w:val="right"/>
      <w:pPr>
        <w:ind w:left="7905" w:hanging="180"/>
      </w:pPr>
    </w:lvl>
  </w:abstractNum>
  <w:abstractNum w:abstractNumId="14">
    <w:nsid w:val="607F451A"/>
    <w:multiLevelType w:val="multilevel"/>
    <w:tmpl w:val="D032B95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283BD7"/>
    <w:multiLevelType w:val="multilevel"/>
    <w:tmpl w:val="D2CEE36C"/>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1E0F6C"/>
    <w:multiLevelType w:val="multilevel"/>
    <w:tmpl w:val="322C150C"/>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A06A6A"/>
    <w:multiLevelType w:val="hybridMultilevel"/>
    <w:tmpl w:val="AB6E3044"/>
    <w:lvl w:ilvl="0">
      <w:start w:val="1"/>
      <w:numFmt w:val="decimal"/>
      <w:lvlText w:val="8.%1."/>
      <w:lvlJc w:val="left"/>
      <w:pPr>
        <w:ind w:left="1515"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C7B67B6"/>
    <w:multiLevelType w:val="multilevel"/>
    <w:tmpl w:val="831E84DE"/>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8909D2"/>
    <w:multiLevelType w:val="multilevel"/>
    <w:tmpl w:val="E92CB98E"/>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442ABB"/>
    <w:multiLevelType w:val="hybridMultilevel"/>
    <w:tmpl w:val="24D20F0E"/>
    <w:lvl w:ilvl="0">
      <w:start w:val="1"/>
      <w:numFmt w:val="decimal"/>
      <w:lvlText w:val="7.2.%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71855C26"/>
    <w:multiLevelType w:val="hybridMultilevel"/>
    <w:tmpl w:val="B1489092"/>
    <w:lvl w:ilvl="0">
      <w:start w:val="1"/>
      <w:numFmt w:val="decimal"/>
      <w:lvlText w:val="6.%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8B00E9"/>
    <w:multiLevelType w:val="multilevel"/>
    <w:tmpl w:val="D9C26DE0"/>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653B29"/>
    <w:multiLevelType w:val="hybridMultilevel"/>
    <w:tmpl w:val="AF749DBE"/>
    <w:lvl w:ilvl="0">
      <w:start w:val="1"/>
      <w:numFmt w:val="decimal"/>
      <w:lvlText w:val="3.4.%1."/>
      <w:lvlJc w:val="left"/>
      <w:pPr>
        <w:ind w:left="2292"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45836340">
    <w:abstractNumId w:val="8"/>
  </w:num>
  <w:num w:numId="2" w16cid:durableId="55470363">
    <w:abstractNumId w:val="15"/>
  </w:num>
  <w:num w:numId="3" w16cid:durableId="1339113164">
    <w:abstractNumId w:val="14"/>
  </w:num>
  <w:num w:numId="4" w16cid:durableId="1258826346">
    <w:abstractNumId w:val="18"/>
  </w:num>
  <w:num w:numId="5" w16cid:durableId="21176453">
    <w:abstractNumId w:val="22"/>
  </w:num>
  <w:num w:numId="6" w16cid:durableId="904684260">
    <w:abstractNumId w:val="16"/>
  </w:num>
  <w:num w:numId="7" w16cid:durableId="605817535">
    <w:abstractNumId w:val="6"/>
  </w:num>
  <w:num w:numId="8" w16cid:durableId="1976326092">
    <w:abstractNumId w:val="19"/>
  </w:num>
  <w:num w:numId="9" w16cid:durableId="1854294395">
    <w:abstractNumId w:val="3"/>
  </w:num>
  <w:num w:numId="10" w16cid:durableId="1780296734">
    <w:abstractNumId w:val="10"/>
  </w:num>
  <w:num w:numId="11" w16cid:durableId="477116872">
    <w:abstractNumId w:val="9"/>
  </w:num>
  <w:num w:numId="12" w16cid:durableId="1104572326">
    <w:abstractNumId w:val="7"/>
  </w:num>
  <w:num w:numId="13" w16cid:durableId="665861916">
    <w:abstractNumId w:val="13"/>
  </w:num>
  <w:num w:numId="14" w16cid:durableId="1547839047">
    <w:abstractNumId w:val="2"/>
  </w:num>
  <w:num w:numId="15" w16cid:durableId="805318081">
    <w:abstractNumId w:val="21"/>
  </w:num>
  <w:num w:numId="16" w16cid:durableId="1806697161">
    <w:abstractNumId w:val="5"/>
  </w:num>
  <w:num w:numId="17" w16cid:durableId="807665731">
    <w:abstractNumId w:val="20"/>
  </w:num>
  <w:num w:numId="18" w16cid:durableId="1398816793">
    <w:abstractNumId w:val="17"/>
  </w:num>
  <w:num w:numId="19" w16cid:durableId="508981488">
    <w:abstractNumId w:val="23"/>
  </w:num>
  <w:num w:numId="20" w16cid:durableId="1394042320">
    <w:abstractNumId w:val="1"/>
  </w:num>
  <w:num w:numId="21" w16cid:durableId="575549660">
    <w:abstractNumId w:val="11"/>
  </w:num>
  <w:num w:numId="22" w16cid:durableId="1912229701">
    <w:abstractNumId w:val="12"/>
  </w:num>
  <w:num w:numId="23" w16cid:durableId="1513105663">
    <w:abstractNumId w:val="4"/>
  </w:num>
  <w:num w:numId="24" w16cid:durableId="90610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AD"/>
    <w:rsid w:val="00013CEC"/>
    <w:rsid w:val="000163EA"/>
    <w:rsid w:val="00044292"/>
    <w:rsid w:val="00045A89"/>
    <w:rsid w:val="00062B3A"/>
    <w:rsid w:val="000662EE"/>
    <w:rsid w:val="00071A5B"/>
    <w:rsid w:val="00080113"/>
    <w:rsid w:val="000823A1"/>
    <w:rsid w:val="000845E5"/>
    <w:rsid w:val="000D1A53"/>
    <w:rsid w:val="000D586C"/>
    <w:rsid w:val="000E02D2"/>
    <w:rsid w:val="000E6741"/>
    <w:rsid w:val="000F32DF"/>
    <w:rsid w:val="00110BE0"/>
    <w:rsid w:val="00124029"/>
    <w:rsid w:val="001336DD"/>
    <w:rsid w:val="001500E7"/>
    <w:rsid w:val="00150AB9"/>
    <w:rsid w:val="00180FF6"/>
    <w:rsid w:val="00185F30"/>
    <w:rsid w:val="001A01C6"/>
    <w:rsid w:val="001E49E4"/>
    <w:rsid w:val="0021329E"/>
    <w:rsid w:val="00236299"/>
    <w:rsid w:val="002D0DFC"/>
    <w:rsid w:val="002E4E8B"/>
    <w:rsid w:val="00302A19"/>
    <w:rsid w:val="003112A2"/>
    <w:rsid w:val="00323537"/>
    <w:rsid w:val="00342CE0"/>
    <w:rsid w:val="00364E1A"/>
    <w:rsid w:val="00371B19"/>
    <w:rsid w:val="003942D4"/>
    <w:rsid w:val="003B4271"/>
    <w:rsid w:val="003B6942"/>
    <w:rsid w:val="003E20D3"/>
    <w:rsid w:val="003F57EC"/>
    <w:rsid w:val="004151AE"/>
    <w:rsid w:val="00442CD5"/>
    <w:rsid w:val="00443CB7"/>
    <w:rsid w:val="00460DC6"/>
    <w:rsid w:val="004906E3"/>
    <w:rsid w:val="004A2BA9"/>
    <w:rsid w:val="004A73CF"/>
    <w:rsid w:val="004B524A"/>
    <w:rsid w:val="004D2AF2"/>
    <w:rsid w:val="004D5B3E"/>
    <w:rsid w:val="004E0600"/>
    <w:rsid w:val="00501574"/>
    <w:rsid w:val="00501A0E"/>
    <w:rsid w:val="0050325A"/>
    <w:rsid w:val="005104F5"/>
    <w:rsid w:val="0052511F"/>
    <w:rsid w:val="005329C2"/>
    <w:rsid w:val="00556BDA"/>
    <w:rsid w:val="00561CB0"/>
    <w:rsid w:val="00580EDC"/>
    <w:rsid w:val="00597F46"/>
    <w:rsid w:val="005A1A46"/>
    <w:rsid w:val="005A7CF1"/>
    <w:rsid w:val="005C0918"/>
    <w:rsid w:val="005E3C0C"/>
    <w:rsid w:val="005F3EF4"/>
    <w:rsid w:val="006302B7"/>
    <w:rsid w:val="00632682"/>
    <w:rsid w:val="00645E51"/>
    <w:rsid w:val="006848C9"/>
    <w:rsid w:val="006913A7"/>
    <w:rsid w:val="00696508"/>
    <w:rsid w:val="006B0BE0"/>
    <w:rsid w:val="006C4830"/>
    <w:rsid w:val="006D3C28"/>
    <w:rsid w:val="006D7BFF"/>
    <w:rsid w:val="006F5535"/>
    <w:rsid w:val="006F6409"/>
    <w:rsid w:val="00707FCE"/>
    <w:rsid w:val="0074180B"/>
    <w:rsid w:val="00775D54"/>
    <w:rsid w:val="007C2AEC"/>
    <w:rsid w:val="007C789D"/>
    <w:rsid w:val="007D7EA1"/>
    <w:rsid w:val="008040B8"/>
    <w:rsid w:val="00815784"/>
    <w:rsid w:val="00827964"/>
    <w:rsid w:val="008577A8"/>
    <w:rsid w:val="008926F0"/>
    <w:rsid w:val="008A2B89"/>
    <w:rsid w:val="008A77E3"/>
    <w:rsid w:val="008C22A6"/>
    <w:rsid w:val="008F0061"/>
    <w:rsid w:val="00900662"/>
    <w:rsid w:val="00924422"/>
    <w:rsid w:val="00961B5E"/>
    <w:rsid w:val="00975507"/>
    <w:rsid w:val="00982F3E"/>
    <w:rsid w:val="009A30D0"/>
    <w:rsid w:val="009A5F0A"/>
    <w:rsid w:val="009B4C78"/>
    <w:rsid w:val="009D1591"/>
    <w:rsid w:val="009D6C10"/>
    <w:rsid w:val="00A121E7"/>
    <w:rsid w:val="00A52990"/>
    <w:rsid w:val="00A74338"/>
    <w:rsid w:val="00A805B1"/>
    <w:rsid w:val="00A919F3"/>
    <w:rsid w:val="00A9759E"/>
    <w:rsid w:val="00AA6F14"/>
    <w:rsid w:val="00AB035F"/>
    <w:rsid w:val="00B322F6"/>
    <w:rsid w:val="00B37E31"/>
    <w:rsid w:val="00B54BE6"/>
    <w:rsid w:val="00B74239"/>
    <w:rsid w:val="00B82BEC"/>
    <w:rsid w:val="00B96CD0"/>
    <w:rsid w:val="00BB0EA1"/>
    <w:rsid w:val="00BE061E"/>
    <w:rsid w:val="00BF1EB1"/>
    <w:rsid w:val="00BF7494"/>
    <w:rsid w:val="00C07425"/>
    <w:rsid w:val="00C10A81"/>
    <w:rsid w:val="00C1459C"/>
    <w:rsid w:val="00C16A8A"/>
    <w:rsid w:val="00C403FA"/>
    <w:rsid w:val="00C7033E"/>
    <w:rsid w:val="00C7126E"/>
    <w:rsid w:val="00CB3DB6"/>
    <w:rsid w:val="00CC5CAF"/>
    <w:rsid w:val="00CE0996"/>
    <w:rsid w:val="00CF4D46"/>
    <w:rsid w:val="00CF67DD"/>
    <w:rsid w:val="00CF6A0A"/>
    <w:rsid w:val="00D038B5"/>
    <w:rsid w:val="00D264B4"/>
    <w:rsid w:val="00D94510"/>
    <w:rsid w:val="00D97506"/>
    <w:rsid w:val="00DB5426"/>
    <w:rsid w:val="00DD4142"/>
    <w:rsid w:val="00DE568A"/>
    <w:rsid w:val="00DF7406"/>
    <w:rsid w:val="00E041BC"/>
    <w:rsid w:val="00E128CA"/>
    <w:rsid w:val="00E23451"/>
    <w:rsid w:val="00E2447B"/>
    <w:rsid w:val="00E25804"/>
    <w:rsid w:val="00E26570"/>
    <w:rsid w:val="00E334EB"/>
    <w:rsid w:val="00E426CC"/>
    <w:rsid w:val="00E47D2C"/>
    <w:rsid w:val="00E613E7"/>
    <w:rsid w:val="00E61803"/>
    <w:rsid w:val="00E731A0"/>
    <w:rsid w:val="00E8642A"/>
    <w:rsid w:val="00E926DB"/>
    <w:rsid w:val="00EA20E6"/>
    <w:rsid w:val="00EA6B99"/>
    <w:rsid w:val="00ED157F"/>
    <w:rsid w:val="00EE00A9"/>
    <w:rsid w:val="00EE616A"/>
    <w:rsid w:val="00EF67DE"/>
    <w:rsid w:val="00F0056E"/>
    <w:rsid w:val="00F06D6F"/>
    <w:rsid w:val="00F1652B"/>
    <w:rsid w:val="00F31AAD"/>
    <w:rsid w:val="00F63202"/>
    <w:rsid w:val="00F86AC8"/>
    <w:rsid w:val="00FB13AB"/>
    <w:rsid w:val="00FC01AD"/>
    <w:rsid w:val="00FD2AFB"/>
    <w:rsid w:val="00FE7FF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14478AB0"/>
  <w15:docId w15:val="{0B7CE1F0-4C6C-450D-A9E7-1E80CCC8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1AD"/>
    <w:pPr>
      <w:widowControl w:val="0"/>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SarakstarindkopaRakstz"/>
    <w:uiPriority w:val="34"/>
    <w:qFormat/>
    <w:rsid w:val="00FC01AD"/>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VrestekstsRakstz"/>
    <w:uiPriority w:val="99"/>
    <w:unhideWhenUsed/>
    <w:qFormat/>
    <w:rsid w:val="00FC01AD"/>
    <w:pPr>
      <w:spacing w:after="0" w:line="240" w:lineRule="auto"/>
    </w:pPr>
    <w:rPr>
      <w:sz w:val="20"/>
      <w:szCs w:val="20"/>
      <w:lang w:val="en-US"/>
    </w:rPr>
  </w:style>
  <w:style w:type="character" w:customStyle="1" w:styleId="VrestekstsRakstz">
    <w:name w:val="Vēres teksts Rakstz."/>
    <w:aliases w:val="Char Rakstz.,Footnote Rakstz.,Footnote Text Char Char Char Char Char Char Rakstz.,Footnote Text Char Char Char Char Rakstz.,Footnote Text Char1 Char Char Char Char Rakstz.,Footnote Text Char1 Char2 Char Rakstz.,Fußnote Rakstz."/>
    <w:basedOn w:val="DefaultParagraphFont"/>
    <w:link w:val="FootnoteText"/>
    <w:uiPriority w:val="99"/>
    <w:rsid w:val="00FC01AD"/>
    <w:rPr>
      <w:rFonts w:ascii="Calibri" w:eastAsia="Calibri" w:hAnsi="Calibri" w:cs="Times New Roman"/>
      <w:kern w:val="0"/>
      <w:sz w:val="20"/>
      <w:szCs w:val="20"/>
      <w:lang w:val="en-US"/>
      <w14:ligatures w14:val="none"/>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FC01AD"/>
    <w:rPr>
      <w:vertAlign w:val="superscript"/>
    </w:rPr>
  </w:style>
  <w:style w:type="paragraph" w:customStyle="1" w:styleId="CharCharCharChar">
    <w:name w:val="Char Char Char Char"/>
    <w:aliases w:val="Char2"/>
    <w:basedOn w:val="Normal"/>
    <w:next w:val="Normal"/>
    <w:link w:val="FootnoteReference"/>
    <w:uiPriority w:val="99"/>
    <w:rsid w:val="00FC01AD"/>
    <w:pPr>
      <w:keepNext/>
      <w:keepLines/>
      <w:widowControl/>
      <w:spacing w:before="120" w:after="160" w:line="240" w:lineRule="exact"/>
      <w:jc w:val="both"/>
      <w:outlineLvl w:val="0"/>
    </w:pPr>
    <w:rPr>
      <w:rFonts w:asciiTheme="minorHAnsi" w:eastAsiaTheme="minorHAnsi" w:hAnsiTheme="minorHAnsi" w:cstheme="minorBidi"/>
      <w:kern w:val="2"/>
      <w:vertAlign w:val="superscript"/>
      <w14:ligatures w14:val="standardContextual"/>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ListParagraph"/>
    <w:uiPriority w:val="34"/>
    <w:qFormat/>
    <w:rsid w:val="00FC01AD"/>
    <w:rPr>
      <w:rFonts w:ascii="Calibri" w:eastAsia="Calibri" w:hAnsi="Calibri" w:cs="Times New Roman"/>
      <w:kern w:val="0"/>
      <w14:ligatures w14:val="none"/>
    </w:rPr>
  </w:style>
  <w:style w:type="paragraph" w:customStyle="1" w:styleId="Default">
    <w:name w:val="Default"/>
    <w:rsid w:val="00FC01A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ormalWeb">
    <w:name w:val="Normal (Web)"/>
    <w:basedOn w:val="Normal"/>
    <w:uiPriority w:val="99"/>
    <w:unhideWhenUsed/>
    <w:rsid w:val="00D94510"/>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D94510"/>
    <w:pPr>
      <w:widowControl/>
      <w:spacing w:before="150" w:after="150" w:line="240" w:lineRule="auto"/>
      <w:jc w:val="center"/>
    </w:pPr>
    <w:rPr>
      <w:rFonts w:ascii="Times New Roman" w:eastAsia="Times New Roman" w:hAnsi="Times New Roman"/>
      <w:b/>
      <w:bCs/>
      <w:sz w:val="24"/>
      <w:szCs w:val="24"/>
      <w:lang w:eastAsia="lv-LV"/>
    </w:rPr>
  </w:style>
  <w:style w:type="character" w:styleId="Hyperlink">
    <w:name w:val="Hyperlink"/>
    <w:basedOn w:val="DefaultParagraphFont"/>
    <w:uiPriority w:val="99"/>
    <w:unhideWhenUsed/>
    <w:rsid w:val="004B524A"/>
    <w:rPr>
      <w:color w:val="0563C1" w:themeColor="hyperlink"/>
      <w:u w:val="single"/>
    </w:rPr>
  </w:style>
  <w:style w:type="paragraph" w:styleId="Header">
    <w:name w:val="header"/>
    <w:basedOn w:val="Normal"/>
    <w:link w:val="GalveneRakstz"/>
    <w:uiPriority w:val="99"/>
    <w:unhideWhenUsed/>
    <w:rsid w:val="004A2BA9"/>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4A2BA9"/>
    <w:rPr>
      <w:rFonts w:ascii="Calibri" w:eastAsia="Calibri" w:hAnsi="Calibri" w:cs="Times New Roman"/>
      <w:kern w:val="0"/>
      <w14:ligatures w14:val="none"/>
    </w:rPr>
  </w:style>
  <w:style w:type="paragraph" w:styleId="Footer">
    <w:name w:val="footer"/>
    <w:basedOn w:val="Normal"/>
    <w:link w:val="KjeneRakstz"/>
    <w:uiPriority w:val="99"/>
    <w:unhideWhenUsed/>
    <w:rsid w:val="004A2BA9"/>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4A2BA9"/>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info@rdc.lv" TargetMode="External" /><Relationship Id="rId6" Type="http://schemas.openxmlformats.org/officeDocument/2006/relationships/hyperlink" Target="http://www.rezeknesnovads.l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15978</Words>
  <Characters>9108</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Natālija Zvīdriņa</cp:lastModifiedBy>
  <cp:revision>6</cp:revision>
  <dcterms:created xsi:type="dcterms:W3CDTF">2024-05-30T09:11:00Z</dcterms:created>
  <dcterms:modified xsi:type="dcterms:W3CDTF">2024-06-18T10:44:00Z</dcterms:modified>
</cp:coreProperties>
</file>