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B55CF" w14:textId="77777777" w:rsidR="006612B9" w:rsidRPr="006612B9" w:rsidRDefault="006612B9" w:rsidP="006612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eastAsia="Times New Roman" w:hAnsi="Times New Roman" w:cs="Times New Roman"/>
          <w:b/>
          <w:snapToGrid w:val="0"/>
          <w:kern w:val="0"/>
          <w:sz w:val="24"/>
          <w:szCs w:val="20"/>
          <w:lang w:val="en-US"/>
          <w14:ligatures w14:val="none"/>
        </w:rPr>
      </w:pPr>
      <w:r w:rsidRPr="006612B9">
        <w:rPr>
          <w:rFonts w:ascii="Times New Roman" w:eastAsia="Times New Roman" w:hAnsi="Times New Roman" w:cs="Times New Roman"/>
          <w:b/>
          <w:snapToGrid w:val="0"/>
          <w:kern w:val="0"/>
          <w:sz w:val="24"/>
          <w:szCs w:val="20"/>
          <w:lang w:val="en-US"/>
          <w14:ligatures w14:val="none"/>
        </w:rPr>
        <w:t>APSTIPRINU</w:t>
      </w:r>
    </w:p>
    <w:p w14:paraId="7837A19D" w14:textId="1BF32CD0" w:rsidR="006612B9" w:rsidRPr="006612B9" w:rsidRDefault="006612B9" w:rsidP="006612B9">
      <w:pPr>
        <w:spacing w:after="0" w:line="240" w:lineRule="auto"/>
        <w:jc w:val="right"/>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Maltas </w:t>
      </w:r>
      <w:r w:rsidRPr="006612B9">
        <w:rPr>
          <w:rFonts w:ascii="Times New Roman" w:eastAsia="Times New Roman" w:hAnsi="Times New Roman" w:cs="Times New Roman"/>
          <w:kern w:val="0"/>
          <w:sz w:val="20"/>
          <w:szCs w:val="20"/>
          <w14:ligatures w14:val="none"/>
        </w:rPr>
        <w:t>apvienības pārvaldes vadītājs</w:t>
      </w:r>
    </w:p>
    <w:p w14:paraId="094005D1" w14:textId="77777777" w:rsidR="006612B9" w:rsidRPr="006612B9" w:rsidRDefault="006612B9" w:rsidP="006612B9">
      <w:pPr>
        <w:spacing w:after="0" w:line="240" w:lineRule="auto"/>
        <w:jc w:val="right"/>
        <w:rPr>
          <w:rFonts w:ascii="Times New Roman" w:eastAsia="Times New Roman" w:hAnsi="Times New Roman" w:cs="Times New Roman"/>
          <w:kern w:val="0"/>
          <w:sz w:val="20"/>
          <w:szCs w:val="20"/>
          <w14:ligatures w14:val="none"/>
        </w:rPr>
      </w:pPr>
      <w:r w:rsidRPr="006612B9">
        <w:rPr>
          <w:rFonts w:ascii="Times New Roman" w:eastAsia="Times New Roman" w:hAnsi="Times New Roman" w:cs="Times New Roman"/>
          <w:kern w:val="0"/>
          <w:sz w:val="20"/>
          <w:szCs w:val="20"/>
          <w14:ligatures w14:val="none"/>
        </w:rPr>
        <w:t xml:space="preserve"> </w:t>
      </w:r>
    </w:p>
    <w:p w14:paraId="782BC71D" w14:textId="5B8B6C3B" w:rsidR="006612B9" w:rsidRPr="006612B9" w:rsidRDefault="006612B9" w:rsidP="006612B9">
      <w:pPr>
        <w:spacing w:after="0" w:line="240" w:lineRule="auto"/>
        <w:jc w:val="right"/>
        <w:rPr>
          <w:rFonts w:ascii="Times New Roman" w:eastAsia="Times New Roman" w:hAnsi="Times New Roman" w:cs="Times New Roman"/>
          <w:kern w:val="0"/>
          <w:sz w:val="20"/>
          <w:szCs w:val="20"/>
          <w14:ligatures w14:val="none"/>
        </w:rPr>
      </w:pPr>
      <w:r w:rsidRPr="006612B9">
        <w:rPr>
          <w:rFonts w:ascii="Times New Roman" w:eastAsia="Times New Roman" w:hAnsi="Times New Roman" w:cs="Times New Roman"/>
          <w:kern w:val="0"/>
          <w:sz w:val="20"/>
          <w:szCs w:val="20"/>
          <w14:ligatures w14:val="none"/>
        </w:rPr>
        <w:t>______________________</w:t>
      </w:r>
      <w:proofErr w:type="spellStart"/>
      <w:r>
        <w:rPr>
          <w:rFonts w:ascii="Times New Roman" w:eastAsia="Times New Roman" w:hAnsi="Times New Roman" w:cs="Times New Roman"/>
          <w:kern w:val="0"/>
          <w:sz w:val="20"/>
          <w:szCs w:val="20"/>
          <w14:ligatures w14:val="none"/>
        </w:rPr>
        <w:t>E.Blinovs</w:t>
      </w:r>
      <w:proofErr w:type="spellEnd"/>
    </w:p>
    <w:p w14:paraId="42829979" w14:textId="3B0C81D8" w:rsidR="006612B9" w:rsidRPr="006612B9" w:rsidRDefault="006612B9" w:rsidP="006612B9">
      <w:pPr>
        <w:spacing w:after="0" w:line="240" w:lineRule="auto"/>
        <w:jc w:val="right"/>
        <w:rPr>
          <w:rFonts w:ascii="Times New Roman" w:eastAsia="Times New Roman" w:hAnsi="Times New Roman" w:cs="Times New Roman"/>
          <w:b/>
          <w:bCs/>
          <w:kern w:val="0"/>
          <w:sz w:val="20"/>
          <w:szCs w:val="20"/>
          <w14:ligatures w14:val="none"/>
        </w:rPr>
      </w:pPr>
      <w:r w:rsidRPr="006612B9">
        <w:rPr>
          <w:rFonts w:ascii="Times New Roman" w:eastAsia="Times New Roman" w:hAnsi="Times New Roman" w:cs="Times New Roman"/>
          <w:kern w:val="0"/>
          <w:sz w:val="20"/>
          <w:szCs w:val="20"/>
          <w14:ligatures w14:val="none"/>
        </w:rPr>
        <w:t xml:space="preserve">2024.gada </w:t>
      </w:r>
      <w:r>
        <w:rPr>
          <w:rFonts w:ascii="Times New Roman" w:eastAsia="Times New Roman" w:hAnsi="Times New Roman" w:cs="Times New Roman"/>
          <w:kern w:val="0"/>
          <w:sz w:val="20"/>
          <w:szCs w:val="20"/>
          <w14:ligatures w14:val="none"/>
        </w:rPr>
        <w:t>4.jūlijā</w:t>
      </w:r>
    </w:p>
    <w:p w14:paraId="27468D34" w14:textId="77777777" w:rsidR="006612B9" w:rsidRPr="006612B9" w:rsidRDefault="006612B9" w:rsidP="006612B9">
      <w:pPr>
        <w:spacing w:after="0" w:line="240" w:lineRule="auto"/>
        <w:jc w:val="right"/>
        <w:rPr>
          <w:rFonts w:ascii="Times New Roman" w:eastAsia="Times New Roman" w:hAnsi="Times New Roman" w:cs="Times New Roman"/>
          <w:kern w:val="0"/>
          <w:sz w:val="20"/>
          <w:szCs w:val="20"/>
          <w:lang w:eastAsia="lv-LV"/>
          <w14:ligatures w14:val="none"/>
        </w:rPr>
      </w:pPr>
    </w:p>
    <w:p w14:paraId="58A3B9FD" w14:textId="77777777" w:rsidR="006612B9" w:rsidRPr="006612B9" w:rsidRDefault="006612B9" w:rsidP="006612B9">
      <w:pPr>
        <w:spacing w:after="0" w:line="240" w:lineRule="auto"/>
        <w:jc w:val="right"/>
        <w:rPr>
          <w:rFonts w:ascii="Times New Roman" w:eastAsia="Times New Roman" w:hAnsi="Times New Roman" w:cs="Times New Roman"/>
          <w:kern w:val="0"/>
          <w:sz w:val="20"/>
          <w:szCs w:val="20"/>
          <w:lang w:eastAsia="lv-LV"/>
          <w14:ligatures w14:val="none"/>
        </w:rPr>
      </w:pPr>
    </w:p>
    <w:p w14:paraId="1C22FE4C" w14:textId="77777777" w:rsidR="006612B9" w:rsidRPr="006612B9" w:rsidRDefault="006612B9" w:rsidP="006612B9">
      <w:pPr>
        <w:spacing w:after="0" w:line="240" w:lineRule="auto"/>
        <w:jc w:val="right"/>
        <w:rPr>
          <w:rFonts w:ascii="Times New Roman" w:eastAsia="Times New Roman" w:hAnsi="Times New Roman" w:cs="Times New Roman"/>
          <w:kern w:val="0"/>
          <w:sz w:val="24"/>
          <w:szCs w:val="24"/>
          <w:lang w:eastAsia="lv-LV"/>
          <w14:ligatures w14:val="none"/>
        </w:rPr>
      </w:pPr>
    </w:p>
    <w:p w14:paraId="058265DB" w14:textId="5BD139F5" w:rsidR="006612B9" w:rsidRPr="006612B9" w:rsidRDefault="006612B9" w:rsidP="006612B9">
      <w:pPr>
        <w:spacing w:after="0" w:line="240" w:lineRule="auto"/>
        <w:jc w:val="center"/>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kern w:val="0"/>
          <w:sz w:val="24"/>
          <w:szCs w:val="24"/>
          <w:lang w:eastAsia="lv-LV"/>
          <w14:ligatures w14:val="none"/>
        </w:rPr>
        <w:t>Maltas</w:t>
      </w:r>
      <w:r w:rsidRPr="006612B9">
        <w:rPr>
          <w:rFonts w:ascii="Times New Roman" w:eastAsia="Times New Roman" w:hAnsi="Times New Roman" w:cs="Times New Roman"/>
          <w:b/>
          <w:kern w:val="0"/>
          <w:sz w:val="24"/>
          <w:szCs w:val="24"/>
          <w:lang w:eastAsia="lv-LV"/>
          <w14:ligatures w14:val="none"/>
        </w:rPr>
        <w:t xml:space="preserve"> apvienības pārvaldes </w:t>
      </w:r>
    </w:p>
    <w:p w14:paraId="768A3788" w14:textId="77777777" w:rsidR="006612B9" w:rsidRPr="006612B9" w:rsidRDefault="006612B9" w:rsidP="006612B9">
      <w:pPr>
        <w:spacing w:after="0" w:line="240" w:lineRule="auto"/>
        <w:jc w:val="center"/>
        <w:rPr>
          <w:rFonts w:ascii="Times New Roman" w:eastAsia="Times New Roman" w:hAnsi="Times New Roman" w:cs="Times New Roman"/>
          <w:b/>
          <w:kern w:val="0"/>
          <w:sz w:val="24"/>
          <w:szCs w:val="24"/>
          <w:lang w:eastAsia="lv-LV"/>
          <w14:ligatures w14:val="none"/>
        </w:rPr>
      </w:pPr>
      <w:r w:rsidRPr="006612B9">
        <w:rPr>
          <w:rFonts w:ascii="Times New Roman" w:eastAsia="Times New Roman" w:hAnsi="Times New Roman" w:cs="Times New Roman"/>
          <w:b/>
          <w:kern w:val="0"/>
          <w:sz w:val="24"/>
          <w:szCs w:val="24"/>
          <w:lang w:eastAsia="lv-LV"/>
          <w14:ligatures w14:val="none"/>
        </w:rPr>
        <w:t>vadītāja vietnieka plānošanas un īpašumu apsaimniekošanas jautājumos</w:t>
      </w:r>
      <w:r w:rsidRPr="006612B9">
        <w:rPr>
          <w:rFonts w:ascii="Times New Roman" w:eastAsia="Times New Roman" w:hAnsi="Times New Roman" w:cs="Times New Roman"/>
          <w:kern w:val="0"/>
          <w:sz w:val="24"/>
          <w:szCs w:val="24"/>
          <w:lang w:eastAsia="lv-LV"/>
          <w14:ligatures w14:val="none"/>
        </w:rPr>
        <w:t xml:space="preserve"> </w:t>
      </w:r>
      <w:r w:rsidRPr="006612B9">
        <w:rPr>
          <w:rFonts w:ascii="Times New Roman" w:eastAsia="Times New Roman" w:hAnsi="Times New Roman" w:cs="Times New Roman"/>
          <w:b/>
          <w:kern w:val="0"/>
          <w:sz w:val="24"/>
          <w:szCs w:val="24"/>
          <w:lang w:eastAsia="lv-LV"/>
          <w14:ligatures w14:val="none"/>
        </w:rPr>
        <w:t xml:space="preserve">amata </w:t>
      </w:r>
    </w:p>
    <w:p w14:paraId="2F81465B" w14:textId="77777777" w:rsidR="006612B9" w:rsidRPr="006612B9" w:rsidRDefault="006612B9" w:rsidP="006612B9">
      <w:pPr>
        <w:spacing w:after="0" w:line="240" w:lineRule="auto"/>
        <w:jc w:val="center"/>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b/>
          <w:kern w:val="0"/>
          <w:sz w:val="24"/>
          <w:szCs w:val="24"/>
          <w:lang w:eastAsia="lv-LV"/>
          <w14:ligatures w14:val="none"/>
        </w:rPr>
        <w:t xml:space="preserve">atklātā konkursa </w:t>
      </w:r>
      <w:smartTag w:uri="schemas-tilde-lv/tildestengine" w:element="veidnes">
        <w:smartTagPr>
          <w:attr w:name="text" w:val="nolikums"/>
          <w:attr w:name="id" w:val="-1"/>
          <w:attr w:name="baseform" w:val="nolikum|s"/>
        </w:smartTagPr>
        <w:r w:rsidRPr="006612B9">
          <w:rPr>
            <w:rFonts w:ascii="Times New Roman" w:eastAsia="Times New Roman" w:hAnsi="Times New Roman" w:cs="Times New Roman"/>
            <w:b/>
            <w:kern w:val="0"/>
            <w:sz w:val="24"/>
            <w:szCs w:val="24"/>
            <w:lang w:eastAsia="lv-LV"/>
            <w14:ligatures w14:val="none"/>
          </w:rPr>
          <w:t>nolikums</w:t>
        </w:r>
      </w:smartTag>
    </w:p>
    <w:p w14:paraId="0D74E4E8" w14:textId="77777777" w:rsidR="006612B9" w:rsidRPr="006612B9" w:rsidRDefault="006612B9" w:rsidP="006612B9">
      <w:pPr>
        <w:spacing w:after="0" w:line="240" w:lineRule="auto"/>
        <w:rPr>
          <w:rFonts w:ascii="Times New Roman" w:eastAsia="Times New Roman" w:hAnsi="Times New Roman" w:cs="Times New Roman"/>
          <w:kern w:val="0"/>
          <w:sz w:val="24"/>
          <w:szCs w:val="24"/>
          <w:lang w:eastAsia="lv-LV"/>
          <w14:ligatures w14:val="none"/>
        </w:rPr>
      </w:pPr>
    </w:p>
    <w:p w14:paraId="587E5592" w14:textId="77777777" w:rsidR="006612B9" w:rsidRPr="006612B9" w:rsidRDefault="006612B9" w:rsidP="006612B9">
      <w:pPr>
        <w:spacing w:after="0" w:line="240" w:lineRule="auto"/>
        <w:rPr>
          <w:rFonts w:ascii="Times New Roman" w:eastAsia="Times New Roman" w:hAnsi="Times New Roman" w:cs="Times New Roman"/>
          <w:kern w:val="0"/>
          <w:sz w:val="24"/>
          <w:szCs w:val="24"/>
          <w:lang w:eastAsia="lv-LV"/>
          <w14:ligatures w14:val="none"/>
        </w:rPr>
      </w:pPr>
    </w:p>
    <w:p w14:paraId="01A5B236" w14:textId="1F6A09F6" w:rsidR="006612B9" w:rsidRPr="006612B9" w:rsidRDefault="006612B9" w:rsidP="006612B9">
      <w:pPr>
        <w:numPr>
          <w:ilvl w:val="0"/>
          <w:numId w:val="1"/>
        </w:numPr>
        <w:spacing w:after="0" w:line="240" w:lineRule="auto"/>
        <w:ind w:left="360" w:hanging="360"/>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Šis </w:t>
      </w:r>
      <w:smartTag w:uri="schemas-tilde-lv/tildestengine" w:element="veidnes">
        <w:smartTagPr>
          <w:attr w:name="baseform" w:val="nolikum|s"/>
          <w:attr w:name="id" w:val="-1"/>
          <w:attr w:name="text" w:val="nolikums"/>
        </w:smartTagPr>
        <w:r w:rsidRPr="006612B9">
          <w:rPr>
            <w:rFonts w:ascii="Times New Roman" w:eastAsia="Times New Roman" w:hAnsi="Times New Roman" w:cs="Times New Roman"/>
            <w:kern w:val="0"/>
            <w:sz w:val="24"/>
            <w:szCs w:val="24"/>
            <w:lang w:eastAsia="lv-LV"/>
            <w14:ligatures w14:val="none"/>
          </w:rPr>
          <w:t>nolikums</w:t>
        </w:r>
      </w:smartTag>
      <w:r w:rsidRPr="006612B9">
        <w:rPr>
          <w:rFonts w:ascii="Times New Roman" w:eastAsia="Times New Roman" w:hAnsi="Times New Roman" w:cs="Times New Roman"/>
          <w:kern w:val="0"/>
          <w:sz w:val="24"/>
          <w:szCs w:val="24"/>
          <w:lang w:eastAsia="lv-LV"/>
          <w14:ligatures w14:val="none"/>
        </w:rPr>
        <w:t xml:space="preserve"> nosaka kārtību, kādā pretendenti piesakās uz vakanto </w:t>
      </w:r>
      <w:r>
        <w:rPr>
          <w:rFonts w:ascii="Times New Roman" w:eastAsia="Times New Roman" w:hAnsi="Times New Roman" w:cs="Times New Roman"/>
          <w:kern w:val="0"/>
          <w:sz w:val="24"/>
          <w:szCs w:val="24"/>
          <w:lang w:eastAsia="lv-LV"/>
          <w14:ligatures w14:val="none"/>
        </w:rPr>
        <w:t xml:space="preserve">Maltas </w:t>
      </w:r>
      <w:r w:rsidRPr="006612B9">
        <w:rPr>
          <w:rFonts w:ascii="Times New Roman" w:eastAsia="Times New Roman" w:hAnsi="Times New Roman" w:cs="Times New Roman"/>
          <w:kern w:val="0"/>
          <w:sz w:val="24"/>
          <w:szCs w:val="24"/>
          <w:lang w:eastAsia="lv-LV"/>
          <w14:ligatures w14:val="none"/>
        </w:rPr>
        <w:t>apvienības pārvaldes vadītāja vietnieka plānošanas un īpašumu apsaimniekošanas jautājumos amatu atklātā konkursa (turpmāk – konkurss), kā arī konkursa izsludināšanas un norises kārtību.</w:t>
      </w:r>
    </w:p>
    <w:p w14:paraId="4CB271DF" w14:textId="77777777" w:rsidR="006612B9" w:rsidRPr="006612B9" w:rsidRDefault="006612B9" w:rsidP="006612B9">
      <w:pPr>
        <w:spacing w:after="0" w:line="240" w:lineRule="auto"/>
        <w:jc w:val="both"/>
        <w:rPr>
          <w:rFonts w:ascii="Times New Roman" w:eastAsia="Times New Roman" w:hAnsi="Times New Roman" w:cs="Times New Roman"/>
          <w:kern w:val="0"/>
          <w:sz w:val="24"/>
          <w:szCs w:val="24"/>
          <w:lang w:eastAsia="lv-LV"/>
          <w14:ligatures w14:val="none"/>
        </w:rPr>
      </w:pPr>
    </w:p>
    <w:p w14:paraId="74C750F3" w14:textId="73457C26" w:rsidR="006612B9" w:rsidRPr="006612B9" w:rsidRDefault="006612B9" w:rsidP="006612B9">
      <w:pPr>
        <w:numPr>
          <w:ilvl w:val="0"/>
          <w:numId w:val="1"/>
        </w:numPr>
        <w:spacing w:after="0" w:line="240" w:lineRule="auto"/>
        <w:ind w:left="360" w:hanging="360"/>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Rēzeknes novada pašvaldības mājaslapā </w:t>
      </w:r>
      <w:hyperlink r:id="rId5" w:history="1">
        <w:r w:rsidRPr="006612B9">
          <w:rPr>
            <w:rFonts w:ascii="Times New Roman" w:eastAsia="Times New Roman" w:hAnsi="Times New Roman" w:cs="Times New Roman"/>
            <w:color w:val="0000FF"/>
            <w:kern w:val="0"/>
            <w:sz w:val="24"/>
            <w:szCs w:val="24"/>
            <w:u w:val="single"/>
            <w:lang w:eastAsia="lv-LV"/>
            <w14:ligatures w14:val="none"/>
          </w:rPr>
          <w:t>www.rezeknesnovads.lv</w:t>
        </w:r>
      </w:hyperlink>
      <w:r w:rsidRPr="006612B9">
        <w:rPr>
          <w:rFonts w:ascii="Times New Roman" w:eastAsia="Times New Roman" w:hAnsi="Times New Roman" w:cs="Times New Roman"/>
          <w:kern w:val="0"/>
          <w:sz w:val="24"/>
          <w:szCs w:val="24"/>
          <w:lang w:eastAsia="lv-LV"/>
          <w14:ligatures w14:val="none"/>
        </w:rPr>
        <w:t xml:space="preserve"> un NVA mājaslapā publicē sludinājumu par to, ka </w:t>
      </w:r>
      <w:r>
        <w:rPr>
          <w:rFonts w:ascii="Times New Roman" w:eastAsia="Times New Roman" w:hAnsi="Times New Roman" w:cs="Times New Roman"/>
          <w:kern w:val="0"/>
          <w:sz w:val="24"/>
          <w:szCs w:val="24"/>
          <w:lang w:eastAsia="lv-LV"/>
          <w14:ligatures w14:val="none"/>
        </w:rPr>
        <w:t>Maltas</w:t>
      </w:r>
      <w:r w:rsidRPr="006612B9">
        <w:rPr>
          <w:rFonts w:ascii="Times New Roman" w:eastAsia="Times New Roman" w:hAnsi="Times New Roman" w:cs="Times New Roman"/>
          <w:kern w:val="0"/>
          <w:sz w:val="24"/>
          <w:szCs w:val="24"/>
          <w:lang w:eastAsia="lv-LV"/>
          <w14:ligatures w14:val="none"/>
        </w:rPr>
        <w:t xml:space="preserve"> apvienības pārvalde izsludina </w:t>
      </w:r>
      <w:r w:rsidRPr="006612B9">
        <w:rPr>
          <w:rFonts w:ascii="Times New Roman" w:eastAsia="Times New Roman" w:hAnsi="Times New Roman" w:cs="Times New Roman"/>
          <w:b/>
          <w:bCs/>
          <w:kern w:val="0"/>
          <w:sz w:val="24"/>
          <w:szCs w:val="24"/>
          <w:lang w:eastAsia="lv-LV"/>
          <w14:ligatures w14:val="none"/>
        </w:rPr>
        <w:t>atklāto</w:t>
      </w:r>
      <w:r w:rsidRPr="006612B9">
        <w:rPr>
          <w:rFonts w:ascii="Times New Roman" w:eastAsia="Times New Roman" w:hAnsi="Times New Roman" w:cs="Times New Roman"/>
          <w:kern w:val="0"/>
          <w:sz w:val="24"/>
          <w:szCs w:val="24"/>
          <w:lang w:eastAsia="lv-LV"/>
          <w14:ligatures w14:val="none"/>
        </w:rPr>
        <w:t xml:space="preserve"> konkursu uz </w:t>
      </w:r>
      <w:r>
        <w:rPr>
          <w:rFonts w:ascii="Times New Roman" w:eastAsia="Times New Roman" w:hAnsi="Times New Roman" w:cs="Times New Roman"/>
          <w:kern w:val="0"/>
          <w:sz w:val="24"/>
          <w:szCs w:val="24"/>
          <w:lang w:eastAsia="lv-LV"/>
          <w14:ligatures w14:val="none"/>
        </w:rPr>
        <w:t>Maltas</w:t>
      </w:r>
      <w:r w:rsidRPr="006612B9">
        <w:rPr>
          <w:rFonts w:ascii="Times New Roman" w:eastAsia="Times New Roman" w:hAnsi="Times New Roman" w:cs="Times New Roman"/>
          <w:kern w:val="0"/>
          <w:sz w:val="24"/>
          <w:szCs w:val="24"/>
          <w:lang w:eastAsia="lv-LV"/>
          <w14:ligatures w14:val="none"/>
        </w:rPr>
        <w:t xml:space="preserve"> apvienības pārvaldes vadītāja vietnieka plānošanas un īpašumu apsaimniekošanas jautājumos amatu, norādot papildu informācijas iegūšanas veidu.</w:t>
      </w:r>
    </w:p>
    <w:p w14:paraId="1D7976E3" w14:textId="77777777" w:rsidR="006612B9" w:rsidRPr="006612B9" w:rsidRDefault="006612B9" w:rsidP="006612B9">
      <w:pPr>
        <w:spacing w:after="0" w:line="240" w:lineRule="auto"/>
        <w:jc w:val="both"/>
        <w:rPr>
          <w:rFonts w:ascii="Times New Roman" w:eastAsia="Times New Roman" w:hAnsi="Times New Roman" w:cs="Times New Roman"/>
          <w:kern w:val="0"/>
          <w:sz w:val="24"/>
          <w:szCs w:val="24"/>
          <w:lang w:eastAsia="lv-LV"/>
          <w14:ligatures w14:val="none"/>
        </w:rPr>
      </w:pPr>
    </w:p>
    <w:p w14:paraId="57D298A3" w14:textId="230747E6" w:rsidR="006612B9" w:rsidRPr="006612B9" w:rsidRDefault="006612B9" w:rsidP="006612B9">
      <w:pPr>
        <w:numPr>
          <w:ilvl w:val="0"/>
          <w:numId w:val="1"/>
        </w:numPr>
        <w:spacing w:after="0" w:line="240" w:lineRule="auto"/>
        <w:ind w:left="360" w:hanging="360"/>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Pretendentu pieteikšanās un nepieciešamo dokumentu iesniegšanas termiņš – </w:t>
      </w:r>
      <w:r w:rsidRPr="006612B9">
        <w:rPr>
          <w:rFonts w:ascii="Times New Roman" w:eastAsia="Times New Roman" w:hAnsi="Times New Roman" w:cs="Times New Roman"/>
          <w:b/>
          <w:kern w:val="0"/>
          <w:sz w:val="24"/>
          <w:szCs w:val="24"/>
          <w:lang w:eastAsia="lv-LV"/>
          <w14:ligatures w14:val="none"/>
        </w:rPr>
        <w:t xml:space="preserve">2024.gada </w:t>
      </w:r>
      <w:r>
        <w:rPr>
          <w:rFonts w:ascii="Times New Roman" w:eastAsia="Times New Roman" w:hAnsi="Times New Roman" w:cs="Times New Roman"/>
          <w:b/>
          <w:kern w:val="0"/>
          <w:sz w:val="24"/>
          <w:szCs w:val="24"/>
          <w:lang w:eastAsia="lv-LV"/>
          <w14:ligatures w14:val="none"/>
        </w:rPr>
        <w:t>22</w:t>
      </w:r>
      <w:r w:rsidRPr="006612B9">
        <w:rPr>
          <w:rFonts w:ascii="Times New Roman" w:eastAsia="Times New Roman" w:hAnsi="Times New Roman" w:cs="Times New Roman"/>
          <w:b/>
          <w:kern w:val="0"/>
          <w:sz w:val="24"/>
          <w:szCs w:val="24"/>
          <w:lang w:eastAsia="lv-LV"/>
          <w14:ligatures w14:val="none"/>
        </w:rPr>
        <w:t>.jūlijs plkst.16.30</w:t>
      </w:r>
      <w:r w:rsidRPr="006612B9">
        <w:rPr>
          <w:rFonts w:ascii="Times New Roman" w:eastAsia="Times New Roman" w:hAnsi="Times New Roman" w:cs="Times New Roman"/>
          <w:kern w:val="0"/>
          <w:sz w:val="24"/>
          <w:szCs w:val="24"/>
          <w:lang w:eastAsia="lv-LV"/>
          <w14:ligatures w14:val="none"/>
        </w:rPr>
        <w:t>.</w:t>
      </w:r>
    </w:p>
    <w:p w14:paraId="45368B91" w14:textId="77777777" w:rsidR="006612B9" w:rsidRPr="006612B9" w:rsidRDefault="006612B9" w:rsidP="006612B9">
      <w:pPr>
        <w:spacing w:after="0" w:line="240" w:lineRule="auto"/>
        <w:jc w:val="both"/>
        <w:rPr>
          <w:rFonts w:ascii="Times New Roman" w:eastAsia="Times New Roman" w:hAnsi="Times New Roman" w:cs="Times New Roman"/>
          <w:kern w:val="0"/>
          <w:sz w:val="24"/>
          <w:szCs w:val="24"/>
          <w:lang w:eastAsia="lv-LV"/>
          <w14:ligatures w14:val="none"/>
        </w:rPr>
      </w:pPr>
    </w:p>
    <w:p w14:paraId="58951829" w14:textId="32DBDCE4" w:rsidR="006612B9" w:rsidRPr="006612B9" w:rsidRDefault="006612B9" w:rsidP="006612B9">
      <w:pPr>
        <w:numPr>
          <w:ilvl w:val="0"/>
          <w:numId w:val="1"/>
        </w:numPr>
        <w:spacing w:after="0" w:line="240" w:lineRule="auto"/>
        <w:ind w:left="360" w:hanging="360"/>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Ar konkursa </w:t>
      </w:r>
      <w:smartTag w:uri="schemas-tilde-lv/tildestengine" w:element="veidnes">
        <w:smartTagPr>
          <w:attr w:name="text" w:val="nolikumu"/>
          <w:attr w:name="id" w:val="-1"/>
          <w:attr w:name="baseform" w:val="nolikum|s"/>
        </w:smartTagPr>
        <w:r w:rsidRPr="006612B9">
          <w:rPr>
            <w:rFonts w:ascii="Times New Roman" w:eastAsia="Times New Roman" w:hAnsi="Times New Roman" w:cs="Times New Roman"/>
            <w:kern w:val="0"/>
            <w:sz w:val="24"/>
            <w:szCs w:val="24"/>
            <w:lang w:eastAsia="lv-LV"/>
            <w14:ligatures w14:val="none"/>
          </w:rPr>
          <w:t>nolikumu</w:t>
        </w:r>
      </w:smartTag>
      <w:r w:rsidRPr="006612B9">
        <w:rPr>
          <w:rFonts w:ascii="Times New Roman" w:eastAsia="Times New Roman" w:hAnsi="Times New Roman" w:cs="Times New Roman"/>
          <w:kern w:val="0"/>
          <w:sz w:val="24"/>
          <w:szCs w:val="24"/>
          <w:lang w:eastAsia="lv-LV"/>
          <w14:ligatures w14:val="none"/>
        </w:rPr>
        <w:t xml:space="preserve"> var iepazīties Rēzeknes novada pašvaldības mājaslapā </w:t>
      </w:r>
      <w:hyperlink r:id="rId6" w:history="1">
        <w:r w:rsidRPr="006612B9">
          <w:rPr>
            <w:rFonts w:ascii="Times New Roman" w:eastAsia="Times New Roman" w:hAnsi="Times New Roman" w:cs="Times New Roman"/>
            <w:color w:val="0000FF"/>
            <w:kern w:val="0"/>
            <w:sz w:val="24"/>
            <w:szCs w:val="24"/>
            <w:u w:val="single"/>
            <w:lang w:eastAsia="lv-LV"/>
            <w14:ligatures w14:val="none"/>
          </w:rPr>
          <w:t>www.rezeknessnovads.lv</w:t>
        </w:r>
      </w:hyperlink>
      <w:r w:rsidRPr="006612B9">
        <w:rPr>
          <w:rFonts w:ascii="Times New Roman" w:eastAsia="Times New Roman" w:hAnsi="Times New Roman" w:cs="Times New Roman"/>
          <w:kern w:val="0"/>
          <w:sz w:val="24"/>
          <w:szCs w:val="24"/>
          <w:lang w:eastAsia="lv-LV"/>
          <w14:ligatures w14:val="none"/>
        </w:rPr>
        <w:t xml:space="preserve">, NVA mājas lapā un </w:t>
      </w:r>
      <w:r>
        <w:rPr>
          <w:rFonts w:ascii="Times New Roman" w:eastAsia="Times New Roman" w:hAnsi="Times New Roman" w:cs="Times New Roman"/>
          <w:kern w:val="0"/>
          <w:sz w:val="24"/>
          <w:szCs w:val="24"/>
          <w:lang w:eastAsia="lv-LV"/>
          <w14:ligatures w14:val="none"/>
        </w:rPr>
        <w:t>Maltas</w:t>
      </w:r>
      <w:r w:rsidRPr="006612B9">
        <w:rPr>
          <w:rFonts w:ascii="Times New Roman" w:eastAsia="Times New Roman" w:hAnsi="Times New Roman" w:cs="Times New Roman"/>
          <w:kern w:val="0"/>
          <w:sz w:val="24"/>
          <w:szCs w:val="24"/>
          <w:lang w:eastAsia="lv-LV"/>
          <w14:ligatures w14:val="none"/>
        </w:rPr>
        <w:t xml:space="preserve"> apvienības pārvaldes lietvedībā, </w:t>
      </w:r>
      <w:r>
        <w:rPr>
          <w:rFonts w:ascii="Times New Roman" w:eastAsia="Times New Roman" w:hAnsi="Times New Roman" w:cs="Times New Roman"/>
          <w:kern w:val="0"/>
          <w:sz w:val="24"/>
          <w:szCs w:val="24"/>
          <w:lang w:eastAsia="lv-LV"/>
          <w14:ligatures w14:val="none"/>
        </w:rPr>
        <w:t>Brīvības ielā 6</w:t>
      </w:r>
      <w:r w:rsidRPr="006612B9">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Malta</w:t>
      </w:r>
      <w:r w:rsidRPr="006612B9">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Maltas</w:t>
      </w:r>
      <w:r w:rsidRPr="006612B9">
        <w:rPr>
          <w:rFonts w:ascii="Times New Roman" w:eastAsia="Times New Roman" w:hAnsi="Times New Roman" w:cs="Times New Roman"/>
          <w:kern w:val="0"/>
          <w:sz w:val="24"/>
          <w:szCs w:val="24"/>
          <w:lang w:eastAsia="lv-LV"/>
          <w14:ligatures w14:val="none"/>
        </w:rPr>
        <w:t xml:space="preserve"> pagasta, Rēzeknes novads</w:t>
      </w:r>
      <w:r>
        <w:rPr>
          <w:rFonts w:ascii="Times New Roman" w:eastAsia="Times New Roman" w:hAnsi="Times New Roman" w:cs="Times New Roman"/>
          <w:kern w:val="0"/>
          <w:sz w:val="24"/>
          <w:szCs w:val="24"/>
          <w:lang w:eastAsia="lv-LV"/>
          <w14:ligatures w14:val="none"/>
        </w:rPr>
        <w:t>.</w:t>
      </w:r>
      <w:r w:rsidRPr="006612B9">
        <w:rPr>
          <w:rFonts w:ascii="Times New Roman" w:eastAsia="Times New Roman" w:hAnsi="Times New Roman" w:cs="Times New Roman"/>
          <w:kern w:val="0"/>
          <w:sz w:val="24"/>
          <w:szCs w:val="24"/>
          <w:lang w:eastAsia="lv-LV"/>
          <w14:ligatures w14:val="none"/>
        </w:rPr>
        <w:t>.</w:t>
      </w:r>
    </w:p>
    <w:p w14:paraId="6ACCB89B" w14:textId="77777777" w:rsidR="006612B9" w:rsidRPr="006612B9" w:rsidRDefault="006612B9" w:rsidP="006612B9">
      <w:pPr>
        <w:spacing w:after="0" w:line="240" w:lineRule="auto"/>
        <w:ind w:left="720"/>
        <w:jc w:val="both"/>
        <w:rPr>
          <w:rFonts w:ascii="Times New Roman" w:eastAsia="Times New Roman" w:hAnsi="Times New Roman" w:cs="Times New Roman"/>
          <w:kern w:val="0"/>
          <w:sz w:val="24"/>
          <w:szCs w:val="24"/>
          <w:lang w:eastAsia="lv-LV"/>
          <w14:ligatures w14:val="none"/>
        </w:rPr>
      </w:pPr>
    </w:p>
    <w:p w14:paraId="4AD2F8BC" w14:textId="4570AC33" w:rsidR="006612B9" w:rsidRPr="006612B9" w:rsidRDefault="006612B9" w:rsidP="006612B9">
      <w:pPr>
        <w:numPr>
          <w:ilvl w:val="0"/>
          <w:numId w:val="1"/>
        </w:numPr>
        <w:spacing w:after="0" w:line="240" w:lineRule="auto"/>
        <w:ind w:left="360" w:hanging="360"/>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Kontaktpersona detalizētākas informācijas saņemšanai – Iestādes vadītājs </w:t>
      </w:r>
      <w:r w:rsidR="003D014D">
        <w:rPr>
          <w:rFonts w:ascii="Times New Roman" w:eastAsia="Times New Roman" w:hAnsi="Times New Roman" w:cs="Times New Roman"/>
          <w:kern w:val="0"/>
          <w:sz w:val="24"/>
          <w:szCs w:val="24"/>
          <w:lang w:eastAsia="lv-LV"/>
          <w14:ligatures w14:val="none"/>
        </w:rPr>
        <w:t xml:space="preserve">Edgars </w:t>
      </w:r>
      <w:proofErr w:type="spellStart"/>
      <w:r w:rsidR="003D014D">
        <w:rPr>
          <w:rFonts w:ascii="Times New Roman" w:eastAsia="Times New Roman" w:hAnsi="Times New Roman" w:cs="Times New Roman"/>
          <w:kern w:val="0"/>
          <w:sz w:val="24"/>
          <w:szCs w:val="24"/>
          <w:lang w:eastAsia="lv-LV"/>
          <w14:ligatures w14:val="none"/>
        </w:rPr>
        <w:t>Blinovs</w:t>
      </w:r>
      <w:proofErr w:type="spellEnd"/>
      <w:r w:rsidRPr="006612B9">
        <w:rPr>
          <w:rFonts w:ascii="Times New Roman" w:eastAsia="Times New Roman" w:hAnsi="Times New Roman" w:cs="Times New Roman"/>
          <w:kern w:val="0"/>
          <w:sz w:val="24"/>
          <w:szCs w:val="24"/>
          <w:lang w:eastAsia="lv-LV"/>
          <w14:ligatures w14:val="none"/>
        </w:rPr>
        <w:t xml:space="preserve">, tālrunis - </w:t>
      </w:r>
      <w:r w:rsidR="00510B02">
        <w:rPr>
          <w:rFonts w:ascii="Times New Roman" w:eastAsia="Times New Roman" w:hAnsi="Times New Roman" w:cs="Times New Roman"/>
          <w:kern w:val="0"/>
          <w:sz w:val="24"/>
          <w:szCs w:val="24"/>
          <w:lang w:eastAsia="lv-LV"/>
          <w14:ligatures w14:val="none"/>
        </w:rPr>
        <w:t>27870687</w:t>
      </w:r>
      <w:r w:rsidRPr="006612B9">
        <w:rPr>
          <w:rFonts w:ascii="Times New Roman" w:eastAsia="Times New Roman" w:hAnsi="Times New Roman" w:cs="Times New Roman"/>
          <w:kern w:val="0"/>
          <w:sz w:val="24"/>
          <w:szCs w:val="24"/>
          <w:lang w:eastAsia="lv-LV"/>
          <w14:ligatures w14:val="none"/>
        </w:rPr>
        <w:t>.</w:t>
      </w:r>
    </w:p>
    <w:p w14:paraId="1A9D29D4" w14:textId="77777777" w:rsidR="006612B9" w:rsidRPr="006612B9" w:rsidRDefault="006612B9" w:rsidP="006612B9">
      <w:pPr>
        <w:spacing w:after="0" w:line="240" w:lineRule="auto"/>
        <w:jc w:val="both"/>
        <w:rPr>
          <w:rFonts w:ascii="Times New Roman" w:eastAsia="Times New Roman" w:hAnsi="Times New Roman" w:cs="Times New Roman"/>
          <w:kern w:val="0"/>
          <w:sz w:val="24"/>
          <w:szCs w:val="24"/>
          <w:lang w:eastAsia="lv-LV"/>
          <w14:ligatures w14:val="none"/>
        </w:rPr>
      </w:pPr>
    </w:p>
    <w:p w14:paraId="1A5A6237" w14:textId="77777777" w:rsidR="006612B9" w:rsidRPr="006612B9" w:rsidRDefault="006612B9" w:rsidP="006612B9">
      <w:pPr>
        <w:numPr>
          <w:ilvl w:val="0"/>
          <w:numId w:val="1"/>
        </w:numPr>
        <w:spacing w:after="0" w:line="240" w:lineRule="auto"/>
        <w:ind w:left="360" w:hanging="360"/>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Pretendentiem jāatbilst šādām prasībām:</w:t>
      </w:r>
    </w:p>
    <w:p w14:paraId="1876944D" w14:textId="77777777" w:rsidR="006612B9" w:rsidRPr="006612B9" w:rsidRDefault="006612B9" w:rsidP="006612B9">
      <w:pPr>
        <w:spacing w:after="0" w:line="240" w:lineRule="auto"/>
        <w:ind w:left="720"/>
        <w:jc w:val="both"/>
        <w:rPr>
          <w:rFonts w:ascii="Times New Roman" w:eastAsia="Times New Roman" w:hAnsi="Times New Roman" w:cs="Times New Roman"/>
          <w:kern w:val="0"/>
          <w:sz w:val="24"/>
          <w:szCs w:val="24"/>
          <w:lang w:eastAsia="lv-LV"/>
          <w14:ligatures w14:val="none"/>
        </w:rPr>
      </w:pPr>
    </w:p>
    <w:p w14:paraId="182409EB"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Augstākā izglītība;</w:t>
      </w:r>
    </w:p>
    <w:p w14:paraId="399D3BD6"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Vismaz 3 (trīs) gadu darba pieredze pašvaldības institūcijā vai valsts pārvaldē;</w:t>
      </w:r>
    </w:p>
    <w:p w14:paraId="600D54CF"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Nepieciešamas plašas normatīvo aktu zināšanas un spēja tajos orientēties, kā arī prasme veikt tiesību aktu analīzi un piemērošanu;</w:t>
      </w:r>
    </w:p>
    <w:p w14:paraId="7A7B81C1"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Jāpārzina pašvaldības darbība, tās organizatoriskā struktūra un pārvaldes sistēma;</w:t>
      </w:r>
    </w:p>
    <w:p w14:paraId="6F2DD347"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Racionāla darba organizācijas prasme, sistematizācijas prasme, spēja identificēt kļūdas un nekavējoties tās novērst;</w:t>
      </w:r>
    </w:p>
    <w:p w14:paraId="4C0F48E6"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Prasme lietot praksē teorētiskās zināšanas;</w:t>
      </w:r>
    </w:p>
    <w:p w14:paraId="016C6E02"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Labas dator lietošanas prasmes (programmas MS Word, Excel);</w:t>
      </w:r>
    </w:p>
    <w:p w14:paraId="37C4FD06"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Prasme strādāt ar elektroniskajām vadības sistēmām, e-pastu;</w:t>
      </w:r>
    </w:p>
    <w:p w14:paraId="1B2B8ECC" w14:textId="77777777" w:rsidR="006612B9" w:rsidRPr="006612B9" w:rsidRDefault="006612B9" w:rsidP="006612B9">
      <w:pPr>
        <w:numPr>
          <w:ilvl w:val="1"/>
          <w:numId w:val="1"/>
        </w:numPr>
        <w:spacing w:after="0" w:line="240" w:lineRule="auto"/>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Valsts valodas zināšanas augstākajā līmenī;</w:t>
      </w:r>
    </w:p>
    <w:p w14:paraId="7111EF37" w14:textId="77777777" w:rsidR="006612B9" w:rsidRPr="006612B9" w:rsidRDefault="006612B9" w:rsidP="006612B9">
      <w:pPr>
        <w:numPr>
          <w:ilvl w:val="1"/>
          <w:numId w:val="1"/>
        </w:numPr>
        <w:spacing w:after="0" w:line="240" w:lineRule="auto"/>
        <w:ind w:left="993" w:hanging="633"/>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Labas komunikācijas spējas, augsta atbildības sajūta, precizitāte un spēja strādāt komandā;</w:t>
      </w:r>
    </w:p>
    <w:p w14:paraId="5812F948" w14:textId="77777777" w:rsidR="006612B9" w:rsidRPr="006612B9" w:rsidRDefault="006612B9" w:rsidP="006612B9">
      <w:pPr>
        <w:numPr>
          <w:ilvl w:val="1"/>
          <w:numId w:val="1"/>
        </w:numPr>
        <w:spacing w:after="0" w:line="240" w:lineRule="auto"/>
        <w:ind w:left="993" w:hanging="633"/>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Spēja strādāt ar lielu informācijas apjomu;</w:t>
      </w:r>
    </w:p>
    <w:p w14:paraId="6AF21300" w14:textId="77777777" w:rsidR="006612B9" w:rsidRPr="006612B9" w:rsidRDefault="006612B9" w:rsidP="006612B9">
      <w:pPr>
        <w:numPr>
          <w:ilvl w:val="1"/>
          <w:numId w:val="1"/>
        </w:numPr>
        <w:spacing w:after="0" w:line="240" w:lineRule="auto"/>
        <w:ind w:left="993" w:hanging="633"/>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lastRenderedPageBreak/>
        <w:t>Iniciatīva, analītiska domāšana, spēja konstatēt problēmu un piedāvāt tās risināšanas variantus;</w:t>
      </w:r>
    </w:p>
    <w:p w14:paraId="63CFCAA7" w14:textId="77777777" w:rsidR="006612B9" w:rsidRPr="006612B9" w:rsidRDefault="006612B9" w:rsidP="006612B9">
      <w:pPr>
        <w:numPr>
          <w:ilvl w:val="1"/>
          <w:numId w:val="1"/>
        </w:numPr>
        <w:spacing w:after="0" w:line="240" w:lineRule="auto"/>
        <w:ind w:left="993" w:hanging="633"/>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Augsta saskarsmes kultūra, atbildības sajūta un precizitāte;</w:t>
      </w:r>
    </w:p>
    <w:p w14:paraId="359E58FD" w14:textId="77777777" w:rsidR="006612B9" w:rsidRPr="006612B9" w:rsidRDefault="006612B9" w:rsidP="006612B9">
      <w:pPr>
        <w:numPr>
          <w:ilvl w:val="1"/>
          <w:numId w:val="1"/>
        </w:numPr>
        <w:spacing w:after="0" w:line="240" w:lineRule="auto"/>
        <w:ind w:left="993" w:hanging="633"/>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Nevainojama reputācija.</w:t>
      </w:r>
    </w:p>
    <w:p w14:paraId="16C8A01A" w14:textId="77777777" w:rsidR="006612B9" w:rsidRPr="006612B9" w:rsidRDefault="006612B9" w:rsidP="006612B9">
      <w:pPr>
        <w:spacing w:after="0" w:line="240" w:lineRule="auto"/>
        <w:ind w:left="780" w:right="44"/>
        <w:jc w:val="both"/>
        <w:rPr>
          <w:rFonts w:ascii="Times New Roman" w:eastAsia="Times New Roman" w:hAnsi="Times New Roman" w:cs="Times New Roman"/>
          <w:kern w:val="0"/>
          <w:sz w:val="24"/>
          <w:szCs w:val="24"/>
          <w:lang w:eastAsia="lv-LV"/>
          <w14:ligatures w14:val="none"/>
        </w:rPr>
      </w:pPr>
    </w:p>
    <w:p w14:paraId="29B2D625" w14:textId="3E59E1C9" w:rsidR="006612B9" w:rsidRPr="006612B9" w:rsidRDefault="006612B9" w:rsidP="006612B9">
      <w:pPr>
        <w:numPr>
          <w:ilvl w:val="0"/>
          <w:numId w:val="1"/>
        </w:numPr>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Pretendenti līdz </w:t>
      </w:r>
      <w:r w:rsidRPr="006612B9">
        <w:rPr>
          <w:rFonts w:ascii="Times New Roman" w:eastAsia="Times New Roman" w:hAnsi="Times New Roman" w:cs="Times New Roman"/>
          <w:b/>
          <w:kern w:val="0"/>
          <w:sz w:val="24"/>
          <w:szCs w:val="24"/>
          <w:lang w:eastAsia="lv-LV"/>
          <w14:ligatures w14:val="none"/>
        </w:rPr>
        <w:t xml:space="preserve">2024.gada </w:t>
      </w:r>
      <w:r w:rsidR="00510B02">
        <w:rPr>
          <w:rFonts w:ascii="Times New Roman" w:eastAsia="Times New Roman" w:hAnsi="Times New Roman" w:cs="Times New Roman"/>
          <w:b/>
          <w:kern w:val="0"/>
          <w:sz w:val="24"/>
          <w:szCs w:val="24"/>
          <w:lang w:eastAsia="lv-LV"/>
          <w14:ligatures w14:val="none"/>
        </w:rPr>
        <w:t>22</w:t>
      </w:r>
      <w:r w:rsidRPr="006612B9">
        <w:rPr>
          <w:rFonts w:ascii="Times New Roman" w:eastAsia="Times New Roman" w:hAnsi="Times New Roman" w:cs="Times New Roman"/>
          <w:b/>
          <w:kern w:val="0"/>
          <w:sz w:val="24"/>
          <w:szCs w:val="24"/>
          <w:lang w:eastAsia="lv-LV"/>
          <w14:ligatures w14:val="none"/>
        </w:rPr>
        <w:t>.jūlija</w:t>
      </w:r>
      <w:r w:rsidRPr="006612B9">
        <w:rPr>
          <w:rFonts w:ascii="Times New Roman" w:eastAsia="Times New Roman" w:hAnsi="Times New Roman" w:cs="Times New Roman"/>
          <w:kern w:val="0"/>
          <w:sz w:val="24"/>
          <w:szCs w:val="24"/>
          <w:lang w:eastAsia="lv-LV"/>
          <w14:ligatures w14:val="none"/>
        </w:rPr>
        <w:t xml:space="preserve"> </w:t>
      </w:r>
      <w:r w:rsidRPr="006612B9">
        <w:rPr>
          <w:rFonts w:ascii="Times New Roman" w:eastAsia="Times New Roman" w:hAnsi="Times New Roman" w:cs="Times New Roman"/>
          <w:b/>
          <w:kern w:val="0"/>
          <w:sz w:val="24"/>
          <w:szCs w:val="24"/>
          <w:lang w:eastAsia="lv-LV"/>
          <w14:ligatures w14:val="none"/>
        </w:rPr>
        <w:t>plkst.16.30</w:t>
      </w:r>
      <w:r w:rsidRPr="006612B9">
        <w:rPr>
          <w:rFonts w:ascii="Times New Roman" w:eastAsia="Times New Roman" w:hAnsi="Times New Roman" w:cs="Times New Roman"/>
          <w:kern w:val="0"/>
          <w:sz w:val="24"/>
          <w:szCs w:val="24"/>
          <w:lang w:eastAsia="lv-LV"/>
          <w14:ligatures w14:val="none"/>
        </w:rPr>
        <w:t xml:space="preserve"> iesniedz </w:t>
      </w:r>
      <w:r w:rsidR="00510B02">
        <w:rPr>
          <w:rFonts w:ascii="Times New Roman" w:eastAsia="Times New Roman" w:hAnsi="Times New Roman" w:cs="Times New Roman"/>
          <w:kern w:val="0"/>
          <w:sz w:val="24"/>
          <w:szCs w:val="24"/>
          <w:lang w:eastAsia="lv-LV"/>
          <w14:ligatures w14:val="none"/>
        </w:rPr>
        <w:t xml:space="preserve">Maltas </w:t>
      </w:r>
      <w:r w:rsidRPr="006612B9">
        <w:rPr>
          <w:rFonts w:ascii="Times New Roman" w:eastAsia="Times New Roman" w:hAnsi="Times New Roman" w:cs="Times New Roman"/>
          <w:kern w:val="0"/>
          <w:sz w:val="24"/>
          <w:szCs w:val="24"/>
          <w:lang w:eastAsia="lv-LV"/>
          <w14:ligatures w14:val="none"/>
        </w:rPr>
        <w:t xml:space="preserve">apvienības pārvaldē, </w:t>
      </w:r>
      <w:r w:rsidR="00510B02">
        <w:rPr>
          <w:rFonts w:ascii="Times New Roman" w:eastAsia="Times New Roman" w:hAnsi="Times New Roman" w:cs="Times New Roman"/>
          <w:kern w:val="0"/>
          <w:sz w:val="24"/>
          <w:szCs w:val="24"/>
          <w:lang w:eastAsia="lv-LV"/>
          <w14:ligatures w14:val="none"/>
        </w:rPr>
        <w:t>Brīvības ielā 6, Malta, Maltas pagasts</w:t>
      </w:r>
      <w:r w:rsidRPr="006612B9">
        <w:rPr>
          <w:rFonts w:ascii="Times New Roman" w:eastAsia="Times New Roman" w:hAnsi="Times New Roman" w:cs="Times New Roman"/>
          <w:kern w:val="0"/>
          <w:sz w:val="24"/>
          <w:szCs w:val="24"/>
          <w:lang w:eastAsia="lv-LV"/>
          <w14:ligatures w14:val="none"/>
        </w:rPr>
        <w:t>, Rēzeknes nov</w:t>
      </w:r>
      <w:r w:rsidR="00510B02">
        <w:rPr>
          <w:rFonts w:ascii="Times New Roman" w:eastAsia="Times New Roman" w:hAnsi="Times New Roman" w:cs="Times New Roman"/>
          <w:kern w:val="0"/>
          <w:sz w:val="24"/>
          <w:szCs w:val="24"/>
          <w:lang w:eastAsia="lv-LV"/>
          <w14:ligatures w14:val="none"/>
        </w:rPr>
        <w:t>ads</w:t>
      </w:r>
      <w:r w:rsidRPr="006612B9">
        <w:rPr>
          <w:rFonts w:ascii="Times New Roman" w:eastAsia="Times New Roman" w:hAnsi="Times New Roman" w:cs="Times New Roman"/>
          <w:kern w:val="0"/>
          <w:sz w:val="24"/>
          <w:szCs w:val="24"/>
          <w:lang w:eastAsia="lv-LV"/>
          <w14:ligatures w14:val="none"/>
        </w:rPr>
        <w:t>, LV-</w:t>
      </w:r>
      <w:r w:rsidR="00510B02">
        <w:rPr>
          <w:rFonts w:ascii="Times New Roman" w:eastAsia="Times New Roman" w:hAnsi="Times New Roman" w:cs="Times New Roman"/>
          <w:kern w:val="0"/>
          <w:sz w:val="24"/>
          <w:szCs w:val="24"/>
          <w:lang w:eastAsia="lv-LV"/>
          <w14:ligatures w14:val="none"/>
        </w:rPr>
        <w:t xml:space="preserve"> </w:t>
      </w:r>
      <w:r w:rsidRPr="006612B9">
        <w:rPr>
          <w:rFonts w:ascii="Times New Roman" w:eastAsia="Times New Roman" w:hAnsi="Times New Roman" w:cs="Times New Roman"/>
          <w:kern w:val="0"/>
          <w:sz w:val="24"/>
          <w:szCs w:val="24"/>
          <w:lang w:eastAsia="lv-LV"/>
          <w14:ligatures w14:val="none"/>
        </w:rPr>
        <w:t>46</w:t>
      </w:r>
      <w:r w:rsidR="00510B02">
        <w:rPr>
          <w:rFonts w:ascii="Times New Roman" w:eastAsia="Times New Roman" w:hAnsi="Times New Roman" w:cs="Times New Roman"/>
          <w:kern w:val="0"/>
          <w:sz w:val="24"/>
          <w:szCs w:val="24"/>
          <w:lang w:eastAsia="lv-LV"/>
          <w14:ligatures w14:val="none"/>
        </w:rPr>
        <w:t>30</w:t>
      </w:r>
      <w:r w:rsidRPr="006612B9">
        <w:rPr>
          <w:rFonts w:ascii="Times New Roman" w:eastAsia="Times New Roman" w:hAnsi="Times New Roman" w:cs="Times New Roman"/>
          <w:kern w:val="0"/>
          <w:sz w:val="24"/>
          <w:szCs w:val="24"/>
          <w:lang w:eastAsia="lv-LV"/>
          <w14:ligatures w14:val="none"/>
        </w:rPr>
        <w:t xml:space="preserve">, vai </w:t>
      </w:r>
      <w:proofErr w:type="spellStart"/>
      <w:r w:rsidRPr="006612B9">
        <w:rPr>
          <w:rFonts w:ascii="Times New Roman" w:eastAsia="Times New Roman" w:hAnsi="Times New Roman" w:cs="Times New Roman"/>
          <w:kern w:val="0"/>
          <w:sz w:val="24"/>
          <w:szCs w:val="24"/>
          <w:lang w:eastAsia="lv-LV"/>
          <w14:ligatures w14:val="none"/>
        </w:rPr>
        <w:t>nosūta</w:t>
      </w:r>
      <w:proofErr w:type="spellEnd"/>
      <w:r w:rsidRPr="006612B9">
        <w:rPr>
          <w:rFonts w:ascii="Times New Roman" w:eastAsia="Times New Roman" w:hAnsi="Times New Roman" w:cs="Times New Roman"/>
          <w:kern w:val="0"/>
          <w:sz w:val="24"/>
          <w:szCs w:val="24"/>
          <w:lang w:eastAsia="lv-LV"/>
          <w14:ligatures w14:val="none"/>
        </w:rPr>
        <w:t xml:space="preserve"> uz e-pastu: </w:t>
      </w:r>
      <w:hyperlink r:id="rId7" w:history="1">
        <w:r w:rsidR="00510B02" w:rsidRPr="003C67B7">
          <w:rPr>
            <w:rStyle w:val="Hyperlink"/>
            <w:rFonts w:ascii="Times New Roman" w:eastAsia="Times New Roman" w:hAnsi="Times New Roman" w:cs="Times New Roman"/>
            <w:kern w:val="0"/>
            <w:sz w:val="24"/>
            <w:szCs w:val="24"/>
            <w:lang w:eastAsia="lv-LV"/>
            <w14:ligatures w14:val="none"/>
          </w:rPr>
          <w:t>maltas</w:t>
        </w:r>
        <w:r w:rsidR="00510B02" w:rsidRPr="006612B9">
          <w:rPr>
            <w:rStyle w:val="Hyperlink"/>
            <w:rFonts w:ascii="Times New Roman" w:eastAsia="Times New Roman" w:hAnsi="Times New Roman" w:cs="Times New Roman"/>
            <w:kern w:val="0"/>
            <w:sz w:val="24"/>
            <w:szCs w:val="24"/>
            <w:lang w:eastAsia="lv-LV"/>
            <w14:ligatures w14:val="none"/>
          </w:rPr>
          <w:t>apvieniba@rezeknesnovads.lv</w:t>
        </w:r>
      </w:hyperlink>
      <w:r w:rsidRPr="006612B9">
        <w:rPr>
          <w:rFonts w:ascii="Times New Roman" w:eastAsia="Times New Roman" w:hAnsi="Times New Roman" w:cs="Times New Roman"/>
          <w:kern w:val="0"/>
          <w:sz w:val="24"/>
          <w:szCs w:val="24"/>
          <w:lang w:eastAsia="lv-LV"/>
          <w14:ligatures w14:val="none"/>
        </w:rPr>
        <w:t xml:space="preserve"> pieteikumu ar norādi „Konkursam uz </w:t>
      </w:r>
      <w:r w:rsidR="00510B02">
        <w:rPr>
          <w:rFonts w:ascii="Times New Roman" w:eastAsia="Times New Roman" w:hAnsi="Times New Roman" w:cs="Times New Roman"/>
          <w:kern w:val="0"/>
          <w:sz w:val="24"/>
          <w:szCs w:val="24"/>
          <w:lang w:eastAsia="lv-LV"/>
          <w14:ligatures w14:val="none"/>
        </w:rPr>
        <w:t>Maltas</w:t>
      </w:r>
      <w:r w:rsidRPr="006612B9">
        <w:rPr>
          <w:rFonts w:ascii="Times New Roman" w:eastAsia="Times New Roman" w:hAnsi="Times New Roman" w:cs="Times New Roman"/>
          <w:kern w:val="0"/>
          <w:sz w:val="24"/>
          <w:szCs w:val="24"/>
          <w:lang w:eastAsia="lv-LV"/>
          <w14:ligatures w14:val="none"/>
        </w:rPr>
        <w:t xml:space="preserve"> apvienības pārvaldes vadītāja vietnieka plānošanas un īpašumu apsaimniekošanas jautājumos amatu” un šādus dokumentus:</w:t>
      </w:r>
    </w:p>
    <w:p w14:paraId="4CCE14F8" w14:textId="77777777" w:rsidR="006612B9" w:rsidRPr="006612B9" w:rsidRDefault="006612B9" w:rsidP="006612B9">
      <w:pPr>
        <w:numPr>
          <w:ilvl w:val="1"/>
          <w:numId w:val="1"/>
        </w:numPr>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profesionālās darbības aprakstu (</w:t>
      </w:r>
      <w:smartTag w:uri="schemas-tilde-lv/tildestengine" w:element="veidnes">
        <w:smartTagPr>
          <w:attr w:name="text" w:val="CV"/>
          <w:attr w:name="id" w:val="-1"/>
          <w:attr w:name="baseform" w:val="CV"/>
        </w:smartTagPr>
        <w:r w:rsidRPr="006612B9">
          <w:rPr>
            <w:rFonts w:ascii="Times New Roman" w:eastAsia="Times New Roman" w:hAnsi="Times New Roman" w:cs="Times New Roman"/>
            <w:kern w:val="0"/>
            <w:sz w:val="24"/>
            <w:szCs w:val="24"/>
            <w:lang w:eastAsia="lv-LV"/>
            <w14:ligatures w14:val="none"/>
          </w:rPr>
          <w:t>CV</w:t>
        </w:r>
      </w:smartTag>
      <w:r w:rsidRPr="006612B9">
        <w:rPr>
          <w:rFonts w:ascii="Times New Roman" w:eastAsia="Times New Roman" w:hAnsi="Times New Roman" w:cs="Times New Roman"/>
          <w:kern w:val="0"/>
          <w:sz w:val="24"/>
          <w:szCs w:val="24"/>
          <w:lang w:eastAsia="lv-LV"/>
          <w14:ligatures w14:val="none"/>
        </w:rPr>
        <w:t>);</w:t>
      </w:r>
    </w:p>
    <w:p w14:paraId="19074B88" w14:textId="77777777" w:rsidR="006612B9" w:rsidRPr="006612B9" w:rsidRDefault="006612B9" w:rsidP="006612B9">
      <w:pPr>
        <w:numPr>
          <w:ilvl w:val="1"/>
          <w:numId w:val="1"/>
        </w:numPr>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motivācijas vēstuli;</w:t>
      </w:r>
    </w:p>
    <w:p w14:paraId="47E9674A" w14:textId="77777777" w:rsidR="006612B9" w:rsidRPr="006612B9" w:rsidRDefault="006612B9" w:rsidP="006612B9">
      <w:pPr>
        <w:numPr>
          <w:ilvl w:val="1"/>
          <w:numId w:val="1"/>
        </w:numPr>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izglītību un darba pieredzi apliecinošu dokumentu kopijas;</w:t>
      </w:r>
    </w:p>
    <w:p w14:paraId="602C5547" w14:textId="77777777" w:rsidR="006612B9" w:rsidRPr="006612B9" w:rsidRDefault="006612B9" w:rsidP="006612B9">
      <w:pPr>
        <w:numPr>
          <w:ilvl w:val="1"/>
          <w:numId w:val="1"/>
        </w:numPr>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pieteikuma anketu;</w:t>
      </w:r>
    </w:p>
    <w:p w14:paraId="1FD06501" w14:textId="77777777" w:rsidR="006612B9" w:rsidRPr="006612B9" w:rsidRDefault="006612B9" w:rsidP="006612B9">
      <w:pPr>
        <w:numPr>
          <w:ilvl w:val="1"/>
          <w:numId w:val="1"/>
        </w:numPr>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likumā noteiktajā gadījumā, dokumentus, kas apliecina valsts valodas zināšanas tādā apjomā, kāds nepieciešams amata pienākumu veikšanai;</w:t>
      </w:r>
    </w:p>
    <w:p w14:paraId="18BF9389" w14:textId="41F973D5" w:rsidR="006612B9" w:rsidRPr="006612B9" w:rsidRDefault="00510B02" w:rsidP="006612B9">
      <w:pPr>
        <w:numPr>
          <w:ilvl w:val="1"/>
          <w:numId w:val="1"/>
        </w:numPr>
        <w:spacing w:after="0" w:line="240" w:lineRule="auto"/>
        <w:ind w:right="4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Maltas</w:t>
      </w:r>
      <w:r w:rsidR="006612B9" w:rsidRPr="006612B9">
        <w:rPr>
          <w:rFonts w:ascii="Times New Roman" w:eastAsia="Times New Roman" w:hAnsi="Times New Roman" w:cs="Times New Roman"/>
          <w:kern w:val="0"/>
          <w:sz w:val="24"/>
          <w:szCs w:val="24"/>
          <w:lang w:eastAsia="lv-LV"/>
          <w14:ligatures w14:val="none"/>
        </w:rPr>
        <w:t xml:space="preserve"> apvienības pārvaldes attīstības koncepciju (ne vairāk kā viena A4 formāta lappuse).</w:t>
      </w:r>
    </w:p>
    <w:p w14:paraId="088B9CC7" w14:textId="77777777" w:rsidR="006612B9" w:rsidRPr="006612B9" w:rsidRDefault="006612B9" w:rsidP="006612B9">
      <w:pPr>
        <w:spacing w:after="0" w:line="240" w:lineRule="auto"/>
        <w:ind w:left="780" w:right="44"/>
        <w:jc w:val="both"/>
        <w:rPr>
          <w:rFonts w:ascii="Times New Roman" w:eastAsia="Times New Roman" w:hAnsi="Times New Roman" w:cs="Times New Roman"/>
          <w:kern w:val="0"/>
          <w:sz w:val="24"/>
          <w:szCs w:val="24"/>
          <w:lang w:eastAsia="lv-LV"/>
          <w14:ligatures w14:val="none"/>
        </w:rPr>
      </w:pPr>
    </w:p>
    <w:p w14:paraId="6F0A45FF" w14:textId="77777777" w:rsidR="006612B9" w:rsidRPr="006612B9" w:rsidRDefault="006612B9" w:rsidP="006612B9">
      <w:pPr>
        <w:numPr>
          <w:ilvl w:val="0"/>
          <w:numId w:val="1"/>
        </w:numPr>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Pa pastu vai e-pastu nosūtīts pieteikums un tam pievienotie šī nolikuma 7.punktā minētie dokumenti tiks izskatīti, ja tie tiks saņemti līdz šī nolikuma 7.punktā noteiktajam termiņam.</w:t>
      </w:r>
    </w:p>
    <w:p w14:paraId="782C4151" w14:textId="77777777" w:rsidR="006612B9" w:rsidRPr="006612B9" w:rsidRDefault="006612B9" w:rsidP="006612B9">
      <w:pPr>
        <w:spacing w:after="0" w:line="240" w:lineRule="auto"/>
        <w:ind w:left="426" w:right="44"/>
        <w:jc w:val="both"/>
        <w:rPr>
          <w:rFonts w:ascii="Times New Roman" w:eastAsia="Times New Roman" w:hAnsi="Times New Roman" w:cs="Times New Roman"/>
          <w:kern w:val="0"/>
          <w:sz w:val="24"/>
          <w:szCs w:val="24"/>
          <w:lang w:eastAsia="lv-LV"/>
          <w14:ligatures w14:val="none"/>
        </w:rPr>
      </w:pPr>
    </w:p>
    <w:p w14:paraId="54D2C007" w14:textId="72C6C79D" w:rsidR="006612B9" w:rsidRPr="006612B9" w:rsidRDefault="006612B9" w:rsidP="006612B9">
      <w:pPr>
        <w:numPr>
          <w:ilvl w:val="0"/>
          <w:numId w:val="1"/>
        </w:numPr>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Ja nolikumā 7.punktā norādītie dokumenti tiek iesniegti papīra formātā, tad tie jāievieto slēgtā aploksnē ar norādi „Konkursam uz </w:t>
      </w:r>
      <w:r w:rsidR="00510B02">
        <w:rPr>
          <w:rFonts w:ascii="Times New Roman" w:eastAsia="Times New Roman" w:hAnsi="Times New Roman" w:cs="Times New Roman"/>
          <w:kern w:val="0"/>
          <w:sz w:val="24"/>
          <w:szCs w:val="24"/>
          <w:lang w:eastAsia="lv-LV"/>
          <w14:ligatures w14:val="none"/>
        </w:rPr>
        <w:t>Maltas</w:t>
      </w:r>
      <w:r w:rsidRPr="006612B9">
        <w:rPr>
          <w:rFonts w:ascii="Times New Roman" w:eastAsia="Times New Roman" w:hAnsi="Times New Roman" w:cs="Times New Roman"/>
          <w:kern w:val="0"/>
          <w:sz w:val="24"/>
          <w:szCs w:val="24"/>
          <w:lang w:eastAsia="lv-LV"/>
          <w14:ligatures w14:val="none"/>
        </w:rPr>
        <w:t xml:space="preserve"> apvienības pārvaldes vadītāja vietnieka plānošanas un īpašumu apsaimniekošanas jautājumos amatu”.</w:t>
      </w:r>
    </w:p>
    <w:p w14:paraId="341DB345" w14:textId="77777777" w:rsidR="006612B9" w:rsidRPr="006612B9" w:rsidRDefault="006612B9" w:rsidP="006612B9">
      <w:pPr>
        <w:spacing w:after="0" w:line="240" w:lineRule="auto"/>
        <w:ind w:left="720"/>
        <w:jc w:val="both"/>
        <w:rPr>
          <w:rFonts w:ascii="Times New Roman" w:eastAsia="Times New Roman" w:hAnsi="Times New Roman" w:cs="Times New Roman"/>
          <w:kern w:val="0"/>
          <w:sz w:val="24"/>
          <w:szCs w:val="24"/>
          <w:lang w:eastAsia="lv-LV"/>
          <w14:ligatures w14:val="none"/>
        </w:rPr>
      </w:pPr>
    </w:p>
    <w:p w14:paraId="72733907" w14:textId="77777777" w:rsidR="006612B9" w:rsidRPr="006612B9" w:rsidRDefault="006612B9" w:rsidP="006612B9">
      <w:pPr>
        <w:numPr>
          <w:ilvl w:val="0"/>
          <w:numId w:val="1"/>
        </w:numPr>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Papildus konkursa pretendents var iesniegt tālākizglītību apliecinošu dokumentu, kas apliecina amata pretendenta atbilstību nolikuma 6.punktā norādītajām prasībām, kopijas.</w:t>
      </w:r>
    </w:p>
    <w:p w14:paraId="495FAF03" w14:textId="77777777" w:rsidR="006612B9" w:rsidRPr="006612B9" w:rsidRDefault="006612B9" w:rsidP="006612B9">
      <w:pPr>
        <w:spacing w:after="0" w:line="240" w:lineRule="auto"/>
        <w:ind w:left="720"/>
        <w:jc w:val="both"/>
        <w:rPr>
          <w:rFonts w:ascii="Times New Roman" w:eastAsia="Times New Roman" w:hAnsi="Times New Roman" w:cs="Times New Roman"/>
          <w:kern w:val="0"/>
          <w:sz w:val="24"/>
          <w:szCs w:val="24"/>
          <w:lang w:eastAsia="lv-LV"/>
          <w14:ligatures w14:val="none"/>
        </w:rPr>
      </w:pPr>
    </w:p>
    <w:p w14:paraId="76C9EE76" w14:textId="77777777" w:rsidR="006612B9" w:rsidRPr="006612B9" w:rsidRDefault="006612B9" w:rsidP="006612B9">
      <w:pPr>
        <w:numPr>
          <w:ilvl w:val="0"/>
          <w:numId w:val="1"/>
        </w:numPr>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Konkursa komisija, kuru izveido ar Iestādes vadītāja rīkojumu, izskata pretendentu </w:t>
      </w:r>
      <w:smartTag w:uri="schemas-tilde-lv/tildestengine" w:element="veidnes">
        <w:smartTagPr>
          <w:attr w:name="text" w:val="pieteikumus"/>
          <w:attr w:name="id" w:val="-1"/>
          <w:attr w:name="baseform" w:val="pieteikum|s"/>
        </w:smartTagPr>
        <w:r w:rsidRPr="006612B9">
          <w:rPr>
            <w:rFonts w:ascii="Times New Roman" w:eastAsia="Times New Roman" w:hAnsi="Times New Roman" w:cs="Times New Roman"/>
            <w:kern w:val="0"/>
            <w:sz w:val="24"/>
            <w:szCs w:val="24"/>
            <w:lang w:eastAsia="lv-LV"/>
            <w14:ligatures w14:val="none"/>
          </w:rPr>
          <w:t>pieteikumus</w:t>
        </w:r>
      </w:smartTag>
      <w:r w:rsidRPr="006612B9">
        <w:rPr>
          <w:rFonts w:ascii="Times New Roman" w:eastAsia="Times New Roman" w:hAnsi="Times New Roman" w:cs="Times New Roman"/>
          <w:kern w:val="0"/>
          <w:sz w:val="24"/>
          <w:szCs w:val="24"/>
          <w:lang w:eastAsia="lv-LV"/>
          <w14:ligatures w14:val="none"/>
        </w:rPr>
        <w:t xml:space="preserve"> un iesniegtos dokumentus.</w:t>
      </w:r>
    </w:p>
    <w:p w14:paraId="3BCE260B" w14:textId="77777777" w:rsidR="006612B9" w:rsidRPr="006612B9" w:rsidRDefault="006612B9" w:rsidP="006612B9">
      <w:pPr>
        <w:spacing w:after="0" w:line="240" w:lineRule="auto"/>
        <w:ind w:left="720"/>
        <w:jc w:val="both"/>
        <w:rPr>
          <w:rFonts w:ascii="Times New Roman" w:eastAsia="Times New Roman" w:hAnsi="Times New Roman" w:cs="Times New Roman"/>
          <w:kern w:val="0"/>
          <w:sz w:val="24"/>
          <w:szCs w:val="24"/>
          <w:lang w:eastAsia="lv-LV"/>
          <w14:ligatures w14:val="none"/>
        </w:rPr>
      </w:pPr>
    </w:p>
    <w:p w14:paraId="6E965387" w14:textId="77777777" w:rsidR="006612B9" w:rsidRPr="006612B9" w:rsidRDefault="006612B9" w:rsidP="006612B9">
      <w:pPr>
        <w:numPr>
          <w:ilvl w:val="0"/>
          <w:numId w:val="1"/>
        </w:numPr>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Konkursa komisijas priekšsēdētājs sasauc konkursa komisijas sēdes, nosakot to norises vietu un laiku, kā arī vada konkursa komisijas sēdes. Komisijas sēdes tiek protokolētas. </w:t>
      </w:r>
      <w:smartTag w:uri="schemas-tilde-lv/tildestengine" w:element="veidnes">
        <w:smartTagPr>
          <w:attr w:name="text" w:val="Protokolu"/>
          <w:attr w:name="id" w:val="-1"/>
          <w:attr w:name="baseform" w:val="protokol|s"/>
        </w:smartTagPr>
        <w:r w:rsidRPr="006612B9">
          <w:rPr>
            <w:rFonts w:ascii="Times New Roman" w:eastAsia="Times New Roman" w:hAnsi="Times New Roman" w:cs="Times New Roman"/>
            <w:kern w:val="0"/>
            <w:sz w:val="24"/>
            <w:szCs w:val="24"/>
            <w:lang w:eastAsia="lv-LV"/>
            <w14:ligatures w14:val="none"/>
          </w:rPr>
          <w:t>Protokolu</w:t>
        </w:r>
      </w:smartTag>
      <w:r w:rsidRPr="006612B9">
        <w:rPr>
          <w:rFonts w:ascii="Times New Roman" w:eastAsia="Times New Roman" w:hAnsi="Times New Roman" w:cs="Times New Roman"/>
          <w:kern w:val="0"/>
          <w:sz w:val="24"/>
          <w:szCs w:val="24"/>
          <w:lang w:eastAsia="lv-LV"/>
          <w14:ligatures w14:val="none"/>
        </w:rPr>
        <w:t xml:space="preserve"> paraksta visi klātesošie konkursa komisijas locekļi.</w:t>
      </w:r>
    </w:p>
    <w:p w14:paraId="180F5297" w14:textId="77777777" w:rsidR="006612B9" w:rsidRPr="006612B9" w:rsidRDefault="006612B9" w:rsidP="006612B9">
      <w:pPr>
        <w:spacing w:after="0" w:line="240" w:lineRule="auto"/>
        <w:ind w:left="720"/>
        <w:jc w:val="both"/>
        <w:rPr>
          <w:rFonts w:ascii="Times New Roman" w:eastAsia="Times New Roman" w:hAnsi="Times New Roman" w:cs="Times New Roman"/>
          <w:kern w:val="0"/>
          <w:sz w:val="24"/>
          <w:szCs w:val="24"/>
          <w:lang w:eastAsia="lv-LV"/>
          <w14:ligatures w14:val="none"/>
        </w:rPr>
      </w:pPr>
    </w:p>
    <w:p w14:paraId="1EE017BD" w14:textId="77777777" w:rsidR="006612B9" w:rsidRPr="006612B9" w:rsidRDefault="006612B9" w:rsidP="006612B9">
      <w:pPr>
        <w:numPr>
          <w:ilvl w:val="0"/>
          <w:numId w:val="1"/>
        </w:numPr>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Konkurss tiek organizēts divās kārtās:</w:t>
      </w:r>
    </w:p>
    <w:p w14:paraId="15FB7FEF" w14:textId="77777777" w:rsidR="006612B9" w:rsidRPr="006612B9" w:rsidRDefault="006612B9" w:rsidP="006612B9">
      <w:pPr>
        <w:numPr>
          <w:ilvl w:val="1"/>
          <w:numId w:val="1"/>
        </w:numPr>
        <w:spacing w:after="0" w:line="240" w:lineRule="auto"/>
        <w:ind w:left="851" w:right="44" w:hanging="491"/>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konkursa pirmajā kārtā konkursa komisija izvērtē pretendentu </w:t>
      </w:r>
      <w:smartTag w:uri="schemas-tilde-lv/tildestengine" w:element="veidnes">
        <w:smartTagPr>
          <w:attr w:name="baseform" w:val="pieteikum|s"/>
          <w:attr w:name="id" w:val="-1"/>
          <w:attr w:name="text" w:val="pieteikumus"/>
        </w:smartTagPr>
        <w:r w:rsidRPr="006612B9">
          <w:rPr>
            <w:rFonts w:ascii="Times New Roman" w:eastAsia="Times New Roman" w:hAnsi="Times New Roman" w:cs="Times New Roman"/>
            <w:kern w:val="0"/>
            <w:sz w:val="24"/>
            <w:szCs w:val="24"/>
            <w:lang w:eastAsia="lv-LV"/>
            <w14:ligatures w14:val="none"/>
          </w:rPr>
          <w:t>pieteikumus</w:t>
        </w:r>
      </w:smartTag>
      <w:r w:rsidRPr="006612B9">
        <w:rPr>
          <w:rFonts w:ascii="Times New Roman" w:eastAsia="Times New Roman" w:hAnsi="Times New Roman" w:cs="Times New Roman"/>
          <w:kern w:val="0"/>
          <w:sz w:val="24"/>
          <w:szCs w:val="24"/>
          <w:lang w:eastAsia="lv-LV"/>
          <w14:ligatures w14:val="none"/>
        </w:rPr>
        <w:t xml:space="preserve"> un iesniegtos dokumentus un uz konkursa otro kārtu uzaicina pretendentus, kas atbilst </w:t>
      </w:r>
      <w:smartTag w:uri="schemas-tilde-lv/tildestengine" w:element="veidnes">
        <w:smartTagPr>
          <w:attr w:name="baseform" w:val="nolikum|s"/>
          <w:attr w:name="id" w:val="-1"/>
          <w:attr w:name="text" w:val="nolikuma"/>
        </w:smartTagPr>
        <w:r w:rsidRPr="006612B9">
          <w:rPr>
            <w:rFonts w:ascii="Times New Roman" w:eastAsia="Times New Roman" w:hAnsi="Times New Roman" w:cs="Times New Roman"/>
            <w:kern w:val="0"/>
            <w:sz w:val="24"/>
            <w:szCs w:val="24"/>
            <w:lang w:eastAsia="lv-LV"/>
            <w14:ligatures w14:val="none"/>
          </w:rPr>
          <w:t>nolikuma</w:t>
        </w:r>
      </w:smartTag>
      <w:r w:rsidRPr="006612B9">
        <w:rPr>
          <w:rFonts w:ascii="Times New Roman" w:eastAsia="Times New Roman" w:hAnsi="Times New Roman" w:cs="Times New Roman"/>
          <w:kern w:val="0"/>
          <w:sz w:val="24"/>
          <w:szCs w:val="24"/>
          <w:lang w:eastAsia="lv-LV"/>
          <w14:ligatures w14:val="none"/>
        </w:rPr>
        <w:t xml:space="preserve"> 6.punktā izvirzītajām prasībām, ko apliecina 7.punktā norādītie iesniegtie dokumenti;</w:t>
      </w:r>
    </w:p>
    <w:p w14:paraId="6C67B83B" w14:textId="77777777" w:rsidR="006612B9" w:rsidRPr="006612B9" w:rsidRDefault="006612B9" w:rsidP="006612B9">
      <w:pPr>
        <w:numPr>
          <w:ilvl w:val="1"/>
          <w:numId w:val="1"/>
        </w:numPr>
        <w:spacing w:after="0" w:line="240" w:lineRule="auto"/>
        <w:ind w:left="851" w:right="44" w:hanging="491"/>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konkursa otrā kārta sastāv no pretendentu teorētisko un praktisko zināšanu pārbaudes un darba intervijas ar pirmajā kārtā atlasītajiem pretendentiem.</w:t>
      </w:r>
    </w:p>
    <w:p w14:paraId="27573C9F" w14:textId="77777777" w:rsidR="006612B9" w:rsidRPr="006612B9" w:rsidRDefault="006612B9" w:rsidP="006612B9">
      <w:pPr>
        <w:numPr>
          <w:ilvl w:val="0"/>
          <w:numId w:val="1"/>
        </w:numPr>
        <w:tabs>
          <w:tab w:val="num" w:pos="0"/>
        </w:tabs>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Pirmajā kārta komisijas locekļi vērtē un piešķir individuāli punktus amata kandidātiem sekojošās pozīcijās:</w:t>
      </w:r>
    </w:p>
    <w:p w14:paraId="58BD75EE" w14:textId="77777777" w:rsidR="006612B9" w:rsidRPr="006612B9" w:rsidRDefault="006612B9" w:rsidP="006612B9">
      <w:pPr>
        <w:numPr>
          <w:ilvl w:val="1"/>
          <w:numId w:val="1"/>
        </w:numPr>
        <w:tabs>
          <w:tab w:val="num" w:pos="993"/>
        </w:tabs>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darba pieredze pašvaldības institūcijā vai valsts pārvaldē vairāk kā 5 gadi – 1 punkts;</w:t>
      </w:r>
    </w:p>
    <w:p w14:paraId="776200F3" w14:textId="7434FD18" w:rsidR="006612B9" w:rsidRPr="006612B9" w:rsidRDefault="00510B02" w:rsidP="006612B9">
      <w:pPr>
        <w:numPr>
          <w:ilvl w:val="1"/>
          <w:numId w:val="1"/>
        </w:numPr>
        <w:tabs>
          <w:tab w:val="num" w:pos="993"/>
        </w:tabs>
        <w:spacing w:after="0" w:line="240" w:lineRule="auto"/>
        <w:ind w:right="44"/>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Maltas</w:t>
      </w:r>
      <w:r w:rsidR="006612B9" w:rsidRPr="006612B9">
        <w:rPr>
          <w:rFonts w:ascii="Times New Roman" w:eastAsia="Times New Roman" w:hAnsi="Times New Roman" w:cs="Times New Roman"/>
          <w:kern w:val="0"/>
          <w:sz w:val="24"/>
          <w:szCs w:val="24"/>
          <w:lang w:eastAsia="lv-LV"/>
          <w14:ligatures w14:val="none"/>
        </w:rPr>
        <w:t xml:space="preserve"> apvienības pārvaldes attīstības koncepcija tiek vērtēta ar maksimāli 2 punktiem (0 – koncepcija neatbilst pārvaldei noteiktajiem mērķiem un uzdevumiem; 1 – koncepcija daļēji atbilst pārvaldei noteiktajiem mērķiem un uzdevumiem; 2 – koncepcija pilnībā atbilst pārvaldei noteiktajiem mērķiem un uzdevumiem, ir strukturēta, pārskatāma, ir piedāvāti racionāli risinājumi mērķu sasniegšanai. Vērtējums var būt arī punktu daļu robežās;</w:t>
      </w:r>
    </w:p>
    <w:p w14:paraId="05CB7426" w14:textId="77777777" w:rsidR="006612B9" w:rsidRPr="006612B9" w:rsidRDefault="006612B9" w:rsidP="006612B9">
      <w:pPr>
        <w:numPr>
          <w:ilvl w:val="1"/>
          <w:numId w:val="1"/>
        </w:numPr>
        <w:tabs>
          <w:tab w:val="num" w:pos="993"/>
        </w:tabs>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komisijas locekļi katrs vērtē katru iesniegtu koncepciju, piešķir punktus individuāli;</w:t>
      </w:r>
    </w:p>
    <w:p w14:paraId="693391AC" w14:textId="77777777" w:rsidR="006612B9" w:rsidRPr="006612B9" w:rsidRDefault="006612B9" w:rsidP="006612B9">
      <w:pPr>
        <w:numPr>
          <w:ilvl w:val="1"/>
          <w:numId w:val="1"/>
        </w:numPr>
        <w:tabs>
          <w:tab w:val="num" w:pos="993"/>
        </w:tabs>
        <w:spacing w:after="0" w:line="240" w:lineRule="auto"/>
        <w:ind w:right="44"/>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amata kandidātam tek piešķirs punktu skaits, kas tiek aprēķināts individuāli piešķirto punktu kopsummu dalot ar komisijas locekļu, kuri piedalījās vērtēšanā, skaitu. </w:t>
      </w:r>
    </w:p>
    <w:p w14:paraId="7A685257" w14:textId="77777777" w:rsidR="006612B9" w:rsidRPr="006612B9" w:rsidRDefault="006612B9" w:rsidP="006612B9">
      <w:pPr>
        <w:spacing w:after="0" w:line="240" w:lineRule="auto"/>
        <w:ind w:left="780" w:right="44"/>
        <w:jc w:val="both"/>
        <w:rPr>
          <w:rFonts w:ascii="Times New Roman" w:eastAsia="Times New Roman" w:hAnsi="Times New Roman" w:cs="Times New Roman"/>
          <w:kern w:val="0"/>
          <w:sz w:val="24"/>
          <w:szCs w:val="24"/>
          <w:lang w:eastAsia="lv-LV"/>
          <w14:ligatures w14:val="none"/>
        </w:rPr>
      </w:pPr>
    </w:p>
    <w:p w14:paraId="0F2BD22A" w14:textId="77777777" w:rsidR="006612B9" w:rsidRPr="006612B9" w:rsidRDefault="006612B9" w:rsidP="006612B9">
      <w:pPr>
        <w:numPr>
          <w:ilvl w:val="0"/>
          <w:numId w:val="1"/>
        </w:numPr>
        <w:tabs>
          <w:tab w:val="num" w:pos="0"/>
        </w:tabs>
        <w:spacing w:after="0" w:line="240" w:lineRule="auto"/>
        <w:ind w:left="426" w:right="44" w:hanging="426"/>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Konkursa otrajā kārtā:</w:t>
      </w:r>
    </w:p>
    <w:p w14:paraId="1F2A40CB" w14:textId="77777777" w:rsidR="006612B9" w:rsidRPr="006612B9" w:rsidRDefault="006612B9" w:rsidP="006612B9">
      <w:pPr>
        <w:numPr>
          <w:ilvl w:val="1"/>
          <w:numId w:val="1"/>
        </w:numPr>
        <w:spacing w:after="0" w:line="240" w:lineRule="auto"/>
        <w:ind w:left="993" w:right="44" w:hanging="562"/>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 teorētisko un praktisko zināšanu pārbaudē tiek aizpildīts tests,  kas sastāv no desmit  jautājumiem un kura katrs jautājums tiek vērtēts pēc punktu sistēmas no 0 līdz 2;</w:t>
      </w:r>
    </w:p>
    <w:p w14:paraId="330473AE" w14:textId="77777777" w:rsidR="006612B9" w:rsidRPr="006612B9" w:rsidRDefault="006612B9" w:rsidP="006612B9">
      <w:pPr>
        <w:numPr>
          <w:ilvl w:val="1"/>
          <w:numId w:val="1"/>
        </w:numPr>
        <w:spacing w:after="0" w:line="240" w:lineRule="auto"/>
        <w:ind w:left="993" w:right="44" w:hanging="562"/>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komisijas locekļi novērtē rezultātus 2 punktu sistēmā (0- atbilde nav sniegta; 1 – atbilde tiek sniegta daļēji; 2 – atbilde sniegta pilnībā);</w:t>
      </w:r>
    </w:p>
    <w:p w14:paraId="4CD69C13" w14:textId="77777777" w:rsidR="006612B9" w:rsidRPr="006612B9" w:rsidRDefault="006612B9" w:rsidP="006612B9">
      <w:pPr>
        <w:numPr>
          <w:ilvl w:val="1"/>
          <w:numId w:val="1"/>
        </w:numPr>
        <w:spacing w:after="0" w:line="240" w:lineRule="auto"/>
        <w:ind w:left="993" w:right="44" w:hanging="562"/>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vērtējums var būt arī punktu daļu robežās, maksimālais punktu skaits – 20;</w:t>
      </w:r>
    </w:p>
    <w:p w14:paraId="602E51C7" w14:textId="77777777" w:rsidR="006612B9" w:rsidRPr="006612B9" w:rsidRDefault="006612B9" w:rsidP="006612B9">
      <w:pPr>
        <w:numPr>
          <w:ilvl w:val="1"/>
          <w:numId w:val="1"/>
        </w:numPr>
        <w:spacing w:after="0" w:line="240" w:lineRule="auto"/>
        <w:ind w:left="993" w:right="44" w:hanging="562"/>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intervijas rezultāti tiek noteikti komisijas locekļiem atklāti balsojot – katra balss ir 1 punkts, katrs komisijas loceklis balsi atdot tikai par vienu amata kandidātu.</w:t>
      </w:r>
    </w:p>
    <w:p w14:paraId="6C042711" w14:textId="04A6FDDF"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Ja konkursa pirmajā kārtā pēc amata kandidātu atlases uz otro kārtu ir atlasīti vairāk kā 8 (astoņi) amata kandidāti, tad otrās kārtas teorētisko un praktisko zināšanu pārbaude un intervija var notik</w:t>
      </w:r>
      <w:r w:rsidR="00510B02">
        <w:rPr>
          <w:rFonts w:ascii="Times New Roman" w:eastAsia="Times New Roman" w:hAnsi="Times New Roman" w:cs="Times New Roman"/>
          <w:kern w:val="0"/>
          <w:sz w:val="24"/>
          <w:szCs w:val="24"/>
          <w:lang w:eastAsia="lv-LV"/>
          <w14:ligatures w14:val="none"/>
        </w:rPr>
        <w:t>t</w:t>
      </w:r>
      <w:r w:rsidRPr="006612B9">
        <w:rPr>
          <w:rFonts w:ascii="Times New Roman" w:eastAsia="Times New Roman" w:hAnsi="Times New Roman" w:cs="Times New Roman"/>
          <w:kern w:val="0"/>
          <w:sz w:val="24"/>
          <w:szCs w:val="24"/>
          <w:lang w:eastAsia="lv-LV"/>
          <w14:ligatures w14:val="none"/>
        </w:rPr>
        <w:t xml:space="preserve"> divās daļās: vispirms, teorētisko un praktisko zināšanu pārbaude (tests) un pēc tam darba intervija citā dienā.</w:t>
      </w:r>
    </w:p>
    <w:p w14:paraId="765BA6F7" w14:textId="77777777"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Uz konkursa otrās kārtas darba interviju uzaicina ne vairāk kā 5 (piecus) amata kandidātus, kuri summāri saņēmuši visvairāk punktu pirmajā kārtā un otrās kārtas teorētiski praktisko zināšanu pārbaudē.</w:t>
      </w:r>
    </w:p>
    <w:p w14:paraId="3521523C" w14:textId="77777777"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Par atbilstošāko tiek noteikts amatu kandidāts, kurš summāri saņēmis visvairāk punktu pirmajā un otrajā kārtā. Vienāda punktu skaita gadījumā priekšroka ir amata kandidātam, kuram ir lielāka darba pieredze pašvaldības vai valsts institūcijās.</w:t>
      </w:r>
    </w:p>
    <w:p w14:paraId="5A5C8F0D" w14:textId="77777777"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 xml:space="preserve">Komisijas protokola izrakstu par konkursa rezultātiem – amatu kandidātu, kurš ieguvis augstāko novērtējumu, iesniedz apvienības pārvaldes vadītājam lēmuma pieņemšanai par pretendenta pieņemšanu darbā. </w:t>
      </w:r>
    </w:p>
    <w:p w14:paraId="2BE8DBF6" w14:textId="77777777"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Komisijai ir tiesības noraidīt visus amata kandidātus, ja tie pilnībā vai daļēji neatbilst konkursa nolikumā noteiktajām prasībām.</w:t>
      </w:r>
    </w:p>
    <w:p w14:paraId="1F4B37F9" w14:textId="77777777"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Par atklātā konkursa rezultātiem pretendenti tiek informēti elektroniski ar ziņojumu uz e-pastiem 3 (triju) darba dienu laikā pēc kandidātu izvērtēšanas procedūras beigām.</w:t>
      </w:r>
    </w:p>
    <w:p w14:paraId="23AF0980" w14:textId="77777777"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Informācija, kas iegūta par pretendentiem konkursa gaitā ir konfidenciāla un komisijas locekļiem, kā arī konkursa norisē iesaistītajiem darbiniekiem nav tiesību to izpaust.</w:t>
      </w:r>
    </w:p>
    <w:p w14:paraId="0D0C3644" w14:textId="77777777" w:rsidR="006612B9" w:rsidRPr="006612B9" w:rsidRDefault="006612B9" w:rsidP="00510B02">
      <w:pPr>
        <w:numPr>
          <w:ilvl w:val="0"/>
          <w:numId w:val="1"/>
        </w:numPr>
        <w:tabs>
          <w:tab w:val="clear" w:pos="750"/>
          <w:tab w:val="num" w:pos="426"/>
        </w:tabs>
        <w:spacing w:after="0" w:line="240" w:lineRule="auto"/>
        <w:ind w:left="426" w:right="44" w:hanging="325"/>
        <w:jc w:val="both"/>
        <w:rPr>
          <w:rFonts w:ascii="Times New Roman" w:eastAsia="Times New Roman" w:hAnsi="Times New Roman" w:cs="Times New Roman"/>
          <w:kern w:val="0"/>
          <w:sz w:val="24"/>
          <w:szCs w:val="24"/>
          <w:lang w:eastAsia="lv-LV"/>
          <w14:ligatures w14:val="none"/>
        </w:rPr>
      </w:pPr>
      <w:r w:rsidRPr="006612B9">
        <w:rPr>
          <w:rFonts w:ascii="Times New Roman" w:eastAsia="Times New Roman" w:hAnsi="Times New Roman" w:cs="Times New Roman"/>
          <w:kern w:val="0"/>
          <w:sz w:val="24"/>
          <w:szCs w:val="24"/>
          <w:lang w:eastAsia="lv-LV"/>
          <w14:ligatures w14:val="none"/>
        </w:rPr>
        <w:t>Amata kandidāta pieteikuma dokumentos norādītie personas dati tiek apstrādāti, lai nodrošināt konkursa norisi atbilstoši normatīvajiem aktiem nodarbinātības jomā. Personu datu pārzinis ir Rēzeknes novada pašvaldība.</w:t>
      </w:r>
    </w:p>
    <w:p w14:paraId="70673102" w14:textId="77777777" w:rsidR="007F772B" w:rsidRDefault="007F772B"/>
    <w:sectPr w:rsidR="007F77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93A2E"/>
    <w:multiLevelType w:val="multilevel"/>
    <w:tmpl w:val="00C86BF0"/>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959020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B9"/>
    <w:rsid w:val="003D014D"/>
    <w:rsid w:val="00510B02"/>
    <w:rsid w:val="005F415B"/>
    <w:rsid w:val="006612B9"/>
    <w:rsid w:val="007D0BB7"/>
    <w:rsid w:val="007F7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F8A584"/>
  <w15:chartTrackingRefBased/>
  <w15:docId w15:val="{1EE266F4-DE51-4630-842A-A7332E99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02"/>
    <w:rPr>
      <w:color w:val="0563C1" w:themeColor="hyperlink"/>
      <w:u w:val="single"/>
    </w:rPr>
  </w:style>
  <w:style w:type="character" w:styleId="UnresolvedMention">
    <w:name w:val="Unresolved Mention"/>
    <w:basedOn w:val="DefaultParagraphFont"/>
    <w:uiPriority w:val="99"/>
    <w:semiHidden/>
    <w:unhideWhenUsed/>
    <w:rsid w:val="0051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tasapvieniba@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eknessnovads.lv" TargetMode="External"/><Relationship Id="rId5"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4870</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Lietvede</cp:lastModifiedBy>
  <cp:revision>1</cp:revision>
  <dcterms:created xsi:type="dcterms:W3CDTF">2024-07-04T11:48:00Z</dcterms:created>
  <dcterms:modified xsi:type="dcterms:W3CDTF">2024-07-04T12:53:00Z</dcterms:modified>
</cp:coreProperties>
</file>