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8E4E80" w:rsidP="008E4E80" w14:paraId="32044466" w14:textId="77777777">
      <w:pPr>
        <w:pStyle w:val="Policija"/>
        <w:jc w:val="center"/>
        <w:rPr>
          <w:rFonts w:ascii="Times New Roman" w:hAnsi="Times New Roman"/>
          <w:b/>
          <w:bCs/>
          <w:i/>
          <w:iCs/>
          <w:color w:val="EE0000"/>
          <w:sz w:val="24"/>
          <w:lang w:val="lv-LV"/>
        </w:rPr>
      </w:pPr>
    </w:p>
    <w:p w:rsidR="0094656C" w:rsidP="008E4E80" w14:paraId="1FB3CF55" w14:textId="77777777">
      <w:pPr>
        <w:pStyle w:val="Policija"/>
        <w:jc w:val="center"/>
        <w:rPr>
          <w:rFonts w:ascii="Times New Roman" w:hAnsi="Times New Roman"/>
          <w:sz w:val="24"/>
          <w:lang w:val="lv-LV"/>
        </w:rPr>
      </w:pPr>
    </w:p>
    <w:p w:rsidR="008E4E80" w:rsidRPr="008E4E80" w:rsidP="008E4E80" w14:paraId="49F535DF" w14:textId="1A6B4146">
      <w:pPr>
        <w:pStyle w:val="Policija"/>
        <w:jc w:val="center"/>
        <w:rPr>
          <w:rFonts w:ascii="Times New Roman" w:hAnsi="Times New Roman"/>
          <w:sz w:val="24"/>
          <w:lang w:val="lv-LV"/>
        </w:rPr>
      </w:pPr>
      <w:r w:rsidRPr="008E4E80">
        <w:rPr>
          <w:rFonts w:ascii="Times New Roman" w:hAnsi="Times New Roman"/>
          <w:sz w:val="24"/>
          <w:lang w:val="lv-LV"/>
        </w:rPr>
        <w:t>3.pielikuma sadaļa</w:t>
      </w:r>
    </w:p>
    <w:p w:rsidR="008E4E80" w:rsidRPr="008E4E80" w:rsidP="008E4E80" w14:paraId="7531AF4A" w14:textId="5FFD7B2C">
      <w:pPr>
        <w:pStyle w:val="Policija"/>
        <w:jc w:val="center"/>
        <w:rPr>
          <w:rFonts w:ascii="Times New Roman" w:hAnsi="Times New Roman"/>
          <w:sz w:val="24"/>
          <w:lang w:val="lv-LV"/>
        </w:rPr>
      </w:pPr>
      <w:r>
        <w:rPr>
          <w:rFonts w:ascii="Times New Roman" w:hAnsi="Times New Roman"/>
          <w:sz w:val="24"/>
          <w:lang w:val="lv-LV"/>
        </w:rPr>
        <w:t>“</w:t>
      </w:r>
      <w:r w:rsidRPr="008E4E80">
        <w:rPr>
          <w:rFonts w:ascii="Times New Roman" w:hAnsi="Times New Roman"/>
          <w:sz w:val="24"/>
          <w:lang w:val="lv-LV"/>
        </w:rPr>
        <w:t xml:space="preserve">Mēnešalgu noteikšana no </w:t>
      </w:r>
      <w:r w:rsidRPr="0094656C" w:rsidR="0094656C">
        <w:rPr>
          <w:rFonts w:ascii="Times New Roman" w:hAnsi="Times New Roman"/>
          <w:sz w:val="24"/>
          <w:lang w:val="lv-LV"/>
        </w:rPr>
        <w:t>2027.gada 1.janvāra</w:t>
      </w:r>
      <w:r w:rsidRPr="008E4E80">
        <w:rPr>
          <w:rFonts w:ascii="Times New Roman" w:hAnsi="Times New Roman"/>
          <w:sz w:val="24"/>
          <w:lang w:val="lv-LV"/>
        </w:rPr>
        <w:t>.</w:t>
      </w:r>
      <w:r>
        <w:rPr>
          <w:rFonts w:ascii="Times New Roman" w:hAnsi="Times New Roman"/>
          <w:sz w:val="24"/>
          <w:lang w:val="lv-LV"/>
        </w:rPr>
        <w:t>”</w:t>
      </w:r>
    </w:p>
    <w:p w:rsidR="008E4E80" w:rsidRPr="008E4E80" w:rsidP="008E4E80" w14:paraId="0E1E939C" w14:textId="278D2C97">
      <w:pPr>
        <w:pStyle w:val="Policija"/>
        <w:jc w:val="both"/>
        <w:rPr>
          <w:rFonts w:ascii="Times New Roman" w:hAnsi="Times New Roman"/>
          <w:sz w:val="24"/>
          <w:lang w:val="lv-LV"/>
        </w:rPr>
      </w:pPr>
    </w:p>
    <w:p w:rsidR="008E4E80" w:rsidRPr="008E4E80" w:rsidP="008E4E80" w14:paraId="46118689" w14:textId="286B8FF4">
      <w:pPr>
        <w:pStyle w:val="Policija"/>
        <w:numPr>
          <w:ilvl w:val="0"/>
          <w:numId w:val="1"/>
        </w:numPr>
        <w:jc w:val="both"/>
        <w:rPr>
          <w:rFonts w:ascii="Times New Roman" w:hAnsi="Times New Roman"/>
          <w:sz w:val="24"/>
          <w:lang w:val="lv-LV"/>
        </w:rPr>
      </w:pPr>
      <w:r w:rsidRPr="008E4E80">
        <w:rPr>
          <w:rFonts w:ascii="Times New Roman" w:hAnsi="Times New Roman"/>
          <w:sz w:val="24"/>
          <w:lang w:val="lv-LV"/>
        </w:rPr>
        <w:t xml:space="preserve">No </w:t>
      </w:r>
      <w:r w:rsidRPr="0094656C" w:rsidR="0094656C">
        <w:rPr>
          <w:rFonts w:ascii="Times New Roman" w:hAnsi="Times New Roman"/>
          <w:sz w:val="24"/>
          <w:lang w:val="lv-LV"/>
        </w:rPr>
        <w:t>2027.gada 1.janvāra</w:t>
      </w:r>
      <w:r w:rsidRPr="0094656C" w:rsidR="0094656C">
        <w:rPr>
          <w:rFonts w:ascii="Times New Roman" w:hAnsi="Times New Roman"/>
          <w:sz w:val="24"/>
          <w:lang w:val="lv-LV"/>
        </w:rPr>
        <w:t xml:space="preserve"> </w:t>
      </w:r>
      <w:r w:rsidRPr="008E4E80">
        <w:rPr>
          <w:rFonts w:ascii="Times New Roman" w:hAnsi="Times New Roman"/>
          <w:sz w:val="24"/>
          <w:lang w:val="lv-LV"/>
        </w:rPr>
        <w:t>mēnešalga Amatpersonai (Darbiniekam), piemērojot koeficientu pret bāzes mēnešalgu pilnai slodzei, nedrīkst būt zemāka par Likuma 3.pielikumā noteikto minimumu attiecīgajai mēnešalgu grupai. Mēnešalga, kuru nosaka, piemērojot koeficientu pret bāzes mēnešalgu, nedrīkst būt zemāka par minimālās mēneša darba algas apmēru normālā darba laika ietvaros.</w:t>
      </w:r>
    </w:p>
    <w:p w:rsidR="008E4E80" w:rsidRPr="008E4E80" w:rsidP="008E4E80" w14:paraId="29631ED2" w14:textId="77777777">
      <w:pPr>
        <w:pStyle w:val="ListParagraph"/>
        <w:numPr>
          <w:ilvl w:val="0"/>
          <w:numId w:val="1"/>
        </w:numPr>
        <w:ind w:left="709" w:hanging="357"/>
        <w:jc w:val="both"/>
        <w:rPr>
          <w:rFonts w:eastAsia="Times New Roman"/>
          <w:szCs w:val="20"/>
        </w:rPr>
      </w:pPr>
      <w:r w:rsidRPr="008E4E80">
        <w:rPr>
          <w:rFonts w:eastAsia="Times New Roman"/>
          <w:szCs w:val="20"/>
        </w:rPr>
        <w:t>Mēnešalga Amatpersonai (Darbiniekam) 2027.gadā nav zemāka par 2026.gadā amatam noteikto mēnešalgu, izņemot gadījumus, kad samazinās amata pienākumu apjoms. Attiecināms arī uz integrēto pienākumu veikšanu.</w:t>
      </w:r>
    </w:p>
    <w:p w:rsidR="008E4E80" w:rsidRPr="008E4E80" w:rsidP="008E4E80" w14:paraId="5AA22B17" w14:textId="296011B6">
      <w:pPr>
        <w:pStyle w:val="Policija"/>
        <w:numPr>
          <w:ilvl w:val="0"/>
          <w:numId w:val="1"/>
        </w:numPr>
        <w:ind w:left="709" w:hanging="357"/>
        <w:jc w:val="both"/>
        <w:rPr>
          <w:rFonts w:ascii="Times New Roman" w:hAnsi="Times New Roman"/>
          <w:sz w:val="24"/>
          <w:lang w:val="lv-LV"/>
        </w:rPr>
      </w:pPr>
      <w:r w:rsidRPr="008E4E80">
        <w:rPr>
          <w:rFonts w:ascii="Times New Roman" w:hAnsi="Times New Roman"/>
          <w:sz w:val="24"/>
          <w:lang w:val="lv-LV"/>
        </w:rPr>
        <w:t xml:space="preserve">Amatpersonām (Darbiniekiem), kuri saņem minimālo mēnešalgu, no </w:t>
      </w:r>
      <w:r w:rsidRPr="0094656C" w:rsidR="0094656C">
        <w:rPr>
          <w:rFonts w:ascii="Times New Roman" w:hAnsi="Times New Roman"/>
          <w:sz w:val="24"/>
          <w:lang w:val="lv-LV"/>
        </w:rPr>
        <w:t>2027.gada 1.janvāra</w:t>
      </w:r>
      <w:r w:rsidRPr="0094656C" w:rsidR="0094656C">
        <w:rPr>
          <w:rFonts w:ascii="Times New Roman" w:hAnsi="Times New Roman"/>
          <w:sz w:val="24"/>
          <w:lang w:val="lv-LV"/>
        </w:rPr>
        <w:t xml:space="preserve"> </w:t>
      </w:r>
      <w:r w:rsidRPr="008E4E80">
        <w:rPr>
          <w:rFonts w:ascii="Times New Roman" w:hAnsi="Times New Roman"/>
          <w:sz w:val="24"/>
          <w:lang w:val="lv-LV"/>
        </w:rPr>
        <w:t>tiek noteikta Ministru kabineta noteiktās minimālās mēnešalgas 2027.gadam apmērā.</w:t>
      </w:r>
    </w:p>
    <w:p w:rsidR="008E4E80" w:rsidRPr="008E4E80" w:rsidP="008E4E80" w14:paraId="1A5BF22A" w14:textId="77777777">
      <w:pPr>
        <w:pStyle w:val="Policija"/>
        <w:numPr>
          <w:ilvl w:val="0"/>
          <w:numId w:val="1"/>
        </w:numPr>
        <w:jc w:val="both"/>
        <w:rPr>
          <w:rFonts w:ascii="Times New Roman" w:hAnsi="Times New Roman"/>
          <w:sz w:val="24"/>
          <w:lang w:val="lv-LV"/>
        </w:rPr>
      </w:pPr>
      <w:r w:rsidRPr="008E4E80">
        <w:rPr>
          <w:rFonts w:ascii="Times New Roman" w:hAnsi="Times New Roman"/>
          <w:sz w:val="24"/>
          <w:lang w:val="lv-LV"/>
        </w:rPr>
        <w:t>Mēnešalga pārējām Amatpersonām (Darbiniekiem) tiek noteikta sekojoši:</w:t>
      </w:r>
    </w:p>
    <w:p w:rsidR="008E4E80" w:rsidRPr="008E4E80" w:rsidP="008E4E80" w14:paraId="546602CF" w14:textId="77777777">
      <w:pPr>
        <w:pStyle w:val="Policija"/>
        <w:numPr>
          <w:ilvl w:val="1"/>
          <w:numId w:val="1"/>
        </w:numPr>
        <w:jc w:val="both"/>
        <w:rPr>
          <w:rFonts w:ascii="Times New Roman" w:hAnsi="Times New Roman"/>
          <w:sz w:val="24"/>
          <w:lang w:val="lv-LV"/>
        </w:rPr>
      </w:pPr>
      <w:r w:rsidRPr="008E4E80">
        <w:rPr>
          <w:rFonts w:ascii="Times New Roman" w:hAnsi="Times New Roman"/>
          <w:sz w:val="24"/>
          <w:lang w:val="lv-LV"/>
        </w:rPr>
        <w:t>Ja novērtēšanā ir saņemts 3., 4., 5.līmenis, mēnešalga tiek palielināta par 40 EUR pilnai slodzei, nepilnai slodzei – proporcionāli slodzes apmēram no šīs summas,</w:t>
      </w:r>
    </w:p>
    <w:p w:rsidR="008E4E80" w:rsidRPr="008E4E80" w:rsidP="008E4E80" w14:paraId="688698F6" w14:textId="77777777">
      <w:pPr>
        <w:pStyle w:val="Policija"/>
        <w:numPr>
          <w:ilvl w:val="1"/>
          <w:numId w:val="1"/>
        </w:numPr>
        <w:jc w:val="both"/>
        <w:rPr>
          <w:rFonts w:ascii="Times New Roman" w:hAnsi="Times New Roman"/>
          <w:sz w:val="24"/>
          <w:lang w:val="lv-LV"/>
        </w:rPr>
      </w:pPr>
      <w:r w:rsidRPr="008E4E80">
        <w:rPr>
          <w:rFonts w:ascii="Times New Roman" w:hAnsi="Times New Roman"/>
          <w:sz w:val="24"/>
          <w:lang w:val="lv-LV"/>
        </w:rPr>
        <w:t xml:space="preserve">Ja novērtēšanā tiek saņemts 1., 2.līmenis, mēnešalga netiek palielināta, </w:t>
      </w:r>
    </w:p>
    <w:p w:rsidR="008E4E80" w:rsidRPr="008E4E80" w:rsidP="008E4E80" w14:paraId="0EA70670" w14:textId="70CBE624">
      <w:pPr>
        <w:pStyle w:val="Policija"/>
        <w:numPr>
          <w:ilvl w:val="1"/>
          <w:numId w:val="1"/>
        </w:numPr>
        <w:jc w:val="both"/>
        <w:rPr>
          <w:rFonts w:ascii="Times New Roman" w:hAnsi="Times New Roman"/>
          <w:sz w:val="24"/>
          <w:lang w:val="lv-LV"/>
        </w:rPr>
      </w:pPr>
      <w:r w:rsidRPr="008E4E80">
        <w:rPr>
          <w:rFonts w:ascii="Times New Roman" w:hAnsi="Times New Roman"/>
          <w:sz w:val="24"/>
          <w:lang w:val="lv-LV"/>
        </w:rPr>
        <w:t>Ja pēc mēnešalgas palielināšanas/noteikšanas netiek sasniegts šī</w:t>
      </w:r>
      <w:r w:rsidR="0094656C">
        <w:rPr>
          <w:rFonts w:ascii="Times New Roman" w:hAnsi="Times New Roman"/>
          <w:sz w:val="24"/>
          <w:lang w:val="lv-LV"/>
        </w:rPr>
        <w:t>s</w:t>
      </w:r>
      <w:r w:rsidRPr="008E4E80">
        <w:rPr>
          <w:rFonts w:ascii="Times New Roman" w:hAnsi="Times New Roman"/>
          <w:sz w:val="24"/>
          <w:lang w:val="lv-LV"/>
        </w:rPr>
        <w:t xml:space="preserve"> pielikuma</w:t>
      </w:r>
      <w:r w:rsidR="0094656C">
        <w:rPr>
          <w:rFonts w:ascii="Times New Roman" w:hAnsi="Times New Roman"/>
          <w:sz w:val="24"/>
          <w:lang w:val="lv-LV"/>
        </w:rPr>
        <w:t xml:space="preserve"> sadaļas</w:t>
      </w:r>
      <w:r w:rsidRPr="008E4E80">
        <w:rPr>
          <w:rFonts w:ascii="Times New Roman" w:hAnsi="Times New Roman"/>
          <w:sz w:val="24"/>
          <w:lang w:val="lv-LV"/>
        </w:rPr>
        <w:t xml:space="preserve"> 1.punktā norādītais minimums, mēnešalga tiek palielināta līdz šim minimumam,</w:t>
      </w:r>
    </w:p>
    <w:p w:rsidR="008E4E80" w:rsidRPr="008E4E80" w:rsidP="008E4E80" w14:paraId="38AEADD6" w14:textId="77777777">
      <w:pPr>
        <w:pStyle w:val="Policija"/>
        <w:numPr>
          <w:ilvl w:val="1"/>
          <w:numId w:val="1"/>
        </w:numPr>
        <w:jc w:val="both"/>
        <w:rPr>
          <w:rFonts w:ascii="Times New Roman" w:hAnsi="Times New Roman"/>
          <w:sz w:val="24"/>
          <w:lang w:val="lv-LV"/>
        </w:rPr>
      </w:pPr>
      <w:r w:rsidRPr="008E4E80">
        <w:rPr>
          <w:rFonts w:ascii="Times New Roman" w:hAnsi="Times New Roman"/>
          <w:sz w:val="24"/>
          <w:lang w:val="lv-LV"/>
        </w:rPr>
        <w:t>Papildus mēnešalga Amatpersonai (Darbiniekam) tiek palielināta ne vairāk kā līdz 200 EUR, izvērtējot/ievērojot sekojošus kritērijus:</w:t>
      </w:r>
    </w:p>
    <w:p w:rsidR="008E4E80" w:rsidRPr="008E4E80" w:rsidP="008E4E80" w14:paraId="204FB898" w14:textId="77777777">
      <w:pPr>
        <w:pStyle w:val="Policija"/>
        <w:numPr>
          <w:ilvl w:val="2"/>
          <w:numId w:val="1"/>
        </w:numPr>
        <w:jc w:val="both"/>
        <w:rPr>
          <w:rFonts w:ascii="Times New Roman" w:hAnsi="Times New Roman"/>
          <w:sz w:val="24"/>
          <w:lang w:val="lv-LV"/>
        </w:rPr>
      </w:pPr>
      <w:r w:rsidRPr="008E4E80">
        <w:rPr>
          <w:rFonts w:ascii="Times New Roman" w:hAnsi="Times New Roman"/>
          <w:sz w:val="24"/>
          <w:lang w:val="lv-LV"/>
        </w:rPr>
        <w:t>amata pienākumi ir saistīti ar to izpildi visā pašvaldības teritorijā un/vai nodrošina noteiktu pašvaldības funkciju/uzdevumu izpildes koordinēšanu,</w:t>
      </w:r>
    </w:p>
    <w:p w:rsidR="008E4E80" w:rsidRPr="008E4E80" w:rsidP="008E4E80" w14:paraId="2D696E7F" w14:textId="77777777">
      <w:pPr>
        <w:pStyle w:val="Policija"/>
        <w:numPr>
          <w:ilvl w:val="2"/>
          <w:numId w:val="1"/>
        </w:numPr>
        <w:jc w:val="both"/>
        <w:rPr>
          <w:rFonts w:ascii="Times New Roman" w:hAnsi="Times New Roman"/>
          <w:sz w:val="24"/>
          <w:lang w:val="lv-LV"/>
        </w:rPr>
      </w:pPr>
      <w:r w:rsidRPr="008E4E80">
        <w:rPr>
          <w:rFonts w:ascii="Times New Roman" w:hAnsi="Times New Roman"/>
          <w:sz w:val="24"/>
          <w:lang w:val="lv-LV"/>
        </w:rPr>
        <w:t>amata pienākumu izpilde saistīta ar pašvaldības centralizācijas procesa nodrošināšanu un pienākumu apjoms šajā sakarā palielinās,</w:t>
      </w:r>
    </w:p>
    <w:p w:rsidR="008E4E80" w:rsidRPr="008E4E80" w:rsidP="008E4E80" w14:paraId="40C0B85B" w14:textId="77777777">
      <w:pPr>
        <w:pStyle w:val="Policija"/>
        <w:numPr>
          <w:ilvl w:val="2"/>
          <w:numId w:val="1"/>
        </w:numPr>
        <w:jc w:val="both"/>
        <w:rPr>
          <w:rFonts w:ascii="Times New Roman" w:hAnsi="Times New Roman"/>
          <w:sz w:val="24"/>
          <w:lang w:val="lv-LV"/>
        </w:rPr>
      </w:pPr>
      <w:r w:rsidRPr="008E4E80">
        <w:rPr>
          <w:rFonts w:ascii="Times New Roman" w:hAnsi="Times New Roman"/>
          <w:sz w:val="24"/>
          <w:lang w:val="lv-LV"/>
        </w:rPr>
        <w:t>amata (profesijas) pieprasījums darba tirgū ir augsts un amata vakances aizpildīšana pašvaldībā ir apgrūtināta,</w:t>
      </w:r>
    </w:p>
    <w:p w:rsidR="008E4E80" w:rsidRPr="008E4E80" w:rsidP="008E4E80" w14:paraId="3C6D5A11" w14:textId="77777777">
      <w:pPr>
        <w:pStyle w:val="Policija"/>
        <w:numPr>
          <w:ilvl w:val="2"/>
          <w:numId w:val="1"/>
        </w:numPr>
        <w:jc w:val="both"/>
        <w:rPr>
          <w:rFonts w:ascii="Times New Roman" w:hAnsi="Times New Roman"/>
          <w:sz w:val="24"/>
          <w:lang w:val="lv-LV"/>
        </w:rPr>
      </w:pPr>
      <w:r w:rsidRPr="008E4E80">
        <w:rPr>
          <w:rFonts w:ascii="Times New Roman" w:hAnsi="Times New Roman"/>
          <w:sz w:val="24"/>
          <w:lang w:val="lv-LV"/>
        </w:rPr>
        <w:t>būtiski palielinās apkalpojamo klientu/darbinieku skaits,</w:t>
      </w:r>
    </w:p>
    <w:p w:rsidR="008E4E80" w:rsidRPr="008E4E80" w:rsidP="008E4E80" w14:paraId="4A25244E" w14:textId="77777777">
      <w:pPr>
        <w:pStyle w:val="Policija"/>
        <w:numPr>
          <w:ilvl w:val="2"/>
          <w:numId w:val="1"/>
        </w:numPr>
        <w:jc w:val="both"/>
        <w:rPr>
          <w:rFonts w:ascii="Times New Roman" w:hAnsi="Times New Roman"/>
          <w:sz w:val="24"/>
          <w:lang w:val="lv-LV"/>
        </w:rPr>
      </w:pPr>
      <w:r w:rsidRPr="008E4E80">
        <w:rPr>
          <w:rFonts w:ascii="Times New Roman" w:hAnsi="Times New Roman"/>
          <w:sz w:val="24"/>
          <w:lang w:val="lv-LV"/>
        </w:rPr>
        <w:t>amata pienākumi nodrošina pašvaldībai būtiski svarīgas/stratēģiski nozīmīgas funkcijas izpildi.</w:t>
      </w:r>
    </w:p>
    <w:p w:rsidR="008E4E80" w:rsidRPr="008E4E80" w:rsidP="008E4E80" w14:paraId="0DEE8DEB" w14:textId="77777777">
      <w:pPr>
        <w:pStyle w:val="Policija"/>
        <w:numPr>
          <w:ilvl w:val="1"/>
          <w:numId w:val="1"/>
        </w:numPr>
        <w:jc w:val="both"/>
        <w:rPr>
          <w:rFonts w:ascii="Times New Roman" w:hAnsi="Times New Roman"/>
          <w:sz w:val="24"/>
          <w:lang w:val="lv-LV"/>
        </w:rPr>
      </w:pPr>
      <w:r w:rsidRPr="008E4E80">
        <w:rPr>
          <w:rFonts w:ascii="Times New Roman" w:hAnsi="Times New Roman"/>
          <w:sz w:val="24"/>
          <w:lang w:val="lv-LV"/>
        </w:rPr>
        <w:t>Mēnešalga vakancei tiek noteikta par 40 EUR mazāka kā Amatpersonai (Darbiniekam), kas ir atbrīvota no šī amata, bet ne zemāka par Likuma 3.pielikumā noteikto minimumu. Pēc pārbaudes laika Amatpersonai (Darbiniekam) tiek noteikta mēnešalga, ievērojot šī pielikuma 4.punktā noteikto.</w:t>
      </w:r>
    </w:p>
    <w:p w:rsidR="008E4E80" w:rsidRPr="008E4E80" w:rsidP="008E4E80" w14:paraId="13C73216" w14:textId="2E7136B0">
      <w:pPr>
        <w:pStyle w:val="Policija"/>
        <w:numPr>
          <w:ilvl w:val="1"/>
          <w:numId w:val="1"/>
        </w:numPr>
        <w:jc w:val="both"/>
        <w:rPr>
          <w:rFonts w:ascii="Times New Roman" w:hAnsi="Times New Roman"/>
          <w:sz w:val="24"/>
          <w:lang w:val="lv-LV"/>
        </w:rPr>
      </w:pPr>
      <w:r w:rsidRPr="008E4E80">
        <w:rPr>
          <w:rFonts w:ascii="Times New Roman" w:hAnsi="Times New Roman"/>
          <w:sz w:val="24"/>
          <w:lang w:val="lv-LV"/>
        </w:rPr>
        <w:t>Mēnešalga pēc ilgstošas prombūtnes tiek noteikta, ievērojot šī pielikuma 1., 2., 3. punktus, 4.4.apakšpunktu. Pēc Nolikuma 30.3.apakšpunktā noteiktās vērtēšanas mēnešalga tiek noteikta, ievērojot šī</w:t>
      </w:r>
      <w:r w:rsidR="003755EA">
        <w:rPr>
          <w:rFonts w:ascii="Times New Roman" w:hAnsi="Times New Roman"/>
          <w:sz w:val="24"/>
          <w:lang w:val="lv-LV"/>
        </w:rPr>
        <w:t>s</w:t>
      </w:r>
      <w:r w:rsidRPr="008E4E80">
        <w:rPr>
          <w:rFonts w:ascii="Times New Roman" w:hAnsi="Times New Roman"/>
          <w:sz w:val="24"/>
          <w:lang w:val="lv-LV"/>
        </w:rPr>
        <w:t xml:space="preserve"> pielikuma</w:t>
      </w:r>
      <w:r w:rsidR="003755EA">
        <w:rPr>
          <w:rFonts w:ascii="Times New Roman" w:hAnsi="Times New Roman"/>
          <w:sz w:val="24"/>
          <w:lang w:val="lv-LV"/>
        </w:rPr>
        <w:t xml:space="preserve"> sadaļas</w:t>
      </w:r>
      <w:r w:rsidRPr="008E4E80">
        <w:rPr>
          <w:rFonts w:ascii="Times New Roman" w:hAnsi="Times New Roman"/>
          <w:sz w:val="24"/>
          <w:lang w:val="lv-LV"/>
        </w:rPr>
        <w:t xml:space="preserve"> 4.1., 4.2.apakšpunktus.</w:t>
      </w:r>
    </w:p>
    <w:p w:rsidR="003679E9" w:rsidRPr="008E4E80" w14:paraId="6656E8DE" w14:textId="77777777"/>
    <w:sectPr w:rsidSect="0016030E">
      <w:footerReference w:type="default" r:id="rId4"/>
      <w:footerReference w:type="first" r:id="rId5"/>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ltItaliaBook">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3E803D6"/>
    <w:multiLevelType w:val="multilevel"/>
    <w:tmpl w:val="C5FA82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43879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E80"/>
    <w:rsid w:val="00024DE5"/>
    <w:rsid w:val="000D373D"/>
    <w:rsid w:val="0016030E"/>
    <w:rsid w:val="001D3AB1"/>
    <w:rsid w:val="001D3F92"/>
    <w:rsid w:val="00263ED2"/>
    <w:rsid w:val="002A7B55"/>
    <w:rsid w:val="003679E9"/>
    <w:rsid w:val="003755EA"/>
    <w:rsid w:val="00585F88"/>
    <w:rsid w:val="005969E4"/>
    <w:rsid w:val="005B6F5F"/>
    <w:rsid w:val="005C1287"/>
    <w:rsid w:val="00606F80"/>
    <w:rsid w:val="006943BD"/>
    <w:rsid w:val="008E0D27"/>
    <w:rsid w:val="008E4E80"/>
    <w:rsid w:val="0094656C"/>
    <w:rsid w:val="00995DB2"/>
    <w:rsid w:val="00AF2E5C"/>
    <w:rsid w:val="00AF60D3"/>
    <w:rsid w:val="00EC59C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1B3964F"/>
  <w15:chartTrackingRefBased/>
  <w15:docId w15:val="{CBC6B48A-02B9-4E3F-B54B-C00ADB1EC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imes New Roman"/>
        <w:kern w:val="2"/>
        <w:sz w:val="24"/>
        <w:szCs w:val="28"/>
        <w:lang w:val="lv-LV"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4E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4E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4E80"/>
    <w:pPr>
      <w:keepNext/>
      <w:keepLines/>
      <w:spacing w:before="160" w:after="80"/>
      <w:outlineLvl w:val="2"/>
    </w:pPr>
    <w:rPr>
      <w:rFonts w:asciiTheme="minorHAnsi" w:eastAsiaTheme="majorEastAsia" w:hAnsiTheme="minorHAnsi" w:cstheme="majorBidi"/>
      <w:color w:val="2F5496" w:themeColor="accent1" w:themeShade="BF"/>
      <w:sz w:val="28"/>
    </w:rPr>
  </w:style>
  <w:style w:type="paragraph" w:styleId="Heading4">
    <w:name w:val="heading 4"/>
    <w:basedOn w:val="Normal"/>
    <w:next w:val="Normal"/>
    <w:link w:val="Heading4Char"/>
    <w:uiPriority w:val="9"/>
    <w:semiHidden/>
    <w:unhideWhenUsed/>
    <w:qFormat/>
    <w:rsid w:val="008E4E8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E4E8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E4E8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4E8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4E8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4E8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E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4E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4E80"/>
    <w:rPr>
      <w:rFonts w:asciiTheme="minorHAnsi" w:eastAsiaTheme="majorEastAsia" w:hAnsiTheme="minorHAnsi" w:cstheme="majorBidi"/>
      <w:color w:val="2F5496" w:themeColor="accent1" w:themeShade="BF"/>
      <w:sz w:val="28"/>
    </w:rPr>
  </w:style>
  <w:style w:type="character" w:customStyle="1" w:styleId="Heading4Char">
    <w:name w:val="Heading 4 Char"/>
    <w:basedOn w:val="DefaultParagraphFont"/>
    <w:link w:val="Heading4"/>
    <w:uiPriority w:val="9"/>
    <w:semiHidden/>
    <w:rsid w:val="008E4E8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E4E8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E4E8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E4E8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E4E8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E4E8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E4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E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E80"/>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8E4E80"/>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8E4E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4E80"/>
    <w:rPr>
      <w:i/>
      <w:iCs/>
      <w:color w:val="404040" w:themeColor="text1" w:themeTint="BF"/>
    </w:rPr>
  </w:style>
  <w:style w:type="paragraph" w:styleId="ListParagraph">
    <w:name w:val="List Paragraph"/>
    <w:basedOn w:val="Normal"/>
    <w:uiPriority w:val="34"/>
    <w:qFormat/>
    <w:rsid w:val="008E4E80"/>
    <w:pPr>
      <w:ind w:left="720"/>
      <w:contextualSpacing/>
    </w:pPr>
  </w:style>
  <w:style w:type="character" w:styleId="IntenseEmphasis">
    <w:name w:val="Intense Emphasis"/>
    <w:basedOn w:val="DefaultParagraphFont"/>
    <w:uiPriority w:val="21"/>
    <w:qFormat/>
    <w:rsid w:val="008E4E80"/>
    <w:rPr>
      <w:i/>
      <w:iCs/>
      <w:color w:val="2F5496" w:themeColor="accent1" w:themeShade="BF"/>
    </w:rPr>
  </w:style>
  <w:style w:type="paragraph" w:styleId="IntenseQuote">
    <w:name w:val="Intense Quote"/>
    <w:basedOn w:val="Normal"/>
    <w:next w:val="Normal"/>
    <w:link w:val="IntenseQuoteChar"/>
    <w:uiPriority w:val="30"/>
    <w:qFormat/>
    <w:rsid w:val="008E4E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4E80"/>
    <w:rPr>
      <w:i/>
      <w:iCs/>
      <w:color w:val="2F5496" w:themeColor="accent1" w:themeShade="BF"/>
    </w:rPr>
  </w:style>
  <w:style w:type="character" w:styleId="IntenseReference">
    <w:name w:val="Intense Reference"/>
    <w:basedOn w:val="DefaultParagraphFont"/>
    <w:uiPriority w:val="32"/>
    <w:qFormat/>
    <w:rsid w:val="008E4E80"/>
    <w:rPr>
      <w:b/>
      <w:bCs/>
      <w:smallCaps/>
      <w:color w:val="2F5496" w:themeColor="accent1" w:themeShade="BF"/>
      <w:spacing w:val="5"/>
    </w:rPr>
  </w:style>
  <w:style w:type="paragraph" w:customStyle="1" w:styleId="Policija">
    <w:name w:val="Policija"/>
    <w:basedOn w:val="Normal"/>
    <w:rsid w:val="008E4E80"/>
    <w:pPr>
      <w:spacing w:line="240" w:lineRule="auto"/>
    </w:pPr>
    <w:rPr>
      <w:rFonts w:ascii="BaltItaliaBook" w:eastAsia="Times New Roman" w:hAnsi="BaltItaliaBook"/>
      <w:kern w:val="0"/>
      <w:sz w:val="28"/>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1580</Words>
  <Characters>902</Characters>
  <Application>Microsoft Office Word</Application>
  <DocSecurity>0</DocSecurity>
  <Lines>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Kipļuka</dc:creator>
  <cp:lastModifiedBy>Silvija Kipļuka</cp:lastModifiedBy>
  <cp:revision>3</cp:revision>
  <dcterms:created xsi:type="dcterms:W3CDTF">2026-10-01T09:47:00Z</dcterms:created>
  <dcterms:modified xsi:type="dcterms:W3CDTF">2026-10-01T11:03:00Z</dcterms:modified>
</cp:coreProperties>
</file>