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F8" w:rsidRDefault="005F6886">
      <w:r>
        <w:rPr>
          <w:noProof/>
          <w:lang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lodziņš 2" o:spid="_x0000_s1026" type="#_x0000_t202" style="position:absolute;margin-left:12pt;margin-top:36pt;width:445.5pt;height:31.5pt;z-index:17;visibility:visible" stroked="f">
            <v:textbox>
              <w:txbxContent>
                <w:p w:rsidR="00685AF8" w:rsidRPr="0023193C" w:rsidRDefault="00685AF8" w:rsidP="00CF589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23193C">
                    <w:rPr>
                      <w:b/>
                      <w:bCs/>
                      <w:sz w:val="32"/>
                      <w:szCs w:val="32"/>
                    </w:rPr>
                    <w:t>Darbs ar bērniem, kuri pieļāvuši normatīvo aktu pārkāpumus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rect id="Taisnstūris 2" o:spid="_x0000_s1027" style="position:absolute;margin-left:-12pt;margin-top:99pt;width:481.5pt;height:36pt;z-index:1;visibility:visible;v-text-anchor:middle" fillcolor="#4f81bd" strokecolor="#243f60" strokeweight="2pt">
            <v:textbox>
              <w:txbxContent>
                <w:p w:rsidR="00685AF8" w:rsidRPr="00F82023" w:rsidRDefault="00685AF8" w:rsidP="00957419">
                  <w:pPr>
                    <w:pStyle w:val="Sarakstarindkopa"/>
                    <w:ind w:left="360"/>
                    <w:jc w:val="center"/>
                    <w:rPr>
                      <w:sz w:val="40"/>
                      <w:szCs w:val="40"/>
                    </w:rPr>
                  </w:pPr>
                  <w:r w:rsidRPr="00F82023">
                    <w:rPr>
                      <w:color w:val="FFFFFF"/>
                      <w:sz w:val="40"/>
                      <w:szCs w:val="40"/>
                    </w:rPr>
                    <w:t xml:space="preserve">I posms     </w:t>
                  </w:r>
                </w:p>
                <w:p w:rsidR="00685AF8" w:rsidRDefault="00685AF8" w:rsidP="00165AB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lv-LV"/>
        </w:rPr>
        <w:pict>
          <v:shape id="_x0000_s1028" type="#_x0000_t202" style="position:absolute;margin-left:326.45pt;margin-top:-22.5pt;width:166.25pt;height:27.75pt;z-index:19;visibility:visible" stroked="f">
            <v:textbox>
              <w:txbxContent>
                <w:p w:rsidR="00685AF8" w:rsidRDefault="00685AF8" w:rsidP="006D3A1D">
                  <w:pPr>
                    <w:jc w:val="right"/>
                  </w:pPr>
                  <w:r>
                    <w:t>Sadarbības shēma Nr.2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rect id="Taisnstūris 25" o:spid="_x0000_s1029" style="position:absolute;margin-left:3.15pt;margin-top:691.6pt;width:477pt;height:96pt;z-index:15;visibility:visible;v-text-anchor:middle" fillcolor="#b2a1c7" strokecolor="#243f60" strokeweight="2pt">
            <v:textbox>
              <w:txbxContent>
                <w:p w:rsidR="00685AF8" w:rsidRPr="004E1080" w:rsidRDefault="00685AF8" w:rsidP="004E108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E1080">
                    <w:rPr>
                      <w:b/>
                      <w:bCs/>
                      <w:sz w:val="32"/>
                      <w:szCs w:val="32"/>
                    </w:rPr>
                    <w:t xml:space="preserve">BĀRIŅTIESA </w:t>
                  </w:r>
                </w:p>
                <w:p w:rsidR="00685AF8" w:rsidRPr="00B37400" w:rsidRDefault="00685AF8" w:rsidP="004E1080">
                  <w:pPr>
                    <w:jc w:val="center"/>
                    <w:rPr>
                      <w:sz w:val="28"/>
                      <w:szCs w:val="28"/>
                    </w:rPr>
                  </w:pPr>
                  <w:r w:rsidRPr="00B37400">
                    <w:rPr>
                      <w:sz w:val="28"/>
                      <w:szCs w:val="28"/>
                    </w:rPr>
                    <w:t>izskata bērna un viņa ģimenes lietu, pieņemot lēmumu par aprūpes tiesību atņemšanu (vai neatņemšanu) bērna vecākiem un turpmāko ārpusģimenes aprūpes formu bērniem.</w:t>
                  </w:r>
                </w:p>
                <w:p w:rsidR="00685AF8" w:rsidRDefault="00685AF8" w:rsidP="004E108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lv-LV"/>
        </w:rPr>
        <w:pict>
          <v:rect id="Taisnstūris 24" o:spid="_x0000_s1030" style="position:absolute;margin-left:3.15pt;margin-top:664.6pt;width:477pt;height:21pt;z-index:14;visibility:visible;v-text-anchor:middle" fillcolor="#b2a1c7" strokecolor="#243f60" strokeweight="2pt">
            <v:textbox>
              <w:txbxContent>
                <w:p w:rsidR="00685AF8" w:rsidRPr="004E1080" w:rsidRDefault="00685AF8" w:rsidP="004E1080">
                  <w:pPr>
                    <w:jc w:val="center"/>
                    <w:rPr>
                      <w:b/>
                      <w:bCs/>
                    </w:rPr>
                  </w:pPr>
                  <w:r w:rsidRPr="004E1080">
                    <w:rPr>
                      <w:b/>
                      <w:bCs/>
                    </w:rPr>
                    <w:t>III posms</w:t>
                  </w:r>
                </w:p>
              </w:txbxContent>
            </v:textbox>
          </v:rect>
        </w:pict>
      </w:r>
      <w:r>
        <w:rPr>
          <w:noProof/>
          <w:lang w:eastAsia="lv-LV"/>
        </w:rPr>
        <w:pict>
          <v:rect id="Taisnstūris 18" o:spid="_x0000_s1031" style="position:absolute;margin-left:4.65pt;margin-top:520.6pt;width:217.5pt;height:135.75pt;z-index:8;visibility:visible;v-text-anchor:middle" fillcolor="#d99594" strokecolor="#243f60" strokeweight="2pt">
            <v:textbox>
              <w:txbxContent>
                <w:p w:rsidR="00685AF8" w:rsidRPr="001E7F32" w:rsidRDefault="00685AF8" w:rsidP="00716EBC">
                  <w:pPr>
                    <w:spacing w:after="0"/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1E7F32">
                    <w:rPr>
                      <w:b/>
                      <w:bCs/>
                      <w:color w:val="FFFFFF"/>
                      <w:sz w:val="28"/>
                      <w:szCs w:val="28"/>
                    </w:rPr>
                    <w:t>NEPILNGADĪGO LIETU INSPEKTORS/ PAGASTA PĀRVALDES VADĪTĀJS</w:t>
                  </w:r>
                </w:p>
                <w:p w:rsidR="00685AF8" w:rsidRPr="001E7F32" w:rsidRDefault="00685AF8" w:rsidP="00716EBC">
                  <w:pPr>
                    <w:spacing w:after="0"/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8D23B4">
                    <w:rPr>
                      <w:rFonts w:ascii="Arial" w:hAnsi="Arial" w:cs="Arial"/>
                      <w:sz w:val="20"/>
                      <w:szCs w:val="20"/>
                    </w:rPr>
                    <w:t>brīdina vecākus 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ar vecāku pienākumu nepildīšanu, </w:t>
                  </w:r>
                  <w:r w:rsidRPr="008D23B4">
                    <w:rPr>
                      <w:rFonts w:ascii="Arial" w:hAnsi="Arial" w:cs="Arial"/>
                      <w:sz w:val="20"/>
                      <w:szCs w:val="20"/>
                    </w:rPr>
                    <w:t>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stāda administratīvo protokolu</w:t>
                  </w:r>
                  <w:r w:rsidRPr="008D23B4">
                    <w:rPr>
                      <w:rFonts w:ascii="Arial" w:hAnsi="Arial" w:cs="Arial"/>
                      <w:sz w:val="20"/>
                      <w:szCs w:val="20"/>
                    </w:rPr>
                    <w:t xml:space="preserve"> un nosūta tos izskatīšanai un lēmuma pieņemšanai  Administratīvajā komisijā.</w:t>
                  </w:r>
                </w:p>
                <w:p w:rsidR="00685AF8" w:rsidRPr="001E7F32" w:rsidRDefault="00685AF8" w:rsidP="008D23B4">
                  <w:pPr>
                    <w:jc w:val="center"/>
                    <w:rPr>
                      <w:color w:val="FFFFFF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lv-LV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Lejupvērstā bultiņa 20" o:spid="_x0000_s1032" type="#_x0000_t67" style="position:absolute;margin-left:96.15pt;margin-top:506.35pt;width:23.25pt;height:14.25pt;z-index:10;visibility:visible;v-text-anchor:middle" adj="10800" fillcolor="#4f81bd" strokecolor="#243f60" strokeweight="2pt"/>
        </w:pict>
      </w:r>
      <w:r>
        <w:rPr>
          <w:noProof/>
          <w:lang w:eastAsia="lv-LV"/>
        </w:rPr>
        <w:pict>
          <v:rect id="Taisnstūris 16" o:spid="_x0000_s1033" style="position:absolute;margin-left:3.15pt;margin-top:456.1pt;width:223.5pt;height:46.5pt;z-index:7;visibility:visible;v-text-anchor:middle" filled="f" strokecolor="#243f60" strokeweight="2pt">
            <v:textbox>
              <w:txbxContent>
                <w:p w:rsidR="00685AF8" w:rsidRPr="001E7F32" w:rsidRDefault="00685AF8" w:rsidP="00952C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E7F32">
                    <w:rPr>
                      <w:color w:val="000000"/>
                      <w:sz w:val="20"/>
                      <w:szCs w:val="20"/>
                    </w:rPr>
                    <w:t>Gadījumos, kad ģimene nav gatava sadarboties, sociālie darbinieki informē par to nepilngadīgo lietu inspektoru,  bāriņtiesu vai pagasta pārvaldi</w:t>
                  </w:r>
                </w:p>
                <w:p w:rsidR="00685AF8" w:rsidRPr="001E7F32" w:rsidRDefault="00685AF8" w:rsidP="00952C32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  <w:lang w:eastAsia="lv-LV"/>
        </w:rPr>
        <w:pict>
          <v:shape id="Lejupvērstā bultiņa 26" o:spid="_x0000_s1034" type="#_x0000_t67" style="position:absolute;margin-left:354.15pt;margin-top:645.8pt;width:22.5pt;height:18.75pt;z-index:16;visibility:visible;v-text-anchor:middle" adj="10800" fillcolor="#4f81bd" strokecolor="#243f60" strokeweight="2pt"/>
        </w:pict>
      </w:r>
      <w:r>
        <w:rPr>
          <w:noProof/>
          <w:lang w:eastAsia="lv-LV"/>
        </w:rPr>
        <w:pict>
          <v:rect id="Taisnstūris 23" o:spid="_x0000_s1035" style="position:absolute;margin-left:257.4pt;margin-top:573.85pt;width:219pt;height:71.25pt;z-index:13;visibility:visible;v-text-anchor:middle" filled="f" strokecolor="#243f60" strokeweight="2pt">
            <v:textbox>
              <w:txbxContent>
                <w:p w:rsidR="00685AF8" w:rsidRPr="001E7F32" w:rsidRDefault="00685AF8" w:rsidP="001C328A">
                  <w:pPr>
                    <w:jc w:val="center"/>
                    <w:rPr>
                      <w:color w:val="000000"/>
                    </w:rPr>
                  </w:pPr>
                  <w:r w:rsidRPr="001E7F32">
                    <w:rPr>
                      <w:color w:val="000000"/>
                      <w:sz w:val="20"/>
                      <w:szCs w:val="20"/>
                    </w:rPr>
                    <w:t>Konstatējot atkārtotu, vairākkārtēju likumpārkāpumu pieļaušanu, kas radušies vecāku bezdarbības, bezatbildības vai nolaidības dēļ, ieinteresētās iest</w:t>
                  </w:r>
                  <w:r w:rsidR="006F2EA1">
                    <w:rPr>
                      <w:color w:val="000000"/>
                      <w:sz w:val="20"/>
                      <w:szCs w:val="20"/>
                    </w:rPr>
                    <w:t xml:space="preserve">ādes iesniedz Bāriņtiesā </w:t>
                  </w:r>
                  <w:bookmarkStart w:id="0" w:name="_GoBack"/>
                  <w:bookmarkEnd w:id="0"/>
                  <w:r w:rsidRPr="001E7F32">
                    <w:rPr>
                      <w:color w:val="000000"/>
                      <w:sz w:val="20"/>
                      <w:szCs w:val="20"/>
                    </w:rPr>
                    <w:t xml:space="preserve">ziņojumu un visu dokumentu un materiālu kopijas, </w:t>
                  </w:r>
                </w:p>
              </w:txbxContent>
            </v:textbox>
          </v:rect>
        </w:pict>
      </w:r>
      <w:r>
        <w:rPr>
          <w:noProof/>
          <w:lang w:eastAsia="lv-LV"/>
        </w:rPr>
        <w:pict>
          <v:rect id="Taisnstūris 19" o:spid="_x0000_s1036" style="position:absolute;margin-left:259.65pt;margin-top:470.35pt;width:215.25pt;height:97.5pt;z-index:9;visibility:visible;v-text-anchor:middle" fillcolor="#d99594" strokecolor="#243f60" strokeweight="2pt">
            <v:textbox>
              <w:txbxContent>
                <w:p w:rsidR="00685AF8" w:rsidRPr="00354CB5" w:rsidRDefault="00685AF8" w:rsidP="00354CB5">
                  <w:pPr>
                    <w:spacing w:after="120" w:line="240" w:lineRule="auto"/>
                    <w:ind w:left="709" w:hanging="709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54CB5">
                    <w:rPr>
                      <w:b/>
                      <w:bCs/>
                      <w:sz w:val="32"/>
                      <w:szCs w:val="32"/>
                    </w:rPr>
                    <w:t>ADMINISTRATĪVĀ KOMISIJA</w:t>
                  </w:r>
                </w:p>
                <w:p w:rsidR="00685AF8" w:rsidRPr="00354CB5" w:rsidRDefault="00685AF8" w:rsidP="008D1530">
                  <w:pPr>
                    <w:spacing w:after="120" w:line="240" w:lineRule="auto"/>
                    <w:ind w:left="709" w:hanging="70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354CB5">
                    <w:rPr>
                      <w:rFonts w:ascii="Arial" w:hAnsi="Arial" w:cs="Arial"/>
                      <w:sz w:val="20"/>
                      <w:szCs w:val="20"/>
                    </w:rPr>
                    <w:t xml:space="preserve">ieņem lēmumu par administratīvā soda uzlikšanu bērnam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vai viņa vecākiem</w:t>
                  </w:r>
                  <w:r w:rsidRPr="00354CB5">
                    <w:rPr>
                      <w:rFonts w:ascii="Arial" w:hAnsi="Arial" w:cs="Arial"/>
                      <w:sz w:val="20"/>
                      <w:szCs w:val="20"/>
                    </w:rPr>
                    <w:t xml:space="preserve"> un par pieņemto lēmumu paziņo Sociālajam dienestam.</w:t>
                  </w:r>
                </w:p>
                <w:p w:rsidR="00685AF8" w:rsidRDefault="00685AF8" w:rsidP="00354C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lv-LV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gšupvērstā bultiņa 22" o:spid="_x0000_s1037" type="#_x0000_t68" style="position:absolute;margin-left:345.9pt;margin-top:450.1pt;width:30.75pt;height:18.75pt;z-index:12;visibility:visible;v-text-anchor:middle" adj="10800" fillcolor="#4f81bd" strokecolor="#243f60" strokeweight="2pt"/>
        </w:pict>
      </w:r>
      <w:r>
        <w:rPr>
          <w:noProof/>
          <w:lang w:eastAsia="lv-LV"/>
        </w:rPr>
        <w:pict>
          <v:rect id="Taisnstūris 15" o:spid="_x0000_s1038" style="position:absolute;margin-left:-11.1pt;margin-top:356.35pt;width:480pt;height:93.75pt;z-index:6;visibility:visible;v-text-anchor:middle" fillcolor="#d99594" strokecolor="#243f60" strokeweight="2pt">
            <v:textbox>
              <w:txbxContent>
                <w:p w:rsidR="00685AF8" w:rsidRPr="008D23B4" w:rsidRDefault="00685AF8" w:rsidP="00A155C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8D23B4">
                    <w:rPr>
                      <w:b/>
                      <w:bCs/>
                      <w:sz w:val="32"/>
                      <w:szCs w:val="32"/>
                    </w:rPr>
                    <w:t>SOCIĀLAIS DIENESTS</w:t>
                  </w:r>
                </w:p>
                <w:p w:rsidR="00685AF8" w:rsidRPr="00A55910" w:rsidRDefault="00685AF8" w:rsidP="00A155C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55910">
                    <w:rPr>
                      <w:sz w:val="28"/>
                      <w:szCs w:val="28"/>
                    </w:rPr>
                    <w:t>apseko ģimenes apstākļus, veic pārrunas ar bērnu un viņa vecākiem, lemj par sociālā atbalsta programmas izstrādi</w:t>
                  </w:r>
                </w:p>
                <w:p w:rsidR="00685AF8" w:rsidRDefault="00685AF8" w:rsidP="00A155C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lv-LV"/>
        </w:rPr>
        <w:pict>
          <v:rect id="Taisnstūris 14" o:spid="_x0000_s1039" style="position:absolute;margin-left:-10.35pt;margin-top:318.85pt;width:476.25pt;height:28.5pt;z-index:5;visibility:visible;v-text-anchor:middle" fillcolor="#d99594" strokecolor="#243f60" strokeweight="2pt">
            <v:textbox>
              <w:txbxContent>
                <w:p w:rsidR="00685AF8" w:rsidRPr="0065058A" w:rsidRDefault="00685AF8" w:rsidP="00A155C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A1FF3">
                    <w:rPr>
                      <w:sz w:val="36"/>
                      <w:szCs w:val="36"/>
                    </w:rPr>
                    <w:t>II posms</w:t>
                  </w:r>
                  <w:r>
                    <w:t xml:space="preserve">  </w:t>
                  </w:r>
                </w:p>
                <w:p w:rsidR="00685AF8" w:rsidRDefault="00685AF8" w:rsidP="00B5682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lv-LV"/>
        </w:rPr>
        <w:pict>
          <v:shape id="Lejupvērstā bultiņa 10" o:spid="_x0000_s1040" type="#_x0000_t67" style="position:absolute;margin-left:212.4pt;margin-top:285.1pt;width:19.5pt;height:29.25pt;z-index:3;visibility:visible;v-text-anchor:middle" adj="14400" fillcolor="#4f81bd" strokecolor="#243f60" strokeweight="2pt"/>
        </w:pict>
      </w:r>
      <w:r>
        <w:rPr>
          <w:noProof/>
          <w:lang w:eastAsia="lv-LV"/>
        </w:rPr>
        <w:pict>
          <v:rect id="Taisnstūris 13" o:spid="_x0000_s1041" style="position:absolute;margin-left:-12.6pt;margin-top:240.75pt;width:481.5pt;height:44.25pt;z-index:4;visibility:visible;v-text-anchor:middle" strokecolor="#243f60" strokeweight="2pt">
            <v:textbox>
              <w:txbxContent>
                <w:p w:rsidR="00685AF8" w:rsidRPr="001E7F32" w:rsidRDefault="00685AF8" w:rsidP="00952C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E7F32">
                    <w:rPr>
                      <w:color w:val="000000"/>
                      <w:sz w:val="20"/>
                      <w:szCs w:val="20"/>
                    </w:rPr>
                    <w:t>Skola, atkarībā no pārkāpuma smaguma, izvērtējot bērna pārkāpumu, vecāku sa</w:t>
                  </w:r>
                  <w:r w:rsidR="0043654E">
                    <w:rPr>
                      <w:color w:val="000000"/>
                      <w:sz w:val="20"/>
                      <w:szCs w:val="20"/>
                    </w:rPr>
                    <w:t xml:space="preserve">darbību ar skolu, raksta </w:t>
                  </w:r>
                  <w:r w:rsidRPr="001E7F32">
                    <w:rPr>
                      <w:color w:val="000000"/>
                      <w:sz w:val="20"/>
                      <w:szCs w:val="20"/>
                    </w:rPr>
                    <w:t>ziņojumu Sociālajam dienestam - sociālā atbalsta un palīdzības saņemšanai vai nepilngadīgo lietu inspektoram - administratīvo ietekmēšanas mēru piemērošanai.</w:t>
                  </w:r>
                </w:p>
                <w:p w:rsidR="00685AF8" w:rsidRPr="001E7F32" w:rsidRDefault="00685AF8" w:rsidP="003714AA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  <w:lang w:eastAsia="lv-LV"/>
        </w:rPr>
        <w:pict>
          <v:rect id="Taisnstūris 3" o:spid="_x0000_s1042" style="position:absolute;margin-left:-13.35pt;margin-top:149.35pt;width:481.5pt;height:81pt;z-index:2;visibility:visible;v-text-anchor:middle" fillcolor="#4f81bd" strokecolor="#385d8a" strokeweight="2pt">
            <v:textbox>
              <w:txbxContent>
                <w:p w:rsidR="00685AF8" w:rsidRPr="00CF5891" w:rsidRDefault="00685AF8" w:rsidP="0095741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F5891">
                    <w:rPr>
                      <w:b/>
                      <w:bCs/>
                      <w:sz w:val="32"/>
                      <w:szCs w:val="32"/>
                    </w:rPr>
                    <w:t>IZGLĪTĪBAS IESTĀDE</w:t>
                  </w:r>
                </w:p>
                <w:p w:rsidR="00685AF8" w:rsidRPr="00CF5891" w:rsidRDefault="00685AF8" w:rsidP="00957419">
                  <w:pPr>
                    <w:jc w:val="center"/>
                    <w:rPr>
                      <w:sz w:val="28"/>
                      <w:szCs w:val="28"/>
                    </w:rPr>
                  </w:pPr>
                  <w:r w:rsidRPr="00CF5891">
                    <w:rPr>
                      <w:sz w:val="28"/>
                      <w:szCs w:val="28"/>
                    </w:rPr>
                    <w:t>Atbilstoši Shēmai Nr.1</w:t>
                  </w:r>
                </w:p>
                <w:p w:rsidR="00685AF8" w:rsidRPr="00957419" w:rsidRDefault="00685AF8" w:rsidP="00957419">
                  <w:pPr>
                    <w:jc w:val="center"/>
                    <w:rPr>
                      <w:sz w:val="28"/>
                      <w:szCs w:val="28"/>
                    </w:rPr>
                  </w:pPr>
                  <w:r w:rsidRPr="00957419">
                    <w:rPr>
                      <w:sz w:val="28"/>
                      <w:szCs w:val="28"/>
                    </w:rPr>
                    <w:t>„Ja izg</w:t>
                  </w:r>
                  <w:r>
                    <w:rPr>
                      <w:sz w:val="28"/>
                      <w:szCs w:val="28"/>
                    </w:rPr>
                    <w:t>lītojamais pārkāpis skolas iekšē</w:t>
                  </w:r>
                  <w:r w:rsidRPr="00957419">
                    <w:rPr>
                      <w:sz w:val="28"/>
                      <w:szCs w:val="28"/>
                    </w:rPr>
                    <w:t>jās kārtības noteikumus”</w:t>
                  </w:r>
                </w:p>
              </w:txbxContent>
            </v:textbox>
          </v:rect>
        </w:pict>
      </w:r>
      <w:r>
        <w:rPr>
          <w:noProof/>
          <w:lang w:eastAsia="lv-LV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Liekta labā bultiņa 11" o:spid="_x0000_s1043" type="#_x0000_t102" style="position:absolute;margin-left:-28.35pt;margin-top:488.35pt;width:31.3pt;height:253.5pt;z-index:18;visibility:visible;v-text-anchor:middle" adj="20267,21267,16200" fillcolor="#4f81bd" strokecolor="#243f60" strokeweight="2pt"/>
        </w:pict>
      </w:r>
      <w:r>
        <w:rPr>
          <w:noProof/>
          <w:lang w:eastAsia="lv-LV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Labā bultiņa 21" o:spid="_x0000_s1044" type="#_x0000_t13" style="position:absolute;margin-left:222.15pt;margin-top:544.45pt;width:37.5pt;height:23.25pt;z-index:11;visibility:visible;v-text-anchor:middle" adj="14904" fillcolor="#4f81bd" strokecolor="#243f60" strokeweight="2pt"/>
        </w:pict>
      </w:r>
    </w:p>
    <w:sectPr w:rsidR="00685AF8" w:rsidSect="00CD047D">
      <w:footerReference w:type="default" r:id="rId8"/>
      <w:pgSz w:w="11907" w:h="16839" w:code="9"/>
      <w:pgMar w:top="56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86" w:rsidRDefault="005F6886" w:rsidP="008D23B4">
      <w:pPr>
        <w:spacing w:after="0" w:line="240" w:lineRule="auto"/>
      </w:pPr>
      <w:r>
        <w:separator/>
      </w:r>
    </w:p>
  </w:endnote>
  <w:endnote w:type="continuationSeparator" w:id="0">
    <w:p w:rsidR="005F6886" w:rsidRDefault="005F6886" w:rsidP="008D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F8" w:rsidRDefault="00685AF8">
    <w:pPr>
      <w:pStyle w:val="Kjene"/>
    </w:pPr>
  </w:p>
  <w:p w:rsidR="00685AF8" w:rsidRDefault="00685AF8">
    <w:pPr>
      <w:pStyle w:val="Kjene"/>
    </w:pPr>
  </w:p>
  <w:p w:rsidR="00685AF8" w:rsidRDefault="00685AF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86" w:rsidRDefault="005F6886" w:rsidP="008D23B4">
      <w:pPr>
        <w:spacing w:after="0" w:line="240" w:lineRule="auto"/>
      </w:pPr>
      <w:r>
        <w:separator/>
      </w:r>
    </w:p>
  </w:footnote>
  <w:footnote w:type="continuationSeparator" w:id="0">
    <w:p w:rsidR="005F6886" w:rsidRDefault="005F6886" w:rsidP="008D2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7EBC"/>
    <w:multiLevelType w:val="hybridMultilevel"/>
    <w:tmpl w:val="843A4C60"/>
    <w:lvl w:ilvl="0" w:tplc="740668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20656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93A078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D621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20251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2AE4CD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7BC98E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E78FA0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81EC61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65400AB0"/>
    <w:multiLevelType w:val="multilevel"/>
    <w:tmpl w:val="5C06C2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single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DAF"/>
    <w:rsid w:val="00051C27"/>
    <w:rsid w:val="000F207F"/>
    <w:rsid w:val="00112677"/>
    <w:rsid w:val="00165AB3"/>
    <w:rsid w:val="0016782C"/>
    <w:rsid w:val="001A1FF3"/>
    <w:rsid w:val="001C328A"/>
    <w:rsid w:val="001C720C"/>
    <w:rsid w:val="001E469A"/>
    <w:rsid w:val="001E7F32"/>
    <w:rsid w:val="0023193C"/>
    <w:rsid w:val="00286F0F"/>
    <w:rsid w:val="00354CB5"/>
    <w:rsid w:val="003619BA"/>
    <w:rsid w:val="003714AA"/>
    <w:rsid w:val="003C39B0"/>
    <w:rsid w:val="00403A53"/>
    <w:rsid w:val="0043654E"/>
    <w:rsid w:val="004C52D2"/>
    <w:rsid w:val="004E1080"/>
    <w:rsid w:val="00505AAF"/>
    <w:rsid w:val="005F6886"/>
    <w:rsid w:val="0063286A"/>
    <w:rsid w:val="0065058A"/>
    <w:rsid w:val="006665D4"/>
    <w:rsid w:val="00685AF8"/>
    <w:rsid w:val="006D3A1D"/>
    <w:rsid w:val="006F2EA1"/>
    <w:rsid w:val="00716EBC"/>
    <w:rsid w:val="00736AF4"/>
    <w:rsid w:val="007567B6"/>
    <w:rsid w:val="00803DAF"/>
    <w:rsid w:val="008368AB"/>
    <w:rsid w:val="00862A5F"/>
    <w:rsid w:val="008840CD"/>
    <w:rsid w:val="00896E45"/>
    <w:rsid w:val="008C3C3F"/>
    <w:rsid w:val="008D1530"/>
    <w:rsid w:val="008D23B4"/>
    <w:rsid w:val="008E7C8E"/>
    <w:rsid w:val="008F2D2D"/>
    <w:rsid w:val="00952C32"/>
    <w:rsid w:val="00957419"/>
    <w:rsid w:val="00A155C1"/>
    <w:rsid w:val="00A308F3"/>
    <w:rsid w:val="00A3465A"/>
    <w:rsid w:val="00A55910"/>
    <w:rsid w:val="00A714EC"/>
    <w:rsid w:val="00AD6CF1"/>
    <w:rsid w:val="00AF7455"/>
    <w:rsid w:val="00B37400"/>
    <w:rsid w:val="00B46858"/>
    <w:rsid w:val="00B5682C"/>
    <w:rsid w:val="00C3370F"/>
    <w:rsid w:val="00C747FF"/>
    <w:rsid w:val="00C77C35"/>
    <w:rsid w:val="00CA4A80"/>
    <w:rsid w:val="00CD047D"/>
    <w:rsid w:val="00CF5891"/>
    <w:rsid w:val="00D845AB"/>
    <w:rsid w:val="00E44E12"/>
    <w:rsid w:val="00F82023"/>
    <w:rsid w:val="00FC4931"/>
    <w:rsid w:val="00FC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A4A8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803DAF"/>
    <w:pPr>
      <w:spacing w:after="0" w:line="240" w:lineRule="auto"/>
      <w:ind w:left="720"/>
    </w:pPr>
    <w:rPr>
      <w:rFonts w:eastAsia="Times New Roman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rsid w:val="003714AA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locked/>
    <w:rsid w:val="003714AA"/>
    <w:rPr>
      <w:rFonts w:ascii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rsid w:val="008D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link w:val="Galvene"/>
    <w:uiPriority w:val="99"/>
    <w:locked/>
    <w:rsid w:val="008D23B4"/>
    <w:rPr>
      <w:rFonts w:ascii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8D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link w:val="Kjene"/>
    <w:uiPriority w:val="99"/>
    <w:locked/>
    <w:rsid w:val="008D23B4"/>
    <w:rPr>
      <w:rFonts w:ascii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rsid w:val="0011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112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</Words>
  <Characters>8</Characters>
  <Application>Microsoft Office Word</Application>
  <DocSecurity>0</DocSecurity>
  <Lines>1</Lines>
  <Paragraphs>1</Paragraphs>
  <ScaleCrop>false</ScaleCrop>
  <Company>RNP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Dundure</dc:creator>
  <cp:keywords/>
  <dc:description/>
  <cp:lastModifiedBy>Aija Dundure</cp:lastModifiedBy>
  <cp:revision>53</cp:revision>
  <cp:lastPrinted>2012-02-14T09:26:00Z</cp:lastPrinted>
  <dcterms:created xsi:type="dcterms:W3CDTF">2012-02-13T13:56:00Z</dcterms:created>
  <dcterms:modified xsi:type="dcterms:W3CDTF">2017-11-15T09:51:00Z</dcterms:modified>
</cp:coreProperties>
</file>