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2430"/>
        <w:gridCol w:w="395"/>
        <w:gridCol w:w="2269"/>
        <w:gridCol w:w="3901"/>
      </w:tblGrid>
      <w:tr w:rsidR="00CD703B" w:rsidRPr="00CD703B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0F3ACD29" w:rsidR="0034121F" w:rsidRPr="00CD703B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</w:t>
            </w:r>
            <w:r w:rsidR="00657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Maltas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CD703B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1A308E2C" w:rsidR="005129DD" w:rsidRPr="00CD703B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Vadītājs</w:t>
            </w:r>
            <w:r w:rsidR="002B13A2" w:rsidRPr="00CD703B">
              <w:rPr>
                <w:b w:val="0"/>
                <w:bCs w:val="0"/>
                <w:sz w:val="24"/>
              </w:rPr>
              <w:t xml:space="preserve">___________ </w:t>
            </w:r>
            <w:proofErr w:type="spellStart"/>
            <w:r w:rsidR="00657947">
              <w:rPr>
                <w:b w:val="0"/>
                <w:bCs w:val="0"/>
                <w:sz w:val="24"/>
              </w:rPr>
              <w:t>E.Blinovs</w:t>
            </w:r>
            <w:proofErr w:type="spellEnd"/>
          </w:p>
          <w:p w14:paraId="2AB4035C" w14:textId="635C5B1A" w:rsidR="0034121F" w:rsidRPr="00CD703B" w:rsidRDefault="0034121F" w:rsidP="005129DD">
            <w:pPr>
              <w:pStyle w:val="Title"/>
              <w:ind w:right="250"/>
              <w:jc w:val="right"/>
              <w:rPr>
                <w:sz w:val="24"/>
              </w:rPr>
            </w:pPr>
          </w:p>
        </w:tc>
      </w:tr>
      <w:tr w:rsidR="00CD703B" w:rsidRPr="00CD703B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576CDA83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A4014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4E475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skolotāja palīgs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CD703B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026518">
              <w:rPr>
                <w:rFonts w:ascii="Times New Roman" w:hAnsi="Times New Roman" w:cs="Times New Roman"/>
                <w:bCs/>
                <w:sz w:val="25"/>
              </w:rPr>
              <w:t>darbinieks</w:t>
            </w:r>
          </w:p>
        </w:tc>
      </w:tr>
      <w:tr w:rsidR="00CD703B" w:rsidRPr="00CD703B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2E74E18A" w:rsidR="0034121F" w:rsidRPr="00CD703B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5670A0" w:rsidRPr="005670A0">
              <w:rPr>
                <w:rFonts w:ascii="Times New Roman" w:hAnsi="Times New Roman" w:cs="Times New Roman"/>
                <w:sz w:val="24"/>
                <w:szCs w:val="24"/>
              </w:rPr>
              <w:t>Saimniecības un tehniskā nodrošinājuma nodaļa</w:t>
            </w:r>
          </w:p>
        </w:tc>
      </w:tr>
      <w:tr w:rsidR="00CD703B" w:rsidRPr="00CD703B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080F228A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E4758">
              <w:rPr>
                <w:rFonts w:ascii="Times New Roman" w:hAnsi="Times New Roman" w:cs="Times New Roman"/>
                <w:b/>
                <w:bCs/>
                <w:sz w:val="25"/>
              </w:rPr>
              <w:t>5312 01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176E0CF3" w:rsidR="0034121F" w:rsidRPr="00CD703B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4E4758">
              <w:rPr>
                <w:rFonts w:ascii="Times New Roman" w:hAnsi="Times New Roman" w:cs="Times New Roman"/>
                <w:b/>
                <w:bCs/>
                <w:sz w:val="25"/>
              </w:rPr>
              <w:t>33</w:t>
            </w:r>
            <w:r w:rsidR="001F6B57">
              <w:rPr>
                <w:rFonts w:ascii="Times New Roman" w:hAnsi="Times New Roman" w:cs="Times New Roman"/>
                <w:bCs/>
                <w:sz w:val="25"/>
              </w:rPr>
              <w:t>- I</w:t>
            </w:r>
            <w:r w:rsidR="007A4307" w:rsidRPr="007A4307">
              <w:rPr>
                <w:rFonts w:ascii="Times New Roman" w:hAnsi="Times New Roman" w:cs="Times New Roman"/>
                <w:bCs/>
                <w:sz w:val="25"/>
              </w:rPr>
              <w:t xml:space="preserve"> līmenis</w:t>
            </w:r>
          </w:p>
        </w:tc>
      </w:tr>
      <w:tr w:rsidR="00CD703B" w:rsidRPr="00CD703B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526702B3" w:rsidR="0034121F" w:rsidRPr="00CD703B" w:rsidRDefault="0034121F" w:rsidP="00D21337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14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0A0">
              <w:rPr>
                <w:rFonts w:ascii="Times New Roman" w:hAnsi="Times New Roman" w:cs="Times New Roman"/>
                <w:sz w:val="24"/>
                <w:szCs w:val="24"/>
              </w:rPr>
              <w:t>saimniecības pārzinis iestādē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1D1A5335" w:rsidR="0034121F" w:rsidRPr="0015204C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FF5E81">
              <w:rPr>
                <w:rFonts w:ascii="Times New Roman" w:hAnsi="Times New Roman" w:cs="Times New Roman"/>
                <w:sz w:val="24"/>
                <w:szCs w:val="24"/>
              </w:rPr>
              <w:t>Izglītības iestādes vadītājs</w:t>
            </w:r>
          </w:p>
        </w:tc>
      </w:tr>
      <w:tr w:rsidR="00CD703B" w:rsidRPr="00CD703B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7EF45975" w:rsidR="0034121F" w:rsidRPr="006C12BD" w:rsidRDefault="006C12BD" w:rsidP="00DB715B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citu Iestādes</w:t>
            </w:r>
            <w:r w:rsidR="005670A0">
              <w:rPr>
                <w:rFonts w:ascii="Times New Roman" w:hAnsi="Times New Roman" w:cs="Times New Roman"/>
                <w:sz w:val="24"/>
                <w:szCs w:val="24"/>
              </w:rPr>
              <w:t xml:space="preserve"> struktūrvienības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darbinieku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286C2E03" w:rsidR="0034121F" w:rsidRPr="006C12BD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citu Iestādes </w:t>
            </w:r>
            <w:r w:rsidR="005670A0"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darbinieku</w:t>
            </w:r>
          </w:p>
        </w:tc>
      </w:tr>
      <w:tr w:rsidR="00CD703B" w:rsidRPr="00CD703B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11D4DC57" w:rsidR="00A73E64" w:rsidRPr="004E1102" w:rsidRDefault="0034121F" w:rsidP="00D0555B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- ar visiem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struktūrvienības un Iestādes darbiniekiem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01B71F42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703B" w:rsidRPr="00CD703B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7FB3E9A0" w:rsidR="0034121F" w:rsidRPr="003434E1" w:rsidRDefault="0034121F" w:rsidP="002D7723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mērķis</w:t>
            </w:r>
            <w:r w:rsidR="00484A9D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– </w:t>
            </w:r>
            <w:r w:rsidR="00272F17" w:rsidRPr="00272F17">
              <w:rPr>
                <w:rFonts w:ascii="Times New Roman" w:hAnsi="Times New Roman" w:cs="Times New Roman"/>
                <w:bCs/>
                <w:sz w:val="25"/>
              </w:rPr>
              <w:t>atbilstoši amata pienākumiem</w:t>
            </w:r>
            <w:r w:rsidR="00BE111C" w:rsidRPr="00BE111C">
              <w:rPr>
                <w:rFonts w:ascii="Times New Roman" w:hAnsi="Times New Roman" w:cs="Times New Roman"/>
                <w:bCs/>
                <w:sz w:val="25"/>
              </w:rPr>
              <w:t xml:space="preserve"> </w:t>
            </w:r>
            <w:r w:rsidR="004E4758" w:rsidRPr="004E4758">
              <w:rPr>
                <w:rFonts w:ascii="Times New Roman" w:hAnsi="Times New Roman" w:cs="Times New Roman"/>
                <w:bCs/>
                <w:sz w:val="25"/>
              </w:rPr>
              <w:t>ēdināt, aprūpēt, mazgāt un ģērbt bērnus, ievērot bērnu dienas režīmu; veidot bērnos kulturālas uzvedības un higiēnas iemaņas; sniegt nepieciešamo medicīnisko palīdzību; palīdzēt bērniem apgūt skolas mācību priekšmetus; nodrošināt bērna spējām atbilstošas radošās un sporta aktivitātes, saturīgu brīvā laika pavadīšanu; sadarbībā ar izglītības iestādi sniegt pedagoģisku atbalstu bērnam mācību priekšmetu apguvē.</w:t>
            </w:r>
          </w:p>
        </w:tc>
      </w:tr>
      <w:tr w:rsidR="00CD703B" w:rsidRPr="00CD703B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4E1102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pienākumi</w:t>
            </w:r>
            <w:r w:rsidR="004E1102">
              <w:rPr>
                <w:rFonts w:ascii="Times New Roman" w:hAnsi="Times New Roman" w:cs="Times New Roman"/>
                <w:b/>
                <w:bCs/>
                <w:sz w:val="25"/>
              </w:rPr>
              <w:t>:</w:t>
            </w:r>
          </w:p>
        </w:tc>
      </w:tr>
      <w:tr w:rsidR="00F466F2" w:rsidRPr="00CD703B" w14:paraId="1176A1F9" w14:textId="77777777" w:rsidTr="00FF5E81"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BFEB115" w14:textId="71480953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B27D1E" w14:textId="63EF1D3B" w:rsidR="00F466F2" w:rsidRPr="0091497D" w:rsidRDefault="00150964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>Ievērot instrukciju par bērnu dzīvības un veselības aizsardzību,  nepieciešamības gadījumā, savas kompetences ietvaros, sniegt pirmo medicīnisko palīdzību</w:t>
            </w:r>
            <w:r w:rsidR="0091497D" w:rsidRPr="009149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66F2" w:rsidRPr="00CD703B" w14:paraId="34C3DF4F" w14:textId="77777777" w:rsidTr="001D4694"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4FF0F1F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F3F327" w14:textId="6B7D587E" w:rsidR="00F466F2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>Izpildīt pirmsskolas skolotāja sniegtos praktiskos un teorētiskos padomus darbā ar bērniem;</w:t>
            </w:r>
          </w:p>
        </w:tc>
      </w:tr>
      <w:tr w:rsidR="00F466F2" w:rsidRPr="00CD703B" w14:paraId="4E65E8EB" w14:textId="77777777" w:rsidTr="000B38E3">
        <w:trPr>
          <w:trHeight w:val="297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0E493EC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C0B73CA" w14:textId="661D4253" w:rsidR="00F466F2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>Veicināt kulturālas uzvedības normu un higiēnas iemaņu apgūšanu bērniem;</w:t>
            </w:r>
          </w:p>
        </w:tc>
      </w:tr>
      <w:tr w:rsidR="00F466F2" w:rsidRPr="00CD703B" w14:paraId="789A15C6" w14:textId="77777777" w:rsidTr="00F466F2">
        <w:trPr>
          <w:trHeight w:val="262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C2FCC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2AB16" w14:textId="43C694A9" w:rsidR="00F466F2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>Palīdzēt skolotājam darboties ar bērniem aktivitāšu laikā, darboties ar bērniem apakšgrupās;</w:t>
            </w:r>
          </w:p>
        </w:tc>
      </w:tr>
      <w:tr w:rsidR="00F466F2" w:rsidRPr="00CD703B" w14:paraId="00AB4CA7" w14:textId="77777777" w:rsidTr="00FF5E81">
        <w:trPr>
          <w:trHeight w:val="550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F30782B" w14:textId="739A9EB9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DF6D08A" w14:textId="3441EE9D" w:rsidR="00F466F2" w:rsidRPr="0091497D" w:rsidRDefault="0091497D" w:rsidP="0091497D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49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Visas dienas garumā palīdzēt pirmsskolas skolotājam darbā ar bērniem – ģērbšanas, higiēnas procedūras, bērnu ēdināšanas un pastaigu, ekskursiju, pārgājienu  laikā. Palīdzēt pirmsskolas izglītības </w:t>
            </w:r>
            <w:r w:rsidRPr="009149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skolotājam sagatavoties rotaļnodarbībām– pēc skolotāja norādījuma.</w:t>
            </w:r>
          </w:p>
        </w:tc>
      </w:tr>
      <w:tr w:rsidR="00F466F2" w:rsidRPr="00CD703B" w14:paraId="1CEEC1DE" w14:textId="77777777" w:rsidTr="004D4724">
        <w:trPr>
          <w:trHeight w:val="279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C096ACD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0530B8B" w14:textId="0AEBD813" w:rsidR="00F466F2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91497D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Saskaņā ar tīrīšanas, mazgāšanas un dezinfekcijas grafiku, veikt grupas telpu  un palīgtelpu mitro uzkopšanu, telpu vēdināšanu,  inventāra, rotaļlietu, trauku mazgāšanu, logu stiklu tīrīšanu;</w:t>
            </w:r>
          </w:p>
        </w:tc>
      </w:tr>
      <w:tr w:rsidR="00F466F2" w:rsidRPr="00CD703B" w14:paraId="26120B15" w14:textId="77777777" w:rsidTr="000C25E7">
        <w:trPr>
          <w:trHeight w:val="288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068C2E3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E094E69" w14:textId="1C456D0E" w:rsidR="00F466F2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91497D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Veikt darbus tīrības un kārtības uzturēšanai pirmsskolas iestādes telpās, tualetēs, ārpus noteiktā režīma, ja tas ir nepieciešams;</w:t>
            </w:r>
          </w:p>
        </w:tc>
      </w:tr>
      <w:tr w:rsidR="009036BF" w:rsidRPr="00CD703B" w14:paraId="6CE140E4" w14:textId="77777777" w:rsidTr="000C25E7">
        <w:trPr>
          <w:trHeight w:val="288"/>
        </w:trPr>
        <w:tc>
          <w:tcPr>
            <w:tcW w:w="370" w:type="pct"/>
            <w:tcBorders>
              <w:left w:val="outset" w:sz="6" w:space="0" w:color="414142"/>
              <w:right w:val="outset" w:sz="6" w:space="0" w:color="414142"/>
            </w:tcBorders>
          </w:tcPr>
          <w:p w14:paraId="6A4D4E68" w14:textId="77777777" w:rsidR="009036BF" w:rsidRPr="00CD703B" w:rsidRDefault="009036B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2C5E4A4" w14:textId="3EAAD426" w:rsidR="009036BF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>Sekot gultas veļas un personīgo dvieļu tīrībai, marķējumam, nodrošināt savlaicīgu maiņu;</w:t>
            </w:r>
          </w:p>
        </w:tc>
      </w:tr>
      <w:tr w:rsidR="00F466F2" w:rsidRPr="00CD703B" w14:paraId="2A65A71A" w14:textId="77777777" w:rsidTr="0057163B">
        <w:trPr>
          <w:trHeight w:val="393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43D24569" w14:textId="0DC81CDD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4BDA4BC" w14:textId="192F9FBE" w:rsidR="00F466F2" w:rsidRPr="0091497D" w:rsidRDefault="0091497D" w:rsidP="00F466F2">
            <w:pPr>
              <w:spacing w:after="0" w:line="240" w:lineRule="auto"/>
              <w:ind w:left="115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7D">
              <w:rPr>
                <w:rFonts w:ascii="Times New Roman" w:hAnsi="Times New Roman"/>
                <w:sz w:val="24"/>
                <w:szCs w:val="24"/>
              </w:rPr>
              <w:t>Uzturēt  kārtību un tīrību nojumē un laukumā;</w:t>
            </w:r>
          </w:p>
        </w:tc>
      </w:tr>
      <w:tr w:rsidR="00F466F2" w:rsidRPr="00CD703B" w14:paraId="1C6C0C4D" w14:textId="77777777" w:rsidTr="0057163B">
        <w:trPr>
          <w:trHeight w:val="454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6E5D08" w14:textId="77777777" w:rsidR="00F466F2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F3FE35" w14:textId="562BFE11" w:rsidR="00F466F2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 xml:space="preserve">Organizēt bērnu ēdināšanu grupā – servēt un novākt galdus, izdalīt ēdienu, </w:t>
            </w:r>
            <w:r w:rsidRPr="0091497D">
              <w:rPr>
                <w:rFonts w:ascii="Times New Roman" w:hAnsi="Times New Roman" w:cs="Times New Roman"/>
                <w:sz w:val="24"/>
                <w:szCs w:val="24"/>
              </w:rPr>
              <w:tab/>
              <w:t>mazgāt traukus;</w:t>
            </w:r>
          </w:p>
        </w:tc>
      </w:tr>
      <w:tr w:rsidR="00B80E09" w:rsidRPr="00CD703B" w14:paraId="3FF1C244" w14:textId="77777777" w:rsidTr="00B80E09">
        <w:trPr>
          <w:trHeight w:val="270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2D9148" w14:textId="5108154A" w:rsidR="00B80E09" w:rsidRPr="00CD703B" w:rsidRDefault="00B80E09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82B4B3A" w14:textId="2E941862" w:rsidR="00B80E09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7D">
              <w:rPr>
                <w:rFonts w:ascii="Times New Roman" w:hAnsi="Times New Roman"/>
                <w:sz w:val="24"/>
                <w:szCs w:val="24"/>
              </w:rPr>
              <w:t>Piedalīties telpu kosmētiskajos remontdarbos, iestādes labiekārtošanas darbos pēc vadības norādījuma;</w:t>
            </w:r>
          </w:p>
        </w:tc>
      </w:tr>
      <w:tr w:rsidR="00B80E09" w:rsidRPr="00CD703B" w14:paraId="0A5EF185" w14:textId="77777777" w:rsidTr="00B80E09">
        <w:trPr>
          <w:trHeight w:val="332"/>
        </w:trPr>
        <w:tc>
          <w:tcPr>
            <w:tcW w:w="370" w:type="pct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744B62" w14:textId="77777777" w:rsidR="00B80E09" w:rsidRDefault="00B80E09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17CC358" w14:textId="6B432BE2" w:rsidR="00B80E09" w:rsidRPr="0091497D" w:rsidRDefault="0091497D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7D">
              <w:rPr>
                <w:rFonts w:ascii="Times New Roman" w:hAnsi="Times New Roman"/>
                <w:sz w:val="24"/>
                <w:szCs w:val="24"/>
              </w:rPr>
              <w:t>Kopt telpās esošos telpaugus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703B" w:rsidRPr="00CD703B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 w:rsidR="005F7D2C"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CD703B" w:rsidRPr="00CD703B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CD703B" w:rsidRPr="00CD703B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5F7D2C" w:rsidRPr="00CD703B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A88E301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 un organizēšana</w:t>
            </w:r>
          </w:p>
        </w:tc>
      </w:tr>
      <w:tr w:rsidR="005F7D2C" w:rsidRPr="00CD703B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7A7AC9" w:rsidRPr="00CD703B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7A7AC9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5F2C0D74" w:rsidR="007A7AC9" w:rsidRDefault="007A7AC9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2E46"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 saskarsmes kultūra, atbildības sajūta un precizitāte</w:t>
            </w:r>
          </w:p>
        </w:tc>
      </w:tr>
      <w:tr w:rsidR="00CD703B" w:rsidRPr="00CD703B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34121F" w:rsidRPr="00CD703B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 w:rsidR="007A7AC9"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CD703B" w:rsidRPr="00CD703B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34121F" w:rsidRPr="00CD703B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 w:rsidR="007A7AC9"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2B00946F" w:rsidR="0034121F" w:rsidRPr="00CD703B" w:rsidRDefault="00150964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B64641" w:rsidRPr="00CD703B" w14:paraId="705A0C01" w14:textId="77777777" w:rsidTr="001D4694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B64641" w:rsidRPr="00CD703B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58906E84" w:rsidR="004702EB" w:rsidRPr="00CD703B" w:rsidRDefault="00012E46" w:rsidP="004702EB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vēlama darba pieredze</w:t>
            </w:r>
          </w:p>
        </w:tc>
      </w:tr>
      <w:tr w:rsidR="00B64641" w:rsidRPr="00CD703B" w14:paraId="2F594D11" w14:textId="77777777" w:rsidTr="001D4694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B64641" w:rsidRPr="00CD703B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37EC9ADD" w:rsidR="00B64641" w:rsidRPr="00CD703B" w:rsidRDefault="00B64641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4662B" w:rsidRPr="00CD703B" w14:paraId="6ECC998E" w14:textId="77777777" w:rsidTr="00012E46"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79194F" w14:textId="340C917A" w:rsidR="00A4662B" w:rsidRPr="00CD703B" w:rsidRDefault="00012E46" w:rsidP="00826B68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012E46" w:rsidRPr="00CD703B" w14:paraId="713C853B" w14:textId="77777777" w:rsidTr="001D4694">
        <w:trPr>
          <w:gridAfter w:val="2"/>
          <w:wAfter w:w="3176" w:type="pct"/>
          <w:trHeight w:val="27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012E46" w:rsidRPr="00CD703B" w:rsidRDefault="00012E46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</w:tr>
      <w:tr w:rsidR="00FD2343" w:rsidRPr="00CD703B" w14:paraId="3345E025" w14:textId="77777777" w:rsidTr="001D4694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FD2343" w:rsidRPr="00CD703B" w:rsidRDefault="00FD2343" w:rsidP="00DB715B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37057D68" w:rsidR="00FD2343" w:rsidRPr="00CD703B" w:rsidRDefault="00BF09E9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valodas prasme </w:t>
            </w:r>
            <w:r w:rsid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="001509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augstākajam</w:t>
            </w:r>
            <w:r w:rsidR="00012E46"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līme</w:t>
            </w:r>
            <w:r w:rsid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nim</w:t>
            </w:r>
            <w:r w:rsidR="00012E46"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 pakāpe</w:t>
            </w:r>
            <w:r w:rsid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012E46"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1509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  <w:r w:rsidR="00012E46"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</w:t>
            </w:r>
          </w:p>
        </w:tc>
      </w:tr>
      <w:tr w:rsidR="00BF09E9" w:rsidRPr="00CD703B" w14:paraId="100D0BAB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BF09E9" w:rsidRDefault="00BF09E9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0DD7BE6B" w:rsidR="00BF09E9" w:rsidRPr="00BF09E9" w:rsidRDefault="0064393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prasme strādāt ar </w:t>
            </w:r>
            <w:r w:rsid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uzticētu inventāru</w:t>
            </w:r>
          </w:p>
        </w:tc>
      </w:tr>
      <w:tr w:rsidR="00CD703B" w:rsidRPr="00CD703B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34121F" w:rsidRPr="00CD703B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atbildība</w:t>
            </w:r>
            <w:r w:rsidR="00723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723AA7" w:rsidRPr="00CD703B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723AA7" w:rsidRPr="00CD703B" w:rsidRDefault="00723AA7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418CAD1D" w:rsidR="00723AA7" w:rsidRPr="00CD703B" w:rsidRDefault="00723AA7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</w:t>
            </w:r>
            <w:r w:rsidR="00503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amata aprakstā noteikto  </w:t>
            </w:r>
            <w:r w:rsidR="004017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pienākumu savlaicīgu un kvalitatīvu izpildi, tiešā vadītāja un funkcionālā vadītāja uzdevumu kvalitatīvu izpildi un izpildi noteiktajā termiņā</w:t>
            </w:r>
          </w:p>
        </w:tc>
      </w:tr>
      <w:tr w:rsidR="0097382B" w:rsidRPr="00CD703B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97382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46B60464" w:rsidR="0097382B" w:rsidRPr="00CD703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="006607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elektrības,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aizsardzības, </w:t>
            </w: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97382B" w:rsidRPr="00CD703B" w14:paraId="3F02077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725913" w14:textId="612D2B33" w:rsidR="0097382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00FFB" w14:textId="38AF0067" w:rsidR="0097382B" w:rsidRPr="00CD703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>atbild par pārziņā nodoto materiālo vērtību saglabāšanu</w:t>
            </w:r>
          </w:p>
        </w:tc>
      </w:tr>
      <w:tr w:rsidR="0097382B" w:rsidRPr="00CD703B" w14:paraId="1EE76AD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37ACE2DB" w:rsidR="0097382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55F16CE2" w:rsidR="0097382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korektām attiecībām ar kolēģiem </w:t>
            </w:r>
          </w:p>
        </w:tc>
      </w:tr>
      <w:tr w:rsidR="0097382B" w:rsidRPr="00CD703B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97382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2843FA28" w:rsidR="0097382B" w:rsidRPr="000F009D" w:rsidRDefault="00660722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973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tbild par darba kārtības noteikumu ievērošanu</w:t>
            </w:r>
          </w:p>
        </w:tc>
      </w:tr>
      <w:tr w:rsidR="0097382B" w:rsidRPr="00CD703B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97382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5DFDC8A4" w:rsidR="0097382B" w:rsidRPr="000F009D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korektu uzvedību attiecībā pret izglītojamajiem</w:t>
            </w:r>
          </w:p>
        </w:tc>
      </w:tr>
      <w:tr w:rsidR="00660722" w:rsidRPr="00CD703B" w14:paraId="6356528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1F89EC" w14:textId="75B647F6" w:rsidR="00660722" w:rsidRDefault="00660722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FB075D" w14:textId="5E7E2F93" w:rsidR="00660722" w:rsidRPr="0097382B" w:rsidRDefault="00150964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tbild par katra bērna dzīvību, veselību un drošību (pirmsskolas izglītības skolotāja īslaicīgas prombūtnes laikā nodrošina kārtību izglītojamo rotaļu, nodarbību un patstāvīgās darbošanās procesā)</w:t>
            </w:r>
          </w:p>
        </w:tc>
      </w:tr>
      <w:tr w:rsidR="00150964" w:rsidRPr="00CD703B" w14:paraId="2F241323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FF5A89" w14:textId="0A514882" w:rsidR="00150964" w:rsidRDefault="00150964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411734" w14:textId="66E9728C" w:rsidR="00150964" w:rsidRDefault="00150964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tbild par darba vietas inventāra un citu pārziņā nodoto materiālo vērtību saglabāšanu 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un saimniecības materiālu ekonomisku un lietderīgu izmantošanu</w:t>
            </w:r>
          </w:p>
        </w:tc>
      </w:tr>
      <w:tr w:rsidR="0097382B" w:rsidRPr="00CD703B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97382B" w:rsidRPr="00CD703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7382B" w:rsidRPr="00CD703B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97382B" w:rsidRPr="00CD703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E4A6223" w:rsidR="0097382B" w:rsidRPr="00CD703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informāciju, inventāru un materiālus no tiešā un funkcionālā vadītāja</w:t>
            </w:r>
          </w:p>
        </w:tc>
      </w:tr>
      <w:tr w:rsidR="0097382B" w:rsidRPr="00CD703B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97382B" w:rsidRPr="00CD703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5DCF0EF3" w:rsidR="0097382B" w:rsidRPr="00CD703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pieprasīt informāciju no pašvaldības institūcijām un to darbiniekiem amata pienākumu veikšanai </w:t>
            </w:r>
          </w:p>
        </w:tc>
      </w:tr>
      <w:tr w:rsidR="0097382B" w:rsidRPr="00CD703B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97382B" w:rsidRPr="00CD703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CD03E6" w:rsidR="0097382B" w:rsidRPr="00CD703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 tiešajam vai funkcionālajam vadītājam (atbilstoši kompetencei) ierosinājumus un priekšlikumus darba kvalitātes un efektivitātes uzlabošanai</w:t>
            </w:r>
          </w:p>
        </w:tc>
      </w:tr>
      <w:tr w:rsidR="0097382B" w:rsidRPr="00CD703B" w14:paraId="013FA8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97382B" w:rsidRPr="00CD703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7F5688CA" w:rsidR="0097382B" w:rsidRPr="00CD703B" w:rsidRDefault="0097382B" w:rsidP="0097382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97382B" w:rsidRPr="00CD703B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97382B" w:rsidRPr="00CD703B" w:rsidRDefault="0097382B" w:rsidP="0097382B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– </w:t>
            </w:r>
            <w:r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97382B" w:rsidRPr="00CD703B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97382B" w:rsidRPr="00CD703B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084469A3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439551D4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7382B" w:rsidRPr="00CD703B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97382B" w:rsidRPr="00CD703B" w:rsidRDefault="0097382B" w:rsidP="0097382B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97382B" w:rsidRPr="00CD703B" w:rsidRDefault="0097382B" w:rsidP="0097382B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97382B" w:rsidRPr="00CD703B" w:rsidRDefault="0097382B" w:rsidP="0097382B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97382B" w:rsidRPr="00CD703B" w:rsidRDefault="0097382B" w:rsidP="009738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3"/>
              <w:gridCol w:w="260"/>
              <w:gridCol w:w="2387"/>
              <w:gridCol w:w="260"/>
              <w:gridCol w:w="2483"/>
              <w:gridCol w:w="1228"/>
            </w:tblGrid>
            <w:tr w:rsidR="0097382B" w:rsidRPr="00CD703B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97382B" w:rsidRPr="00CD703B" w:rsidRDefault="0097382B" w:rsidP="00973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97382B" w:rsidRPr="00CD703B" w:rsidRDefault="0097382B" w:rsidP="00973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97382B" w:rsidRPr="00CD703B" w:rsidRDefault="0097382B" w:rsidP="00973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691FE942" w:rsidR="0097382B" w:rsidRPr="00CD703B" w:rsidRDefault="0097382B" w:rsidP="00973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97382B" w:rsidRPr="00CD703B" w:rsidRDefault="0097382B" w:rsidP="00973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52711405" w:rsidR="0097382B" w:rsidRPr="00CD703B" w:rsidRDefault="0097382B" w:rsidP="00973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7382B" w:rsidRPr="00CD703B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97382B" w:rsidRPr="00CD703B" w:rsidRDefault="0097382B" w:rsidP="0097382B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97382B" w:rsidRPr="00CD703B" w:rsidRDefault="0097382B" w:rsidP="0097382B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97382B" w:rsidRPr="00CD703B" w:rsidRDefault="0097382B" w:rsidP="0097382B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97382B" w:rsidRPr="00CD703B" w:rsidRDefault="0097382B" w:rsidP="0097382B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97382B" w:rsidRPr="00CD703B" w:rsidRDefault="0097382B" w:rsidP="009738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CD703B" w:rsidRDefault="00E24BC2" w:rsidP="001D4694">
      <w:bookmarkStart w:id="0" w:name="piel2"/>
      <w:bookmarkEnd w:id="0"/>
    </w:p>
    <w:sectPr w:rsidR="00E24BC2" w:rsidRPr="00CD703B" w:rsidSect="006C7B15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88DD" w14:textId="77777777" w:rsidR="006C7B15" w:rsidRDefault="006C7B15" w:rsidP="0034121F">
      <w:pPr>
        <w:spacing w:after="0" w:line="240" w:lineRule="auto"/>
      </w:pPr>
      <w:r>
        <w:separator/>
      </w:r>
    </w:p>
  </w:endnote>
  <w:endnote w:type="continuationSeparator" w:id="0">
    <w:p w14:paraId="5BFDAEF5" w14:textId="77777777" w:rsidR="006C7B15" w:rsidRDefault="006C7B15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A1FB" w14:textId="77777777" w:rsidR="006C7B15" w:rsidRDefault="006C7B15" w:rsidP="0034121F">
      <w:pPr>
        <w:spacing w:after="0" w:line="240" w:lineRule="auto"/>
      </w:pPr>
      <w:r>
        <w:separator/>
      </w:r>
    </w:p>
  </w:footnote>
  <w:footnote w:type="continuationSeparator" w:id="0">
    <w:p w14:paraId="03C1CBD2" w14:textId="77777777" w:rsidR="006C7B15" w:rsidRDefault="006C7B15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0F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870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55AB"/>
    <w:rsid w:val="00006B12"/>
    <w:rsid w:val="00012E46"/>
    <w:rsid w:val="000231BD"/>
    <w:rsid w:val="00026518"/>
    <w:rsid w:val="00031979"/>
    <w:rsid w:val="00036DE0"/>
    <w:rsid w:val="00072275"/>
    <w:rsid w:val="00081990"/>
    <w:rsid w:val="00083210"/>
    <w:rsid w:val="000B221D"/>
    <w:rsid w:val="000C7CD5"/>
    <w:rsid w:val="000D033B"/>
    <w:rsid w:val="000D128A"/>
    <w:rsid w:val="000F009D"/>
    <w:rsid w:val="00106928"/>
    <w:rsid w:val="00110864"/>
    <w:rsid w:val="00112306"/>
    <w:rsid w:val="00122810"/>
    <w:rsid w:val="00135499"/>
    <w:rsid w:val="00150964"/>
    <w:rsid w:val="0015204C"/>
    <w:rsid w:val="00161F43"/>
    <w:rsid w:val="00191FFB"/>
    <w:rsid w:val="0019434B"/>
    <w:rsid w:val="001B4C89"/>
    <w:rsid w:val="001B772F"/>
    <w:rsid w:val="001C3DD7"/>
    <w:rsid w:val="001D4694"/>
    <w:rsid w:val="001F6B57"/>
    <w:rsid w:val="00205190"/>
    <w:rsid w:val="0021313C"/>
    <w:rsid w:val="0022008A"/>
    <w:rsid w:val="002467FB"/>
    <w:rsid w:val="00254905"/>
    <w:rsid w:val="00272F17"/>
    <w:rsid w:val="00282D20"/>
    <w:rsid w:val="002959DC"/>
    <w:rsid w:val="002B13A2"/>
    <w:rsid w:val="002B656D"/>
    <w:rsid w:val="002D7723"/>
    <w:rsid w:val="002D79DA"/>
    <w:rsid w:val="002E242F"/>
    <w:rsid w:val="00321203"/>
    <w:rsid w:val="0033201E"/>
    <w:rsid w:val="0034121F"/>
    <w:rsid w:val="003434E1"/>
    <w:rsid w:val="0034535B"/>
    <w:rsid w:val="003849CE"/>
    <w:rsid w:val="00393373"/>
    <w:rsid w:val="0039550A"/>
    <w:rsid w:val="003C3B09"/>
    <w:rsid w:val="003C5350"/>
    <w:rsid w:val="0040173C"/>
    <w:rsid w:val="004037BC"/>
    <w:rsid w:val="00426637"/>
    <w:rsid w:val="004335AB"/>
    <w:rsid w:val="004520B0"/>
    <w:rsid w:val="004702EB"/>
    <w:rsid w:val="00484A9D"/>
    <w:rsid w:val="0049604C"/>
    <w:rsid w:val="004B0526"/>
    <w:rsid w:val="004E1102"/>
    <w:rsid w:val="004E4758"/>
    <w:rsid w:val="00503FDD"/>
    <w:rsid w:val="00511FC5"/>
    <w:rsid w:val="005129DD"/>
    <w:rsid w:val="00537DA2"/>
    <w:rsid w:val="005670A0"/>
    <w:rsid w:val="00582C01"/>
    <w:rsid w:val="00591ADA"/>
    <w:rsid w:val="005A58DD"/>
    <w:rsid w:val="005A7044"/>
    <w:rsid w:val="005B159E"/>
    <w:rsid w:val="005C33BB"/>
    <w:rsid w:val="005F7D2C"/>
    <w:rsid w:val="00602B06"/>
    <w:rsid w:val="006110B8"/>
    <w:rsid w:val="006157E1"/>
    <w:rsid w:val="0063417D"/>
    <w:rsid w:val="0064393F"/>
    <w:rsid w:val="00657947"/>
    <w:rsid w:val="00660722"/>
    <w:rsid w:val="0066499E"/>
    <w:rsid w:val="00667769"/>
    <w:rsid w:val="006A42C0"/>
    <w:rsid w:val="006C12BD"/>
    <w:rsid w:val="006C544D"/>
    <w:rsid w:val="006C55D2"/>
    <w:rsid w:val="006C7B15"/>
    <w:rsid w:val="006D4FDF"/>
    <w:rsid w:val="007059E2"/>
    <w:rsid w:val="00723AA7"/>
    <w:rsid w:val="00750DB9"/>
    <w:rsid w:val="00753772"/>
    <w:rsid w:val="007A4307"/>
    <w:rsid w:val="007A7AC9"/>
    <w:rsid w:val="00813D35"/>
    <w:rsid w:val="008161A5"/>
    <w:rsid w:val="00826B68"/>
    <w:rsid w:val="0083766A"/>
    <w:rsid w:val="00850665"/>
    <w:rsid w:val="008576A0"/>
    <w:rsid w:val="008846A6"/>
    <w:rsid w:val="008927AE"/>
    <w:rsid w:val="008A46B9"/>
    <w:rsid w:val="008B0656"/>
    <w:rsid w:val="008B1C4B"/>
    <w:rsid w:val="008E1BE2"/>
    <w:rsid w:val="008E2554"/>
    <w:rsid w:val="008E6347"/>
    <w:rsid w:val="008F4025"/>
    <w:rsid w:val="009036BF"/>
    <w:rsid w:val="0091497D"/>
    <w:rsid w:val="00935B72"/>
    <w:rsid w:val="00960237"/>
    <w:rsid w:val="00972754"/>
    <w:rsid w:val="00972B6A"/>
    <w:rsid w:val="0097382B"/>
    <w:rsid w:val="009A62AD"/>
    <w:rsid w:val="009D2D87"/>
    <w:rsid w:val="009E0412"/>
    <w:rsid w:val="009E7ACF"/>
    <w:rsid w:val="00A1509B"/>
    <w:rsid w:val="00A2438E"/>
    <w:rsid w:val="00A40140"/>
    <w:rsid w:val="00A41ADB"/>
    <w:rsid w:val="00A4662B"/>
    <w:rsid w:val="00A67C7B"/>
    <w:rsid w:val="00A70E3E"/>
    <w:rsid w:val="00A73E64"/>
    <w:rsid w:val="00A74DD8"/>
    <w:rsid w:val="00AA47D3"/>
    <w:rsid w:val="00AD0DD7"/>
    <w:rsid w:val="00AF1CA6"/>
    <w:rsid w:val="00B2095F"/>
    <w:rsid w:val="00B33DCA"/>
    <w:rsid w:val="00B64641"/>
    <w:rsid w:val="00B675A6"/>
    <w:rsid w:val="00B7187D"/>
    <w:rsid w:val="00B74700"/>
    <w:rsid w:val="00B80E09"/>
    <w:rsid w:val="00B80F81"/>
    <w:rsid w:val="00BA448A"/>
    <w:rsid w:val="00BE111C"/>
    <w:rsid w:val="00BF09E9"/>
    <w:rsid w:val="00BF1494"/>
    <w:rsid w:val="00BF190B"/>
    <w:rsid w:val="00C2694C"/>
    <w:rsid w:val="00C443E8"/>
    <w:rsid w:val="00CA52EE"/>
    <w:rsid w:val="00CC465E"/>
    <w:rsid w:val="00CD703B"/>
    <w:rsid w:val="00CF247A"/>
    <w:rsid w:val="00D03A7F"/>
    <w:rsid w:val="00D0555B"/>
    <w:rsid w:val="00D21337"/>
    <w:rsid w:val="00D25E97"/>
    <w:rsid w:val="00D360D8"/>
    <w:rsid w:val="00D93A74"/>
    <w:rsid w:val="00DB35F5"/>
    <w:rsid w:val="00DB715B"/>
    <w:rsid w:val="00DD611A"/>
    <w:rsid w:val="00DE0C41"/>
    <w:rsid w:val="00E16187"/>
    <w:rsid w:val="00E21A4B"/>
    <w:rsid w:val="00E24BC2"/>
    <w:rsid w:val="00E42A7B"/>
    <w:rsid w:val="00E4776F"/>
    <w:rsid w:val="00E6218F"/>
    <w:rsid w:val="00E732A0"/>
    <w:rsid w:val="00EA1BFD"/>
    <w:rsid w:val="00EC5976"/>
    <w:rsid w:val="00EE2783"/>
    <w:rsid w:val="00F07D48"/>
    <w:rsid w:val="00F17C4E"/>
    <w:rsid w:val="00F32A03"/>
    <w:rsid w:val="00F354D3"/>
    <w:rsid w:val="00F466F2"/>
    <w:rsid w:val="00F66363"/>
    <w:rsid w:val="00F66E15"/>
    <w:rsid w:val="00FD2343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BADE-4829-42B7-80F9-5D6A007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6</cp:revision>
  <cp:lastPrinted>2024-03-14T11:45:00Z</cp:lastPrinted>
  <dcterms:created xsi:type="dcterms:W3CDTF">2023-04-19T13:20:00Z</dcterms:created>
  <dcterms:modified xsi:type="dcterms:W3CDTF">2024-04-16T11:13:00Z</dcterms:modified>
</cp:coreProperties>
</file>