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9164"/>
      </w:tblGrid>
      <w:tr w14:paraId="458CC6B8" w14:textId="77777777" w:rsidTr="005F2319">
        <w:tblPrEx>
          <w:tblW w:w="9164" w:type="dxa"/>
          <w:tblInd w:w="521" w:type="dxa"/>
          <w:tblLayout w:type="fixed"/>
          <w:tblCellMar>
            <w:top w:w="55" w:type="dxa"/>
            <w:left w:w="55" w:type="dxa"/>
            <w:bottom w:w="55" w:type="dxa"/>
            <w:right w:w="55" w:type="dxa"/>
          </w:tblCellMar>
          <w:tblLook w:val="0000"/>
        </w:tblPrEx>
        <w:trPr>
          <w:trHeight w:hRule="exact" w:val="2324"/>
        </w:trPr>
        <w:tc>
          <w:tcPr>
            <w:tcW w:w="9164" w:type="dxa"/>
          </w:tcPr>
          <w:tbl>
            <w:tblPr>
              <w:tblW w:w="8172" w:type="dxa"/>
              <w:tblLayout w:type="fixed"/>
              <w:tblCellMar>
                <w:top w:w="55" w:type="dxa"/>
                <w:left w:w="55" w:type="dxa"/>
                <w:bottom w:w="55" w:type="dxa"/>
                <w:right w:w="55" w:type="dxa"/>
              </w:tblCellMar>
              <w:tblLook w:val="0000"/>
            </w:tblPr>
            <w:tblGrid>
              <w:gridCol w:w="2401"/>
              <w:gridCol w:w="5771"/>
            </w:tblGrid>
            <w:tr w14:paraId="5447BF39" w14:textId="77777777" w:rsidTr="009739FD">
              <w:tblPrEx>
                <w:tblW w:w="8172" w:type="dxa"/>
                <w:tblLayout w:type="fixed"/>
                <w:tblCellMar>
                  <w:top w:w="55" w:type="dxa"/>
                  <w:left w:w="55" w:type="dxa"/>
                  <w:bottom w:w="55" w:type="dxa"/>
                  <w:right w:w="55" w:type="dxa"/>
                </w:tblCellMar>
                <w:tblLook w:val="0000"/>
              </w:tblPrEx>
              <w:trPr>
                <w:trHeight w:hRule="exact" w:val="2408"/>
              </w:trPr>
              <w:tc>
                <w:tcPr>
                  <w:tcW w:w="2401" w:type="dxa"/>
                </w:tcPr>
                <w:p w:rsidR="00F44D47" w:rsidRPr="00F44D47" w:rsidP="005F2319" w14:paraId="163E2DCF" w14:textId="77777777">
                  <w:pPr>
                    <w:widowControl w:val="0"/>
                    <w:suppressLineNumbers/>
                    <w:spacing w:after="0" w:line="240" w:lineRule="auto"/>
                    <w:jc w:val="center"/>
                    <w:rPr>
                      <w:rFonts w:ascii="Times New Roman" w:eastAsia="Lucida Sans Unicode" w:hAnsi="Times New Roman" w:cs="Tahoma"/>
                      <w:sz w:val="24"/>
                      <w:szCs w:val="24"/>
                    </w:rPr>
                  </w:pPr>
                  <w:r w:rsidRPr="00F44D47">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simplePos x="0" y="0"/>
                        <wp:positionH relativeFrom="column">
                          <wp:posOffset>-34925</wp:posOffset>
                        </wp:positionH>
                        <wp:positionV relativeFrom="paragraph">
                          <wp:posOffset>3175</wp:posOffset>
                        </wp:positionV>
                        <wp:extent cx="868045" cy="101536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8045" cy="1015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71" w:type="dxa"/>
                </w:tcPr>
                <w:p w:rsidR="00F44D47" w:rsidRPr="00F44D47" w:rsidP="005F2319" w14:paraId="6A702A19" w14:textId="77777777">
                  <w:pPr>
                    <w:widowControl w:val="0"/>
                    <w:shd w:val="clear" w:color="auto" w:fill="FFFFFF"/>
                    <w:tabs>
                      <w:tab w:val="left" w:pos="720"/>
                      <w:tab w:val="center" w:pos="4153"/>
                      <w:tab w:val="right" w:pos="8306"/>
                    </w:tabs>
                    <w:spacing w:after="0" w:line="240" w:lineRule="auto"/>
                    <w:ind w:right="19"/>
                    <w:jc w:val="center"/>
                    <w:rPr>
                      <w:rFonts w:ascii="Verdana" w:eastAsia="Times New Roman" w:hAnsi="Verdana" w:cs="Arial"/>
                      <w:b/>
                      <w:caps/>
                      <w:sz w:val="36"/>
                      <w:szCs w:val="36"/>
                      <w:lang w:eastAsia="lv-LV"/>
                    </w:rPr>
                  </w:pPr>
                  <w:r w:rsidRPr="00F44D47">
                    <w:rPr>
                      <w:rFonts w:ascii="Verdana" w:eastAsia="Times New Roman" w:hAnsi="Verdana" w:cs="Arial"/>
                      <w:b/>
                      <w:caps/>
                      <w:sz w:val="36"/>
                      <w:szCs w:val="36"/>
                      <w:lang w:eastAsia="lv-LV"/>
                    </w:rPr>
                    <w:t>Rēzeknes novada Dome</w:t>
                  </w:r>
                </w:p>
                <w:p w:rsidR="00F44D47" w:rsidRPr="00F44D47" w:rsidP="005F2319" w14:paraId="6C0C015B" w14:textId="77777777">
                  <w:pPr>
                    <w:widowControl w:val="0"/>
                    <w:shd w:val="clear" w:color="auto" w:fill="FFFFFF"/>
                    <w:tabs>
                      <w:tab w:val="left" w:pos="720"/>
                      <w:tab w:val="center" w:pos="4153"/>
                      <w:tab w:val="right" w:pos="8306"/>
                    </w:tabs>
                    <w:snapToGrid w:val="0"/>
                    <w:spacing w:before="119" w:after="113" w:line="240" w:lineRule="auto"/>
                    <w:ind w:right="19"/>
                    <w:jc w:val="center"/>
                    <w:rPr>
                      <w:rFonts w:ascii="Verdana" w:eastAsia="Times New Roman" w:hAnsi="Verdana" w:cs="Times New Roman"/>
                      <w:caps/>
                      <w:sz w:val="18"/>
                      <w:szCs w:val="18"/>
                      <w:lang w:eastAsia="lv-LV"/>
                    </w:rPr>
                  </w:pPr>
                  <w:r w:rsidRPr="00F44D47">
                    <w:rPr>
                      <w:rFonts w:ascii="Verdana" w:eastAsia="Times New Roman" w:hAnsi="Verdana" w:cs="Times New Roman"/>
                      <w:caps/>
                      <w:sz w:val="18"/>
                      <w:szCs w:val="18"/>
                      <w:lang w:eastAsia="lv-LV"/>
                    </w:rPr>
                    <w:t>Reģ.Nr.90009112679</w:t>
                  </w:r>
                </w:p>
                <w:p w:rsidR="00F44D47" w:rsidRPr="00F44D47" w:rsidP="005F2319" w14:paraId="239CFF10"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Atbrīvošanas aleja 95A, Rēzekne, LV – 4601,</w:t>
                  </w:r>
                </w:p>
                <w:p w:rsidR="00F44D47" w:rsidRPr="00F44D47" w:rsidP="005F2319" w14:paraId="58F1DE28"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Tel. 646 2</w:t>
                  </w:r>
                  <w:r w:rsidR="00DB557A">
                    <w:rPr>
                      <w:rFonts w:ascii="Verdana" w:eastAsia="Times New Roman" w:hAnsi="Verdana" w:cs="Times New Roman"/>
                      <w:sz w:val="18"/>
                      <w:szCs w:val="18"/>
                      <w:lang w:eastAsia="lv-LV"/>
                    </w:rPr>
                    <w:t>2238,</w:t>
                  </w:r>
                  <w:r w:rsidR="00AB6651">
                    <w:rPr>
                      <w:rFonts w:ascii="Verdana" w:eastAsia="Times New Roman" w:hAnsi="Verdana" w:cs="Times New Roman"/>
                      <w:sz w:val="18"/>
                      <w:szCs w:val="18"/>
                      <w:lang w:eastAsia="lv-LV"/>
                    </w:rPr>
                    <w:t xml:space="preserve"> 646 22231</w:t>
                  </w:r>
                  <w:r w:rsidR="00DB557A">
                    <w:rPr>
                      <w:rFonts w:ascii="Verdana" w:eastAsia="Times New Roman" w:hAnsi="Verdana" w:cs="Times New Roman"/>
                      <w:sz w:val="18"/>
                      <w:szCs w:val="18"/>
                      <w:lang w:eastAsia="lv-LV"/>
                    </w:rPr>
                    <w:t xml:space="preserve">, </w:t>
                  </w:r>
                  <w:r w:rsidR="00DB557A">
                    <w:rPr>
                      <w:rFonts w:ascii="Verdana" w:hAnsi="Verdana"/>
                      <w:sz w:val="18"/>
                      <w:szCs w:val="18"/>
                      <w:lang w:val="en-US" w:eastAsia="ar-SA"/>
                    </w:rPr>
                    <w:t>646 25935,</w:t>
                  </w:r>
                </w:p>
                <w:p w:rsidR="00F44D47" w:rsidRPr="00F44D47" w:rsidP="005F2319" w14:paraId="51E47A19" w14:textId="77777777">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 xml:space="preserve">e–pasts: </w:t>
                  </w:r>
                  <w:hyperlink r:id="rId8" w:history="1">
                    <w:r w:rsidRPr="00F44D47">
                      <w:rPr>
                        <w:rFonts w:ascii="Verdana" w:eastAsia="Lucida Sans Unicode" w:hAnsi="Verdana" w:cs="Tahoma"/>
                        <w:color w:val="0000FF"/>
                        <w:sz w:val="18"/>
                        <w:szCs w:val="18"/>
                        <w:u w:val="single"/>
                      </w:rPr>
                      <w:t>info@rezeknesnovads.lv</w:t>
                    </w:r>
                  </w:hyperlink>
                </w:p>
                <w:p w:rsidR="00F44D47" w:rsidP="005F2319" w14:paraId="452CFB8E"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r w:rsidRPr="00F44D47">
                    <w:rPr>
                      <w:rFonts w:ascii="Times New Roman" w:eastAsia="Lucida Sans Unicode" w:hAnsi="Times New Roman" w:cs="Tahoma"/>
                      <w:i/>
                      <w:noProof/>
                      <w:color w:val="0000F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-1983740</wp:posOffset>
                            </wp:positionH>
                            <wp:positionV relativeFrom="paragraph">
                              <wp:posOffset>337706</wp:posOffset>
                            </wp:positionV>
                            <wp:extent cx="5927982" cy="0"/>
                            <wp:effectExtent l="0" t="0" r="3492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7982"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156.2pt,26.6pt" to="310.55pt,26.6pt"/>
                        </w:pict>
                      </mc:Fallback>
                    </mc:AlternateContent>
                  </w:r>
                  <w:r w:rsidRPr="00F44D47" w:rsidR="009B2C1C">
                    <w:rPr>
                      <w:rFonts w:ascii="Verdana" w:eastAsia="Times New Roman" w:hAnsi="Verdana" w:cs="Times New Roman"/>
                      <w:sz w:val="18"/>
                      <w:szCs w:val="18"/>
                      <w:lang w:eastAsia="lv-LV"/>
                    </w:rPr>
                    <w:t xml:space="preserve">Informācija internetā: </w:t>
                  </w:r>
                  <w:hyperlink r:id="rId9" w:history="1">
                    <w:r w:rsidRPr="00F44D47" w:rsidR="009B2C1C">
                      <w:rPr>
                        <w:rFonts w:ascii="Verdana" w:eastAsia="Lucida Sans Unicode" w:hAnsi="Verdana" w:cs="Tahoma"/>
                        <w:color w:val="0000FF"/>
                        <w:sz w:val="18"/>
                        <w:szCs w:val="18"/>
                        <w:u w:val="single"/>
                      </w:rPr>
                      <w:t>http://www.rezeknesnovads.lv</w:t>
                    </w:r>
                  </w:hyperlink>
                </w:p>
                <w:p w:rsidR="004B404F" w:rsidP="005F2319" w14:paraId="69BB54B2" w14:textId="77777777">
                  <w:pPr>
                    <w:widowControl w:val="0"/>
                    <w:shd w:val="clear" w:color="auto" w:fill="FFFFFF"/>
                    <w:tabs>
                      <w:tab w:val="left" w:pos="720"/>
                      <w:tab w:val="center" w:pos="4153"/>
                      <w:tab w:val="right" w:pos="8306"/>
                    </w:tabs>
                    <w:spacing w:before="120" w:after="0" w:line="240" w:lineRule="auto"/>
                    <w:ind w:right="19"/>
                    <w:jc w:val="center"/>
                    <w:rPr>
                      <w:rFonts w:ascii="Verdana" w:eastAsia="Lucida Sans Unicode" w:hAnsi="Verdana" w:cs="Tahoma"/>
                      <w:color w:val="0000FF"/>
                      <w:sz w:val="18"/>
                      <w:szCs w:val="18"/>
                      <w:u w:val="single"/>
                    </w:rPr>
                  </w:pPr>
                </w:p>
                <w:p w:rsidR="009739FD" w:rsidRPr="00F44D47" w:rsidP="005F2319" w14:paraId="52AD0FE6" w14:textId="77777777">
                  <w:pPr>
                    <w:widowControl w:val="0"/>
                    <w:shd w:val="clear" w:color="auto" w:fill="FFFFFF"/>
                    <w:tabs>
                      <w:tab w:val="left" w:pos="720"/>
                      <w:tab w:val="center" w:pos="4153"/>
                      <w:tab w:val="right" w:pos="8306"/>
                    </w:tabs>
                    <w:spacing w:before="120" w:after="0" w:line="240" w:lineRule="auto"/>
                    <w:ind w:right="19"/>
                    <w:jc w:val="center"/>
                    <w:rPr>
                      <w:rFonts w:ascii="Times New Roman" w:eastAsia="Lucida Sans Unicode" w:hAnsi="Times New Roman" w:cs="Tahoma"/>
                      <w:sz w:val="24"/>
                      <w:szCs w:val="24"/>
                    </w:rPr>
                  </w:pPr>
                </w:p>
              </w:tc>
            </w:tr>
          </w:tbl>
          <w:p w:rsidR="00F44D47" w:rsidRPr="00F44D47" w:rsidP="005F2319" w14:paraId="5F7FD149" w14:textId="77777777">
            <w:pPr>
              <w:shd w:val="clear" w:color="auto" w:fill="FFFFFF"/>
              <w:tabs>
                <w:tab w:val="left" w:pos="720"/>
                <w:tab w:val="center" w:pos="4320"/>
                <w:tab w:val="right" w:pos="8640"/>
              </w:tabs>
              <w:spacing w:before="120" w:after="0" w:line="240" w:lineRule="auto"/>
              <w:ind w:right="19"/>
              <w:jc w:val="right"/>
              <w:rPr>
                <w:rFonts w:ascii="Times New Roman" w:eastAsia="Times New Roman" w:hAnsi="Times New Roman" w:cs="Times New Roman"/>
                <w:sz w:val="24"/>
                <w:szCs w:val="24"/>
                <w:lang w:eastAsia="lv-LV"/>
              </w:rPr>
            </w:pPr>
            <w:r w:rsidRPr="00F44D47">
              <w:rPr>
                <w:rFonts w:ascii="Times New Roman" w:eastAsia="Times New Roman" w:hAnsi="Times New Roman" w:cs="Times New Roman"/>
                <w:sz w:val="24"/>
                <w:szCs w:val="24"/>
                <w:lang w:eastAsia="lv-LV"/>
              </w:rPr>
              <w:t>PROJEKTS</w:t>
            </w:r>
          </w:p>
        </w:tc>
      </w:tr>
    </w:tbl>
    <w:p w:rsidR="00A82808" w:rsidRPr="00A82808" w:rsidP="00A82808" w14:paraId="44B05B95" w14:textId="77777777">
      <w:pPr>
        <w:tabs>
          <w:tab w:val="left" w:pos="6521"/>
        </w:tabs>
        <w:spacing w:after="0"/>
        <w:ind w:right="-1"/>
        <w:jc w:val="right"/>
        <w:rPr>
          <w:rFonts w:ascii="Times New Roman" w:hAnsi="Times New Roman" w:cs="Times New Roman"/>
        </w:rPr>
      </w:pPr>
      <w:r w:rsidRPr="00A82808">
        <w:rPr>
          <w:rFonts w:ascii="Times New Roman" w:hAnsi="Times New Roman" w:cs="Times New Roman"/>
          <w:b/>
          <w:bCs/>
        </w:rPr>
        <w:t>APSTIPRINĀT</w:t>
      </w:r>
      <w:r w:rsidR="00C624E4">
        <w:rPr>
          <w:rFonts w:ascii="Times New Roman" w:hAnsi="Times New Roman" w:cs="Times New Roman"/>
          <w:b/>
          <w:bCs/>
        </w:rPr>
        <w:t>I</w:t>
      </w:r>
    </w:p>
    <w:p w:rsidR="00A82808" w:rsidRPr="00A82808" w:rsidP="00A82808" w14:paraId="3CB63BB2" w14:textId="77777777">
      <w:pPr>
        <w:shd w:val="clear" w:color="auto" w:fill="FFFFFF"/>
        <w:spacing w:after="0" w:line="277" w:lineRule="exact"/>
        <w:ind w:left="6160" w:right="-1"/>
        <w:jc w:val="right"/>
        <w:rPr>
          <w:rFonts w:ascii="Times New Roman" w:hAnsi="Times New Roman" w:cs="Times New Roman"/>
        </w:rPr>
      </w:pPr>
      <w:r w:rsidRPr="00A82808">
        <w:rPr>
          <w:rFonts w:ascii="Times New Roman" w:hAnsi="Times New Roman" w:cs="Times New Roman"/>
          <w:spacing w:val="-1"/>
        </w:rPr>
        <w:t>Rēzeknes novada domes</w:t>
      </w:r>
    </w:p>
    <w:p w:rsidR="00A82808" w:rsidRPr="00A82808" w:rsidP="00A82808" w14:paraId="361CE9F7" w14:textId="77777777">
      <w:pPr>
        <w:spacing w:after="0"/>
        <w:ind w:right="-1" w:firstLine="5954"/>
        <w:jc w:val="right"/>
        <w:rPr>
          <w:rFonts w:ascii="Times New Roman" w:hAnsi="Times New Roman" w:cs="Times New Roman"/>
        </w:rPr>
      </w:pPr>
      <w:r w:rsidRPr="00A82808">
        <w:rPr>
          <w:rFonts w:ascii="Times New Roman" w:hAnsi="Times New Roman" w:cs="Times New Roman"/>
        </w:rPr>
        <w:t xml:space="preserve">2024. gada 19. decembra sēdē </w:t>
      </w:r>
    </w:p>
    <w:p w:rsidR="009739FD" w:rsidRPr="00A82808" w:rsidP="00A82808" w14:paraId="0E487B74" w14:textId="0F08A276">
      <w:pPr>
        <w:autoSpaceDE w:val="0"/>
        <w:autoSpaceDN w:val="0"/>
        <w:adjustRightInd w:val="0"/>
        <w:spacing w:after="0" w:line="240" w:lineRule="auto"/>
        <w:jc w:val="right"/>
        <w:rPr>
          <w:rFonts w:ascii="Times New Roman" w:eastAsia="Times New Roman" w:hAnsi="Times New Roman" w:cs="Times New Roman"/>
          <w:b/>
          <w:lang w:eastAsia="lv-LV"/>
        </w:rPr>
      </w:pPr>
      <w:r w:rsidRPr="00A82808">
        <w:rPr>
          <w:rFonts w:ascii="Times New Roman" w:hAnsi="Times New Roman" w:cs="Times New Roman"/>
        </w:rPr>
        <w:t xml:space="preserve"> (lēmums Nr. 1215, </w:t>
      </w:r>
      <w:smartTag w:uri="schemas-tilde-lv/tildestengine" w:element="veidnes">
        <w:smartTagPr>
          <w:attr w:name="baseform" w:val="protokols"/>
          <w:attr w:name="id" w:val="-1"/>
          <w:attr w:name="text" w:val="protokols"/>
        </w:smartTagPr>
        <w:r w:rsidRPr="00A82808">
          <w:rPr>
            <w:rFonts w:ascii="Times New Roman" w:hAnsi="Times New Roman" w:cs="Times New Roman"/>
          </w:rPr>
          <w:t>protokols</w:t>
        </w:r>
      </w:smartTag>
      <w:r w:rsidRPr="00A82808">
        <w:rPr>
          <w:rFonts w:ascii="Times New Roman" w:hAnsi="Times New Roman" w:cs="Times New Roman"/>
        </w:rPr>
        <w:t xml:space="preserve"> Nr. 2024/DS-27, </w:t>
      </w:r>
      <w:r>
        <w:rPr>
          <w:rFonts w:ascii="Times New Roman" w:hAnsi="Times New Roman" w:cs="Times New Roman"/>
        </w:rPr>
        <w:t>3</w:t>
      </w:r>
      <w:r w:rsidRPr="00A82808">
        <w:rPr>
          <w:rFonts w:ascii="Times New Roman" w:hAnsi="Times New Roman" w:cs="Times New Roman"/>
        </w:rPr>
        <w:t xml:space="preserve">.§)   </w:t>
      </w:r>
    </w:p>
    <w:p w:rsidR="0065671C" w:rsidP="006A6D08" w14:paraId="7A77986D" w14:textId="7777777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F44D47" w:rsidRPr="00F44D47" w:rsidP="006A6D08" w14:paraId="0DB4D900" w14:textId="385A478C">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F44D47">
        <w:rPr>
          <w:rFonts w:ascii="Times New Roman" w:eastAsia="Times New Roman" w:hAnsi="Times New Roman" w:cs="Times New Roman"/>
          <w:b/>
          <w:sz w:val="24"/>
          <w:szCs w:val="24"/>
          <w:lang w:eastAsia="lv-LV"/>
        </w:rPr>
        <w:t>Saistošie noteikumi</w:t>
      </w:r>
    </w:p>
    <w:p w:rsidR="00F44D47" w:rsidRPr="006A6D08" w:rsidP="00F44D47" w14:paraId="6DF58FE4" w14:textId="77777777">
      <w:pPr>
        <w:spacing w:after="0" w:line="240" w:lineRule="auto"/>
        <w:jc w:val="center"/>
        <w:rPr>
          <w:rFonts w:ascii="Times New Roman" w:eastAsia="Times New Roman" w:hAnsi="Times New Roman" w:cs="Times New Roman"/>
          <w:lang w:eastAsia="lv-LV"/>
        </w:rPr>
      </w:pPr>
      <w:r w:rsidRPr="006A6D08">
        <w:rPr>
          <w:rFonts w:ascii="Times New Roman" w:eastAsia="Times New Roman" w:hAnsi="Times New Roman" w:cs="Times New Roman"/>
          <w:lang w:eastAsia="lv-LV"/>
        </w:rPr>
        <w:t>Rēzeknē</w:t>
      </w:r>
    </w:p>
    <w:p w:rsidR="00F44D47" w:rsidRPr="00F44D47" w:rsidP="000555C0" w14:paraId="009E1531" w14:textId="3D5C0A6C">
      <w:pPr>
        <w:spacing w:after="0" w:line="240" w:lineRule="auto"/>
        <w:rPr>
          <w:rFonts w:ascii="Times New Roman" w:eastAsia="Times New Roman" w:hAnsi="Times New Roman" w:cs="Times New Roman"/>
          <w:sz w:val="24"/>
          <w:szCs w:val="24"/>
          <w:lang w:eastAsia="lv-LV"/>
        </w:rPr>
      </w:pPr>
      <w:r w:rsidRPr="00A82808">
        <w:rPr>
          <w:rFonts w:ascii="Times New Roman" w:eastAsia="Times New Roman" w:hAnsi="Times New Roman" w:cs="Times New Roman"/>
          <w:sz w:val="24"/>
          <w:szCs w:val="24"/>
          <w:lang w:eastAsia="lv-LV"/>
        </w:rPr>
        <w:t>2024. gada 19. decembrī</w:t>
      </w:r>
      <w:r w:rsidRPr="00F44D47" w:rsidR="009B2C1C">
        <w:rPr>
          <w:rFonts w:ascii="Times New Roman" w:eastAsia="Times New Roman" w:hAnsi="Times New Roman" w:cs="Times New Roman"/>
          <w:sz w:val="24"/>
          <w:szCs w:val="24"/>
          <w:lang w:eastAsia="lv-LV"/>
        </w:rPr>
        <w:t xml:space="preserve">         </w:t>
      </w:r>
      <w:r w:rsidR="00653375">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w:t>
      </w:r>
      <w:r w:rsidR="00647630">
        <w:rPr>
          <w:rFonts w:ascii="Times New Roman" w:eastAsia="Times New Roman" w:hAnsi="Times New Roman" w:cs="Times New Roman"/>
          <w:sz w:val="24"/>
          <w:szCs w:val="24"/>
          <w:lang w:eastAsia="lv-LV"/>
        </w:rPr>
        <w:t xml:space="preserve">     </w:t>
      </w:r>
      <w:r w:rsidR="00FB6581">
        <w:rPr>
          <w:rFonts w:ascii="Times New Roman" w:eastAsia="Times New Roman" w:hAnsi="Times New Roman" w:cs="Times New Roman"/>
          <w:sz w:val="24"/>
          <w:szCs w:val="24"/>
          <w:lang w:eastAsia="lv-LV"/>
        </w:rPr>
        <w:t xml:space="preserve">    </w:t>
      </w:r>
      <w:r w:rsidRPr="00F44D47" w:rsidR="009B2C1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.49</w:t>
      </w:r>
    </w:p>
    <w:p w:rsidR="00447460" w:rsidP="000555C0" w14:paraId="4B9FB9EA" w14:textId="77777777">
      <w:pPr>
        <w:spacing w:after="0" w:line="240" w:lineRule="auto"/>
        <w:jc w:val="center"/>
        <w:rPr>
          <w:rFonts w:ascii="Times New Roman" w:eastAsia="Times New Roman" w:hAnsi="Times New Roman" w:cs="Times New Roman"/>
          <w:b/>
          <w:bCs/>
          <w:sz w:val="24"/>
          <w:szCs w:val="24"/>
        </w:rPr>
      </w:pPr>
    </w:p>
    <w:p w:rsidR="0065671C" w:rsidRPr="0065671C" w:rsidP="0065671C" w14:paraId="306D290C" w14:textId="77777777">
      <w:pPr>
        <w:spacing w:after="0" w:line="240" w:lineRule="auto"/>
        <w:jc w:val="center"/>
        <w:rPr>
          <w:rFonts w:ascii="Times New Roman" w:hAnsi="Times New Roman" w:cs="Times New Roman"/>
          <w:b/>
          <w:sz w:val="24"/>
          <w:szCs w:val="24"/>
        </w:rPr>
      </w:pPr>
      <w:r w:rsidRPr="0065671C">
        <w:rPr>
          <w:rFonts w:ascii="Times New Roman" w:hAnsi="Times New Roman" w:cs="Times New Roman"/>
          <w:b/>
          <w:sz w:val="24"/>
          <w:szCs w:val="24"/>
        </w:rPr>
        <w:t xml:space="preserve">„Grozījumi Rēzeknes novada pašvaldības </w:t>
      </w:r>
      <w:r w:rsidRPr="0065671C">
        <w:rPr>
          <w:rFonts w:ascii="Times New Roman" w:hAnsi="Times New Roman" w:cs="Times New Roman"/>
          <w:b/>
          <w:bCs/>
          <w:sz w:val="24"/>
          <w:szCs w:val="24"/>
        </w:rPr>
        <w:t xml:space="preserve">2022.gada 17.marta </w:t>
      </w:r>
      <w:r w:rsidRPr="0065671C">
        <w:rPr>
          <w:rFonts w:ascii="Times New Roman" w:hAnsi="Times New Roman" w:cs="Times New Roman"/>
          <w:b/>
          <w:sz w:val="24"/>
          <w:szCs w:val="24"/>
        </w:rPr>
        <w:t xml:space="preserve">saistošajos noteikumos Nr.39 „Par Rēzeknes novada pašvaldības līdzfinansējuma piešķiršanu daudzdzīvokļu </w:t>
      </w:r>
    </w:p>
    <w:p w:rsidR="0065671C" w:rsidRPr="0065671C" w:rsidP="0065671C" w14:paraId="66CC771E" w14:textId="77777777">
      <w:pPr>
        <w:spacing w:after="0" w:line="240" w:lineRule="auto"/>
        <w:jc w:val="center"/>
        <w:rPr>
          <w:rFonts w:ascii="Times New Roman" w:hAnsi="Times New Roman" w:cs="Times New Roman"/>
          <w:b/>
          <w:sz w:val="24"/>
          <w:szCs w:val="24"/>
        </w:rPr>
      </w:pPr>
      <w:r w:rsidRPr="0065671C">
        <w:rPr>
          <w:rFonts w:ascii="Times New Roman" w:hAnsi="Times New Roman" w:cs="Times New Roman"/>
          <w:b/>
          <w:sz w:val="24"/>
          <w:szCs w:val="24"/>
        </w:rPr>
        <w:t>dzīvojamo māju energoefektivitātes pasākumu veikšanai, šo māju</w:t>
      </w:r>
      <w:r w:rsidRPr="0065671C">
        <w:rPr>
          <w:rFonts w:ascii="Times New Roman" w:hAnsi="Times New Roman" w:cs="Times New Roman"/>
          <w:b/>
          <w:sz w:val="24"/>
          <w:szCs w:val="24"/>
        </w:rPr>
        <w:br/>
        <w:t xml:space="preserve">īpašumā vai nomā esošo zemesgabalu labiekārtošanai un daudzdzīvokļu </w:t>
      </w:r>
    </w:p>
    <w:p w:rsidR="00C93467" w:rsidRPr="008A6826" w:rsidP="000555C0" w14:paraId="6A6B8F2F" w14:textId="19929C3E">
      <w:pPr>
        <w:spacing w:after="0" w:line="240" w:lineRule="auto"/>
        <w:jc w:val="center"/>
        <w:rPr>
          <w:rFonts w:ascii="Times New Roman" w:hAnsi="Times New Roman" w:cs="Times New Roman"/>
          <w:i/>
          <w:iCs/>
          <w:sz w:val="24"/>
          <w:szCs w:val="24"/>
        </w:rPr>
      </w:pPr>
      <w:r w:rsidRPr="0065671C">
        <w:rPr>
          <w:rFonts w:ascii="Times New Roman" w:hAnsi="Times New Roman" w:cs="Times New Roman"/>
          <w:b/>
          <w:sz w:val="24"/>
          <w:szCs w:val="24"/>
        </w:rPr>
        <w:t>dzīvojamo māju atjaunošanas pasākumiem””</w:t>
      </w:r>
    </w:p>
    <w:p w:rsidR="0065671C" w:rsidP="008A6826" w14:paraId="08B5E47E" w14:textId="77777777">
      <w:pPr>
        <w:spacing w:after="0" w:line="240" w:lineRule="auto"/>
        <w:jc w:val="right"/>
        <w:rPr>
          <w:rFonts w:ascii="Times New Roman" w:hAnsi="Times New Roman" w:cs="Times New Roman"/>
          <w:bCs/>
          <w:i/>
        </w:rPr>
      </w:pPr>
    </w:p>
    <w:p w:rsidR="0065671C" w:rsidRPr="0065671C" w:rsidP="0065671C" w14:paraId="1497C387" w14:textId="77777777">
      <w:pPr>
        <w:spacing w:after="0" w:line="240" w:lineRule="auto"/>
        <w:jc w:val="right"/>
        <w:rPr>
          <w:rFonts w:ascii="Times New Roman" w:hAnsi="Times New Roman" w:cs="Times New Roman"/>
          <w:bCs/>
          <w:i/>
        </w:rPr>
      </w:pPr>
      <w:r w:rsidRPr="0065671C">
        <w:rPr>
          <w:rFonts w:ascii="Times New Roman" w:hAnsi="Times New Roman" w:cs="Times New Roman"/>
          <w:bCs/>
          <w:i/>
        </w:rPr>
        <w:t>Izdoti saskaņā ar likuma</w:t>
      </w:r>
    </w:p>
    <w:p w:rsidR="0065671C" w:rsidRPr="0065671C" w:rsidP="0065671C" w14:paraId="1D34BE07" w14:textId="77777777">
      <w:pPr>
        <w:spacing w:after="0" w:line="240" w:lineRule="auto"/>
        <w:jc w:val="right"/>
        <w:rPr>
          <w:rFonts w:ascii="Times New Roman" w:hAnsi="Times New Roman" w:cs="Times New Roman"/>
          <w:bCs/>
          <w:i/>
        </w:rPr>
      </w:pPr>
      <w:r w:rsidRPr="0065671C">
        <w:rPr>
          <w:rFonts w:ascii="Times New Roman" w:hAnsi="Times New Roman" w:cs="Times New Roman"/>
          <w:bCs/>
          <w:i/>
        </w:rPr>
        <w:t>“Par palīdzību dzīvokļa jautājumu risināšanā”</w:t>
      </w:r>
    </w:p>
    <w:p w:rsidR="0065671C" w:rsidRPr="0065671C" w:rsidP="0065671C" w14:paraId="0B6ADDED" w14:textId="77777777">
      <w:pPr>
        <w:spacing w:after="0" w:line="240" w:lineRule="auto"/>
        <w:jc w:val="right"/>
        <w:rPr>
          <w:rFonts w:ascii="Times New Roman" w:hAnsi="Times New Roman" w:cs="Times New Roman"/>
          <w:bCs/>
          <w:i/>
        </w:rPr>
      </w:pPr>
      <w:r w:rsidRPr="0065671C">
        <w:rPr>
          <w:rFonts w:ascii="Times New Roman" w:hAnsi="Times New Roman" w:cs="Times New Roman"/>
          <w:bCs/>
          <w:i/>
        </w:rPr>
        <w:t>27.2 panta piekto daļu</w:t>
      </w:r>
    </w:p>
    <w:p w:rsidR="00447097" w:rsidRPr="00447097" w:rsidP="000555C0" w14:paraId="0ECEEC18" w14:textId="77777777">
      <w:pPr>
        <w:spacing w:after="0" w:line="240" w:lineRule="auto"/>
        <w:jc w:val="right"/>
        <w:rPr>
          <w:rFonts w:ascii="Times New Roman" w:hAnsi="Times New Roman" w:cs="Times New Roman"/>
          <w:b/>
          <w:bCs/>
          <w:sz w:val="24"/>
          <w:szCs w:val="24"/>
        </w:rPr>
      </w:pPr>
    </w:p>
    <w:p w:rsidR="0065671C" w:rsidP="0065671C" w14:paraId="76FC9E97" w14:textId="77777777">
      <w:pPr>
        <w:spacing w:after="0" w:line="240" w:lineRule="auto"/>
        <w:ind w:firstLine="567"/>
        <w:jc w:val="both"/>
        <w:rPr>
          <w:rFonts w:ascii="Times New Roman" w:hAnsi="Times New Roman" w:cs="Times New Roman"/>
          <w:sz w:val="24"/>
          <w:lang w:eastAsia="lv-LV"/>
        </w:rPr>
      </w:pPr>
      <w:r w:rsidRPr="0065671C">
        <w:rPr>
          <w:rFonts w:ascii="Times New Roman" w:hAnsi="Times New Roman" w:cs="Times New Roman"/>
          <w:sz w:val="24"/>
          <w:lang w:eastAsia="lv-LV"/>
        </w:rPr>
        <w:t xml:space="preserve">Izdarīt Rēzeknes novada pašvaldības </w:t>
      </w:r>
      <w:r w:rsidRPr="0065671C">
        <w:rPr>
          <w:rFonts w:ascii="Times New Roman" w:hAnsi="Times New Roman" w:cs="Times New Roman"/>
          <w:bCs/>
          <w:sz w:val="24"/>
          <w:lang w:eastAsia="lv-LV"/>
        </w:rPr>
        <w:t>2022.gada</w:t>
      </w:r>
      <w:r w:rsidRPr="0065671C">
        <w:rPr>
          <w:rFonts w:ascii="Times New Roman" w:hAnsi="Times New Roman" w:cs="Times New Roman"/>
          <w:b/>
          <w:bCs/>
          <w:sz w:val="24"/>
          <w:lang w:eastAsia="lv-LV"/>
        </w:rPr>
        <w:t xml:space="preserve"> </w:t>
      </w:r>
      <w:r w:rsidRPr="0065671C">
        <w:rPr>
          <w:rFonts w:ascii="Times New Roman" w:hAnsi="Times New Roman" w:cs="Times New Roman"/>
          <w:bCs/>
          <w:sz w:val="24"/>
          <w:lang w:eastAsia="lv-LV"/>
        </w:rPr>
        <w:t>17.marta saistošajos noteikumos Nr.39 „Par Rēzeknes novada pašvaldības līdzfinansējuma piešķiršanu daudzdzīvokļu dzīvojamo māju energoefektivitātes pasākumu veikšanai, šo māju īpašumā vai nomā esošo zemesgabalu labiekārtošanai</w:t>
      </w:r>
      <w:r w:rsidRPr="0065671C">
        <w:rPr>
          <w:rFonts w:ascii="Times New Roman" w:hAnsi="Times New Roman" w:cs="Times New Roman"/>
        </w:rPr>
        <w:t xml:space="preserve"> </w:t>
      </w:r>
      <w:r w:rsidRPr="0065671C">
        <w:rPr>
          <w:rFonts w:ascii="Times New Roman" w:hAnsi="Times New Roman" w:cs="Times New Roman"/>
          <w:bCs/>
          <w:sz w:val="24"/>
          <w:lang w:eastAsia="lv-LV"/>
        </w:rPr>
        <w:t>un daudzdzīvokļu dzīvojamo māju atjaunošanas pasākumiem””, turpmāk – saistošie noteikumi,</w:t>
      </w:r>
      <w:r w:rsidRPr="0065671C">
        <w:rPr>
          <w:rFonts w:ascii="Times New Roman" w:hAnsi="Times New Roman" w:cs="Times New Roman"/>
          <w:sz w:val="24"/>
          <w:lang w:eastAsia="lv-LV"/>
        </w:rPr>
        <w:t xml:space="preserve"> </w:t>
      </w:r>
      <w:r w:rsidRPr="0065671C">
        <w:rPr>
          <w:rFonts w:ascii="Times New Roman" w:hAnsi="Times New Roman" w:cs="Times New Roman"/>
          <w:bCs/>
          <w:sz w:val="24"/>
        </w:rPr>
        <w:t>(Latvijas Vēstnesis 2022., Nr.62, Nr.2023/186.15)</w:t>
      </w:r>
      <w:r w:rsidRPr="0065671C">
        <w:rPr>
          <w:rFonts w:ascii="Times New Roman" w:hAnsi="Times New Roman" w:cs="Times New Roman"/>
          <w:sz w:val="24"/>
          <w:lang w:eastAsia="lv-LV"/>
        </w:rPr>
        <w:t xml:space="preserve"> šādus grozījumus:</w:t>
      </w:r>
    </w:p>
    <w:p w:rsidR="00404394" w:rsidRPr="00404394" w:rsidP="00404394" w14:paraId="75010421" w14:textId="77777777">
      <w:pPr>
        <w:numPr>
          <w:ilvl w:val="0"/>
          <w:numId w:val="25"/>
        </w:numPr>
        <w:spacing w:after="0" w:line="240" w:lineRule="auto"/>
        <w:ind w:left="993" w:hanging="426"/>
        <w:jc w:val="both"/>
        <w:rPr>
          <w:rFonts w:ascii="Times New Roman" w:hAnsi="Times New Roman" w:cs="Times New Roman"/>
          <w:bCs/>
          <w:sz w:val="24"/>
        </w:rPr>
      </w:pPr>
      <w:bookmarkStart w:id="0" w:name="_Hlk180758429"/>
      <w:r w:rsidRPr="00404394">
        <w:rPr>
          <w:rFonts w:ascii="Times New Roman" w:hAnsi="Times New Roman" w:cs="Times New Roman"/>
          <w:bCs/>
          <w:sz w:val="24"/>
        </w:rPr>
        <w:t>Svītrot 3.5.apakšpunktu.</w:t>
      </w:r>
    </w:p>
    <w:p w:rsidR="00404394" w:rsidRPr="00404394" w:rsidP="00404394" w14:paraId="43086E95"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5.2.apakšpunktu pēc vārda “siltināšana)” ar vārdiem “ja tie ir pabeigti ne agrāk kā 2022.gada 17.martā”.</w:t>
      </w:r>
    </w:p>
    <w:p w:rsidR="00404394" w:rsidRPr="00404394" w:rsidP="00404394" w14:paraId="35872910"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 xml:space="preserve">Papildināt 6.punktu pēc vārda “izmaksas” ar vārdiem “ja darbi ir pabeigti ne agrāk kā 2022.gada 17.martā,”. </w:t>
      </w:r>
    </w:p>
    <w:p w:rsidR="00404394" w:rsidRPr="00404394" w:rsidP="00404394" w14:paraId="1D3F29F9"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ar 6.</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punktu pēc vārdiem “atzīts par” ar vārdiem “pirms avārijas stāvoklī esošu vai par”.</w:t>
      </w:r>
    </w:p>
    <w:p w:rsidR="00404394" w:rsidRPr="00404394" w:rsidP="00404394" w14:paraId="1B3A0329"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saistošos noteikumus ar 6.</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2.apakšpunktu pēc vārdiem “vai nomaiņa)” ar vārdiem “ja tie ir pabeigti ne agrāk kā  2022.gada 17.martā”.</w:t>
      </w:r>
    </w:p>
    <w:p w:rsidR="00404394" w:rsidRPr="00404394" w:rsidP="00404394" w14:paraId="1B97FD3C"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Svītrot 7.</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punktā vārdus “kā arī šo noteikumu 5.2., 6. un 6.</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2.punktā minētiem būvdarbiem, kas veikti pirms šo noteikumu 24.punktā minētā līguma noslēgšanas”. </w:t>
      </w:r>
    </w:p>
    <w:p w:rsidR="00404394" w:rsidRPr="00404394" w:rsidP="00404394" w14:paraId="30DAA942"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8.1. un 8.2.apakšpunktus pēc cipariem un vārdiem “00 centi)” ar vārdiem “ar PVN, ja tas nav atgūstams normatīvajos aktos noteiktajā kārtībā”.</w:t>
      </w:r>
    </w:p>
    <w:p w:rsidR="00404394" w:rsidRPr="00404394" w:rsidP="00404394" w14:paraId="4F9C273C"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Svītrot 8.1.apakšpunktā vārdus “pēc augstāk minētā finansējuma saņemšanas vai energoefektivitātes darbu uzsākšanas”.</w:t>
      </w:r>
    </w:p>
    <w:p w:rsidR="00404394" w:rsidRPr="00404394" w:rsidP="00404394" w14:paraId="349A15F8"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9.1., 9.2. un 9.4.apakšpunktus pēc vārda “izmaksām” ar vārdiem “ieskaitot PVN, ja tas nav atgūstams normatīvajos aktos noteiktajā kārtībā.”.</w:t>
      </w:r>
    </w:p>
    <w:p w:rsidR="00404394" w:rsidRPr="00404394" w:rsidP="00404394" w14:paraId="16499786"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9.3.apakšpunktu  pēc cipariem un vārdiem “00 centi)” ar vārdiem “ar PVN, ja tas nav atgūstams normatīvajos aktos noteiktajā kārtībā.”.</w:t>
      </w:r>
    </w:p>
    <w:p w:rsidR="00404394" w:rsidRPr="00404394" w:rsidP="00404394" w14:paraId="2046ADA6"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Aizstāt 9.</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1. un 9.</w:t>
      </w:r>
      <w:r w:rsidRPr="00404394">
        <w:rPr>
          <w:rFonts w:ascii="Times New Roman" w:hAnsi="Times New Roman" w:cs="Times New Roman"/>
          <w:bCs/>
          <w:sz w:val="24"/>
          <w:vertAlign w:val="superscript"/>
        </w:rPr>
        <w:t>1</w:t>
      </w:r>
      <w:r w:rsidRPr="00404394">
        <w:rPr>
          <w:rFonts w:ascii="Times New Roman" w:hAnsi="Times New Roman" w:cs="Times New Roman"/>
          <w:bCs/>
          <w:sz w:val="24"/>
        </w:rPr>
        <w:t xml:space="preserve"> 2.apakšpunktos vārdu “bez PVN” ar vārdiem “ar PVN, ja tas nav atgūstams normatīvajos aktos noteiktajā kārtībā.”. </w:t>
      </w:r>
    </w:p>
    <w:p w:rsidR="00404394" w:rsidRPr="00404394" w:rsidP="00404394" w14:paraId="52807519"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10.punktu šādā redakcijā:</w:t>
      </w:r>
    </w:p>
    <w:p w:rsidR="00404394" w:rsidRPr="00404394" w:rsidP="00404394" w14:paraId="251917FA" w14:textId="77777777">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“10. Ja kāds no dzīvokļu īpašniekiem ir saimnieciskās darbības veicējs un konkrēts dzīvokļa īpašums tiek izmantots saimnieciskajā darbībā, un ja dzīvokļa īpašnieks pretendē uz atbalstu, kas kvalificējams kā komercdarbības atbalsts</w:t>
      </w:r>
      <w:r w:rsidRPr="00404394">
        <w:rPr>
          <w:rFonts w:ascii="Times New Roman" w:hAnsi="Times New Roman" w:cs="Times New Roman"/>
          <w:bCs/>
          <w:sz w:val="24"/>
          <w:vertAlign w:val="superscript"/>
        </w:rPr>
        <w:t>1</w:t>
      </w:r>
      <w:r w:rsidRPr="00404394">
        <w:rPr>
          <w:rFonts w:ascii="Times New Roman" w:hAnsi="Times New Roman" w:cs="Times New Roman"/>
          <w:bCs/>
          <w:sz w:val="24"/>
        </w:rPr>
        <w:t>, tad atbalstu energoefektivitātes uzlabošanas pasākumu ietvaros sniedz saskaņā ar Eiropas Komisijas 2023. gada 13.decembra Regulas (ES) Nr.2023/2831 par Līguma par Eiropas Savienības darbību 107. un 108. panta piemērošanu </w:t>
      </w:r>
      <w:r w:rsidRPr="00404394">
        <w:rPr>
          <w:rFonts w:ascii="Times New Roman" w:hAnsi="Times New Roman" w:cs="Times New Roman"/>
          <w:bCs/>
          <w:i/>
          <w:iCs/>
          <w:sz w:val="24"/>
        </w:rPr>
        <w:t>de minimis</w:t>
      </w:r>
      <w:r w:rsidRPr="00404394">
        <w:rPr>
          <w:rFonts w:ascii="Times New Roman" w:hAnsi="Times New Roman" w:cs="Times New Roman"/>
          <w:bCs/>
          <w:sz w:val="24"/>
        </w:rPr>
        <w:t> atbalstam (turpmāk – Regula Nr.2023/2831) un Ministru kabineta 2018.gada 21.novembra noteikumiem Nr.715 "</w:t>
      </w:r>
      <w:r w:rsidRPr="00404394">
        <w:rPr>
          <w:rFonts w:ascii="Times New Roman" w:hAnsi="Times New Roman" w:cs="Times New Roman"/>
          <w:bCs/>
          <w:i/>
          <w:iCs/>
          <w:sz w:val="24"/>
        </w:rPr>
        <w:t>De minimis</w:t>
      </w:r>
      <w:r w:rsidRPr="00404394">
        <w:rPr>
          <w:rFonts w:ascii="Times New Roman" w:hAnsi="Times New Roman" w:cs="Times New Roman"/>
          <w:bCs/>
          <w:sz w:val="24"/>
        </w:rPr>
        <w:t> atbalsta uzskaites un piešķiršanas kārtība”(turpmāk – MK noteikumi Nr.715).”</w:t>
      </w:r>
    </w:p>
    <w:p w:rsidR="00404394" w:rsidRPr="00404394" w:rsidP="00404394" w14:paraId="4EB987C5"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12.punktu šādā redakcijā:</w:t>
      </w:r>
    </w:p>
    <w:p w:rsidR="00404394" w:rsidRPr="00404394" w:rsidP="00404394" w14:paraId="3E9A6204" w14:textId="77777777">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“12. Piesakoties pašvaldības atbalstam, pretendentam jāiesniedz uzskaites veidlapa par sniedzamo informāciju </w:t>
      </w:r>
      <w:r w:rsidRPr="00404394">
        <w:rPr>
          <w:rFonts w:ascii="Times New Roman" w:hAnsi="Times New Roman" w:cs="Times New Roman"/>
          <w:bCs/>
          <w:i/>
          <w:iCs/>
          <w:sz w:val="24"/>
        </w:rPr>
        <w:t>de minimis</w:t>
      </w:r>
      <w:r w:rsidRPr="00404394">
        <w:rPr>
          <w:rFonts w:ascii="Times New Roman" w:hAnsi="Times New Roman" w:cs="Times New Roman"/>
          <w:bCs/>
          <w:sz w:val="24"/>
        </w:rPr>
        <w:t> atbalsta piešķiršanai saskaņā ar MK noteikumiem Nr.715”</w:t>
      </w:r>
    </w:p>
    <w:p w:rsidR="00404394" w:rsidRPr="00404394" w:rsidP="00404394" w14:paraId="43AEF7F0"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13.punktu šādā redakcijā:</w:t>
      </w:r>
    </w:p>
    <w:p w:rsidR="00404394" w:rsidRPr="00404394" w:rsidP="00404394" w14:paraId="2A6A8CC7" w14:textId="77777777">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 xml:space="preserve">“13. Šo noteikumu ietvaros piešķirto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drīkst kumulēt ar citu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tai skaitā attiecībā uz vienām un tām pašām attiecināmajām izmaksām, līdz Regulas Nr.2023/2831 3.panta 2.punktā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ar citu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par vienām un tām pašām izmaksām var apvienot,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rsidR="00404394" w:rsidRPr="00404394" w:rsidP="00404394" w14:paraId="54A778EC"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14.punktu šādā redakcijā:</w:t>
      </w:r>
    </w:p>
    <w:p w:rsidR="00404394" w:rsidRPr="00404394" w:rsidP="00404394" w14:paraId="37D6CC47" w14:textId="77777777">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 xml:space="preserve">“14.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saskaņā ar Regulu Nr.2023/2831 piešķir, ievērojot Regulas Nr.2023/2831 1.panta 1.punktā minētos nozaru un darbību ierobežojumus. Ja dzīvokļa īpašnieks, kura īpašumā tiek veikta saimnieciskā darbība, vienlaikus darbojas vienā vai vairākās Regulas Nr.2023/2831 1.panta 1.punkta a), b), c) un d) apakšpunktā minētajās nozarēs, atbalstu drīkst piešķirt tikai tad, ja atbalsta pretendents nodrošina šo nozaru darbību vai uzskaites nodalīšanu, lai saskaņā ar Regulas Nr.2023/2831 1.panta 2.punktu darbības izslēgtajās nozarēs negūst labumu no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atbalsta, ko piešķir saskaņā ar šiem noteikumiem.”</w:t>
      </w:r>
    </w:p>
    <w:p w:rsidR="00404394" w:rsidRPr="00404394" w:rsidP="00404394" w14:paraId="466791C4"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15.punktu šādā redakcijā:</w:t>
      </w:r>
    </w:p>
    <w:p w:rsidR="00404394" w:rsidRPr="00404394" w:rsidP="00404394" w14:paraId="0E4FDB1B" w14:textId="27DF8DF2">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 xml:space="preserve">“15. Piešķirot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pašvaldība pārbauda, vai plānotais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atbalsts kopā ar iepriekšējos 3 (trīs) gados, skaitot no atbalsta piešķiršanas dienas, piešķirto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viena vienota uzņēmuma līmenī nepārsniedz R</w:t>
      </w:r>
      <w:r w:rsidR="002D0540">
        <w:rPr>
          <w:rFonts w:ascii="Times New Roman" w:hAnsi="Times New Roman" w:cs="Times New Roman"/>
          <w:bCs/>
          <w:sz w:val="24"/>
        </w:rPr>
        <w:t>r</w:t>
      </w:r>
      <w:r w:rsidRPr="00404394">
        <w:rPr>
          <w:rFonts w:ascii="Times New Roman" w:hAnsi="Times New Roman" w:cs="Times New Roman"/>
          <w:bCs/>
          <w:sz w:val="24"/>
        </w:rPr>
        <w:t xml:space="preserve">egulas Nr.2023/2831 3.panta 2.punktā noteikto maksimālo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atbalsta </w:t>
      </w:r>
      <w:r w:rsidRPr="00404394">
        <w:rPr>
          <w:rFonts w:ascii="Times New Roman" w:hAnsi="Times New Roman" w:cs="Times New Roman"/>
          <w:bCs/>
          <w:sz w:val="24"/>
        </w:rPr>
        <w:t>apmēru. Viens vienots uzņēmums ir uzņēmums, kas atbilst Regulas Nr.2023/2831 2.panta 2.punktā noteiktajam.”</w:t>
      </w:r>
    </w:p>
    <w:p w:rsidR="00404394" w:rsidRPr="00404394" w:rsidP="00404394" w14:paraId="2895588D"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 xml:space="preserve">Izteikt 16.punktu otro un trešo teikumu šādā redakcijā: “Pašvaldība uzglabā informāciju par sniegto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10 (desmit) gadus no brīža, kad ir piešķirts pēdējais atbalsts šo noteikumu ietvaros. Saimnieciskās darbības veicējs, kas ir saņēmis pašvaldības līdzfinansējumu, šo noteikumu ietvaros datus par saņemto </w:t>
      </w:r>
      <w:r w:rsidRPr="00404394">
        <w:rPr>
          <w:rFonts w:ascii="Times New Roman" w:hAnsi="Times New Roman" w:cs="Times New Roman"/>
          <w:bCs/>
          <w:i/>
          <w:iCs/>
          <w:sz w:val="24"/>
        </w:rPr>
        <w:t>de minimis</w:t>
      </w:r>
      <w:r w:rsidRPr="00404394">
        <w:rPr>
          <w:rFonts w:ascii="Times New Roman" w:hAnsi="Times New Roman" w:cs="Times New Roman"/>
          <w:bCs/>
          <w:sz w:val="24"/>
        </w:rPr>
        <w:t> atbalstu glabā 10 (desmit) gadus no konkrētā atbalsta piešķiršanas dienas.”.</w:t>
      </w:r>
    </w:p>
    <w:p w:rsidR="00404394" w:rsidRPr="00404394" w:rsidP="00404394" w14:paraId="0472E67A"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Papildināt 17.punktu ar otro teikumu šādā redakcijā: “Dome veic atbalsta pretendenta izvērtēšanu atbilstoši Regulas Nr.2023/2831 nosacījumiem uz atbalsta piešķiršanas brīdi.”</w:t>
      </w:r>
    </w:p>
    <w:p w:rsidR="00404394" w:rsidRPr="00404394" w:rsidP="00404394" w14:paraId="47009436"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 xml:space="preserve">Aizstāt 26.punktā vārdus “un darbu pieņemšanas - nodošanas aktā norādītajiem darbiem” ar vārdiem “un norādītajiem darbiem pēc būvdarbu pabeigšanas”. </w:t>
      </w:r>
    </w:p>
    <w:p w:rsidR="00404394" w:rsidRPr="00404394" w:rsidP="00404394" w14:paraId="7C42B6CD"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30.punktu šādā redakcijā:</w:t>
      </w:r>
    </w:p>
    <w:p w:rsidR="00404394" w:rsidRPr="00404394" w:rsidP="00404394" w14:paraId="266BD8DA" w14:textId="77777777">
      <w:pPr>
        <w:spacing w:after="0" w:line="240" w:lineRule="auto"/>
        <w:ind w:left="1560" w:hanging="567"/>
        <w:jc w:val="both"/>
        <w:rPr>
          <w:rFonts w:ascii="Times New Roman" w:hAnsi="Times New Roman" w:cs="Times New Roman"/>
          <w:bCs/>
          <w:sz w:val="24"/>
        </w:rPr>
      </w:pPr>
      <w:r w:rsidRPr="00404394">
        <w:rPr>
          <w:rFonts w:ascii="Times New Roman" w:hAnsi="Times New Roman" w:cs="Times New Roman"/>
          <w:bCs/>
          <w:sz w:val="24"/>
        </w:rPr>
        <w:t xml:space="preserve">“30. Ja tiek pārkāpti Regulas Nr.2023/2831 nosacījumi, atbalsta saņēmējam ir pienākums atmaksāt pašvaldībai projekta ietvaros saņemto nelikumīgo </w:t>
      </w:r>
      <w:r w:rsidRPr="00404394">
        <w:rPr>
          <w:rFonts w:ascii="Times New Roman" w:hAnsi="Times New Roman" w:cs="Times New Roman"/>
          <w:bCs/>
          <w:i/>
          <w:iCs/>
          <w:sz w:val="24"/>
        </w:rPr>
        <w:t>de minimis</w:t>
      </w:r>
      <w:r w:rsidRPr="00404394">
        <w:rPr>
          <w:rFonts w:ascii="Times New Roman" w:hAnsi="Times New Roman" w:cs="Times New Roman"/>
          <w:bCs/>
          <w:sz w:val="24"/>
        </w:rPr>
        <w:t xml:space="preserve"> atbalstu kopā ar procentiem no līdzekļiem, kas ir brīvi no komercdarbības atbalsta, atbilstoši Komercdarbības atbalsta kontroles likuma IV. vai V.nodaļas nosacījumiem.” </w:t>
      </w:r>
    </w:p>
    <w:p w:rsidR="00404394" w:rsidRPr="00404394" w:rsidP="00404394" w14:paraId="126AD8C6"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 xml:space="preserve">Aizstāt 31.punktā ciparus un vārdus “2025.gada 30.decembrim” ar cipariem un vārdiem “2030.gada 30.jūnijam”. </w:t>
      </w:r>
    </w:p>
    <w:p w:rsidR="00404394" w:rsidRPr="00404394" w:rsidP="00404394" w14:paraId="280AD289" w14:textId="77777777">
      <w:pPr>
        <w:numPr>
          <w:ilvl w:val="0"/>
          <w:numId w:val="25"/>
        </w:numPr>
        <w:spacing w:after="0" w:line="240" w:lineRule="auto"/>
        <w:ind w:left="993" w:hanging="426"/>
        <w:jc w:val="both"/>
        <w:rPr>
          <w:rFonts w:ascii="Times New Roman" w:hAnsi="Times New Roman" w:cs="Times New Roman"/>
          <w:bCs/>
          <w:sz w:val="24"/>
        </w:rPr>
      </w:pPr>
      <w:r w:rsidRPr="00404394">
        <w:rPr>
          <w:rFonts w:ascii="Times New Roman" w:hAnsi="Times New Roman" w:cs="Times New Roman"/>
          <w:bCs/>
          <w:sz w:val="24"/>
        </w:rPr>
        <w:t>Izteikt saistošo noteikumu 1.Pielikumu jaunā redakcijā (1.Pielikums).</w:t>
      </w:r>
      <w:bookmarkEnd w:id="0"/>
    </w:p>
    <w:p w:rsidR="00AB39D5" w:rsidRPr="00AB39D5" w:rsidP="00AB39D5" w14:paraId="6ADCB6E2" w14:textId="77777777">
      <w:pPr>
        <w:spacing w:after="0" w:line="240" w:lineRule="auto"/>
        <w:jc w:val="both"/>
        <w:rPr>
          <w:rFonts w:ascii="Times New Roman" w:eastAsia="Times New Roman" w:hAnsi="Times New Roman" w:cs="Times New Roman"/>
          <w:sz w:val="24"/>
          <w:szCs w:val="24"/>
          <w:lang w:eastAsia="lv-LV"/>
        </w:rPr>
      </w:pPr>
    </w:p>
    <w:p w:rsidR="00B52250" w:rsidRPr="00B52250" w:rsidP="00B52250" w14:paraId="3060E6E0" w14:textId="77777777">
      <w:pPr>
        <w:pStyle w:val="ListParagraph"/>
        <w:spacing w:after="0" w:line="240" w:lineRule="auto"/>
        <w:ind w:left="360"/>
        <w:contextualSpacing w:val="0"/>
        <w:jc w:val="both"/>
        <w:rPr>
          <w:rFonts w:ascii="Times New Roman" w:hAnsi="Times New Roman" w:cs="Times New Roman"/>
          <w:sz w:val="24"/>
          <w:szCs w:val="24"/>
        </w:rPr>
      </w:pPr>
    </w:p>
    <w:p w:rsidR="009A0738" w:rsidP="008A6826" w14:paraId="113D264A" w14:textId="77777777">
      <w:pPr>
        <w:spacing w:after="0" w:line="240" w:lineRule="auto"/>
        <w:rPr>
          <w:rFonts w:ascii="Times New Roman" w:hAnsi="Times New Roman" w:cs="Times New Roman"/>
          <w:sz w:val="24"/>
          <w:szCs w:val="24"/>
        </w:rPr>
      </w:pPr>
    </w:p>
    <w:p w:rsidR="009A0738" w:rsidP="008A6826" w14:paraId="04BFFC98" w14:textId="77777777">
      <w:pPr>
        <w:spacing w:after="0" w:line="240" w:lineRule="auto"/>
        <w:rPr>
          <w:rFonts w:ascii="Times New Roman" w:hAnsi="Times New Roman" w:cs="Times New Roman"/>
          <w:sz w:val="24"/>
          <w:szCs w:val="24"/>
        </w:rPr>
      </w:pPr>
    </w:p>
    <w:p w:rsidR="009A0738" w:rsidP="008A6826" w14:paraId="38A498AE" w14:textId="77777777">
      <w:pPr>
        <w:spacing w:after="0" w:line="240" w:lineRule="auto"/>
        <w:rPr>
          <w:rFonts w:ascii="Times New Roman" w:hAnsi="Times New Roman" w:cs="Times New Roman"/>
          <w:sz w:val="24"/>
          <w:szCs w:val="24"/>
        </w:rPr>
      </w:pPr>
    </w:p>
    <w:p w:rsidR="00447460" w:rsidP="008A6826" w14:paraId="1085F313" w14:textId="7C3A56DF">
      <w:pPr>
        <w:spacing w:after="0" w:line="240" w:lineRule="auto"/>
        <w:rPr>
          <w:rFonts w:ascii="Times New Roman" w:hAnsi="Times New Roman" w:cs="Times New Roman"/>
          <w:sz w:val="24"/>
          <w:szCs w:val="24"/>
        </w:rPr>
      </w:pPr>
      <w:r w:rsidRPr="008A6826">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6826">
        <w:rPr>
          <w:rFonts w:ascii="Times New Roman" w:hAnsi="Times New Roman" w:cs="Times New Roman"/>
          <w:sz w:val="24"/>
          <w:szCs w:val="24"/>
        </w:rPr>
        <w:t xml:space="preserve"> Monvīds Švarcs</w:t>
      </w:r>
    </w:p>
    <w:p w:rsidR="0065671C" w:rsidP="008A6826" w14:paraId="03A2721A" w14:textId="77777777">
      <w:pPr>
        <w:spacing w:after="0" w:line="240" w:lineRule="auto"/>
        <w:rPr>
          <w:rFonts w:ascii="Times New Roman" w:hAnsi="Times New Roman" w:cs="Times New Roman"/>
          <w:sz w:val="24"/>
          <w:szCs w:val="24"/>
        </w:rPr>
      </w:pPr>
    </w:p>
    <w:p w:rsidR="0065671C" w:rsidP="008A6826" w14:paraId="3C49573F" w14:textId="77777777">
      <w:pPr>
        <w:spacing w:after="0" w:line="240" w:lineRule="auto"/>
        <w:rPr>
          <w:rFonts w:ascii="Times New Roman" w:hAnsi="Times New Roman" w:cs="Times New Roman"/>
          <w:sz w:val="24"/>
          <w:szCs w:val="24"/>
        </w:rPr>
      </w:pPr>
    </w:p>
    <w:p w:rsidR="0065671C" w:rsidP="008A6826" w14:paraId="22142484" w14:textId="77777777">
      <w:pPr>
        <w:spacing w:after="0" w:line="240" w:lineRule="auto"/>
        <w:rPr>
          <w:rFonts w:ascii="Times New Roman" w:hAnsi="Times New Roman" w:cs="Times New Roman"/>
          <w:sz w:val="24"/>
          <w:szCs w:val="24"/>
        </w:rPr>
      </w:pPr>
    </w:p>
    <w:p w:rsidR="0065671C" w:rsidP="008A6826" w14:paraId="472E0280" w14:textId="77777777">
      <w:pPr>
        <w:spacing w:after="0" w:line="240" w:lineRule="auto"/>
        <w:rPr>
          <w:rFonts w:ascii="Times New Roman" w:hAnsi="Times New Roman" w:cs="Times New Roman"/>
          <w:sz w:val="24"/>
          <w:szCs w:val="24"/>
        </w:rPr>
      </w:pPr>
    </w:p>
    <w:p w:rsidR="0065671C" w:rsidP="008A6826" w14:paraId="0F4CD7DE" w14:textId="77777777">
      <w:pPr>
        <w:spacing w:after="0" w:line="240" w:lineRule="auto"/>
        <w:rPr>
          <w:rFonts w:ascii="Times New Roman" w:hAnsi="Times New Roman" w:cs="Times New Roman"/>
          <w:sz w:val="24"/>
          <w:szCs w:val="24"/>
        </w:rPr>
      </w:pPr>
    </w:p>
    <w:p w:rsidR="0065671C" w:rsidP="008A6826" w14:paraId="756DBB3E" w14:textId="77777777">
      <w:pPr>
        <w:spacing w:after="0" w:line="240" w:lineRule="auto"/>
        <w:rPr>
          <w:rFonts w:ascii="Times New Roman" w:hAnsi="Times New Roman" w:cs="Times New Roman"/>
          <w:sz w:val="24"/>
          <w:szCs w:val="24"/>
        </w:rPr>
      </w:pPr>
    </w:p>
    <w:p w:rsidR="0065671C" w:rsidP="008A6826" w14:paraId="7966897E" w14:textId="77777777">
      <w:pPr>
        <w:spacing w:after="0" w:line="240" w:lineRule="auto"/>
        <w:rPr>
          <w:rFonts w:ascii="Times New Roman" w:hAnsi="Times New Roman" w:cs="Times New Roman"/>
          <w:sz w:val="24"/>
          <w:szCs w:val="24"/>
        </w:rPr>
      </w:pPr>
    </w:p>
    <w:p w:rsidR="0065671C" w:rsidP="008A6826" w14:paraId="694FDF1E" w14:textId="77777777">
      <w:pPr>
        <w:spacing w:after="0" w:line="240" w:lineRule="auto"/>
        <w:rPr>
          <w:rFonts w:ascii="Times New Roman" w:hAnsi="Times New Roman" w:cs="Times New Roman"/>
          <w:sz w:val="24"/>
          <w:szCs w:val="24"/>
        </w:rPr>
      </w:pPr>
    </w:p>
    <w:p w:rsidR="0065671C" w:rsidP="008A6826" w14:paraId="117C72AC" w14:textId="77777777">
      <w:pPr>
        <w:spacing w:after="0" w:line="240" w:lineRule="auto"/>
        <w:rPr>
          <w:rFonts w:ascii="Times New Roman" w:hAnsi="Times New Roman" w:cs="Times New Roman"/>
          <w:sz w:val="24"/>
          <w:szCs w:val="24"/>
        </w:rPr>
      </w:pPr>
    </w:p>
    <w:p w:rsidR="0065671C" w:rsidP="008A6826" w14:paraId="589953AC" w14:textId="77777777">
      <w:pPr>
        <w:spacing w:after="0" w:line="240" w:lineRule="auto"/>
        <w:rPr>
          <w:rFonts w:ascii="Times New Roman" w:hAnsi="Times New Roman" w:cs="Times New Roman"/>
          <w:sz w:val="24"/>
          <w:szCs w:val="24"/>
        </w:rPr>
      </w:pPr>
    </w:p>
    <w:p w:rsidR="0065671C" w:rsidP="008A6826" w14:paraId="67C35C32" w14:textId="77777777">
      <w:pPr>
        <w:spacing w:after="0" w:line="240" w:lineRule="auto"/>
        <w:rPr>
          <w:rFonts w:ascii="Times New Roman" w:hAnsi="Times New Roman" w:cs="Times New Roman"/>
          <w:sz w:val="24"/>
          <w:szCs w:val="24"/>
        </w:rPr>
      </w:pPr>
    </w:p>
    <w:p w:rsidR="0065671C" w:rsidP="008A6826" w14:paraId="513FC476" w14:textId="77777777">
      <w:pPr>
        <w:spacing w:after="0" w:line="240" w:lineRule="auto"/>
        <w:rPr>
          <w:rFonts w:ascii="Times New Roman" w:hAnsi="Times New Roman" w:cs="Times New Roman"/>
          <w:sz w:val="24"/>
          <w:szCs w:val="24"/>
        </w:rPr>
      </w:pPr>
    </w:p>
    <w:p w:rsidR="0065671C" w:rsidP="008A6826" w14:paraId="18E0B5AB" w14:textId="77777777">
      <w:pPr>
        <w:spacing w:after="0" w:line="240" w:lineRule="auto"/>
        <w:rPr>
          <w:rFonts w:ascii="Times New Roman" w:hAnsi="Times New Roman" w:cs="Times New Roman"/>
          <w:sz w:val="24"/>
          <w:szCs w:val="24"/>
        </w:rPr>
      </w:pPr>
    </w:p>
    <w:p w:rsidR="0065671C" w:rsidP="008A6826" w14:paraId="24901F4E" w14:textId="77777777">
      <w:pPr>
        <w:spacing w:after="0" w:line="240" w:lineRule="auto"/>
        <w:rPr>
          <w:rFonts w:ascii="Times New Roman" w:hAnsi="Times New Roman" w:cs="Times New Roman"/>
          <w:sz w:val="24"/>
          <w:szCs w:val="24"/>
        </w:rPr>
      </w:pPr>
    </w:p>
    <w:p w:rsidR="0065671C" w:rsidP="008A6826" w14:paraId="4F7D42F5" w14:textId="77777777">
      <w:pPr>
        <w:spacing w:after="0" w:line="240" w:lineRule="auto"/>
        <w:rPr>
          <w:rFonts w:ascii="Times New Roman" w:hAnsi="Times New Roman" w:cs="Times New Roman"/>
          <w:sz w:val="24"/>
          <w:szCs w:val="24"/>
        </w:rPr>
      </w:pPr>
    </w:p>
    <w:p w:rsidR="0065671C" w:rsidP="008A6826" w14:paraId="79480AA3" w14:textId="77777777">
      <w:pPr>
        <w:spacing w:after="0" w:line="240" w:lineRule="auto"/>
        <w:rPr>
          <w:rFonts w:ascii="Times New Roman" w:hAnsi="Times New Roman" w:cs="Times New Roman"/>
          <w:sz w:val="24"/>
          <w:szCs w:val="24"/>
        </w:rPr>
      </w:pPr>
    </w:p>
    <w:p w:rsidR="0065671C" w:rsidP="008A6826" w14:paraId="6370DDA7" w14:textId="77777777">
      <w:pPr>
        <w:spacing w:after="0" w:line="240" w:lineRule="auto"/>
        <w:rPr>
          <w:rFonts w:ascii="Times New Roman" w:hAnsi="Times New Roman" w:cs="Times New Roman"/>
          <w:sz w:val="24"/>
          <w:szCs w:val="24"/>
        </w:rPr>
      </w:pPr>
    </w:p>
    <w:p w:rsidR="00404394" w:rsidP="008A6826" w14:paraId="3540202C" w14:textId="77777777">
      <w:pPr>
        <w:spacing w:after="0" w:line="240" w:lineRule="auto"/>
        <w:rPr>
          <w:rFonts w:ascii="Times New Roman" w:hAnsi="Times New Roman" w:cs="Times New Roman"/>
          <w:sz w:val="24"/>
          <w:szCs w:val="24"/>
        </w:rPr>
      </w:pPr>
    </w:p>
    <w:p w:rsidR="00404394" w:rsidP="008A6826" w14:paraId="0481BCAF" w14:textId="77777777">
      <w:pPr>
        <w:spacing w:after="0" w:line="240" w:lineRule="auto"/>
        <w:rPr>
          <w:rFonts w:ascii="Times New Roman" w:hAnsi="Times New Roman" w:cs="Times New Roman"/>
          <w:sz w:val="24"/>
          <w:szCs w:val="24"/>
        </w:rPr>
      </w:pPr>
    </w:p>
    <w:p w:rsidR="0065671C" w:rsidP="008A6826" w14:paraId="63BAB170" w14:textId="77777777">
      <w:pPr>
        <w:spacing w:after="0" w:line="240" w:lineRule="auto"/>
        <w:rPr>
          <w:rFonts w:ascii="Times New Roman" w:hAnsi="Times New Roman" w:cs="Times New Roman"/>
          <w:sz w:val="24"/>
          <w:szCs w:val="24"/>
        </w:rPr>
      </w:pPr>
    </w:p>
    <w:p w:rsidR="0065671C" w:rsidP="008A6826" w14:paraId="0C5B1DE8" w14:textId="77777777">
      <w:pPr>
        <w:spacing w:after="0" w:line="240" w:lineRule="auto"/>
        <w:rPr>
          <w:rFonts w:ascii="Times New Roman" w:hAnsi="Times New Roman" w:cs="Times New Roman"/>
          <w:sz w:val="24"/>
          <w:szCs w:val="24"/>
        </w:rPr>
      </w:pPr>
    </w:p>
    <w:p w:rsidR="0065671C" w:rsidP="008A6826" w14:paraId="24CDC414" w14:textId="77777777">
      <w:pPr>
        <w:spacing w:after="0" w:line="240" w:lineRule="auto"/>
        <w:rPr>
          <w:rFonts w:ascii="Times New Roman" w:hAnsi="Times New Roman" w:cs="Times New Roman"/>
          <w:sz w:val="24"/>
          <w:szCs w:val="24"/>
        </w:rPr>
      </w:pPr>
    </w:p>
    <w:p w:rsidR="0065671C" w:rsidP="008A6826" w14:paraId="518B81AD" w14:textId="77777777">
      <w:pPr>
        <w:spacing w:after="0" w:line="240" w:lineRule="auto"/>
        <w:rPr>
          <w:rFonts w:ascii="Times New Roman" w:hAnsi="Times New Roman" w:cs="Times New Roman"/>
          <w:sz w:val="24"/>
          <w:szCs w:val="24"/>
        </w:rPr>
      </w:pPr>
    </w:p>
    <w:p w:rsidR="0065671C" w:rsidRPr="0065671C" w:rsidP="0065671C" w14:paraId="7A81993C" w14:textId="77777777">
      <w:pPr>
        <w:spacing w:after="0" w:line="240" w:lineRule="auto"/>
        <w:ind w:firstLine="720"/>
        <w:jc w:val="right"/>
        <w:rPr>
          <w:rFonts w:ascii="Times New Roman" w:hAnsi="Times New Roman" w:cs="Times New Roman"/>
          <w:sz w:val="24"/>
          <w:szCs w:val="24"/>
        </w:rPr>
      </w:pPr>
      <w:r w:rsidRPr="0065671C">
        <w:rPr>
          <w:rFonts w:ascii="Times New Roman" w:hAnsi="Times New Roman" w:cs="Times New Roman"/>
          <w:sz w:val="24"/>
          <w:szCs w:val="24"/>
        </w:rPr>
        <w:t>1.Pielikums</w:t>
      </w:r>
    </w:p>
    <w:p w:rsidR="0065671C" w:rsidRPr="00404394" w:rsidP="0065671C" w14:paraId="58E084E9" w14:textId="114A67BD">
      <w:pPr>
        <w:autoSpaceDE w:val="0"/>
        <w:autoSpaceDN w:val="0"/>
        <w:adjustRightInd w:val="0"/>
        <w:spacing w:after="0" w:line="240" w:lineRule="auto"/>
        <w:jc w:val="right"/>
        <w:rPr>
          <w:rFonts w:ascii="Times New Roman" w:eastAsia="Calibri" w:hAnsi="Times New Roman" w:cs="Times New Roman"/>
          <w:lang w:eastAsia="lv-LV"/>
        </w:rPr>
      </w:pPr>
      <w:r w:rsidRPr="00404394">
        <w:rPr>
          <w:rFonts w:ascii="Times New Roman" w:eastAsia="Calibri" w:hAnsi="Times New Roman" w:cs="Times New Roman"/>
          <w:lang w:eastAsia="lv-LV"/>
        </w:rPr>
        <w:t xml:space="preserve">Rēzeknes novada pašvaldības 2024.gada </w:t>
      </w:r>
      <w:r w:rsidRPr="00404394" w:rsidR="00404394">
        <w:rPr>
          <w:rFonts w:ascii="Times New Roman" w:eastAsia="Calibri" w:hAnsi="Times New Roman" w:cs="Times New Roman"/>
          <w:lang w:eastAsia="lv-LV"/>
        </w:rPr>
        <w:t>19.decembra</w:t>
      </w:r>
      <w:r w:rsidRPr="00404394">
        <w:rPr>
          <w:rFonts w:ascii="Times New Roman" w:eastAsia="Calibri" w:hAnsi="Times New Roman" w:cs="Times New Roman"/>
          <w:lang w:eastAsia="lv-LV"/>
        </w:rPr>
        <w:t xml:space="preserve"> </w:t>
      </w:r>
    </w:p>
    <w:p w:rsidR="0065671C" w:rsidRPr="00404394" w:rsidP="0065671C" w14:paraId="3857D110" w14:textId="6E472951">
      <w:pPr>
        <w:autoSpaceDE w:val="0"/>
        <w:autoSpaceDN w:val="0"/>
        <w:adjustRightInd w:val="0"/>
        <w:spacing w:after="0" w:line="240" w:lineRule="auto"/>
        <w:jc w:val="right"/>
        <w:rPr>
          <w:rFonts w:ascii="Times New Roman" w:eastAsia="Calibri" w:hAnsi="Times New Roman" w:cs="Times New Roman"/>
          <w:lang w:eastAsia="lv-LV"/>
        </w:rPr>
      </w:pPr>
      <w:r w:rsidRPr="00404394">
        <w:rPr>
          <w:rFonts w:ascii="Times New Roman" w:eastAsia="Calibri" w:hAnsi="Times New Roman" w:cs="Times New Roman"/>
          <w:lang w:eastAsia="lv-LV"/>
        </w:rPr>
        <w:t>saistošajiem noteikumiem Nr.</w:t>
      </w:r>
      <w:r w:rsidRPr="00404394" w:rsidR="00404394">
        <w:rPr>
          <w:rFonts w:ascii="Times New Roman" w:eastAsia="Calibri" w:hAnsi="Times New Roman" w:cs="Times New Roman"/>
          <w:lang w:eastAsia="lv-LV"/>
        </w:rPr>
        <w:t>49</w:t>
      </w:r>
    </w:p>
    <w:p w:rsidR="0065671C" w:rsidRPr="0065671C" w:rsidP="0065671C" w14:paraId="1BFC144D" w14:textId="77777777">
      <w:pPr>
        <w:autoSpaceDE w:val="0"/>
        <w:autoSpaceDN w:val="0"/>
        <w:adjustRightInd w:val="0"/>
        <w:spacing w:after="0" w:line="240" w:lineRule="auto"/>
        <w:jc w:val="right"/>
        <w:rPr>
          <w:rFonts w:ascii="Times New Roman" w:eastAsia="Calibri" w:hAnsi="Times New Roman" w:cs="Times New Roman"/>
          <w:sz w:val="24"/>
          <w:szCs w:val="24"/>
          <w:lang w:eastAsia="lv-LV"/>
        </w:rPr>
      </w:pPr>
    </w:p>
    <w:p w:rsidR="0065671C" w:rsidRPr="0065671C" w:rsidP="0065671C" w14:paraId="30A39E5F" w14:textId="77777777">
      <w:pPr>
        <w:autoSpaceDE w:val="0"/>
        <w:autoSpaceDN w:val="0"/>
        <w:adjustRightInd w:val="0"/>
        <w:spacing w:after="0" w:line="240" w:lineRule="auto"/>
        <w:jc w:val="right"/>
        <w:rPr>
          <w:rFonts w:ascii="Times New Roman" w:eastAsia="Calibri" w:hAnsi="Times New Roman" w:cs="Times New Roman"/>
          <w:sz w:val="24"/>
          <w:szCs w:val="24"/>
          <w:lang w:eastAsia="lv-LV"/>
        </w:rPr>
      </w:pPr>
      <w:r w:rsidRPr="0065671C">
        <w:rPr>
          <w:rFonts w:ascii="Times New Roman" w:eastAsia="Calibri" w:hAnsi="Times New Roman" w:cs="Times New Roman"/>
          <w:sz w:val="24"/>
          <w:szCs w:val="24"/>
          <w:lang w:eastAsia="lv-LV"/>
        </w:rPr>
        <w:t>“1.Pielikums</w:t>
      </w:r>
    </w:p>
    <w:p w:rsidR="0065671C" w:rsidRPr="0065671C" w:rsidP="0065671C" w14:paraId="0FFF7888" w14:textId="77777777">
      <w:pPr>
        <w:autoSpaceDE w:val="0"/>
        <w:autoSpaceDN w:val="0"/>
        <w:adjustRightInd w:val="0"/>
        <w:spacing w:after="0" w:line="240" w:lineRule="auto"/>
        <w:jc w:val="right"/>
        <w:rPr>
          <w:rFonts w:ascii="Times New Roman" w:eastAsia="Calibri" w:hAnsi="Times New Roman" w:cs="Times New Roman"/>
          <w:sz w:val="24"/>
          <w:szCs w:val="24"/>
          <w:lang w:eastAsia="lv-LV"/>
        </w:rPr>
      </w:pPr>
      <w:r w:rsidRPr="0065671C">
        <w:rPr>
          <w:rFonts w:ascii="Times New Roman" w:eastAsia="Calibri" w:hAnsi="Times New Roman" w:cs="Times New Roman"/>
          <w:sz w:val="24"/>
          <w:szCs w:val="24"/>
          <w:lang w:eastAsia="lv-LV"/>
        </w:rPr>
        <w:t xml:space="preserve">Rēzeknes novada pašvaldības 2022.gada 17.marta </w:t>
      </w:r>
    </w:p>
    <w:p w:rsidR="0065671C" w:rsidRPr="0065671C" w:rsidP="0065671C" w14:paraId="56BFC0F6" w14:textId="77777777">
      <w:pPr>
        <w:autoSpaceDE w:val="0"/>
        <w:autoSpaceDN w:val="0"/>
        <w:adjustRightInd w:val="0"/>
        <w:spacing w:after="0" w:line="240" w:lineRule="auto"/>
        <w:jc w:val="right"/>
        <w:rPr>
          <w:rFonts w:ascii="Times New Roman" w:eastAsia="Calibri" w:hAnsi="Times New Roman" w:cs="Times New Roman"/>
          <w:sz w:val="24"/>
          <w:szCs w:val="24"/>
          <w:lang w:eastAsia="lv-LV"/>
        </w:rPr>
      </w:pPr>
      <w:r w:rsidRPr="0065671C">
        <w:rPr>
          <w:rFonts w:ascii="Times New Roman" w:eastAsia="Calibri" w:hAnsi="Times New Roman" w:cs="Times New Roman"/>
          <w:sz w:val="24"/>
          <w:szCs w:val="24"/>
          <w:lang w:eastAsia="lv-LV"/>
        </w:rPr>
        <w:t>saistošajiem noteikumiem Nr.39</w:t>
      </w:r>
    </w:p>
    <w:p w:rsidR="0065671C" w:rsidRPr="0065671C" w:rsidP="0065671C" w14:paraId="155A891E" w14:textId="77777777">
      <w:pPr>
        <w:autoSpaceDE w:val="0"/>
        <w:autoSpaceDN w:val="0"/>
        <w:adjustRightInd w:val="0"/>
        <w:spacing w:after="0" w:line="240" w:lineRule="auto"/>
        <w:jc w:val="right"/>
        <w:rPr>
          <w:rFonts w:ascii="Times New Roman" w:eastAsia="Calibri" w:hAnsi="Times New Roman" w:cs="Times New Roman"/>
          <w:sz w:val="24"/>
          <w:szCs w:val="24"/>
          <w:lang w:eastAsia="lv-LV"/>
        </w:rPr>
      </w:pPr>
    </w:p>
    <w:p w:rsidR="0065671C" w:rsidRPr="0065671C" w:rsidP="0065671C" w14:paraId="4D4AFF04" w14:textId="77777777">
      <w:pPr>
        <w:spacing w:after="0" w:line="240" w:lineRule="auto"/>
        <w:jc w:val="center"/>
        <w:rPr>
          <w:rFonts w:ascii="Times New Roman" w:hAnsi="Times New Roman" w:cs="Times New Roman"/>
          <w:sz w:val="24"/>
          <w:szCs w:val="24"/>
          <w:lang w:eastAsia="lv-LV"/>
        </w:rPr>
      </w:pPr>
    </w:p>
    <w:p w:rsidR="0065671C" w:rsidRPr="0065671C" w:rsidP="0065671C" w14:paraId="5126225B" w14:textId="77777777">
      <w:pPr>
        <w:spacing w:after="0" w:line="240" w:lineRule="auto"/>
        <w:jc w:val="center"/>
        <w:rPr>
          <w:rFonts w:ascii="Times New Roman" w:hAnsi="Times New Roman" w:cs="Times New Roman"/>
          <w:sz w:val="24"/>
          <w:szCs w:val="24"/>
          <w:lang w:eastAsia="lv-LV"/>
        </w:rPr>
      </w:pPr>
      <w:r w:rsidRPr="0065671C">
        <w:rPr>
          <w:rFonts w:ascii="Times New Roman" w:hAnsi="Times New Roman" w:cs="Times New Roman"/>
          <w:sz w:val="24"/>
          <w:szCs w:val="24"/>
          <w:lang w:eastAsia="lv-LV"/>
        </w:rPr>
        <w:t>Dzīvojamās mājas Nr.__, _______________, ___________ pagastā, Rēzeknes novadā,</w:t>
      </w:r>
    </w:p>
    <w:p w:rsidR="0065671C" w:rsidRPr="0065671C" w:rsidP="0065671C" w14:paraId="3F00D819" w14:textId="77777777">
      <w:pPr>
        <w:spacing w:after="0" w:line="240" w:lineRule="auto"/>
        <w:jc w:val="center"/>
        <w:rPr>
          <w:rFonts w:ascii="Times New Roman" w:hAnsi="Times New Roman" w:cs="Times New Roman"/>
          <w:sz w:val="24"/>
          <w:szCs w:val="24"/>
          <w:lang w:eastAsia="lv-LV"/>
        </w:rPr>
      </w:pPr>
    </w:p>
    <w:p w:rsidR="0065671C" w:rsidRPr="0065671C" w:rsidP="0065671C" w14:paraId="1E6F0529" w14:textId="77777777">
      <w:pPr>
        <w:spacing w:after="0" w:line="240" w:lineRule="auto"/>
        <w:jc w:val="center"/>
        <w:rPr>
          <w:rFonts w:ascii="Times New Roman" w:hAnsi="Times New Roman" w:cs="Times New Roman"/>
          <w:sz w:val="24"/>
          <w:szCs w:val="24"/>
          <w:lang w:eastAsia="lv-LV"/>
        </w:rPr>
      </w:pPr>
      <w:r w:rsidRPr="0065671C">
        <w:rPr>
          <w:rFonts w:ascii="Times New Roman" w:hAnsi="Times New Roman" w:cs="Times New Roman"/>
          <w:sz w:val="24"/>
          <w:szCs w:val="24"/>
          <w:lang w:eastAsia="lv-LV"/>
        </w:rPr>
        <w:t>_______________________________________________________________</w:t>
      </w:r>
    </w:p>
    <w:p w:rsidR="0065671C" w:rsidRPr="0065671C" w:rsidP="0065671C" w14:paraId="2425B3B6" w14:textId="77777777">
      <w:pPr>
        <w:spacing w:after="0" w:line="240" w:lineRule="auto"/>
        <w:jc w:val="center"/>
        <w:rPr>
          <w:rFonts w:ascii="Times New Roman" w:hAnsi="Times New Roman" w:cs="Times New Roman"/>
          <w:i/>
          <w:sz w:val="24"/>
          <w:szCs w:val="24"/>
          <w:lang w:eastAsia="lv-LV"/>
        </w:rPr>
      </w:pPr>
      <w:r w:rsidRPr="0065671C">
        <w:rPr>
          <w:rFonts w:ascii="Times New Roman" w:hAnsi="Times New Roman" w:cs="Times New Roman"/>
          <w:i/>
          <w:sz w:val="24"/>
          <w:szCs w:val="24"/>
          <w:lang w:eastAsia="lv-LV"/>
        </w:rPr>
        <w:t>(iesniedzēja tiesiskais statuss/amats)</w:t>
      </w:r>
    </w:p>
    <w:p w:rsidR="0065671C" w:rsidRPr="0065671C" w:rsidP="0065671C" w14:paraId="556C2156" w14:textId="77777777">
      <w:pPr>
        <w:spacing w:after="0" w:line="240" w:lineRule="auto"/>
        <w:jc w:val="center"/>
        <w:rPr>
          <w:rFonts w:ascii="Times New Roman" w:hAnsi="Times New Roman" w:cs="Times New Roman"/>
          <w:i/>
          <w:sz w:val="24"/>
          <w:szCs w:val="24"/>
          <w:lang w:eastAsia="lv-LV"/>
        </w:rPr>
      </w:pPr>
      <w:r w:rsidRPr="0065671C">
        <w:rPr>
          <w:rFonts w:ascii="Times New Roman" w:hAnsi="Times New Roman" w:cs="Times New Roman"/>
          <w:sz w:val="24"/>
          <w:szCs w:val="24"/>
          <w:lang w:eastAsia="lv-LV"/>
        </w:rPr>
        <w:t>_______________________________________________________________</w:t>
      </w:r>
      <w:r w:rsidRPr="0065671C">
        <w:rPr>
          <w:rFonts w:ascii="Times New Roman" w:hAnsi="Times New Roman" w:cs="Times New Roman"/>
          <w:sz w:val="24"/>
          <w:szCs w:val="24"/>
          <w:lang w:eastAsia="lv-LV"/>
        </w:rPr>
        <w:br/>
      </w:r>
      <w:r w:rsidRPr="0065671C">
        <w:rPr>
          <w:rFonts w:ascii="Times New Roman" w:hAnsi="Times New Roman" w:cs="Times New Roman"/>
          <w:i/>
          <w:sz w:val="24"/>
          <w:szCs w:val="24"/>
          <w:lang w:eastAsia="lv-LV"/>
        </w:rPr>
        <w:t>(personas kods/reģistrācijas Nr.)</w:t>
      </w:r>
    </w:p>
    <w:p w:rsidR="0065671C" w:rsidRPr="0065671C" w:rsidP="0065671C" w14:paraId="3047C060" w14:textId="77777777">
      <w:pPr>
        <w:spacing w:after="0" w:line="240" w:lineRule="auto"/>
        <w:jc w:val="center"/>
        <w:rPr>
          <w:rFonts w:ascii="Times New Roman" w:hAnsi="Times New Roman" w:cs="Times New Roman"/>
          <w:b/>
          <w:sz w:val="24"/>
          <w:szCs w:val="24"/>
          <w:lang w:eastAsia="lv-LV"/>
        </w:rPr>
      </w:pPr>
      <w:r w:rsidRPr="0065671C">
        <w:rPr>
          <w:rFonts w:ascii="Times New Roman" w:hAnsi="Times New Roman" w:cs="Times New Roman"/>
          <w:sz w:val="24"/>
          <w:szCs w:val="24"/>
          <w:lang w:eastAsia="lv-LV"/>
        </w:rPr>
        <w:t>_______________________________________________________________</w:t>
      </w:r>
      <w:r w:rsidRPr="0065671C">
        <w:rPr>
          <w:rFonts w:ascii="Times New Roman" w:hAnsi="Times New Roman" w:cs="Times New Roman"/>
          <w:sz w:val="24"/>
          <w:szCs w:val="24"/>
          <w:lang w:eastAsia="lv-LV"/>
        </w:rPr>
        <w:br/>
      </w:r>
      <w:r w:rsidRPr="0065671C">
        <w:rPr>
          <w:rFonts w:ascii="Times New Roman" w:hAnsi="Times New Roman" w:cs="Times New Roman"/>
          <w:i/>
          <w:sz w:val="24"/>
          <w:szCs w:val="24"/>
          <w:lang w:eastAsia="lv-LV"/>
        </w:rPr>
        <w:t>(iesniedzēja adrese, tālr.)</w:t>
      </w:r>
      <w:r w:rsidRPr="0065671C">
        <w:rPr>
          <w:rFonts w:ascii="Times New Roman" w:hAnsi="Times New Roman" w:cs="Times New Roman"/>
          <w:sz w:val="24"/>
          <w:szCs w:val="24"/>
          <w:lang w:eastAsia="lv-LV"/>
        </w:rPr>
        <w:br/>
      </w:r>
    </w:p>
    <w:p w:rsidR="0065671C" w:rsidRPr="0065671C" w:rsidP="0065671C" w14:paraId="4BABFE70" w14:textId="77777777">
      <w:pPr>
        <w:spacing w:after="0" w:line="240" w:lineRule="auto"/>
        <w:jc w:val="center"/>
        <w:rPr>
          <w:rFonts w:ascii="Times New Roman" w:hAnsi="Times New Roman" w:cs="Times New Roman"/>
          <w:b/>
          <w:sz w:val="24"/>
          <w:szCs w:val="24"/>
          <w:lang w:eastAsia="lv-LV"/>
        </w:rPr>
      </w:pPr>
      <w:r w:rsidRPr="0065671C">
        <w:rPr>
          <w:rFonts w:ascii="Times New Roman" w:hAnsi="Times New Roman" w:cs="Times New Roman"/>
          <w:b/>
          <w:sz w:val="24"/>
          <w:szCs w:val="24"/>
          <w:lang w:eastAsia="lv-LV"/>
        </w:rPr>
        <w:t>PIETEIKUMS PAR LĪDZFINANSĒJUMA PIEŠĶIRŠANU</w:t>
      </w:r>
    </w:p>
    <w:p w:rsidR="0065671C" w:rsidRPr="0065671C" w:rsidP="0065671C" w14:paraId="204CE72E" w14:textId="77777777">
      <w:pPr>
        <w:spacing w:after="0" w:line="240" w:lineRule="auto"/>
        <w:rPr>
          <w:rFonts w:ascii="Times New Roman" w:hAnsi="Times New Roman" w:cs="Times New Roman"/>
          <w:sz w:val="24"/>
          <w:szCs w:val="24"/>
          <w:lang w:eastAsia="lv-LV"/>
        </w:rPr>
      </w:pPr>
    </w:p>
    <w:p w:rsidR="0065671C" w:rsidRPr="0065671C" w:rsidP="0065671C" w14:paraId="414D970B" w14:textId="77777777">
      <w:pPr>
        <w:spacing w:after="0" w:line="240" w:lineRule="auto"/>
        <w:jc w:val="right"/>
        <w:rPr>
          <w:rFonts w:ascii="Times New Roman" w:hAnsi="Times New Roman" w:cs="Times New Roman"/>
          <w:sz w:val="24"/>
          <w:szCs w:val="24"/>
          <w:lang w:eastAsia="lv-LV"/>
        </w:rPr>
      </w:pPr>
      <w:r w:rsidRPr="0065671C">
        <w:rPr>
          <w:rFonts w:ascii="Times New Roman" w:hAnsi="Times New Roman" w:cs="Times New Roman"/>
          <w:b/>
          <w:sz w:val="24"/>
          <w:szCs w:val="24"/>
          <w:lang w:eastAsia="lv-LV"/>
        </w:rPr>
        <w:t>Rēzeknes novada domei</w:t>
      </w:r>
      <w:r w:rsidRPr="0065671C">
        <w:rPr>
          <w:rFonts w:ascii="Times New Roman" w:hAnsi="Times New Roman" w:cs="Times New Roman"/>
          <w:sz w:val="24"/>
          <w:szCs w:val="24"/>
          <w:lang w:eastAsia="lv-LV"/>
        </w:rPr>
        <w:br/>
        <w:t>Atbrīvošanas alejā 95A, Rēzeknē, LV-4601</w:t>
      </w:r>
      <w:r w:rsidRPr="0065671C">
        <w:rPr>
          <w:rFonts w:ascii="Times New Roman" w:hAnsi="Times New Roman" w:cs="Times New Roman"/>
          <w:sz w:val="24"/>
          <w:szCs w:val="24"/>
          <w:lang w:eastAsia="lv-LV"/>
        </w:rPr>
        <w:br/>
      </w:r>
    </w:p>
    <w:p w:rsidR="0065671C" w:rsidRPr="0065671C" w:rsidP="0065671C" w14:paraId="58A857D6" w14:textId="77777777">
      <w:pPr>
        <w:spacing w:after="0" w:line="240" w:lineRule="auto"/>
        <w:ind w:firstLine="567"/>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Lūdzu piešķirt līdzfinansējumu dzīvojamai mājai   Nr.__, kas atrodas ________________, ______________, ________________ pagastā, Rēzeknes novadā, </w:t>
      </w:r>
    </w:p>
    <w:p w:rsidR="0065671C" w:rsidRPr="0065671C" w:rsidP="0065671C" w14:paraId="4D3E9A96" w14:textId="77777777">
      <w:pPr>
        <w:spacing w:after="0" w:line="240" w:lineRule="auto"/>
        <w:rPr>
          <w:rFonts w:ascii="Times New Roman" w:hAnsi="Times New Roman" w:cs="Times New Roman"/>
          <w:b/>
          <w:sz w:val="24"/>
          <w:szCs w:val="24"/>
          <w:lang w:eastAsia="lv-LV"/>
        </w:rPr>
      </w:pPr>
      <w:r w:rsidRPr="0065671C">
        <w:rPr>
          <w:rFonts w:ascii="Times New Roman" w:hAnsi="Times New Roman" w:cs="Times New Roman"/>
          <w:sz w:val="24"/>
          <w:szCs w:val="24"/>
          <w:lang w:eastAsia="lv-LV"/>
        </w:rPr>
        <w:t xml:space="preserve">     (</w:t>
      </w:r>
      <w:r w:rsidRPr="0065671C">
        <w:rPr>
          <w:rFonts w:ascii="Times New Roman" w:hAnsi="Times New Roman" w:cs="Times New Roman"/>
          <w:i/>
          <w:sz w:val="24"/>
          <w:szCs w:val="24"/>
          <w:lang w:eastAsia="lv-LV"/>
        </w:rPr>
        <w:t>adrese</w:t>
      </w:r>
      <w:r w:rsidRPr="0065671C">
        <w:rPr>
          <w:rFonts w:ascii="Times New Roman" w:hAnsi="Times New Roman" w:cs="Times New Roman"/>
          <w:sz w:val="24"/>
          <w:szCs w:val="24"/>
          <w:lang w:eastAsia="lv-LV"/>
        </w:rPr>
        <w:t>)</w:t>
      </w:r>
      <w:r w:rsidRPr="0065671C">
        <w:rPr>
          <w:rFonts w:ascii="Times New Roman" w:hAnsi="Times New Roman" w:cs="Times New Roman"/>
          <w:sz w:val="24"/>
          <w:szCs w:val="24"/>
          <w:lang w:eastAsia="lv-LV"/>
        </w:rPr>
        <w:br/>
      </w:r>
      <w:r w:rsidRPr="0065671C">
        <w:rPr>
          <w:rFonts w:ascii="Segoe UI Symbol" w:eastAsia="MS Mincho" w:hAnsi="Segoe UI Symbol" w:cs="Segoe UI Symbol"/>
          <w:spacing w:val="-4"/>
          <w:sz w:val="24"/>
          <w:szCs w:val="24"/>
        </w:rPr>
        <w:t>☐</w:t>
      </w:r>
      <w:r w:rsidRPr="0065671C">
        <w:rPr>
          <w:rFonts w:ascii="Times New Roman" w:eastAsia="Calibri" w:hAnsi="Times New Roman" w:cs="Times New Roman"/>
          <w:spacing w:val="-4"/>
          <w:sz w:val="24"/>
          <w:szCs w:val="24"/>
        </w:rPr>
        <w:t xml:space="preserve">  </w:t>
      </w:r>
      <w:r w:rsidRPr="0065671C">
        <w:rPr>
          <w:rFonts w:ascii="Times New Roman" w:hAnsi="Times New Roman" w:cs="Times New Roman"/>
          <w:sz w:val="24"/>
          <w:szCs w:val="24"/>
          <w:lang w:eastAsia="lv-LV"/>
        </w:rPr>
        <w:t xml:space="preserve">- </w:t>
      </w:r>
      <w:r w:rsidRPr="0065671C">
        <w:rPr>
          <w:rFonts w:ascii="Times New Roman" w:hAnsi="Times New Roman" w:cs="Times New Roman"/>
          <w:b/>
          <w:sz w:val="24"/>
          <w:szCs w:val="24"/>
          <w:lang w:eastAsia="lv-LV"/>
        </w:rPr>
        <w:t>energoefektivitātes pasākumu veikšanai.</w:t>
      </w:r>
      <w:r w:rsidRPr="0065671C">
        <w:rPr>
          <w:rFonts w:ascii="Times New Roman" w:hAnsi="Times New Roman" w:cs="Times New Roman"/>
          <w:sz w:val="24"/>
          <w:szCs w:val="24"/>
          <w:lang w:eastAsia="lv-LV"/>
        </w:rPr>
        <w:br/>
      </w:r>
      <w:r w:rsidRPr="0065671C">
        <w:rPr>
          <w:rFonts w:ascii="Segoe UI Symbol" w:eastAsia="MS Mincho" w:hAnsi="Segoe UI Symbol" w:cs="Segoe UI Symbol"/>
          <w:spacing w:val="-4"/>
          <w:sz w:val="24"/>
          <w:szCs w:val="24"/>
        </w:rPr>
        <w:t>☐</w:t>
      </w:r>
      <w:r w:rsidRPr="0065671C">
        <w:rPr>
          <w:rFonts w:ascii="Times New Roman" w:eastAsia="Calibri" w:hAnsi="Times New Roman" w:cs="Times New Roman"/>
          <w:spacing w:val="-4"/>
          <w:sz w:val="24"/>
          <w:szCs w:val="24"/>
        </w:rPr>
        <w:t xml:space="preserve"> </w:t>
      </w:r>
      <w:r w:rsidRPr="0065671C">
        <w:rPr>
          <w:rFonts w:ascii="Times New Roman" w:hAnsi="Times New Roman" w:cs="Times New Roman"/>
          <w:sz w:val="24"/>
          <w:szCs w:val="24"/>
          <w:lang w:eastAsia="lv-LV"/>
        </w:rPr>
        <w:t xml:space="preserve">- </w:t>
      </w:r>
      <w:r w:rsidRPr="0065671C">
        <w:rPr>
          <w:rFonts w:ascii="Times New Roman" w:hAnsi="Times New Roman" w:cs="Times New Roman"/>
          <w:b/>
          <w:sz w:val="24"/>
          <w:szCs w:val="24"/>
          <w:lang w:eastAsia="lv-LV"/>
        </w:rPr>
        <w:t>īpašumā vai nomā esošo zemesgabalu labiekārtošanas pasākumu veikšanai.</w:t>
      </w:r>
    </w:p>
    <w:p w:rsidR="0065671C" w:rsidRPr="0065671C" w:rsidP="0065671C" w14:paraId="75BD5145" w14:textId="77777777">
      <w:pPr>
        <w:spacing w:after="0" w:line="240" w:lineRule="auto"/>
        <w:rPr>
          <w:rFonts w:ascii="Times New Roman" w:hAnsi="Times New Roman" w:cs="Times New Roman"/>
          <w:b/>
          <w:sz w:val="24"/>
          <w:szCs w:val="24"/>
          <w:lang w:eastAsia="lv-LV"/>
        </w:rPr>
      </w:pPr>
      <w:r w:rsidRPr="0065671C">
        <w:rPr>
          <w:rFonts w:ascii="Segoe UI Symbol" w:eastAsia="MS Mincho" w:hAnsi="Segoe UI Symbol" w:cs="Segoe UI Symbol"/>
          <w:spacing w:val="-4"/>
          <w:sz w:val="24"/>
          <w:szCs w:val="24"/>
        </w:rPr>
        <w:t>☐</w:t>
      </w:r>
      <w:r w:rsidRPr="0065671C">
        <w:rPr>
          <w:rFonts w:ascii="Times New Roman" w:eastAsia="Calibri" w:hAnsi="Times New Roman" w:cs="Times New Roman"/>
          <w:spacing w:val="-4"/>
          <w:sz w:val="24"/>
          <w:szCs w:val="24"/>
        </w:rPr>
        <w:t xml:space="preserve"> </w:t>
      </w:r>
      <w:r w:rsidRPr="0065671C">
        <w:rPr>
          <w:rFonts w:ascii="Times New Roman" w:hAnsi="Times New Roman" w:cs="Times New Roman"/>
          <w:sz w:val="24"/>
          <w:szCs w:val="24"/>
          <w:lang w:eastAsia="lv-LV"/>
        </w:rPr>
        <w:t xml:space="preserve">- </w:t>
      </w:r>
      <w:r w:rsidRPr="0065671C">
        <w:rPr>
          <w:rFonts w:ascii="Times New Roman" w:hAnsi="Times New Roman" w:cs="Times New Roman"/>
          <w:b/>
          <w:sz w:val="24"/>
          <w:szCs w:val="24"/>
          <w:lang w:eastAsia="lv-LV"/>
        </w:rPr>
        <w:t>daudzdzīvokļu dzīvojamās mājas atjaunošanas pasākumu veikšanai.</w:t>
      </w:r>
      <w:r w:rsidRPr="0065671C">
        <w:rPr>
          <w:rFonts w:ascii="Times New Roman" w:hAnsi="Times New Roman" w:cs="Times New Roman"/>
          <w:sz w:val="24"/>
          <w:szCs w:val="24"/>
          <w:lang w:eastAsia="lv-LV"/>
        </w:rPr>
        <w:br/>
      </w:r>
    </w:p>
    <w:p w:rsidR="0065671C" w:rsidRPr="0065671C" w:rsidP="0065671C" w14:paraId="7AE3A9AA" w14:textId="77777777">
      <w:pPr>
        <w:spacing w:after="0" w:line="240" w:lineRule="auto"/>
        <w:rPr>
          <w:rFonts w:ascii="Times New Roman" w:hAnsi="Times New Roman" w:cs="Times New Roman"/>
          <w:b/>
          <w:sz w:val="24"/>
          <w:szCs w:val="24"/>
          <w:lang w:eastAsia="lv-LV"/>
        </w:rPr>
      </w:pPr>
      <w:r w:rsidRPr="0065671C">
        <w:rPr>
          <w:rFonts w:ascii="Times New Roman" w:hAnsi="Times New Roman" w:cs="Times New Roman"/>
          <w:b/>
          <w:sz w:val="24"/>
          <w:szCs w:val="24"/>
          <w:lang w:eastAsia="lv-LV"/>
        </w:rPr>
        <w:t>Obligātie iesniedzamie dokumenti un informācija: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93"/>
        <w:gridCol w:w="23"/>
        <w:gridCol w:w="6621"/>
        <w:gridCol w:w="820"/>
        <w:gridCol w:w="815"/>
      </w:tblGrid>
      <w:tr w14:paraId="083CA386"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4" w:type="dxa"/>
            <w:shd w:val="clear" w:color="auto" w:fill="auto"/>
          </w:tcPr>
          <w:p w:rsidR="0065671C" w:rsidRPr="0065671C" w:rsidP="0065671C" w14:paraId="0AF0EAA7"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w:t>
            </w:r>
          </w:p>
        </w:tc>
        <w:tc>
          <w:tcPr>
            <w:tcW w:w="416" w:type="dxa"/>
            <w:gridSpan w:val="2"/>
            <w:shd w:val="clear" w:color="auto" w:fill="auto"/>
          </w:tcPr>
          <w:p w:rsidR="0065671C" w:rsidRPr="0065671C" w:rsidP="0065671C" w14:paraId="5766C0F0"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1C04A0D7"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Reģistrācijas anketa</w:t>
            </w:r>
          </w:p>
        </w:tc>
        <w:tc>
          <w:tcPr>
            <w:tcW w:w="820" w:type="dxa"/>
            <w:shd w:val="clear" w:color="auto" w:fill="auto"/>
          </w:tcPr>
          <w:p w:rsidR="0065671C" w:rsidRPr="0065671C" w:rsidP="0065671C" w14:paraId="789B0FED"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6FBEDD4C"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7892184F" w14:textId="77777777" w:rsidTr="00404394">
        <w:tblPrEx>
          <w:tblW w:w="0" w:type="auto"/>
          <w:tblInd w:w="108" w:type="dxa"/>
          <w:tblLook w:val="04A0"/>
        </w:tblPrEx>
        <w:tc>
          <w:tcPr>
            <w:tcW w:w="564" w:type="dxa"/>
            <w:shd w:val="clear" w:color="auto" w:fill="auto"/>
          </w:tcPr>
          <w:p w:rsidR="0065671C" w:rsidRPr="0065671C" w:rsidP="0065671C" w14:paraId="195A0959"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2.</w:t>
            </w:r>
          </w:p>
        </w:tc>
        <w:tc>
          <w:tcPr>
            <w:tcW w:w="416" w:type="dxa"/>
            <w:gridSpan w:val="2"/>
            <w:shd w:val="clear" w:color="auto" w:fill="auto"/>
          </w:tcPr>
          <w:p w:rsidR="0065671C" w:rsidRPr="0065671C" w:rsidP="0065671C" w14:paraId="2E25619E"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6B1EAC68"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Pārvaldīšanas pilnvarojuma līguma apliecināta kopija</w:t>
            </w:r>
          </w:p>
        </w:tc>
        <w:tc>
          <w:tcPr>
            <w:tcW w:w="820" w:type="dxa"/>
            <w:shd w:val="clear" w:color="auto" w:fill="auto"/>
          </w:tcPr>
          <w:p w:rsidR="0065671C" w:rsidRPr="0065671C" w:rsidP="0065671C" w14:paraId="12C912F6"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46E9208A"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6DA036A6" w14:textId="77777777" w:rsidTr="00404394">
        <w:tblPrEx>
          <w:tblW w:w="0" w:type="auto"/>
          <w:tblInd w:w="108" w:type="dxa"/>
          <w:tblLook w:val="04A0"/>
        </w:tblPrEx>
        <w:tc>
          <w:tcPr>
            <w:tcW w:w="564" w:type="dxa"/>
            <w:shd w:val="clear" w:color="auto" w:fill="auto"/>
          </w:tcPr>
          <w:p w:rsidR="0065671C" w:rsidRPr="0065671C" w:rsidP="0065671C" w14:paraId="17BB8829"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3.</w:t>
            </w:r>
          </w:p>
        </w:tc>
        <w:tc>
          <w:tcPr>
            <w:tcW w:w="416" w:type="dxa"/>
            <w:gridSpan w:val="2"/>
            <w:shd w:val="clear" w:color="auto" w:fill="auto"/>
          </w:tcPr>
          <w:p w:rsidR="0065671C" w:rsidRPr="0065671C" w:rsidP="0065671C" w14:paraId="1063514F"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4D32F0F5"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Akta par Pārvaldīšanas tiesību nodošanu apliecināta kopija</w:t>
            </w:r>
          </w:p>
        </w:tc>
        <w:tc>
          <w:tcPr>
            <w:tcW w:w="820" w:type="dxa"/>
            <w:shd w:val="clear" w:color="auto" w:fill="auto"/>
          </w:tcPr>
          <w:p w:rsidR="0065671C" w:rsidRPr="0065671C" w:rsidP="0065671C" w14:paraId="3652B5C1"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1E138349"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08325210" w14:textId="77777777" w:rsidTr="00404394">
        <w:tblPrEx>
          <w:tblW w:w="0" w:type="auto"/>
          <w:tblInd w:w="108" w:type="dxa"/>
          <w:tblLook w:val="04A0"/>
        </w:tblPrEx>
        <w:tc>
          <w:tcPr>
            <w:tcW w:w="564" w:type="dxa"/>
            <w:shd w:val="clear" w:color="auto" w:fill="auto"/>
          </w:tcPr>
          <w:p w:rsidR="0065671C" w:rsidRPr="0065671C" w:rsidP="0065671C" w14:paraId="365D61CF"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4.</w:t>
            </w:r>
          </w:p>
        </w:tc>
        <w:tc>
          <w:tcPr>
            <w:tcW w:w="416" w:type="dxa"/>
            <w:gridSpan w:val="2"/>
            <w:shd w:val="clear" w:color="auto" w:fill="auto"/>
          </w:tcPr>
          <w:p w:rsidR="0065671C" w:rsidRPr="0065671C" w:rsidP="0065671C" w14:paraId="377E246E"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D486ED1"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Pārvaldnieka/apsaimniekotāja reģistrācijas apliecības apliecināta kopija  </w:t>
            </w:r>
          </w:p>
        </w:tc>
        <w:tc>
          <w:tcPr>
            <w:tcW w:w="820" w:type="dxa"/>
            <w:shd w:val="clear" w:color="auto" w:fill="auto"/>
          </w:tcPr>
          <w:p w:rsidR="0065671C" w:rsidRPr="0065671C" w:rsidP="0065671C" w14:paraId="5ED0467A"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772CAE94"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7FB75070" w14:textId="77777777" w:rsidTr="00404394">
        <w:tblPrEx>
          <w:tblW w:w="0" w:type="auto"/>
          <w:tblInd w:w="108" w:type="dxa"/>
          <w:tblLook w:val="04A0"/>
        </w:tblPrEx>
        <w:tc>
          <w:tcPr>
            <w:tcW w:w="564" w:type="dxa"/>
            <w:shd w:val="clear" w:color="auto" w:fill="auto"/>
          </w:tcPr>
          <w:p w:rsidR="0065671C" w:rsidRPr="0065671C" w:rsidP="0065671C" w14:paraId="0D82F1AE"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5.</w:t>
            </w:r>
          </w:p>
        </w:tc>
        <w:tc>
          <w:tcPr>
            <w:tcW w:w="416" w:type="dxa"/>
            <w:gridSpan w:val="2"/>
            <w:shd w:val="clear" w:color="auto" w:fill="auto"/>
          </w:tcPr>
          <w:p w:rsidR="0065671C" w:rsidRPr="0065671C" w:rsidP="0065671C" w14:paraId="737E46B9"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4E6C0EFB"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Pārvaldnieka/apsaimniekotāja statūtu apliecināta kopija </w:t>
            </w:r>
          </w:p>
        </w:tc>
        <w:tc>
          <w:tcPr>
            <w:tcW w:w="820" w:type="dxa"/>
            <w:shd w:val="clear" w:color="auto" w:fill="auto"/>
          </w:tcPr>
          <w:p w:rsidR="0065671C" w:rsidRPr="0065671C" w:rsidP="0065671C" w14:paraId="2287A30E"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48870AD4"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4D4F1C7F" w14:textId="77777777" w:rsidTr="00404394">
        <w:tblPrEx>
          <w:tblW w:w="0" w:type="auto"/>
          <w:tblInd w:w="108" w:type="dxa"/>
          <w:tblLook w:val="04A0"/>
        </w:tblPrEx>
        <w:tc>
          <w:tcPr>
            <w:tcW w:w="564" w:type="dxa"/>
            <w:shd w:val="clear" w:color="auto" w:fill="auto"/>
          </w:tcPr>
          <w:p w:rsidR="0065671C" w:rsidRPr="0065671C" w:rsidP="0065671C" w14:paraId="3695C855"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6.</w:t>
            </w:r>
          </w:p>
        </w:tc>
        <w:tc>
          <w:tcPr>
            <w:tcW w:w="416" w:type="dxa"/>
            <w:gridSpan w:val="2"/>
            <w:shd w:val="clear" w:color="auto" w:fill="auto"/>
          </w:tcPr>
          <w:p w:rsidR="0065671C" w:rsidRPr="0065671C" w:rsidP="0065671C" w14:paraId="2B33313C"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65F481CB"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Dzīvokļu īpašnieku kopsapulces protokola apliecināta kopija </w:t>
            </w:r>
          </w:p>
        </w:tc>
        <w:tc>
          <w:tcPr>
            <w:tcW w:w="820" w:type="dxa"/>
            <w:shd w:val="clear" w:color="auto" w:fill="auto"/>
          </w:tcPr>
          <w:p w:rsidR="0065671C" w:rsidRPr="0065671C" w:rsidP="0065671C" w14:paraId="70242F05"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372CD0B2"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71A26766" w14:textId="77777777" w:rsidTr="00404394">
        <w:tblPrEx>
          <w:tblW w:w="0" w:type="auto"/>
          <w:tblInd w:w="108" w:type="dxa"/>
          <w:tblLook w:val="04A0"/>
        </w:tblPrEx>
        <w:tc>
          <w:tcPr>
            <w:tcW w:w="564" w:type="dxa"/>
            <w:shd w:val="clear" w:color="auto" w:fill="auto"/>
          </w:tcPr>
          <w:p w:rsidR="0065671C" w:rsidRPr="0065671C" w:rsidP="0065671C" w14:paraId="6F051A30"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7.</w:t>
            </w:r>
          </w:p>
        </w:tc>
        <w:tc>
          <w:tcPr>
            <w:tcW w:w="416" w:type="dxa"/>
            <w:gridSpan w:val="2"/>
            <w:shd w:val="clear" w:color="auto" w:fill="auto"/>
          </w:tcPr>
          <w:p w:rsidR="0065671C" w:rsidRPr="0065671C" w:rsidP="0065671C" w14:paraId="31CA8C6A"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4279846B"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VID izziņa par nodokļu pārvaldnieka/apsaimniekotāja parādu neesamību </w:t>
            </w:r>
          </w:p>
        </w:tc>
        <w:tc>
          <w:tcPr>
            <w:tcW w:w="820" w:type="dxa"/>
            <w:shd w:val="clear" w:color="auto" w:fill="auto"/>
          </w:tcPr>
          <w:p w:rsidR="0065671C" w:rsidRPr="0065671C" w:rsidP="0065671C" w14:paraId="4AD9C267"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1F03D8D7"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3D10413F" w14:textId="77777777" w:rsidTr="00404394">
        <w:tblPrEx>
          <w:tblW w:w="0" w:type="auto"/>
          <w:tblInd w:w="108" w:type="dxa"/>
          <w:tblLook w:val="04A0"/>
        </w:tblPrEx>
        <w:tc>
          <w:tcPr>
            <w:tcW w:w="564" w:type="dxa"/>
            <w:shd w:val="clear" w:color="auto" w:fill="auto"/>
          </w:tcPr>
          <w:p w:rsidR="0065671C" w:rsidRPr="0065671C" w:rsidP="0065671C" w14:paraId="7E65B634"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8.</w:t>
            </w:r>
          </w:p>
        </w:tc>
        <w:tc>
          <w:tcPr>
            <w:tcW w:w="416" w:type="dxa"/>
            <w:gridSpan w:val="2"/>
            <w:shd w:val="clear" w:color="auto" w:fill="auto"/>
          </w:tcPr>
          <w:p w:rsidR="0065671C" w:rsidRPr="0065671C" w:rsidP="0065671C" w14:paraId="1F0BD65D"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242B6FCD"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Abpusēji parakstīta līguma par darbu izpildi apliecināta kopija</w:t>
            </w:r>
          </w:p>
        </w:tc>
        <w:tc>
          <w:tcPr>
            <w:tcW w:w="820" w:type="dxa"/>
            <w:shd w:val="clear" w:color="auto" w:fill="auto"/>
          </w:tcPr>
          <w:p w:rsidR="0065671C" w:rsidRPr="0065671C" w:rsidP="0065671C" w14:paraId="316CBFEC"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340BA045"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50BE8EB2" w14:textId="77777777" w:rsidTr="00404394">
        <w:tblPrEx>
          <w:tblW w:w="0" w:type="auto"/>
          <w:tblInd w:w="108" w:type="dxa"/>
          <w:tblLook w:val="04A0"/>
        </w:tblPrEx>
        <w:tc>
          <w:tcPr>
            <w:tcW w:w="564" w:type="dxa"/>
            <w:shd w:val="clear" w:color="auto" w:fill="auto"/>
          </w:tcPr>
          <w:p w:rsidR="0065671C" w:rsidRPr="0065671C" w:rsidP="0065671C" w14:paraId="33A3E0FC"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9.</w:t>
            </w:r>
          </w:p>
        </w:tc>
        <w:tc>
          <w:tcPr>
            <w:tcW w:w="416" w:type="dxa"/>
            <w:gridSpan w:val="2"/>
            <w:shd w:val="clear" w:color="auto" w:fill="auto"/>
          </w:tcPr>
          <w:p w:rsidR="0065671C" w:rsidRPr="0065671C" w:rsidP="0065671C" w14:paraId="30FAE7E2"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249E95C1"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Iepirkumu procedūras apliecinošie dokumenti (ja līdzfinansējuma pieprasījums pārsniedz 5000 </w:t>
            </w:r>
            <w:r w:rsidRPr="0065671C">
              <w:rPr>
                <w:rFonts w:ascii="Times New Roman" w:hAnsi="Times New Roman" w:cs="Times New Roman"/>
                <w:i/>
                <w:sz w:val="24"/>
                <w:szCs w:val="24"/>
                <w:lang w:eastAsia="lv-LV"/>
              </w:rPr>
              <w:t>euro)</w:t>
            </w:r>
          </w:p>
        </w:tc>
        <w:tc>
          <w:tcPr>
            <w:tcW w:w="820" w:type="dxa"/>
            <w:shd w:val="clear" w:color="auto" w:fill="auto"/>
          </w:tcPr>
          <w:p w:rsidR="0065671C" w:rsidRPr="0065671C" w:rsidP="0065671C" w14:paraId="72E3DFFB"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2B149C57" w14:textId="77777777">
            <w:pPr>
              <w:spacing w:after="0" w:line="240" w:lineRule="auto"/>
              <w:rPr>
                <w:rFonts w:ascii="Times New Roman" w:eastAsia="Calibri" w:hAnsi="Times New Roman" w:cs="Times New Roman"/>
                <w:sz w:val="24"/>
                <w:szCs w:val="24"/>
              </w:rPr>
            </w:pPr>
            <w:r w:rsidRPr="0065671C">
              <w:rPr>
                <w:rFonts w:ascii="Times New Roman" w:hAnsi="Times New Roman" w:cs="Times New Roman"/>
                <w:sz w:val="24"/>
                <w:szCs w:val="24"/>
                <w:lang w:eastAsia="lv-LV"/>
              </w:rPr>
              <w:t>lpp.</w:t>
            </w:r>
          </w:p>
        </w:tc>
      </w:tr>
      <w:tr w14:paraId="726628D5" w14:textId="77777777" w:rsidTr="00404394">
        <w:tblPrEx>
          <w:tblW w:w="0" w:type="auto"/>
          <w:tblInd w:w="108" w:type="dxa"/>
          <w:tblLook w:val="04A0"/>
        </w:tblPrEx>
        <w:tc>
          <w:tcPr>
            <w:tcW w:w="564" w:type="dxa"/>
            <w:shd w:val="clear" w:color="auto" w:fill="auto"/>
          </w:tcPr>
          <w:p w:rsidR="0065671C" w:rsidRPr="0065671C" w:rsidP="0065671C" w14:paraId="39751B61"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10.</w:t>
            </w:r>
          </w:p>
        </w:tc>
        <w:tc>
          <w:tcPr>
            <w:tcW w:w="416" w:type="dxa"/>
            <w:gridSpan w:val="2"/>
            <w:shd w:val="clear" w:color="auto" w:fill="auto"/>
          </w:tcPr>
          <w:p w:rsidR="0065671C" w:rsidRPr="0065671C" w:rsidP="0065671C" w14:paraId="5CA83479"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3BF1F6CD"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Vai dzīvojamā mājā ir dzīvokļi, kas tiek iznomāti vai izmantoti saimnieciskajā darbībā?</w:t>
            </w:r>
          </w:p>
        </w:tc>
        <w:tc>
          <w:tcPr>
            <w:tcW w:w="820" w:type="dxa"/>
            <w:shd w:val="clear" w:color="auto" w:fill="auto"/>
          </w:tcPr>
          <w:p w:rsidR="0065671C" w:rsidRPr="0065671C" w:rsidP="0065671C" w14:paraId="4C95DF14"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2C9BDC7B"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Jā/nē</w:t>
            </w:r>
          </w:p>
        </w:tc>
      </w:tr>
      <w:tr w14:paraId="00B87FD9" w14:textId="77777777" w:rsidTr="00404394">
        <w:tblPrEx>
          <w:tblW w:w="0" w:type="auto"/>
          <w:tblInd w:w="108" w:type="dxa"/>
          <w:tblLook w:val="04A0"/>
        </w:tblPrEx>
        <w:tc>
          <w:tcPr>
            <w:tcW w:w="564" w:type="dxa"/>
            <w:shd w:val="clear" w:color="auto" w:fill="auto"/>
          </w:tcPr>
          <w:p w:rsidR="0065671C" w:rsidRPr="0065671C" w:rsidP="0065671C" w14:paraId="54395E87"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11.</w:t>
            </w:r>
          </w:p>
        </w:tc>
        <w:tc>
          <w:tcPr>
            <w:tcW w:w="416" w:type="dxa"/>
            <w:gridSpan w:val="2"/>
            <w:shd w:val="clear" w:color="auto" w:fill="auto"/>
          </w:tcPr>
          <w:p w:rsidR="0065671C" w:rsidRPr="0065671C" w:rsidP="0065671C" w14:paraId="37EC314B"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B2BD253"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Ja ir dzīvokļi, kas tiek iznomāti vai izmantoti saimnieciskajā darbībā, tad norādīt katra dzīvokļu Nr., platību, saimnieciskās </w:t>
            </w:r>
            <w:r w:rsidRPr="0065671C">
              <w:rPr>
                <w:rFonts w:ascii="Times New Roman" w:hAnsi="Times New Roman" w:cs="Times New Roman"/>
                <w:sz w:val="24"/>
                <w:szCs w:val="24"/>
                <w:lang w:eastAsia="lv-LV"/>
              </w:rPr>
              <w:t>darbības veicēja/ juridiskas personas nosaukumu un reģistrācijas Nr. (</w:t>
            </w:r>
            <w:r w:rsidRPr="0065671C">
              <w:rPr>
                <w:rFonts w:ascii="Times New Roman" w:hAnsi="Times New Roman" w:cs="Times New Roman"/>
                <w:i/>
                <w:sz w:val="24"/>
                <w:szCs w:val="24"/>
                <w:lang w:eastAsia="lv-LV"/>
              </w:rPr>
              <w:t>de minimis</w:t>
            </w:r>
            <w:r w:rsidRPr="0065671C">
              <w:rPr>
                <w:rFonts w:ascii="Times New Roman" w:hAnsi="Times New Roman" w:cs="Times New Roman"/>
                <w:sz w:val="24"/>
                <w:szCs w:val="24"/>
                <w:lang w:eastAsia="lv-LV"/>
              </w:rPr>
              <w:t xml:space="preserve"> atbalsta pretendenti)</w:t>
            </w:r>
          </w:p>
        </w:tc>
        <w:tc>
          <w:tcPr>
            <w:tcW w:w="820" w:type="dxa"/>
            <w:shd w:val="clear" w:color="auto" w:fill="auto"/>
          </w:tcPr>
          <w:p w:rsidR="0065671C" w:rsidRPr="0065671C" w:rsidP="0065671C" w14:paraId="5B30B050"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75E8D822" w14:textId="77777777">
            <w:pPr>
              <w:spacing w:after="0" w:line="240" w:lineRule="auto"/>
              <w:rPr>
                <w:rFonts w:ascii="Times New Roman" w:hAnsi="Times New Roman" w:cs="Times New Roman"/>
                <w:sz w:val="24"/>
                <w:szCs w:val="24"/>
                <w:lang w:eastAsia="lv-LV"/>
              </w:rPr>
            </w:pPr>
          </w:p>
        </w:tc>
      </w:tr>
      <w:tr w14:paraId="369DF290" w14:textId="77777777" w:rsidTr="00404394">
        <w:tblPrEx>
          <w:tblW w:w="0" w:type="auto"/>
          <w:tblInd w:w="108" w:type="dxa"/>
          <w:tblLook w:val="04A0"/>
        </w:tblPrEx>
        <w:tc>
          <w:tcPr>
            <w:tcW w:w="564" w:type="dxa"/>
            <w:shd w:val="clear" w:color="auto" w:fill="auto"/>
          </w:tcPr>
          <w:p w:rsidR="0065671C" w:rsidRPr="0065671C" w:rsidP="0065671C" w14:paraId="410D6619" w14:textId="77777777">
            <w:pPr>
              <w:spacing w:after="0" w:line="240" w:lineRule="auto"/>
              <w:rPr>
                <w:rFonts w:ascii="Times New Roman" w:hAnsi="Times New Roman" w:cs="Times New Roman"/>
                <w:sz w:val="24"/>
                <w:szCs w:val="24"/>
                <w:lang w:eastAsia="lv-LV"/>
              </w:rPr>
            </w:pPr>
          </w:p>
        </w:tc>
        <w:tc>
          <w:tcPr>
            <w:tcW w:w="416" w:type="dxa"/>
            <w:gridSpan w:val="2"/>
            <w:shd w:val="clear" w:color="auto" w:fill="auto"/>
          </w:tcPr>
          <w:p w:rsidR="0065671C" w:rsidRPr="0065671C" w:rsidP="0065671C" w14:paraId="3A12A4C0"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8472C9E"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1</w:t>
            </w:r>
            <w:r w:rsidRPr="0065671C">
              <w:rPr>
                <w:rFonts w:ascii="Times New Roman" w:hAnsi="Times New Roman" w:cs="Times New Roman"/>
                <w:i/>
                <w:sz w:val="24"/>
                <w:szCs w:val="24"/>
                <w:lang w:eastAsia="lv-LV"/>
              </w:rPr>
              <w:t xml:space="preserve">. de minimis </w:t>
            </w:r>
            <w:r w:rsidRPr="0065671C">
              <w:rPr>
                <w:rFonts w:ascii="Times New Roman" w:hAnsi="Times New Roman" w:cs="Times New Roman"/>
                <w:sz w:val="24"/>
                <w:szCs w:val="24"/>
                <w:lang w:eastAsia="lv-LV"/>
              </w:rPr>
              <w:t>atbalsta pretendents (dzīvokļu Nr., platība, saimnieciskās darbības veicēja/juridiskas personas nosaukumu un reģistrācijas Nr.)</w:t>
            </w:r>
          </w:p>
        </w:tc>
        <w:tc>
          <w:tcPr>
            <w:tcW w:w="820" w:type="dxa"/>
            <w:shd w:val="clear" w:color="auto" w:fill="auto"/>
          </w:tcPr>
          <w:p w:rsidR="0065671C" w:rsidRPr="0065671C" w:rsidP="0065671C" w14:paraId="5D87A58E"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37E711AD" w14:textId="77777777">
            <w:pPr>
              <w:spacing w:after="0" w:line="240" w:lineRule="auto"/>
              <w:rPr>
                <w:rFonts w:ascii="Times New Roman" w:hAnsi="Times New Roman" w:cs="Times New Roman"/>
                <w:sz w:val="24"/>
                <w:szCs w:val="24"/>
                <w:lang w:eastAsia="lv-LV"/>
              </w:rPr>
            </w:pPr>
          </w:p>
        </w:tc>
      </w:tr>
      <w:tr w14:paraId="7B77921D" w14:textId="77777777" w:rsidTr="00404394">
        <w:tblPrEx>
          <w:tblW w:w="0" w:type="auto"/>
          <w:tblInd w:w="108" w:type="dxa"/>
          <w:tblLook w:val="04A0"/>
        </w:tblPrEx>
        <w:tc>
          <w:tcPr>
            <w:tcW w:w="564" w:type="dxa"/>
            <w:shd w:val="clear" w:color="auto" w:fill="auto"/>
          </w:tcPr>
          <w:p w:rsidR="0065671C" w:rsidRPr="0065671C" w:rsidP="0065671C" w14:paraId="646F5A8C" w14:textId="77777777">
            <w:pPr>
              <w:spacing w:after="0" w:line="240" w:lineRule="auto"/>
              <w:rPr>
                <w:rFonts w:ascii="Times New Roman" w:hAnsi="Times New Roman" w:cs="Times New Roman"/>
                <w:sz w:val="24"/>
                <w:szCs w:val="24"/>
                <w:lang w:eastAsia="lv-LV"/>
              </w:rPr>
            </w:pPr>
          </w:p>
        </w:tc>
        <w:tc>
          <w:tcPr>
            <w:tcW w:w="416" w:type="dxa"/>
            <w:gridSpan w:val="2"/>
            <w:shd w:val="clear" w:color="auto" w:fill="auto"/>
          </w:tcPr>
          <w:p w:rsidR="0065671C" w:rsidRPr="0065671C" w:rsidP="0065671C" w14:paraId="1EF19DB4"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363BCAFF"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2.</w:t>
            </w:r>
            <w:r w:rsidRPr="0065671C">
              <w:rPr>
                <w:rFonts w:ascii="Times New Roman" w:hAnsi="Times New Roman" w:cs="Times New Roman"/>
                <w:i/>
                <w:sz w:val="24"/>
                <w:szCs w:val="24"/>
                <w:lang w:eastAsia="lv-LV"/>
              </w:rPr>
              <w:t xml:space="preserve"> de minimis </w:t>
            </w:r>
            <w:r w:rsidRPr="0065671C">
              <w:rPr>
                <w:rFonts w:ascii="Times New Roman" w:hAnsi="Times New Roman" w:cs="Times New Roman"/>
                <w:sz w:val="24"/>
                <w:szCs w:val="24"/>
                <w:lang w:eastAsia="lv-LV"/>
              </w:rPr>
              <w:t>atbalsta pretendents (dzīvokļu Nr., platība, saimnieciskās darbības veicēja/ juridiskas personas nosaukumu un reģistrācijas Nr.)</w:t>
            </w:r>
          </w:p>
        </w:tc>
        <w:tc>
          <w:tcPr>
            <w:tcW w:w="820" w:type="dxa"/>
            <w:shd w:val="clear" w:color="auto" w:fill="auto"/>
          </w:tcPr>
          <w:p w:rsidR="0065671C" w:rsidRPr="0065671C" w:rsidP="0065671C" w14:paraId="2EE772DA"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002DE35A" w14:textId="77777777">
            <w:pPr>
              <w:spacing w:after="0" w:line="240" w:lineRule="auto"/>
              <w:rPr>
                <w:rFonts w:ascii="Times New Roman" w:hAnsi="Times New Roman" w:cs="Times New Roman"/>
                <w:sz w:val="24"/>
                <w:szCs w:val="24"/>
                <w:lang w:eastAsia="lv-LV"/>
              </w:rPr>
            </w:pPr>
          </w:p>
        </w:tc>
      </w:tr>
      <w:tr w14:paraId="41B06E3A" w14:textId="77777777" w:rsidTr="00404394">
        <w:tblPrEx>
          <w:tblW w:w="0" w:type="auto"/>
          <w:tblInd w:w="108" w:type="dxa"/>
          <w:tblLook w:val="04A0"/>
        </w:tblPrEx>
        <w:tc>
          <w:tcPr>
            <w:tcW w:w="564" w:type="dxa"/>
            <w:shd w:val="clear" w:color="auto" w:fill="auto"/>
          </w:tcPr>
          <w:p w:rsidR="0065671C" w:rsidRPr="0065671C" w:rsidP="0065671C" w14:paraId="352D5900"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12.</w:t>
            </w:r>
          </w:p>
        </w:tc>
        <w:tc>
          <w:tcPr>
            <w:tcW w:w="416" w:type="dxa"/>
            <w:gridSpan w:val="2"/>
            <w:shd w:val="clear" w:color="auto" w:fill="auto"/>
          </w:tcPr>
          <w:p w:rsidR="0065671C" w:rsidRPr="0065671C" w:rsidP="0065671C" w14:paraId="27BC1D9B"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6C89D85" w14:textId="77777777">
            <w:pPr>
              <w:spacing w:after="0" w:line="240" w:lineRule="auto"/>
              <w:jc w:val="both"/>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Katra </w:t>
            </w:r>
            <w:r w:rsidRPr="0065671C">
              <w:rPr>
                <w:rFonts w:ascii="Times New Roman" w:hAnsi="Times New Roman" w:cs="Times New Roman"/>
                <w:i/>
                <w:sz w:val="24"/>
                <w:szCs w:val="24"/>
                <w:lang w:eastAsia="lv-LV"/>
              </w:rPr>
              <w:t>de minimis</w:t>
            </w:r>
            <w:r w:rsidRPr="0065671C">
              <w:rPr>
                <w:rFonts w:ascii="Times New Roman" w:hAnsi="Times New Roman" w:cs="Times New Roman"/>
                <w:sz w:val="24"/>
                <w:szCs w:val="24"/>
                <w:lang w:eastAsia="lv-LV"/>
              </w:rPr>
              <w:t xml:space="preserve"> atbalsta pretendenta uzskaites veidlapa par sniedzamo informāciju </w:t>
            </w:r>
            <w:r w:rsidRPr="0065671C">
              <w:rPr>
                <w:rFonts w:ascii="Times New Roman" w:hAnsi="Times New Roman" w:cs="Times New Roman"/>
                <w:i/>
                <w:sz w:val="24"/>
                <w:szCs w:val="24"/>
                <w:lang w:eastAsia="lv-LV"/>
              </w:rPr>
              <w:t>de minimis</w:t>
            </w:r>
            <w:r w:rsidRPr="0065671C">
              <w:rPr>
                <w:rFonts w:ascii="Times New Roman" w:hAnsi="Times New Roman" w:cs="Times New Roman"/>
                <w:sz w:val="24"/>
                <w:szCs w:val="24"/>
                <w:lang w:eastAsia="lv-LV"/>
              </w:rPr>
              <w:t xml:space="preserve"> atbalsta uzskaitei un piešķiršanai</w:t>
            </w:r>
          </w:p>
        </w:tc>
        <w:tc>
          <w:tcPr>
            <w:tcW w:w="820" w:type="dxa"/>
            <w:shd w:val="clear" w:color="auto" w:fill="auto"/>
          </w:tcPr>
          <w:p w:rsidR="0065671C" w:rsidRPr="0065671C" w:rsidP="0065671C" w14:paraId="094FEBD5"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5A170F3D" w14:textId="77777777">
            <w:pPr>
              <w:spacing w:after="0" w:line="240" w:lineRule="auto"/>
              <w:rPr>
                <w:rFonts w:ascii="Times New Roman" w:hAnsi="Times New Roman" w:cs="Times New Roman"/>
                <w:sz w:val="24"/>
                <w:szCs w:val="24"/>
                <w:lang w:eastAsia="lv-LV"/>
              </w:rPr>
            </w:pPr>
          </w:p>
        </w:tc>
      </w:tr>
      <w:tr w14:paraId="5CDE4B87" w14:textId="77777777" w:rsidTr="00404394">
        <w:tblPrEx>
          <w:tblW w:w="0" w:type="auto"/>
          <w:tblInd w:w="108" w:type="dxa"/>
          <w:tblLook w:val="04A0"/>
        </w:tblPrEx>
        <w:tc>
          <w:tcPr>
            <w:tcW w:w="564" w:type="dxa"/>
            <w:shd w:val="clear" w:color="auto" w:fill="auto"/>
          </w:tcPr>
          <w:p w:rsidR="0065671C" w:rsidRPr="0065671C" w:rsidP="0065671C" w14:paraId="28818375" w14:textId="77777777">
            <w:pPr>
              <w:spacing w:after="0" w:line="240" w:lineRule="auto"/>
              <w:rPr>
                <w:rFonts w:ascii="Times New Roman" w:hAnsi="Times New Roman" w:cs="Times New Roman"/>
                <w:sz w:val="24"/>
                <w:szCs w:val="24"/>
                <w:lang w:eastAsia="lv-LV"/>
              </w:rPr>
            </w:pPr>
          </w:p>
        </w:tc>
        <w:tc>
          <w:tcPr>
            <w:tcW w:w="416" w:type="dxa"/>
            <w:gridSpan w:val="2"/>
            <w:shd w:val="clear" w:color="auto" w:fill="auto"/>
          </w:tcPr>
          <w:p w:rsidR="0065671C" w:rsidRPr="0065671C" w:rsidP="0065671C" w14:paraId="0B9CF7EC"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1FDFD91A"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 xml:space="preserve">1. </w:t>
            </w:r>
            <w:r w:rsidRPr="0065671C">
              <w:rPr>
                <w:rFonts w:ascii="Times New Roman" w:hAnsi="Times New Roman" w:cs="Times New Roman"/>
                <w:i/>
                <w:sz w:val="24"/>
                <w:szCs w:val="24"/>
                <w:lang w:eastAsia="lv-LV"/>
              </w:rPr>
              <w:t>de minimis</w:t>
            </w:r>
            <w:r w:rsidRPr="0065671C">
              <w:rPr>
                <w:rFonts w:ascii="Times New Roman" w:hAnsi="Times New Roman" w:cs="Times New Roman"/>
                <w:sz w:val="24"/>
                <w:szCs w:val="24"/>
                <w:lang w:eastAsia="lv-LV"/>
              </w:rPr>
              <w:t xml:space="preserve"> atbalsta pretendents (</w:t>
            </w:r>
            <w:r w:rsidRPr="0065671C">
              <w:rPr>
                <w:rFonts w:ascii="Times New Roman" w:hAnsi="Times New Roman" w:cs="Times New Roman"/>
                <w:i/>
                <w:sz w:val="24"/>
                <w:szCs w:val="24"/>
                <w:lang w:eastAsia="lv-LV"/>
              </w:rPr>
              <w:t xml:space="preserve">de minimis </w:t>
            </w:r>
            <w:r w:rsidRPr="0065671C">
              <w:rPr>
                <w:rFonts w:ascii="Times New Roman" w:hAnsi="Times New Roman" w:cs="Times New Roman"/>
                <w:sz w:val="24"/>
                <w:szCs w:val="24"/>
                <w:lang w:eastAsia="lv-LV"/>
              </w:rPr>
              <w:t xml:space="preserve">atbalsta uzskaites sistēmā izveidotās un apstiprinātās pretendenta veidlapas identifikācijas Nr.) </w:t>
            </w:r>
          </w:p>
        </w:tc>
        <w:tc>
          <w:tcPr>
            <w:tcW w:w="820" w:type="dxa"/>
            <w:shd w:val="clear" w:color="auto" w:fill="auto"/>
          </w:tcPr>
          <w:p w:rsidR="0065671C" w:rsidRPr="0065671C" w:rsidP="0065671C" w14:paraId="69986F0B"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17E8E678"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2C247CD1" w14:textId="77777777" w:rsidTr="00404394">
        <w:tblPrEx>
          <w:tblW w:w="0" w:type="auto"/>
          <w:tblInd w:w="108" w:type="dxa"/>
          <w:tblLook w:val="04A0"/>
        </w:tblPrEx>
        <w:tc>
          <w:tcPr>
            <w:tcW w:w="564" w:type="dxa"/>
            <w:shd w:val="clear" w:color="auto" w:fill="auto"/>
          </w:tcPr>
          <w:p w:rsidR="0065671C" w:rsidRPr="0065671C" w:rsidP="0065671C" w14:paraId="57047440" w14:textId="77777777">
            <w:pPr>
              <w:spacing w:after="0" w:line="240" w:lineRule="auto"/>
              <w:rPr>
                <w:rFonts w:ascii="Times New Roman" w:hAnsi="Times New Roman" w:cs="Times New Roman"/>
                <w:sz w:val="24"/>
                <w:szCs w:val="24"/>
                <w:lang w:eastAsia="lv-LV"/>
              </w:rPr>
            </w:pPr>
          </w:p>
        </w:tc>
        <w:tc>
          <w:tcPr>
            <w:tcW w:w="416" w:type="dxa"/>
            <w:gridSpan w:val="2"/>
            <w:shd w:val="clear" w:color="auto" w:fill="auto"/>
          </w:tcPr>
          <w:p w:rsidR="0065671C" w:rsidRPr="0065671C" w:rsidP="0065671C" w14:paraId="60EC9EE7"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098F415"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2.</w:t>
            </w:r>
            <w:r w:rsidRPr="0065671C">
              <w:rPr>
                <w:rFonts w:ascii="Times New Roman" w:hAnsi="Times New Roman" w:cs="Times New Roman"/>
                <w:i/>
                <w:sz w:val="24"/>
                <w:szCs w:val="24"/>
                <w:lang w:eastAsia="lv-LV"/>
              </w:rPr>
              <w:t xml:space="preserve"> de minimis</w:t>
            </w:r>
            <w:r w:rsidRPr="0065671C">
              <w:rPr>
                <w:rFonts w:ascii="Times New Roman" w:hAnsi="Times New Roman" w:cs="Times New Roman"/>
                <w:sz w:val="24"/>
                <w:szCs w:val="24"/>
                <w:lang w:eastAsia="lv-LV"/>
              </w:rPr>
              <w:t xml:space="preserve"> atbalsta pretendents (</w:t>
            </w:r>
            <w:r w:rsidRPr="0065671C">
              <w:rPr>
                <w:rFonts w:ascii="Times New Roman" w:hAnsi="Times New Roman" w:cs="Times New Roman"/>
                <w:i/>
                <w:sz w:val="24"/>
                <w:szCs w:val="24"/>
                <w:lang w:eastAsia="lv-LV"/>
              </w:rPr>
              <w:t xml:space="preserve">de minimis </w:t>
            </w:r>
            <w:r w:rsidRPr="0065671C">
              <w:rPr>
                <w:rFonts w:ascii="Times New Roman" w:hAnsi="Times New Roman" w:cs="Times New Roman"/>
                <w:sz w:val="24"/>
                <w:szCs w:val="24"/>
                <w:lang w:eastAsia="lv-LV"/>
              </w:rPr>
              <w:t>atbalsta uzskaites sistēmā izveidotās un apstiprinātās pretendenta veidlapas identifikācijas Nr.)</w:t>
            </w:r>
          </w:p>
        </w:tc>
        <w:tc>
          <w:tcPr>
            <w:tcW w:w="820" w:type="dxa"/>
            <w:shd w:val="clear" w:color="auto" w:fill="auto"/>
          </w:tcPr>
          <w:p w:rsidR="0065671C" w:rsidRPr="0065671C" w:rsidP="0065671C" w14:paraId="36D8C69C"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3548279D"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352591D1" w14:textId="77777777" w:rsidTr="00404394">
        <w:tblPrEx>
          <w:tblW w:w="0" w:type="auto"/>
          <w:tblInd w:w="108" w:type="dxa"/>
          <w:tblLook w:val="04A0"/>
        </w:tblPrEx>
        <w:tc>
          <w:tcPr>
            <w:tcW w:w="564" w:type="dxa"/>
            <w:shd w:val="clear" w:color="auto" w:fill="auto"/>
          </w:tcPr>
          <w:p w:rsidR="0065671C" w:rsidRPr="0065671C" w:rsidP="0065671C" w14:paraId="0ED51C0B"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13.</w:t>
            </w:r>
          </w:p>
        </w:tc>
        <w:tc>
          <w:tcPr>
            <w:tcW w:w="416" w:type="dxa"/>
            <w:gridSpan w:val="2"/>
            <w:shd w:val="clear" w:color="auto" w:fill="auto"/>
          </w:tcPr>
          <w:p w:rsidR="0065671C" w:rsidRPr="0065671C" w:rsidP="0065671C" w14:paraId="20A19BBA"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72DFFE37"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Apliecinājums par interešu konflikta neesamību (atbilstoši MK 28.02.2017. noteikumu Nr.104 “Noteikumi par iepirkuma procedūru un tās piemērošanas kārtību pasūtītāja finansētiem projektiem” 1.pielikumam)</w:t>
            </w:r>
          </w:p>
        </w:tc>
        <w:tc>
          <w:tcPr>
            <w:tcW w:w="820" w:type="dxa"/>
            <w:shd w:val="clear" w:color="auto" w:fill="auto"/>
          </w:tcPr>
          <w:p w:rsidR="0065671C" w:rsidRPr="0065671C" w:rsidP="0065671C" w14:paraId="16288768"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2BDF6B56"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601E8122" w14:textId="77777777" w:rsidTr="00404394">
        <w:tblPrEx>
          <w:tblW w:w="0" w:type="auto"/>
          <w:tblInd w:w="108" w:type="dxa"/>
          <w:tblLook w:val="04A0"/>
        </w:tblPrEx>
        <w:tc>
          <w:tcPr>
            <w:tcW w:w="564" w:type="dxa"/>
            <w:shd w:val="clear" w:color="auto" w:fill="auto"/>
          </w:tcPr>
          <w:p w:rsidR="0065671C" w:rsidRPr="0065671C" w:rsidP="0065671C" w14:paraId="7D57D504"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14.</w:t>
            </w:r>
          </w:p>
        </w:tc>
        <w:tc>
          <w:tcPr>
            <w:tcW w:w="416" w:type="dxa"/>
            <w:gridSpan w:val="2"/>
            <w:shd w:val="clear" w:color="auto" w:fill="auto"/>
          </w:tcPr>
          <w:p w:rsidR="0065671C" w:rsidRPr="0065671C" w:rsidP="0065671C" w14:paraId="2D93EF58"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1F51C43C"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Aprēķina dokuments, kas apliecina, ka negatīvā starpība pēdējos 12 (divpadsmit) mēnešus nepārsniedz 20% starp aprēķinātajiem un visu dzīvokļu īpašnieku samaksātajiem maksājumiem atbilstoši noteikumu 4.punktam</w:t>
            </w:r>
          </w:p>
        </w:tc>
        <w:tc>
          <w:tcPr>
            <w:tcW w:w="820" w:type="dxa"/>
            <w:shd w:val="clear" w:color="auto" w:fill="auto"/>
          </w:tcPr>
          <w:p w:rsidR="0065671C" w:rsidRPr="0065671C" w:rsidP="0065671C" w14:paraId="1EE1ED4B"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5C591243"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51B911D1" w14:textId="77777777" w:rsidTr="00404394">
        <w:tblPrEx>
          <w:tblW w:w="0" w:type="auto"/>
          <w:tblInd w:w="108" w:type="dxa"/>
          <w:tblLook w:val="04A0"/>
        </w:tblPrEx>
        <w:tc>
          <w:tcPr>
            <w:tcW w:w="564" w:type="dxa"/>
            <w:shd w:val="clear" w:color="auto" w:fill="auto"/>
          </w:tcPr>
          <w:p w:rsidR="0065671C" w:rsidRPr="0065671C" w:rsidP="0065671C" w14:paraId="0D4CEBAB"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15.</w:t>
            </w:r>
          </w:p>
        </w:tc>
        <w:tc>
          <w:tcPr>
            <w:tcW w:w="416" w:type="dxa"/>
            <w:gridSpan w:val="2"/>
            <w:shd w:val="clear" w:color="auto" w:fill="auto"/>
          </w:tcPr>
          <w:p w:rsidR="0065671C" w:rsidRPr="0065671C" w:rsidP="0065671C" w14:paraId="5AF9AB54" w14:textId="77777777">
            <w:pPr>
              <w:spacing w:after="0" w:line="240" w:lineRule="auto"/>
              <w:rPr>
                <w:rFonts w:ascii="Times New Roman" w:hAnsi="Times New Roman" w:cs="Times New Roman"/>
                <w:sz w:val="24"/>
                <w:szCs w:val="24"/>
                <w:lang w:eastAsia="lv-LV"/>
              </w:rPr>
            </w:pPr>
          </w:p>
        </w:tc>
        <w:tc>
          <w:tcPr>
            <w:tcW w:w="6621" w:type="dxa"/>
            <w:shd w:val="clear" w:color="auto" w:fill="auto"/>
          </w:tcPr>
          <w:p w:rsidR="0065671C" w:rsidRPr="0065671C" w:rsidP="0065671C" w14:paraId="372E95CD"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Informācija no būves kadastrālās uzmērīšanas lietas par dzīvojamās mājas kopējo platību un nedzīvojamo platību (apliecināta kopija)</w:t>
            </w:r>
          </w:p>
        </w:tc>
        <w:tc>
          <w:tcPr>
            <w:tcW w:w="820" w:type="dxa"/>
            <w:shd w:val="clear" w:color="auto" w:fill="auto"/>
          </w:tcPr>
          <w:p w:rsidR="0065671C" w:rsidRPr="0065671C" w:rsidP="0065671C" w14:paraId="11359C9D" w14:textId="77777777">
            <w:pPr>
              <w:spacing w:after="0" w:line="240" w:lineRule="auto"/>
              <w:rPr>
                <w:rFonts w:ascii="Times New Roman" w:hAnsi="Times New Roman" w:cs="Times New Roman"/>
                <w:sz w:val="24"/>
                <w:szCs w:val="24"/>
                <w:lang w:eastAsia="lv-LV"/>
              </w:rPr>
            </w:pPr>
          </w:p>
        </w:tc>
        <w:tc>
          <w:tcPr>
            <w:tcW w:w="815" w:type="dxa"/>
            <w:shd w:val="clear" w:color="auto" w:fill="auto"/>
          </w:tcPr>
          <w:p w:rsidR="0065671C" w:rsidRPr="0065671C" w:rsidP="0065671C" w14:paraId="50C5DCEB" w14:textId="77777777">
            <w:pPr>
              <w:spacing w:after="0" w:line="240" w:lineRule="auto"/>
              <w:rPr>
                <w:rFonts w:ascii="Times New Roman" w:hAnsi="Times New Roman" w:cs="Times New Roman"/>
                <w:sz w:val="24"/>
                <w:szCs w:val="24"/>
                <w:lang w:eastAsia="lv-LV"/>
              </w:rPr>
            </w:pPr>
            <w:r w:rsidRPr="0065671C">
              <w:rPr>
                <w:rFonts w:ascii="Times New Roman" w:hAnsi="Times New Roman" w:cs="Times New Roman"/>
                <w:sz w:val="24"/>
                <w:szCs w:val="24"/>
                <w:lang w:eastAsia="lv-LV"/>
              </w:rPr>
              <w:t>lpp.</w:t>
            </w:r>
          </w:p>
        </w:tc>
      </w:tr>
      <w:tr w14:paraId="27396E42" w14:textId="77777777" w:rsidTr="00404394">
        <w:tblPrEx>
          <w:tblW w:w="0" w:type="auto"/>
          <w:tblInd w:w="108" w:type="dxa"/>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6ACE2EFD" w14:textId="77777777">
            <w:pPr>
              <w:spacing w:after="0" w:line="240" w:lineRule="auto"/>
              <w:rPr>
                <w:rFonts w:ascii="Times New Roman" w:hAnsi="Times New Roman" w:cs="Times New Roman"/>
                <w:sz w:val="24"/>
                <w:szCs w:val="24"/>
                <w:lang w:eastAsia="lv-LV"/>
              </w:rPr>
            </w:pPr>
            <w:r w:rsidRPr="00404394">
              <w:rPr>
                <w:rFonts w:ascii="Times New Roman" w:hAnsi="Times New Roman" w:cs="Times New Roman"/>
                <w:sz w:val="24"/>
                <w:szCs w:val="24"/>
                <w:lang w:eastAsia="lv-LV"/>
              </w:rPr>
              <w:t>16.</w:t>
            </w:r>
          </w:p>
        </w:tc>
        <w:tc>
          <w:tcPr>
            <w:tcW w:w="393" w:type="dxa"/>
            <w:tcBorders>
              <w:top w:val="single" w:sz="4" w:space="0" w:color="auto"/>
              <w:left w:val="single" w:sz="4" w:space="0" w:color="auto"/>
              <w:bottom w:val="single" w:sz="4" w:space="0" w:color="auto"/>
              <w:right w:val="single" w:sz="4" w:space="0" w:color="auto"/>
            </w:tcBorders>
          </w:tcPr>
          <w:p w:rsidR="00404394" w:rsidRPr="00404394" w:rsidP="00404394" w14:paraId="02ED8F68" w14:textId="77777777">
            <w:pPr>
              <w:spacing w:after="0" w:line="240" w:lineRule="auto"/>
              <w:rPr>
                <w:rFonts w:ascii="Times New Roman" w:hAnsi="Times New Roman" w:cs="Times New Roman"/>
                <w:sz w:val="24"/>
                <w:szCs w:val="24"/>
                <w:lang w:eastAsia="lv-LV"/>
              </w:rPr>
            </w:pPr>
          </w:p>
        </w:tc>
        <w:tc>
          <w:tcPr>
            <w:tcW w:w="6644" w:type="dxa"/>
            <w:gridSpan w:val="2"/>
            <w:tcBorders>
              <w:top w:val="single" w:sz="4" w:space="0" w:color="auto"/>
              <w:left w:val="single" w:sz="4" w:space="0" w:color="auto"/>
              <w:bottom w:val="single" w:sz="4" w:space="0" w:color="auto"/>
              <w:right w:val="single" w:sz="4" w:space="0" w:color="auto"/>
            </w:tcBorders>
            <w:hideMark/>
          </w:tcPr>
          <w:p w:rsidR="00404394" w:rsidRPr="00404394" w:rsidP="00404394" w14:paraId="6EA3470B" w14:textId="77777777">
            <w:pPr>
              <w:spacing w:after="0" w:line="240" w:lineRule="auto"/>
              <w:rPr>
                <w:rFonts w:ascii="Times New Roman" w:hAnsi="Times New Roman" w:cs="Times New Roman"/>
                <w:sz w:val="24"/>
                <w:szCs w:val="24"/>
                <w:lang w:eastAsia="lv-LV"/>
              </w:rPr>
            </w:pPr>
            <w:r w:rsidRPr="00404394">
              <w:rPr>
                <w:rFonts w:ascii="Times New Roman" w:hAnsi="Times New Roman" w:cs="Times New Roman"/>
                <w:sz w:val="24"/>
                <w:szCs w:val="24"/>
                <w:lang w:eastAsia="lv-LV"/>
              </w:rPr>
              <w:t>Apliecinājums (brīvā formā) par pievienotās vērtības nodokļa attiecināšanu, ja tas nav atgūstams normatīvajos aktos noteiktajā kārtībā</w:t>
            </w:r>
          </w:p>
        </w:tc>
        <w:tc>
          <w:tcPr>
            <w:tcW w:w="820" w:type="dxa"/>
            <w:tcBorders>
              <w:top w:val="single" w:sz="4" w:space="0" w:color="auto"/>
              <w:left w:val="single" w:sz="4" w:space="0" w:color="auto"/>
              <w:bottom w:val="single" w:sz="4" w:space="0" w:color="auto"/>
              <w:right w:val="single" w:sz="4" w:space="0" w:color="auto"/>
            </w:tcBorders>
          </w:tcPr>
          <w:p w:rsidR="00404394" w:rsidRPr="00404394" w:rsidP="00404394" w14:paraId="08E96F08" w14:textId="77777777">
            <w:pPr>
              <w:spacing w:after="0" w:line="240" w:lineRule="auto"/>
              <w:rPr>
                <w:rFonts w:ascii="Times New Roman" w:hAnsi="Times New Roman" w:cs="Times New Roman"/>
                <w:sz w:val="24"/>
                <w:szCs w:val="24"/>
                <w:lang w:eastAsia="lv-LV"/>
              </w:rPr>
            </w:pPr>
          </w:p>
        </w:tc>
        <w:tc>
          <w:tcPr>
            <w:tcW w:w="815" w:type="dxa"/>
            <w:tcBorders>
              <w:top w:val="single" w:sz="4" w:space="0" w:color="auto"/>
              <w:left w:val="single" w:sz="4" w:space="0" w:color="auto"/>
              <w:bottom w:val="single" w:sz="4" w:space="0" w:color="auto"/>
              <w:right w:val="single" w:sz="4" w:space="0" w:color="auto"/>
            </w:tcBorders>
            <w:hideMark/>
          </w:tcPr>
          <w:p w:rsidR="00404394" w:rsidRPr="00404394" w:rsidP="00404394" w14:paraId="7E553E06" w14:textId="77777777">
            <w:pPr>
              <w:spacing w:after="0" w:line="240" w:lineRule="auto"/>
              <w:rPr>
                <w:rFonts w:ascii="Times New Roman" w:hAnsi="Times New Roman" w:cs="Times New Roman"/>
                <w:sz w:val="24"/>
                <w:szCs w:val="24"/>
                <w:lang w:eastAsia="lv-LV"/>
              </w:rPr>
            </w:pPr>
            <w:r w:rsidRPr="00404394">
              <w:rPr>
                <w:rFonts w:ascii="Times New Roman" w:hAnsi="Times New Roman" w:cs="Times New Roman"/>
                <w:sz w:val="24"/>
                <w:szCs w:val="24"/>
                <w:lang w:eastAsia="lv-LV"/>
              </w:rPr>
              <w:t>lpp.</w:t>
            </w:r>
          </w:p>
        </w:tc>
      </w:tr>
    </w:tbl>
    <w:p w:rsidR="0065671C" w:rsidRPr="00404394" w:rsidP="0065671C" w14:paraId="43ED4EB9" w14:textId="77777777">
      <w:pPr>
        <w:spacing w:after="0" w:line="240" w:lineRule="auto"/>
        <w:rPr>
          <w:rFonts w:ascii="Times New Roman" w:hAnsi="Times New Roman" w:cs="Times New Roman"/>
          <w:b/>
          <w:sz w:val="16"/>
          <w:szCs w:val="16"/>
          <w:lang w:eastAsia="lv-LV"/>
        </w:rPr>
      </w:pPr>
    </w:p>
    <w:p w:rsidR="00404394" w:rsidRPr="00404394" w:rsidP="00404394" w14:paraId="3B76C797"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Papildus iesniedzamie dokumenti energoefektivitātes pasākumu veikšanai:</w:t>
      </w:r>
    </w:p>
    <w:p w:rsidR="00404394" w:rsidRPr="00404394" w:rsidP="00404394" w14:paraId="56D3BD9A" w14:textId="77777777">
      <w:pPr>
        <w:spacing w:after="0" w:line="240" w:lineRule="auto"/>
        <w:rPr>
          <w:rFonts w:ascii="Times New Roman" w:hAnsi="Times New Roman" w:cs="Times New Roman"/>
          <w:b/>
          <w:sz w:val="16"/>
          <w:szCs w:val="16"/>
          <w:lang w:eastAsia="lv-LV"/>
        </w:rPr>
      </w:pPr>
    </w:p>
    <w:p w:rsidR="00404394" w:rsidRPr="00404394" w:rsidP="00404394" w14:paraId="141D9D4E"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būvniecības ieceres dokumentu izstrādei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7"/>
        <w:gridCol w:w="828"/>
        <w:gridCol w:w="807"/>
      </w:tblGrid>
      <w:tr w14:paraId="03B45F51"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7" w:type="dxa"/>
            <w:tcBorders>
              <w:top w:val="single" w:sz="4" w:space="0" w:color="auto"/>
              <w:left w:val="single" w:sz="4" w:space="0" w:color="auto"/>
              <w:bottom w:val="single" w:sz="4" w:space="0" w:color="auto"/>
              <w:right w:val="single" w:sz="4" w:space="0" w:color="auto"/>
            </w:tcBorders>
            <w:hideMark/>
          </w:tcPr>
          <w:p w:rsidR="00404394" w:rsidRPr="00404394" w:rsidP="00404394" w14:paraId="4F288370"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17.</w:t>
            </w:r>
          </w:p>
        </w:tc>
        <w:tc>
          <w:tcPr>
            <w:tcW w:w="426" w:type="dxa"/>
            <w:tcBorders>
              <w:top w:val="single" w:sz="4" w:space="0" w:color="auto"/>
              <w:left w:val="single" w:sz="4" w:space="0" w:color="auto"/>
              <w:bottom w:val="single" w:sz="4" w:space="0" w:color="auto"/>
              <w:right w:val="single" w:sz="4" w:space="0" w:color="auto"/>
            </w:tcBorders>
          </w:tcPr>
          <w:p w:rsidR="00404394" w:rsidRPr="00404394" w:rsidP="00404394" w14:paraId="6047522D" w14:textId="77777777">
            <w:pPr>
              <w:spacing w:after="0" w:line="240" w:lineRule="auto"/>
              <w:rPr>
                <w:rFonts w:ascii="Times New Roman" w:hAnsi="Times New Roman" w:cs="Times New Roman"/>
                <w:bCs/>
                <w:sz w:val="24"/>
                <w:szCs w:val="24"/>
                <w:lang w:eastAsia="lv-LV"/>
              </w:rPr>
            </w:pPr>
          </w:p>
        </w:tc>
        <w:tc>
          <w:tcPr>
            <w:tcW w:w="6804" w:type="dxa"/>
            <w:tcBorders>
              <w:top w:val="single" w:sz="4" w:space="0" w:color="auto"/>
              <w:left w:val="single" w:sz="4" w:space="0" w:color="auto"/>
              <w:bottom w:val="single" w:sz="4" w:space="0" w:color="auto"/>
              <w:right w:val="single" w:sz="4" w:space="0" w:color="auto"/>
            </w:tcBorders>
            <w:hideMark/>
          </w:tcPr>
          <w:p w:rsidR="00404394" w:rsidRPr="00404394" w:rsidP="00404394" w14:paraId="2B28772B"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Darba uzdevums projektēšanai</w:t>
            </w:r>
          </w:p>
        </w:tc>
        <w:tc>
          <w:tcPr>
            <w:tcW w:w="850" w:type="dxa"/>
            <w:tcBorders>
              <w:top w:val="single" w:sz="4" w:space="0" w:color="auto"/>
              <w:left w:val="single" w:sz="4" w:space="0" w:color="auto"/>
              <w:bottom w:val="single" w:sz="4" w:space="0" w:color="auto"/>
              <w:right w:val="single" w:sz="4" w:space="0" w:color="auto"/>
            </w:tcBorders>
          </w:tcPr>
          <w:p w:rsidR="00404394" w:rsidRPr="00404394" w:rsidP="00404394" w14:paraId="4A7078E6" w14:textId="77777777">
            <w:pPr>
              <w:spacing w:after="0" w:line="240" w:lineRule="auto"/>
              <w:rPr>
                <w:rFonts w:ascii="Times New Roman" w:hAnsi="Times New Roman" w:cs="Times New Roman"/>
                <w:bCs/>
                <w:sz w:val="24"/>
                <w:szCs w:val="24"/>
                <w:lang w:eastAsia="lv-LV"/>
              </w:rPr>
            </w:pPr>
          </w:p>
        </w:tc>
        <w:tc>
          <w:tcPr>
            <w:tcW w:w="815" w:type="dxa"/>
            <w:tcBorders>
              <w:top w:val="single" w:sz="4" w:space="0" w:color="auto"/>
              <w:left w:val="single" w:sz="4" w:space="0" w:color="auto"/>
              <w:bottom w:val="single" w:sz="4" w:space="0" w:color="auto"/>
              <w:right w:val="single" w:sz="4" w:space="0" w:color="auto"/>
            </w:tcBorders>
            <w:hideMark/>
          </w:tcPr>
          <w:p w:rsidR="00404394" w:rsidRPr="00404394" w:rsidP="00404394" w14:paraId="57DAE5F2"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39B95734" w14:textId="77777777">
      <w:pPr>
        <w:spacing w:after="0" w:line="240" w:lineRule="auto"/>
        <w:rPr>
          <w:rFonts w:ascii="Times New Roman" w:hAnsi="Times New Roman" w:cs="Times New Roman"/>
          <w:b/>
          <w:sz w:val="16"/>
          <w:szCs w:val="16"/>
          <w:lang w:eastAsia="lv-LV"/>
        </w:rPr>
      </w:pPr>
    </w:p>
    <w:p w:rsidR="00404394" w:rsidRPr="00404394" w:rsidP="00404394" w14:paraId="16534940"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energoefektivitātes paaugstināšanas pasākumiem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8"/>
        <w:gridCol w:w="827"/>
        <w:gridCol w:w="807"/>
      </w:tblGrid>
      <w:tr w14:paraId="2D2E8533"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142DCA2F"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18.</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3BB22DD0" w14:textId="77777777">
            <w:pPr>
              <w:spacing w:after="0" w:line="240" w:lineRule="auto"/>
              <w:rPr>
                <w:rFonts w:ascii="Times New Roman" w:hAnsi="Times New Roman" w:cs="Times New Roman"/>
                <w:b/>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3D945C01"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Būvvaldē akceptēta būvniecības ieceres dokumentācija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7F9A6B3A" w14:textId="77777777">
            <w:pPr>
              <w:spacing w:after="0" w:line="240" w:lineRule="auto"/>
              <w:rPr>
                <w:rFonts w:ascii="Times New Roman" w:hAnsi="Times New Roman" w:cs="Times New Roman"/>
                <w:b/>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62107A3E"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lpp.</w:t>
            </w:r>
          </w:p>
        </w:tc>
      </w:tr>
      <w:tr w14:paraId="2537D5DB"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6CB8C5D9"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19.</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078B0B40" w14:textId="77777777">
            <w:pPr>
              <w:spacing w:after="0" w:line="240" w:lineRule="auto"/>
              <w:rPr>
                <w:rFonts w:ascii="Times New Roman" w:hAnsi="Times New Roman" w:cs="Times New Roman"/>
                <w:b/>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7C3B3BA3"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Būvdarbu izmaksas (tāme)</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076BCE8F" w14:textId="77777777">
            <w:pPr>
              <w:spacing w:after="0" w:line="240" w:lineRule="auto"/>
              <w:rPr>
                <w:rFonts w:ascii="Times New Roman" w:hAnsi="Times New Roman" w:cs="Times New Roman"/>
                <w:b/>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DDFFE9E"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lpp.</w:t>
            </w:r>
          </w:p>
        </w:tc>
      </w:tr>
      <w:tr w14:paraId="2C0AF50B"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6A13FFF5"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20.</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1C4F4C32" w14:textId="77777777">
            <w:pPr>
              <w:spacing w:after="0" w:line="240" w:lineRule="auto"/>
              <w:rPr>
                <w:rFonts w:ascii="Times New Roman" w:hAnsi="Times New Roman" w:cs="Times New Roman"/>
                <w:b/>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292AED1D"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Akts par būves pieņemšanu ekspluatācijā vai satura ziņā līdzīgs dokuments, kas apliecina darbu pabeigšanu (apliecināta kopija)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6ED727EE" w14:textId="77777777">
            <w:pPr>
              <w:spacing w:after="0" w:line="240" w:lineRule="auto"/>
              <w:rPr>
                <w:rFonts w:ascii="Times New Roman" w:hAnsi="Times New Roman" w:cs="Times New Roman"/>
                <w:b/>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F23D0B8"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lpp.</w:t>
            </w:r>
          </w:p>
        </w:tc>
      </w:tr>
    </w:tbl>
    <w:p w:rsidR="00404394" w:rsidRPr="00404394" w:rsidP="00404394" w14:paraId="3B676470" w14:textId="77777777">
      <w:pPr>
        <w:spacing w:after="0" w:line="240" w:lineRule="auto"/>
        <w:rPr>
          <w:rFonts w:ascii="Times New Roman" w:hAnsi="Times New Roman" w:cs="Times New Roman"/>
          <w:b/>
          <w:sz w:val="16"/>
          <w:szCs w:val="16"/>
          <w:lang w:eastAsia="lv-LV"/>
        </w:rPr>
      </w:pPr>
    </w:p>
    <w:p w:rsidR="00404394" w:rsidRPr="00404394" w:rsidP="00404394" w14:paraId="0884F46F"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Papildus iesniedzamie dokumenti īpašumā vai nomā esošo zemesgabalu labiekārtošanas</w:t>
      </w:r>
      <w:r w:rsidRPr="00404394">
        <w:rPr>
          <w:rFonts w:ascii="Times New Roman" w:hAnsi="Times New Roman" w:cs="Times New Roman"/>
          <w:b/>
          <w:sz w:val="24"/>
          <w:szCs w:val="24"/>
          <w:lang w:eastAsia="lv-LV"/>
        </w:rPr>
        <w:br/>
        <w:t>pasākumu veikšanai:</w:t>
      </w:r>
    </w:p>
    <w:p w:rsidR="00404394" w:rsidRPr="00404394" w:rsidP="00404394" w14:paraId="6FA1EE55" w14:textId="77777777">
      <w:pPr>
        <w:spacing w:after="0" w:line="240" w:lineRule="auto"/>
        <w:rPr>
          <w:rFonts w:ascii="Times New Roman" w:hAnsi="Times New Roman" w:cs="Times New Roman"/>
          <w:b/>
          <w:sz w:val="16"/>
          <w:szCs w:val="16"/>
          <w:lang w:eastAsia="lv-LV"/>
        </w:rPr>
      </w:pPr>
    </w:p>
    <w:p w:rsidR="00404394" w:rsidRPr="00404394" w:rsidP="00404394" w14:paraId="324132EF"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mājas piebraucamo ceļu, bezmaksas pieejamo stāvlaukumu, iekšpagalmu un gājēju celiņu seguma atjaunošanas darbiem un mājas zaļās zonas labiekārtošanas atjaunošanai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8"/>
        <w:gridCol w:w="827"/>
        <w:gridCol w:w="807"/>
      </w:tblGrid>
      <w:tr w14:paraId="25D7D7E5"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0A4BBEA3"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21.</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16DD3574"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3F586C7F"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Būvvaldē akceptēta būvniecības ieceres dokumentācija vai zemes robežu plāns ar iekārtu izvietojuma shēmu mērogā 1:500 (ar zemes īpašnieka saskaņojumu, ja nepieciešams)</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3E47174F"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855FD0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41F6F468"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64823F6F"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22.</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73C87DF5"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6D950AC6"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Būvdarbu izmaksas (tāme)</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09CB47FE"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56958AB4"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65F3A94E"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3A0B0B87"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23.</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54C61A66"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4EEFAB85"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Akts par būves pieņemšanu ekspluatācijā vai satura ziņā līdzīgs dokuments, kas apliecina darbu pabeigšanu (apliecināta kopija)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5B93FFCE"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57C970A7"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4FB31217" w14:textId="77777777">
      <w:pPr>
        <w:spacing w:after="0" w:line="240" w:lineRule="auto"/>
        <w:rPr>
          <w:rFonts w:ascii="Times New Roman" w:hAnsi="Times New Roman" w:cs="Times New Roman"/>
          <w:b/>
          <w:sz w:val="16"/>
          <w:szCs w:val="16"/>
          <w:lang w:eastAsia="lv-LV"/>
        </w:rPr>
      </w:pPr>
    </w:p>
    <w:p w:rsidR="00404394" w:rsidRPr="00404394" w:rsidP="00404394" w14:paraId="23C9E6C1"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mājas caurbraucamo ceļu segumu, kas tiek izmantoti piekļūšanai citiem nekustamiem</w:t>
      </w:r>
      <w:r w:rsidRPr="00404394">
        <w:rPr>
          <w:rFonts w:ascii="Times New Roman" w:hAnsi="Times New Roman" w:cs="Times New Roman"/>
          <w:b/>
          <w:sz w:val="24"/>
          <w:szCs w:val="24"/>
          <w:lang w:eastAsia="lv-LV"/>
        </w:rPr>
        <w:br/>
        <w:t>īpašumiem, atjaunošanai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8"/>
        <w:gridCol w:w="827"/>
        <w:gridCol w:w="807"/>
      </w:tblGrid>
      <w:tr w14:paraId="77BEBF06"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13A65142"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24.</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6E880DF7"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748CB763"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Būvvaldē akceptēta būvniecības ieceres dokumentācija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55643824"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00CA9B9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3C1BAB63"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6BB32F9B"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25.</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54363E60"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4003C676"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Būvdarbu izmaksas (tāme)</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6BE171AF"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2D33817"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4DB0BFF5"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0C8AD76D"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26.</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457717A3"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04D2940C"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Akts par būves pieņemšanu ekspluatācijā vai satura ziņā līdzīgs dokuments, kas apliecina darbu pabeigšanu (apliecināta kopija)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1D863CF2"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1DCC650"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10C0EC21" w14:textId="77777777">
      <w:pPr>
        <w:spacing w:after="0" w:line="240" w:lineRule="auto"/>
        <w:rPr>
          <w:rFonts w:ascii="Times New Roman" w:hAnsi="Times New Roman" w:cs="Times New Roman"/>
          <w:b/>
          <w:sz w:val="16"/>
          <w:szCs w:val="16"/>
          <w:lang w:eastAsia="lv-LV"/>
        </w:rPr>
      </w:pPr>
    </w:p>
    <w:p w:rsidR="00404394" w:rsidRPr="00404394" w:rsidP="00404394" w14:paraId="542F6476"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bērnu rotaļu laukumu ierīkošanai vai esošo laukumu atjaunošanai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19"/>
        <w:gridCol w:w="6618"/>
        <w:gridCol w:w="828"/>
        <w:gridCol w:w="807"/>
      </w:tblGrid>
      <w:tr w14:paraId="15B822EB"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392DDEBB"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27.</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2FC679EF"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6C40A308"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Zemes robežu plāns ar iekārtu izvietojuma shēmu mērogā 1:500 (ar zemes īpašnieka saskaņojumu, ja nepieciešams)</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06BB689D"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5EA9088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654042E4" w14:textId="77777777" w:rsidTr="00404394">
        <w:tblPrEx>
          <w:tblW w:w="0" w:type="auto"/>
          <w:tblInd w:w="108" w:type="dxa"/>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542053FB"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28.</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7742B061"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54755E2A"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Būvdarbu izmaksas (tāme)</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35AA64E0"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64ECA344"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405331CE" w14:textId="77777777" w:rsidTr="00404394">
        <w:tblPrEx>
          <w:tblW w:w="0" w:type="auto"/>
          <w:tblInd w:w="108" w:type="dxa"/>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6D5300D6"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29.</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2454140B"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4891BF0A"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Akts par būves pieņemšanu ekspluatācijā vai satura ziņā līdzīgs dokuments, kas apliecina darbu pabeigšanu (apliecināta kopija)</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1A5AC2B2"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26EBD4E6"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52AA72CB" w14:textId="77777777">
      <w:pPr>
        <w:spacing w:after="0" w:line="240" w:lineRule="auto"/>
        <w:rPr>
          <w:rFonts w:ascii="Times New Roman" w:hAnsi="Times New Roman" w:cs="Times New Roman"/>
          <w:b/>
          <w:sz w:val="16"/>
          <w:szCs w:val="16"/>
          <w:lang w:eastAsia="lv-LV"/>
        </w:rPr>
      </w:pPr>
    </w:p>
    <w:p w:rsidR="00404394" w:rsidRPr="00404394" w:rsidP="00404394" w14:paraId="7002B01B"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pagalmu apgaismojuma ierīkošanas būvdarbiem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19"/>
        <w:gridCol w:w="6618"/>
        <w:gridCol w:w="828"/>
        <w:gridCol w:w="807"/>
      </w:tblGrid>
      <w:tr w14:paraId="6FE30636"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322AFE43"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30.</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36690CF5"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7722EAD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Tehnisko shēmu un situācijas plānu (ar zemes īpašnieka saskaņojumu, ja nepieciešams)</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11974FA3"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74D6CF7E"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1F217BEA" w14:textId="77777777" w:rsidTr="00404394">
        <w:tblPrEx>
          <w:tblW w:w="0" w:type="auto"/>
          <w:tblInd w:w="108" w:type="dxa"/>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7372461E"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31.</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01F8DA86"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42E3F044"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Būvdarbu izmaksas (tāme)</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3D853347"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3A0CFBB7"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00262ADA" w14:textId="77777777" w:rsidTr="00404394">
        <w:tblPrEx>
          <w:tblW w:w="0" w:type="auto"/>
          <w:tblInd w:w="108" w:type="dxa"/>
          <w:tblLook w:val="04A0"/>
        </w:tblPrEx>
        <w:tc>
          <w:tcPr>
            <w:tcW w:w="564" w:type="dxa"/>
            <w:tcBorders>
              <w:top w:val="single" w:sz="4" w:space="0" w:color="auto"/>
              <w:left w:val="single" w:sz="4" w:space="0" w:color="auto"/>
              <w:bottom w:val="single" w:sz="4" w:space="0" w:color="auto"/>
              <w:right w:val="single" w:sz="4" w:space="0" w:color="auto"/>
            </w:tcBorders>
            <w:hideMark/>
          </w:tcPr>
          <w:p w:rsidR="00404394" w:rsidRPr="00404394" w:rsidP="00404394" w14:paraId="629B9114"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32.</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05199AA4"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424E280C"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Akts par būves pieņemšanu ekspluatācijā vai satura ziņā līdzīgs dokuments, kas apliecina darbu pabeigšanu (apliecināta kopija)</w:t>
            </w:r>
          </w:p>
        </w:tc>
        <w:tc>
          <w:tcPr>
            <w:tcW w:w="828" w:type="dxa"/>
            <w:tcBorders>
              <w:top w:val="single" w:sz="4" w:space="0" w:color="auto"/>
              <w:left w:val="single" w:sz="4" w:space="0" w:color="auto"/>
              <w:bottom w:val="single" w:sz="4" w:space="0" w:color="auto"/>
              <w:right w:val="single" w:sz="4" w:space="0" w:color="auto"/>
            </w:tcBorders>
          </w:tcPr>
          <w:p w:rsidR="00404394" w:rsidRPr="00404394" w:rsidP="00404394" w14:paraId="4B631D1D"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3460C9B0"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53468C5D" w14:textId="77777777">
      <w:pPr>
        <w:spacing w:after="0" w:line="240" w:lineRule="auto"/>
        <w:rPr>
          <w:rFonts w:ascii="Times New Roman" w:hAnsi="Times New Roman" w:cs="Times New Roman"/>
          <w:b/>
          <w:sz w:val="16"/>
          <w:szCs w:val="16"/>
          <w:lang w:eastAsia="lv-LV"/>
        </w:rPr>
      </w:pPr>
    </w:p>
    <w:p w:rsidR="00404394" w:rsidRPr="00404394" w:rsidP="00404394" w14:paraId="5483BB34"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Papildus iesniedzamie dokumenti daudzdzīvokļu dzīvojamās mājas atjaunošanas pasākumu veikšanai:</w:t>
      </w:r>
    </w:p>
    <w:p w:rsidR="00404394" w:rsidRPr="00404394" w:rsidP="00404394" w14:paraId="5CB1A5F0" w14:textId="77777777">
      <w:pPr>
        <w:spacing w:after="0" w:line="240" w:lineRule="auto"/>
        <w:rPr>
          <w:rFonts w:ascii="Times New Roman" w:hAnsi="Times New Roman" w:cs="Times New Roman"/>
          <w:b/>
          <w:sz w:val="16"/>
          <w:szCs w:val="16"/>
          <w:lang w:eastAsia="lv-LV"/>
        </w:rPr>
      </w:pPr>
    </w:p>
    <w:p w:rsidR="00404394" w:rsidRPr="00404394" w:rsidP="00404394" w14:paraId="2637BF2E"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būvniecības ieceres dokumentu izstrādei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7"/>
        <w:gridCol w:w="828"/>
        <w:gridCol w:w="807"/>
      </w:tblGrid>
      <w:tr w14:paraId="5179250F"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7" w:type="dxa"/>
            <w:tcBorders>
              <w:top w:val="single" w:sz="4" w:space="0" w:color="auto"/>
              <w:left w:val="single" w:sz="4" w:space="0" w:color="auto"/>
              <w:bottom w:val="single" w:sz="4" w:space="0" w:color="auto"/>
              <w:right w:val="single" w:sz="4" w:space="0" w:color="auto"/>
            </w:tcBorders>
            <w:hideMark/>
          </w:tcPr>
          <w:p w:rsidR="00404394" w:rsidRPr="00404394" w:rsidP="00404394" w14:paraId="43AE1D2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33.</w:t>
            </w:r>
          </w:p>
        </w:tc>
        <w:tc>
          <w:tcPr>
            <w:tcW w:w="426" w:type="dxa"/>
            <w:tcBorders>
              <w:top w:val="single" w:sz="4" w:space="0" w:color="auto"/>
              <w:left w:val="single" w:sz="4" w:space="0" w:color="auto"/>
              <w:bottom w:val="single" w:sz="4" w:space="0" w:color="auto"/>
              <w:right w:val="single" w:sz="4" w:space="0" w:color="auto"/>
            </w:tcBorders>
          </w:tcPr>
          <w:p w:rsidR="00404394" w:rsidRPr="00404394" w:rsidP="00404394" w14:paraId="09A05787" w14:textId="77777777">
            <w:pPr>
              <w:spacing w:after="0" w:line="240" w:lineRule="auto"/>
              <w:rPr>
                <w:rFonts w:ascii="Times New Roman" w:hAnsi="Times New Roman" w:cs="Times New Roman"/>
                <w:bCs/>
                <w:sz w:val="24"/>
                <w:szCs w:val="24"/>
                <w:lang w:eastAsia="lv-LV"/>
              </w:rPr>
            </w:pPr>
          </w:p>
        </w:tc>
        <w:tc>
          <w:tcPr>
            <w:tcW w:w="6804" w:type="dxa"/>
            <w:tcBorders>
              <w:top w:val="single" w:sz="4" w:space="0" w:color="auto"/>
              <w:left w:val="single" w:sz="4" w:space="0" w:color="auto"/>
              <w:bottom w:val="single" w:sz="4" w:space="0" w:color="auto"/>
              <w:right w:val="single" w:sz="4" w:space="0" w:color="auto"/>
            </w:tcBorders>
            <w:hideMark/>
          </w:tcPr>
          <w:p w:rsidR="00404394" w:rsidRPr="00404394" w:rsidP="00404394" w14:paraId="674A9608"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Tehniskās apsekošanas atzinums</w:t>
            </w:r>
          </w:p>
        </w:tc>
        <w:tc>
          <w:tcPr>
            <w:tcW w:w="850" w:type="dxa"/>
            <w:tcBorders>
              <w:top w:val="single" w:sz="4" w:space="0" w:color="auto"/>
              <w:left w:val="single" w:sz="4" w:space="0" w:color="auto"/>
              <w:bottom w:val="single" w:sz="4" w:space="0" w:color="auto"/>
              <w:right w:val="single" w:sz="4" w:space="0" w:color="auto"/>
            </w:tcBorders>
          </w:tcPr>
          <w:p w:rsidR="00404394" w:rsidRPr="00404394" w:rsidP="00404394" w14:paraId="336A8F64" w14:textId="77777777">
            <w:pPr>
              <w:spacing w:after="0" w:line="240" w:lineRule="auto"/>
              <w:rPr>
                <w:rFonts w:ascii="Times New Roman" w:hAnsi="Times New Roman" w:cs="Times New Roman"/>
                <w:bCs/>
                <w:sz w:val="24"/>
                <w:szCs w:val="24"/>
                <w:lang w:eastAsia="lv-LV"/>
              </w:rPr>
            </w:pPr>
          </w:p>
        </w:tc>
        <w:tc>
          <w:tcPr>
            <w:tcW w:w="815" w:type="dxa"/>
            <w:tcBorders>
              <w:top w:val="single" w:sz="4" w:space="0" w:color="auto"/>
              <w:left w:val="single" w:sz="4" w:space="0" w:color="auto"/>
              <w:bottom w:val="single" w:sz="4" w:space="0" w:color="auto"/>
              <w:right w:val="single" w:sz="4" w:space="0" w:color="auto"/>
            </w:tcBorders>
            <w:hideMark/>
          </w:tcPr>
          <w:p w:rsidR="00404394" w:rsidRPr="00404394" w:rsidP="00404394" w14:paraId="1A0BCB0B"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2F8F95E7" w14:textId="77777777">
      <w:pPr>
        <w:spacing w:after="0" w:line="240" w:lineRule="auto"/>
        <w:rPr>
          <w:rFonts w:ascii="Times New Roman" w:hAnsi="Times New Roman" w:cs="Times New Roman"/>
          <w:b/>
          <w:sz w:val="16"/>
          <w:szCs w:val="16"/>
          <w:lang w:eastAsia="lv-LV"/>
        </w:rPr>
      </w:pPr>
    </w:p>
    <w:p w:rsidR="00404394" w:rsidRPr="00404394" w:rsidP="00404394" w14:paraId="32769683" w14:textId="77777777">
      <w:pPr>
        <w:spacing w:after="0" w:line="240" w:lineRule="auto"/>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atjaunošanas pasākumiem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19"/>
        <w:gridCol w:w="6618"/>
        <w:gridCol w:w="827"/>
        <w:gridCol w:w="807"/>
      </w:tblGrid>
      <w:tr w14:paraId="7DE10E8E" w14:textId="77777777" w:rsidTr="004043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0A78E008"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34.</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5A374E79"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16CA614F"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Būvvaldē akceptēta būvniecības ieceres dokumentācija</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6D03D602"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4736016A"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20C63E37"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3DF84FA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35.</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7A1398A5"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5CD3E4E1"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Būvdarbu izmaksas (tāme)</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48007E27"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55F48604"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r w14:paraId="710CAE6E" w14:textId="77777777" w:rsidTr="00404394">
        <w:tblPrEx>
          <w:tblW w:w="0" w:type="auto"/>
          <w:tblInd w:w="108" w:type="dxa"/>
          <w:tblLook w:val="04A0"/>
        </w:tblPrEx>
        <w:tc>
          <w:tcPr>
            <w:tcW w:w="565" w:type="dxa"/>
            <w:tcBorders>
              <w:top w:val="single" w:sz="4" w:space="0" w:color="auto"/>
              <w:left w:val="single" w:sz="4" w:space="0" w:color="auto"/>
              <w:bottom w:val="single" w:sz="4" w:space="0" w:color="auto"/>
              <w:right w:val="single" w:sz="4" w:space="0" w:color="auto"/>
            </w:tcBorders>
            <w:hideMark/>
          </w:tcPr>
          <w:p w:rsidR="00404394" w:rsidRPr="00404394" w:rsidP="00404394" w14:paraId="704D99FF"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36.</w:t>
            </w:r>
          </w:p>
        </w:tc>
        <w:tc>
          <w:tcPr>
            <w:tcW w:w="419" w:type="dxa"/>
            <w:tcBorders>
              <w:top w:val="single" w:sz="4" w:space="0" w:color="auto"/>
              <w:left w:val="single" w:sz="4" w:space="0" w:color="auto"/>
              <w:bottom w:val="single" w:sz="4" w:space="0" w:color="auto"/>
              <w:right w:val="single" w:sz="4" w:space="0" w:color="auto"/>
            </w:tcBorders>
          </w:tcPr>
          <w:p w:rsidR="00404394" w:rsidRPr="00404394" w:rsidP="00404394" w14:paraId="6C19B98E" w14:textId="77777777">
            <w:pPr>
              <w:spacing w:after="0" w:line="240" w:lineRule="auto"/>
              <w:rPr>
                <w:rFonts w:ascii="Times New Roman" w:hAnsi="Times New Roman" w:cs="Times New Roman"/>
                <w:bCs/>
                <w:sz w:val="24"/>
                <w:szCs w:val="24"/>
                <w:lang w:eastAsia="lv-LV"/>
              </w:rPr>
            </w:pPr>
          </w:p>
        </w:tc>
        <w:tc>
          <w:tcPr>
            <w:tcW w:w="6618" w:type="dxa"/>
            <w:tcBorders>
              <w:top w:val="single" w:sz="4" w:space="0" w:color="auto"/>
              <w:left w:val="single" w:sz="4" w:space="0" w:color="auto"/>
              <w:bottom w:val="single" w:sz="4" w:space="0" w:color="auto"/>
              <w:right w:val="single" w:sz="4" w:space="0" w:color="auto"/>
            </w:tcBorders>
            <w:hideMark/>
          </w:tcPr>
          <w:p w:rsidR="00404394" w:rsidRPr="00404394" w:rsidP="00404394" w14:paraId="31F06869"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Tehniskās apsekošanas atzinums</w:t>
            </w:r>
          </w:p>
        </w:tc>
        <w:tc>
          <w:tcPr>
            <w:tcW w:w="827" w:type="dxa"/>
            <w:tcBorders>
              <w:top w:val="single" w:sz="4" w:space="0" w:color="auto"/>
              <w:left w:val="single" w:sz="4" w:space="0" w:color="auto"/>
              <w:bottom w:val="single" w:sz="4" w:space="0" w:color="auto"/>
              <w:right w:val="single" w:sz="4" w:space="0" w:color="auto"/>
            </w:tcBorders>
          </w:tcPr>
          <w:p w:rsidR="00404394" w:rsidRPr="00404394" w:rsidP="00404394" w14:paraId="6EE2464E" w14:textId="77777777">
            <w:pPr>
              <w:spacing w:after="0" w:line="240" w:lineRule="auto"/>
              <w:rPr>
                <w:rFonts w:ascii="Times New Roman" w:hAnsi="Times New Roman" w:cs="Times New Roman"/>
                <w:bCs/>
                <w:sz w:val="24"/>
                <w:szCs w:val="24"/>
                <w:lang w:eastAsia="lv-LV"/>
              </w:rPr>
            </w:pPr>
          </w:p>
        </w:tc>
        <w:tc>
          <w:tcPr>
            <w:tcW w:w="807" w:type="dxa"/>
            <w:tcBorders>
              <w:top w:val="single" w:sz="4" w:space="0" w:color="auto"/>
              <w:left w:val="single" w:sz="4" w:space="0" w:color="auto"/>
              <w:bottom w:val="single" w:sz="4" w:space="0" w:color="auto"/>
              <w:right w:val="single" w:sz="4" w:space="0" w:color="auto"/>
            </w:tcBorders>
            <w:hideMark/>
          </w:tcPr>
          <w:p w:rsidR="00404394" w:rsidRPr="00404394" w:rsidP="00404394" w14:paraId="79B00715"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lpp.</w:t>
            </w:r>
          </w:p>
        </w:tc>
      </w:tr>
    </w:tbl>
    <w:p w:rsidR="00404394" w:rsidRPr="00404394" w:rsidP="00404394" w14:paraId="0E8CB144" w14:textId="77777777">
      <w:pPr>
        <w:spacing w:after="0" w:line="240" w:lineRule="auto"/>
        <w:rPr>
          <w:rFonts w:ascii="Times New Roman" w:hAnsi="Times New Roman" w:cs="Times New Roman"/>
          <w:b/>
          <w:sz w:val="24"/>
          <w:szCs w:val="24"/>
          <w:lang w:eastAsia="lv-LV"/>
        </w:rPr>
      </w:pPr>
    </w:p>
    <w:p w:rsidR="00404394" w:rsidRPr="00404394" w:rsidP="00404394" w14:paraId="4679488E" w14:textId="77777777">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Rēzeknē, 20____. gada _____. _____________</w:t>
      </w:r>
    </w:p>
    <w:p w:rsidR="00404394" w:rsidRPr="00404394" w:rsidP="00404394" w14:paraId="35E15B09" w14:textId="77777777">
      <w:pPr>
        <w:spacing w:after="0" w:line="240" w:lineRule="auto"/>
        <w:rPr>
          <w:rFonts w:ascii="Times New Roman" w:hAnsi="Times New Roman" w:cs="Times New Roman"/>
          <w:bCs/>
          <w:sz w:val="24"/>
          <w:szCs w:val="24"/>
          <w:lang w:eastAsia="lv-LV"/>
        </w:rPr>
      </w:pPr>
    </w:p>
    <w:p w:rsidR="00404394" w:rsidRPr="00404394" w:rsidP="00404394" w14:paraId="216E2DE1" w14:textId="6B1476E9">
      <w:pPr>
        <w:spacing w:after="0" w:line="240" w:lineRule="auto"/>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___________________________      _________________       ___________________________</w:t>
      </w:r>
      <w:r w:rsidRPr="00404394">
        <w:rPr>
          <w:rFonts w:ascii="Times New Roman" w:hAnsi="Times New Roman" w:cs="Times New Roman"/>
          <w:bCs/>
          <w:sz w:val="24"/>
          <w:szCs w:val="24"/>
          <w:lang w:eastAsia="lv-LV"/>
        </w:rPr>
        <w:br/>
      </w:r>
      <w:r w:rsidRPr="00404394">
        <w:rPr>
          <w:rFonts w:ascii="Times New Roman" w:hAnsi="Times New Roman" w:cs="Times New Roman"/>
          <w:bCs/>
          <w:i/>
          <w:sz w:val="24"/>
          <w:szCs w:val="24"/>
          <w:lang w:eastAsia="lv-LV"/>
        </w:rPr>
        <w:t xml:space="preserve">         (amats)                                              (paraksts)                                (vārds, uzvārds)</w:t>
      </w:r>
    </w:p>
    <w:p w:rsidR="00404394" w:rsidRPr="00404394" w:rsidP="00404394" w14:paraId="1AE2E0C4" w14:textId="77777777">
      <w:pPr>
        <w:spacing w:after="0" w:line="240" w:lineRule="auto"/>
        <w:rPr>
          <w:rFonts w:ascii="Times New Roman" w:hAnsi="Times New Roman" w:cs="Times New Roman"/>
          <w:bCs/>
          <w:sz w:val="24"/>
          <w:szCs w:val="24"/>
          <w:lang w:eastAsia="lv-LV"/>
        </w:rPr>
      </w:pPr>
    </w:p>
    <w:p w:rsidR="00404394" w:rsidRPr="00404394" w:rsidP="00404394" w14:paraId="0CD57262" w14:textId="77777777">
      <w:pPr>
        <w:spacing w:after="0" w:line="240" w:lineRule="auto"/>
        <w:rPr>
          <w:rFonts w:ascii="Times New Roman" w:hAnsi="Times New Roman" w:cs="Times New Roman"/>
          <w:b/>
          <w:sz w:val="24"/>
          <w:szCs w:val="24"/>
          <w:lang w:eastAsia="lv-LV"/>
        </w:rPr>
      </w:pPr>
    </w:p>
    <w:p w:rsidR="00404394" w:rsidRPr="00404394" w:rsidP="00404394" w14:paraId="78292842" w14:textId="77777777">
      <w:pPr>
        <w:spacing w:after="0" w:line="240" w:lineRule="auto"/>
        <w:jc w:val="right"/>
        <w:rPr>
          <w:rFonts w:ascii="Times New Roman" w:hAnsi="Times New Roman" w:cs="Times New Roman"/>
          <w:b/>
          <w:sz w:val="24"/>
          <w:szCs w:val="24"/>
          <w:lang w:eastAsia="lv-LV"/>
        </w:rPr>
      </w:pPr>
      <w:r w:rsidRPr="00404394">
        <w:rPr>
          <w:rFonts w:ascii="Times New Roman" w:hAnsi="Times New Roman" w:cs="Times New Roman"/>
          <w:b/>
          <w:sz w:val="24"/>
          <w:szCs w:val="24"/>
          <w:lang w:eastAsia="lv-LV"/>
        </w:rPr>
        <w:t xml:space="preserve">Saņemts </w:t>
      </w:r>
    </w:p>
    <w:p w:rsidR="00404394" w:rsidRPr="00404394" w:rsidP="00404394" w14:paraId="5DFA7325" w14:textId="77777777">
      <w:pPr>
        <w:spacing w:after="0" w:line="240" w:lineRule="auto"/>
        <w:jc w:val="right"/>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Rēzeknes novada pašvaldībā</w:t>
      </w:r>
    </w:p>
    <w:p w:rsidR="00404394" w:rsidRPr="00404394" w:rsidP="00404394" w14:paraId="6C20465A" w14:textId="77777777">
      <w:pPr>
        <w:spacing w:after="0" w:line="240" w:lineRule="auto"/>
        <w:jc w:val="right"/>
        <w:rPr>
          <w:rFonts w:ascii="Times New Roman" w:hAnsi="Times New Roman" w:cs="Times New Roman"/>
          <w:bCs/>
          <w:sz w:val="24"/>
          <w:szCs w:val="24"/>
          <w:lang w:eastAsia="lv-LV"/>
        </w:rPr>
      </w:pPr>
      <w:r w:rsidRPr="00404394">
        <w:rPr>
          <w:rFonts w:ascii="Times New Roman" w:hAnsi="Times New Roman" w:cs="Times New Roman"/>
          <w:bCs/>
          <w:sz w:val="24"/>
          <w:szCs w:val="24"/>
          <w:lang w:eastAsia="lv-LV"/>
        </w:rPr>
        <w:t>20______. gada _______. ____________</w:t>
      </w:r>
      <w:r w:rsidRPr="00404394">
        <w:rPr>
          <w:rFonts w:ascii="Times New Roman" w:hAnsi="Times New Roman" w:cs="Times New Roman"/>
          <w:bCs/>
          <w:sz w:val="24"/>
          <w:szCs w:val="24"/>
          <w:lang w:eastAsia="lv-LV"/>
        </w:rPr>
        <w:br/>
        <w:t>Nr. ________________ plkst._______”</w:t>
      </w:r>
    </w:p>
    <w:p w:rsidR="0065671C" w:rsidP="00404394" w14:paraId="7180EFEF" w14:textId="77777777">
      <w:pPr>
        <w:spacing w:after="0" w:line="240" w:lineRule="auto"/>
        <w:rPr>
          <w:rFonts w:ascii="Times New Roman" w:hAnsi="Times New Roman" w:cs="Times New Roman"/>
          <w:sz w:val="24"/>
          <w:szCs w:val="24"/>
        </w:rPr>
      </w:pPr>
    </w:p>
    <w:sectPr w:rsidSect="0065671C">
      <w:footerReference w:type="defaul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6855777"/>
      <w:docPartObj>
        <w:docPartGallery w:val="Page Numbers (Bottom of Page)"/>
        <w:docPartUnique/>
      </w:docPartObj>
    </w:sdtPr>
    <w:sdtEndPr>
      <w:rPr>
        <w:noProof/>
        <w:sz w:val="18"/>
        <w:szCs w:val="18"/>
      </w:rPr>
    </w:sdtEndPr>
    <w:sdtContent>
      <w:p w:rsidR="000555C0" w:rsidRPr="00F576A5" w14:paraId="06027D64" w14:textId="77777777">
        <w:pPr>
          <w:pStyle w:val="Footer"/>
          <w:jc w:val="center"/>
          <w:rPr>
            <w:sz w:val="18"/>
            <w:szCs w:val="18"/>
          </w:rPr>
        </w:pPr>
        <w:r w:rsidRPr="00F576A5">
          <w:rPr>
            <w:sz w:val="18"/>
            <w:szCs w:val="18"/>
          </w:rPr>
          <w:fldChar w:fldCharType="begin"/>
        </w:r>
        <w:r w:rsidRPr="00F576A5">
          <w:rPr>
            <w:sz w:val="18"/>
            <w:szCs w:val="18"/>
          </w:rPr>
          <w:instrText xml:space="preserve"> PAGE   \* MERGEFORMAT </w:instrText>
        </w:r>
        <w:r w:rsidRPr="00F576A5">
          <w:rPr>
            <w:sz w:val="18"/>
            <w:szCs w:val="18"/>
          </w:rPr>
          <w:fldChar w:fldCharType="separate"/>
        </w:r>
        <w:r w:rsidR="00C624E4">
          <w:rPr>
            <w:noProof/>
            <w:sz w:val="18"/>
            <w:szCs w:val="18"/>
          </w:rPr>
          <w:t>1</w:t>
        </w:r>
        <w:r w:rsidRPr="00F576A5">
          <w:rPr>
            <w:noProof/>
            <w:sz w:val="18"/>
            <w:szCs w:val="18"/>
          </w:rPr>
          <w:fldChar w:fldCharType="end"/>
        </w:r>
      </w:p>
    </w:sdtContent>
  </w:sdt>
  <w:p w:rsidR="000555C0" w14:paraId="289127F1" w14:textId="77777777">
    <w:pPr>
      <w:pStyle w:val="Footer"/>
    </w:pPr>
  </w:p>
  <w:p w:rsidR="00223FB6" w14:paraId="63B60E62" w14:textId="77777777">
    <w:r>
      <w:t xml:space="preserve">          </w:t>
    </w:r>
  </w:p>
  <w:p w:rsidR="0061458A" w14:paraId="5A52AA87"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FB6" w14:paraId="2B6E616B" w14:textId="77777777">
    <w:r>
      <w:t xml:space="preserve">          Šis dokuments ir parakstīts ar drošu elektronisko parakstu un satur laika zīmogu</w:t>
    </w:r>
  </w:p>
  <w:p w:rsidR="0061458A" w14:paraId="449BFED1"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4667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1245B8"/>
    <w:multiLevelType w:val="hybridMultilevel"/>
    <w:tmpl w:val="C950A8F0"/>
    <w:lvl w:ilvl="0">
      <w:start w:val="14"/>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1644B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A530E3"/>
    <w:multiLevelType w:val="hybridMultilevel"/>
    <w:tmpl w:val="27A43664"/>
    <w:lvl w:ilvl="0">
      <w:start w:val="8"/>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93494B"/>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250B51"/>
    <w:multiLevelType w:val="multilevel"/>
    <w:tmpl w:val="E7AC3506"/>
    <w:lvl w:ilvl="0">
      <w:start w:val="2"/>
      <w:numFmt w:val="decimal"/>
      <w:lvlText w:val="%1."/>
      <w:lvlJc w:val="left"/>
      <w:pPr>
        <w:ind w:left="360" w:hanging="360"/>
      </w:pPr>
      <w:rPr>
        <w:b w:val="0"/>
        <w:bCs/>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6">
    <w:nsid w:val="24700F2D"/>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EB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8E227F"/>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11B150D"/>
    <w:multiLevelType w:val="multilevel"/>
    <w:tmpl w:val="2234AE1E"/>
    <w:lvl w:ilvl="0">
      <w:start w:val="1"/>
      <w:numFmt w:val="decimal"/>
      <w:lvlText w:val="%1."/>
      <w:lvlJc w:val="left"/>
      <w:pPr>
        <w:ind w:left="360" w:hanging="360"/>
      </w:pPr>
      <w:rPr>
        <w:rFonts w:hint="default"/>
        <w:b w:val="0"/>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A022D7D"/>
    <w:multiLevelType w:val="multilevel"/>
    <w:tmpl w:val="F1B68682"/>
    <w:lvl w:ilvl="0">
      <w:start w:val="40"/>
      <w:numFmt w:val="decimal"/>
      <w:lvlText w:val="%1."/>
      <w:lvlJc w:val="left"/>
      <w:pPr>
        <w:ind w:left="480" w:hanging="480"/>
      </w:pPr>
      <w:rPr>
        <w:rFonts w:hint="default"/>
        <w:b w:val="0"/>
        <w:bCs/>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E0C0A2C"/>
    <w:multiLevelType w:val="multilevel"/>
    <w:tmpl w:val="82C418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513AB5"/>
    <w:multiLevelType w:val="hybridMultilevel"/>
    <w:tmpl w:val="A5E26056"/>
    <w:lvl w:ilvl="0">
      <w:start w:val="1"/>
      <w:numFmt w:val="upperRoman"/>
      <w:lvlText w:val="%1."/>
      <w:lvlJc w:val="right"/>
      <w:pPr>
        <w:ind w:left="3479"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4068D6"/>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230FDA"/>
    <w:multiLevelType w:val="multilevel"/>
    <w:tmpl w:val="A546F01E"/>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4C7A186E"/>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BA3B6A"/>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3B57CF3"/>
    <w:multiLevelType w:val="multilevel"/>
    <w:tmpl w:val="D9E6D50A"/>
    <w:lvl w:ilvl="0">
      <w:start w:val="1"/>
      <w:numFmt w:val="decimal"/>
      <w:lvlText w:val="%1."/>
      <w:lvlJc w:val="left"/>
      <w:pPr>
        <w:ind w:left="360" w:hanging="360"/>
      </w:pPr>
      <w:rPr>
        <w:b w:val="0"/>
        <w:bCs/>
        <w:strike w:val="0"/>
      </w:rPr>
    </w:lvl>
    <w:lvl w:ilvl="1">
      <w:start w:val="1"/>
      <w:numFmt w:val="decimal"/>
      <w:lvlText w:val="%1.%2."/>
      <w:lvlJc w:val="left"/>
      <w:pPr>
        <w:ind w:left="432" w:hanging="432"/>
      </w:pPr>
      <w:rPr>
        <w:b/>
        <w:bCs w:val="0"/>
        <w:i w:val="0"/>
        <w:iCs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B64A12"/>
    <w:multiLevelType w:val="multilevel"/>
    <w:tmpl w:val="A1DE6210"/>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71A2DB9"/>
    <w:multiLevelType w:val="hybridMultilevel"/>
    <w:tmpl w:val="9AE85D70"/>
    <w:lvl w:ilvl="0">
      <w:start w:val="1"/>
      <w:numFmt w:val="upperRoman"/>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A40159"/>
    <w:multiLevelType w:val="multilevel"/>
    <w:tmpl w:val="97A2CDAE"/>
    <w:lvl w:ilvl="0">
      <w:start w:val="1"/>
      <w:numFmt w:val="decimal"/>
      <w:lvlText w:val="%1."/>
      <w:lvlJc w:val="left"/>
      <w:pPr>
        <w:ind w:left="502" w:hanging="360"/>
      </w:pPr>
      <w:rPr>
        <w:rFonts w:ascii="Times New Roman" w:hAnsi="Times New Roman" w:cs="Times New Roman" w:hint="default"/>
        <w:b w:val="0"/>
        <w:bCs w:val="0"/>
        <w:i w:val="0"/>
        <w:iCs w:val="0"/>
        <w:strike w:val="0"/>
        <w:color w:val="auto"/>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460313"/>
    <w:multiLevelType w:val="multilevel"/>
    <w:tmpl w:val="0AB4E154"/>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1F1763"/>
    <w:multiLevelType w:val="hybridMultilevel"/>
    <w:tmpl w:val="82FC8A7E"/>
    <w:lvl w:ilvl="0">
      <w:start w:val="1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7833957">
    <w:abstractNumId w:val="12"/>
  </w:num>
  <w:num w:numId="2" w16cid:durableId="1722168762">
    <w:abstractNumId w:val="20"/>
  </w:num>
  <w:num w:numId="3" w16cid:durableId="154497800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589531">
    <w:abstractNumId w:val="17"/>
  </w:num>
  <w:num w:numId="5" w16cid:durableId="1595548031">
    <w:abstractNumId w:val="19"/>
  </w:num>
  <w:num w:numId="6" w16cid:durableId="1285116607">
    <w:abstractNumId w:val="7"/>
  </w:num>
  <w:num w:numId="7" w16cid:durableId="742605198">
    <w:abstractNumId w:val="9"/>
  </w:num>
  <w:num w:numId="8" w16cid:durableId="703092712">
    <w:abstractNumId w:val="13"/>
  </w:num>
  <w:num w:numId="9" w16cid:durableId="579170823">
    <w:abstractNumId w:val="1"/>
  </w:num>
  <w:num w:numId="10" w16cid:durableId="1798834416">
    <w:abstractNumId w:val="3"/>
  </w:num>
  <w:num w:numId="11" w16cid:durableId="955991107">
    <w:abstractNumId w:val="14"/>
  </w:num>
  <w:num w:numId="12" w16cid:durableId="197359260">
    <w:abstractNumId w:val="10"/>
  </w:num>
  <w:num w:numId="13" w16cid:durableId="271789997">
    <w:abstractNumId w:val="23"/>
  </w:num>
  <w:num w:numId="14" w16cid:durableId="864754468">
    <w:abstractNumId w:val="22"/>
  </w:num>
  <w:num w:numId="15" w16cid:durableId="1826972657">
    <w:abstractNumId w:val="0"/>
  </w:num>
  <w:num w:numId="16" w16cid:durableId="776366511">
    <w:abstractNumId w:val="6"/>
  </w:num>
  <w:num w:numId="17" w16cid:durableId="1718969856">
    <w:abstractNumId w:val="16"/>
  </w:num>
  <w:num w:numId="18" w16cid:durableId="1367486028">
    <w:abstractNumId w:val="4"/>
  </w:num>
  <w:num w:numId="19" w16cid:durableId="541946799">
    <w:abstractNumId w:val="18"/>
  </w:num>
  <w:num w:numId="20" w16cid:durableId="1798141342">
    <w:abstractNumId w:val="8"/>
  </w:num>
  <w:num w:numId="21" w16cid:durableId="593980531">
    <w:abstractNumId w:val="2"/>
  </w:num>
  <w:num w:numId="22" w16cid:durableId="2048792425">
    <w:abstractNumId w:val="15"/>
  </w:num>
  <w:num w:numId="23" w16cid:durableId="1365909242">
    <w:abstractNumId w:val="11"/>
  </w:num>
  <w:num w:numId="24" w16cid:durableId="2083091271">
    <w:abstractNumId w:val="21"/>
  </w:num>
  <w:num w:numId="25" w16cid:durableId="387538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60"/>
    <w:rsid w:val="00013DED"/>
    <w:rsid w:val="000153F9"/>
    <w:rsid w:val="000333AC"/>
    <w:rsid w:val="000555C0"/>
    <w:rsid w:val="00076939"/>
    <w:rsid w:val="000833B2"/>
    <w:rsid w:val="000B1849"/>
    <w:rsid w:val="000E0633"/>
    <w:rsid w:val="000E17CB"/>
    <w:rsid w:val="000E40B6"/>
    <w:rsid w:val="000E6A6D"/>
    <w:rsid w:val="000F1B8D"/>
    <w:rsid w:val="0010265E"/>
    <w:rsid w:val="00113B9E"/>
    <w:rsid w:val="001309AC"/>
    <w:rsid w:val="00134042"/>
    <w:rsid w:val="00142BA5"/>
    <w:rsid w:val="0016354B"/>
    <w:rsid w:val="00163D6E"/>
    <w:rsid w:val="001773FE"/>
    <w:rsid w:val="00192994"/>
    <w:rsid w:val="001C4108"/>
    <w:rsid w:val="001C607F"/>
    <w:rsid w:val="001C7510"/>
    <w:rsid w:val="001E0B80"/>
    <w:rsid w:val="001E5324"/>
    <w:rsid w:val="001E7164"/>
    <w:rsid w:val="001F56E0"/>
    <w:rsid w:val="00223FB6"/>
    <w:rsid w:val="00236A02"/>
    <w:rsid w:val="002373D6"/>
    <w:rsid w:val="00254212"/>
    <w:rsid w:val="00263665"/>
    <w:rsid w:val="00276A2A"/>
    <w:rsid w:val="00293677"/>
    <w:rsid w:val="002A4C03"/>
    <w:rsid w:val="002A7630"/>
    <w:rsid w:val="002B069E"/>
    <w:rsid w:val="002B5C02"/>
    <w:rsid w:val="002C3DBB"/>
    <w:rsid w:val="002D0540"/>
    <w:rsid w:val="002F09E9"/>
    <w:rsid w:val="003039FB"/>
    <w:rsid w:val="00304237"/>
    <w:rsid w:val="00312FBD"/>
    <w:rsid w:val="003346CB"/>
    <w:rsid w:val="00341582"/>
    <w:rsid w:val="003542BF"/>
    <w:rsid w:val="003665E2"/>
    <w:rsid w:val="003726CD"/>
    <w:rsid w:val="003975F2"/>
    <w:rsid w:val="003A560C"/>
    <w:rsid w:val="003E205D"/>
    <w:rsid w:val="00404394"/>
    <w:rsid w:val="00422866"/>
    <w:rsid w:val="00431B4C"/>
    <w:rsid w:val="00447097"/>
    <w:rsid w:val="00447460"/>
    <w:rsid w:val="00454CEF"/>
    <w:rsid w:val="00457133"/>
    <w:rsid w:val="00463F5A"/>
    <w:rsid w:val="004640A5"/>
    <w:rsid w:val="00474F07"/>
    <w:rsid w:val="00482706"/>
    <w:rsid w:val="004B404F"/>
    <w:rsid w:val="004E2BD9"/>
    <w:rsid w:val="004E7D8E"/>
    <w:rsid w:val="004F03B8"/>
    <w:rsid w:val="00511914"/>
    <w:rsid w:val="00516D47"/>
    <w:rsid w:val="0052069F"/>
    <w:rsid w:val="005433DB"/>
    <w:rsid w:val="005615F9"/>
    <w:rsid w:val="00573D1C"/>
    <w:rsid w:val="00573F21"/>
    <w:rsid w:val="00586E65"/>
    <w:rsid w:val="005A731D"/>
    <w:rsid w:val="005B15AA"/>
    <w:rsid w:val="005C4C83"/>
    <w:rsid w:val="005E4F2B"/>
    <w:rsid w:val="005F2319"/>
    <w:rsid w:val="005F6A0E"/>
    <w:rsid w:val="00613882"/>
    <w:rsid w:val="0061458A"/>
    <w:rsid w:val="00632105"/>
    <w:rsid w:val="00642F14"/>
    <w:rsid w:val="00647630"/>
    <w:rsid w:val="00653375"/>
    <w:rsid w:val="0065671C"/>
    <w:rsid w:val="0066587E"/>
    <w:rsid w:val="00692C09"/>
    <w:rsid w:val="006A6C8E"/>
    <w:rsid w:val="006A6D08"/>
    <w:rsid w:val="006C29D6"/>
    <w:rsid w:val="006C4BE9"/>
    <w:rsid w:val="006F3708"/>
    <w:rsid w:val="006F38C3"/>
    <w:rsid w:val="006F5D20"/>
    <w:rsid w:val="00704A33"/>
    <w:rsid w:val="007205FC"/>
    <w:rsid w:val="00745B3A"/>
    <w:rsid w:val="0074669D"/>
    <w:rsid w:val="00766F4D"/>
    <w:rsid w:val="007C1E25"/>
    <w:rsid w:val="007D5E9F"/>
    <w:rsid w:val="007E6E16"/>
    <w:rsid w:val="008311E0"/>
    <w:rsid w:val="00890B82"/>
    <w:rsid w:val="008A04D0"/>
    <w:rsid w:val="008A3F69"/>
    <w:rsid w:val="008A6826"/>
    <w:rsid w:val="008E1B0C"/>
    <w:rsid w:val="00913893"/>
    <w:rsid w:val="00916DED"/>
    <w:rsid w:val="009243B2"/>
    <w:rsid w:val="00926ECC"/>
    <w:rsid w:val="00930DB2"/>
    <w:rsid w:val="00937C75"/>
    <w:rsid w:val="00951DE4"/>
    <w:rsid w:val="00954F66"/>
    <w:rsid w:val="00962430"/>
    <w:rsid w:val="009626EB"/>
    <w:rsid w:val="009739FD"/>
    <w:rsid w:val="0099123E"/>
    <w:rsid w:val="009A0738"/>
    <w:rsid w:val="009A16FE"/>
    <w:rsid w:val="009A7C33"/>
    <w:rsid w:val="009B21BC"/>
    <w:rsid w:val="009B2C1C"/>
    <w:rsid w:val="009C07CF"/>
    <w:rsid w:val="009D6835"/>
    <w:rsid w:val="00A37345"/>
    <w:rsid w:val="00A55F4B"/>
    <w:rsid w:val="00A74091"/>
    <w:rsid w:val="00A8252E"/>
    <w:rsid w:val="00A82808"/>
    <w:rsid w:val="00A84DB0"/>
    <w:rsid w:val="00A872D0"/>
    <w:rsid w:val="00AA0885"/>
    <w:rsid w:val="00AB1855"/>
    <w:rsid w:val="00AB39D5"/>
    <w:rsid w:val="00AB6651"/>
    <w:rsid w:val="00AC0B9F"/>
    <w:rsid w:val="00AC64EC"/>
    <w:rsid w:val="00AD550D"/>
    <w:rsid w:val="00AD68A3"/>
    <w:rsid w:val="00AE4F91"/>
    <w:rsid w:val="00AF0624"/>
    <w:rsid w:val="00AF6F45"/>
    <w:rsid w:val="00B12B29"/>
    <w:rsid w:val="00B256C1"/>
    <w:rsid w:val="00B41ED0"/>
    <w:rsid w:val="00B47B1A"/>
    <w:rsid w:val="00B50753"/>
    <w:rsid w:val="00B52250"/>
    <w:rsid w:val="00B54DD6"/>
    <w:rsid w:val="00B76F1F"/>
    <w:rsid w:val="00B7702C"/>
    <w:rsid w:val="00BA4352"/>
    <w:rsid w:val="00BB363C"/>
    <w:rsid w:val="00BE0FB8"/>
    <w:rsid w:val="00C00BE3"/>
    <w:rsid w:val="00C222EB"/>
    <w:rsid w:val="00C41415"/>
    <w:rsid w:val="00C46634"/>
    <w:rsid w:val="00C56513"/>
    <w:rsid w:val="00C624E4"/>
    <w:rsid w:val="00C667D7"/>
    <w:rsid w:val="00C93467"/>
    <w:rsid w:val="00C937AB"/>
    <w:rsid w:val="00C9508C"/>
    <w:rsid w:val="00C976F3"/>
    <w:rsid w:val="00CC1FBC"/>
    <w:rsid w:val="00CE27D6"/>
    <w:rsid w:val="00CE2913"/>
    <w:rsid w:val="00CE342E"/>
    <w:rsid w:val="00D079CE"/>
    <w:rsid w:val="00D46007"/>
    <w:rsid w:val="00D82E5A"/>
    <w:rsid w:val="00D835CF"/>
    <w:rsid w:val="00D971CB"/>
    <w:rsid w:val="00D97312"/>
    <w:rsid w:val="00DB042B"/>
    <w:rsid w:val="00DB3790"/>
    <w:rsid w:val="00DB557A"/>
    <w:rsid w:val="00DF26EA"/>
    <w:rsid w:val="00E04508"/>
    <w:rsid w:val="00E2648F"/>
    <w:rsid w:val="00E34A12"/>
    <w:rsid w:val="00E50BB3"/>
    <w:rsid w:val="00E72024"/>
    <w:rsid w:val="00E77645"/>
    <w:rsid w:val="00E80309"/>
    <w:rsid w:val="00E85523"/>
    <w:rsid w:val="00EB72CD"/>
    <w:rsid w:val="00ED4B4D"/>
    <w:rsid w:val="00ED7CB9"/>
    <w:rsid w:val="00F01617"/>
    <w:rsid w:val="00F12584"/>
    <w:rsid w:val="00F27B49"/>
    <w:rsid w:val="00F334A0"/>
    <w:rsid w:val="00F34FE0"/>
    <w:rsid w:val="00F43C7F"/>
    <w:rsid w:val="00F44D47"/>
    <w:rsid w:val="00F55064"/>
    <w:rsid w:val="00F576A5"/>
    <w:rsid w:val="00F71C83"/>
    <w:rsid w:val="00F72B6F"/>
    <w:rsid w:val="00F77912"/>
    <w:rsid w:val="00FB3692"/>
    <w:rsid w:val="00FB6581"/>
    <w:rsid w:val="00FC0422"/>
    <w:rsid w:val="00FC1336"/>
    <w:rsid w:val="00FC38CA"/>
    <w:rsid w:val="00FD6624"/>
    <w:rsid w:val="00FD74FC"/>
    <w:rsid w:val="00FE0DA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87B194B"/>
  <w15:docId w15:val="{8BBE4B98-A301-4378-B8E7-0FA29F95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4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4474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47460"/>
    <w:pPr>
      <w:ind w:left="720"/>
      <w:contextualSpacing/>
    </w:pPr>
  </w:style>
  <w:style w:type="paragraph" w:styleId="BodyTextIndent3">
    <w:name w:val="Body Text Indent 3"/>
    <w:basedOn w:val="Normal"/>
    <w:link w:val="Pamattekstaatkpe3Rakstz"/>
    <w:uiPriority w:val="99"/>
    <w:unhideWhenUsed/>
    <w:rsid w:val="00447460"/>
    <w:pPr>
      <w:spacing w:after="120" w:line="240" w:lineRule="auto"/>
      <w:ind w:left="283"/>
    </w:pPr>
    <w:rPr>
      <w:rFonts w:ascii="Times New Roman" w:eastAsia="Calibri" w:hAnsi="Times New Roman" w:cs="Times New Roman"/>
      <w:sz w:val="16"/>
      <w:szCs w:val="16"/>
      <w:lang w:val="en-GB" w:eastAsia="lv-LV"/>
    </w:rPr>
  </w:style>
  <w:style w:type="character" w:customStyle="1" w:styleId="Pamattekstaatkpe3Rakstz">
    <w:name w:val="Pamatteksta atkāpe 3 Rakstz."/>
    <w:basedOn w:val="DefaultParagraphFont"/>
    <w:link w:val="BodyTextIndent3"/>
    <w:uiPriority w:val="99"/>
    <w:rsid w:val="00447460"/>
    <w:rPr>
      <w:rFonts w:ascii="Times New Roman" w:eastAsia="Calibri" w:hAnsi="Times New Roman" w:cs="Times New Roman"/>
      <w:sz w:val="16"/>
      <w:szCs w:val="16"/>
      <w:lang w:val="en-GB" w:eastAsia="lv-LV"/>
    </w:rPr>
  </w:style>
  <w:style w:type="paragraph" w:customStyle="1" w:styleId="tv2131">
    <w:name w:val="tv2131"/>
    <w:basedOn w:val="Normal"/>
    <w:uiPriority w:val="99"/>
    <w:rsid w:val="0044746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markedcontent">
    <w:name w:val="markedcontent"/>
    <w:basedOn w:val="DefaultParagraphFont"/>
    <w:rsid w:val="00447460"/>
  </w:style>
  <w:style w:type="character" w:styleId="Hyperlink">
    <w:name w:val="Hyperlink"/>
    <w:basedOn w:val="DefaultParagraphFont"/>
    <w:uiPriority w:val="99"/>
    <w:unhideWhenUsed/>
    <w:rsid w:val="001E5324"/>
    <w:rPr>
      <w:color w:val="0000FF"/>
      <w:u w:val="single"/>
    </w:rPr>
  </w:style>
  <w:style w:type="paragraph" w:styleId="NormalWeb">
    <w:name w:val="Normal (Web)"/>
    <w:basedOn w:val="Normal"/>
    <w:rsid w:val="00447097"/>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customStyle="1" w:styleId="naisf">
    <w:name w:val="naisf"/>
    <w:basedOn w:val="Normal"/>
    <w:rsid w:val="0044709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Header">
    <w:name w:val="header"/>
    <w:basedOn w:val="Normal"/>
    <w:link w:val="GalveneRakstz"/>
    <w:uiPriority w:val="99"/>
    <w:unhideWhenUsed/>
    <w:rsid w:val="000555C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0555C0"/>
  </w:style>
  <w:style w:type="paragraph" w:styleId="Footer">
    <w:name w:val="footer"/>
    <w:basedOn w:val="Normal"/>
    <w:link w:val="KjeneRakstz"/>
    <w:uiPriority w:val="99"/>
    <w:unhideWhenUsed/>
    <w:rsid w:val="000555C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0555C0"/>
  </w:style>
  <w:style w:type="paragraph" w:styleId="BalloonText">
    <w:name w:val="Balloon Text"/>
    <w:basedOn w:val="Normal"/>
    <w:link w:val="BalontekstsRakstz"/>
    <w:uiPriority w:val="99"/>
    <w:semiHidden/>
    <w:unhideWhenUsed/>
    <w:rsid w:val="00B47B1A"/>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B47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dc.lv" TargetMode="External" /><Relationship Id="rId9" Type="http://schemas.openxmlformats.org/officeDocument/2006/relationships/hyperlink" Target="http://www.rezeknesnovad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BB6C6-F230-4F80-91B4-F096D3B39B7A}">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2.xml><?xml version="1.0" encoding="utf-8"?>
<ds:datastoreItem xmlns:ds="http://schemas.openxmlformats.org/officeDocument/2006/customXml" ds:itemID="{49FC69D3-7EC9-49DB-90EB-D34E5CFF3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1208C-85E8-4CC1-825A-651A0709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8797</Words>
  <Characters>5015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Strankale</dc:creator>
  <cp:lastModifiedBy>Natālija Zvīdriņa</cp:lastModifiedBy>
  <cp:revision>9</cp:revision>
  <cp:lastPrinted>2024-03-21T12:48:00Z</cp:lastPrinted>
  <dcterms:created xsi:type="dcterms:W3CDTF">2024-05-22T16:51:00Z</dcterms:created>
  <dcterms:modified xsi:type="dcterms:W3CDTF">2024-12-19T13:01:00Z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