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602A6" w14:textId="77777777" w:rsidR="00001D26" w:rsidRPr="00001D26" w:rsidRDefault="00001D26" w:rsidP="002323A8">
      <w:pPr>
        <w:spacing w:line="20" w:lineRule="atLeast"/>
        <w:rPr>
          <w:rFonts w:eastAsia="Arial Unicode MS"/>
          <w:i/>
          <w:u w:val="single"/>
          <w:lang w:val="pt-PT"/>
        </w:rPr>
      </w:pPr>
      <w:bookmarkStart w:id="0" w:name="_GoBack"/>
      <w:bookmarkEnd w:id="0"/>
    </w:p>
    <w:p w14:paraId="54F06FF2" w14:textId="77777777" w:rsidR="00001D26" w:rsidRPr="00001D26" w:rsidRDefault="00001D26" w:rsidP="00001D26">
      <w:pPr>
        <w:spacing w:line="20" w:lineRule="atLeast"/>
        <w:jc w:val="right"/>
        <w:rPr>
          <w:rFonts w:eastAsia="Arial Unicode MS"/>
          <w:i/>
          <w:u w:val="single"/>
          <w:lang w:val="pt-PT"/>
        </w:rPr>
      </w:pPr>
      <w:r w:rsidRPr="00001D26">
        <w:rPr>
          <w:rFonts w:eastAsia="Arial Unicode MS"/>
          <w:i/>
          <w:u w:val="single"/>
          <w:lang w:val="pt-PT"/>
        </w:rPr>
        <w:t>5.pielikums</w:t>
      </w:r>
    </w:p>
    <w:p w14:paraId="2703885B" w14:textId="77777777" w:rsidR="00001D26" w:rsidRPr="00001D26" w:rsidRDefault="00001D26" w:rsidP="00001D26">
      <w:pPr>
        <w:ind w:left="4507" w:hanging="4500"/>
        <w:jc w:val="right"/>
        <w:rPr>
          <w:i/>
          <w:iCs/>
          <w:lang w:val="pt-PT" w:eastAsia="lv-LV"/>
        </w:rPr>
      </w:pPr>
      <w:r w:rsidRPr="00001D26">
        <w:rPr>
          <w:i/>
          <w:iCs/>
          <w:lang w:val="pt-PT" w:eastAsia="lv-LV"/>
        </w:rPr>
        <w:t>Rēzeknes novada pašvaldības</w:t>
      </w:r>
    </w:p>
    <w:p w14:paraId="4D92E50C" w14:textId="77777777" w:rsidR="00001D26" w:rsidRPr="00001D26" w:rsidRDefault="00001D26" w:rsidP="00001D26">
      <w:pPr>
        <w:ind w:left="4507" w:hanging="4500"/>
        <w:jc w:val="right"/>
        <w:rPr>
          <w:i/>
          <w:iCs/>
          <w:lang w:val="pt-PT" w:eastAsia="lv-LV"/>
        </w:rPr>
      </w:pPr>
      <w:r w:rsidRPr="00001D26">
        <w:rPr>
          <w:i/>
          <w:iCs/>
          <w:lang w:val="pt-PT" w:eastAsia="lv-LV"/>
        </w:rPr>
        <w:t xml:space="preserve">nekustamā īpašuma Nākotnes ielā 2, Dekšārēs, </w:t>
      </w:r>
    </w:p>
    <w:p w14:paraId="1769DCF8" w14:textId="77777777" w:rsidR="00001D26" w:rsidRPr="00001D26" w:rsidRDefault="00001D26" w:rsidP="00001D26">
      <w:pPr>
        <w:ind w:left="4507" w:hanging="4500"/>
        <w:jc w:val="right"/>
        <w:rPr>
          <w:i/>
          <w:iCs/>
          <w:lang w:val="pt-PT" w:eastAsia="lv-LV"/>
        </w:rPr>
      </w:pPr>
      <w:r w:rsidRPr="00001D26">
        <w:rPr>
          <w:i/>
          <w:iCs/>
          <w:lang w:val="pt-PT" w:eastAsia="lv-LV"/>
        </w:rPr>
        <w:t xml:space="preserve">Dekšāres pagastā, Rēzeknes novadā, daļas </w:t>
      </w:r>
    </w:p>
    <w:p w14:paraId="534EE73E" w14:textId="77777777" w:rsidR="00001D26" w:rsidRPr="00001D26" w:rsidRDefault="00001D26" w:rsidP="00001D26">
      <w:pPr>
        <w:ind w:left="4507" w:hanging="4500"/>
        <w:jc w:val="right"/>
        <w:rPr>
          <w:i/>
          <w:iCs/>
          <w:lang w:val="pt-PT" w:eastAsia="lv-LV"/>
        </w:rPr>
      </w:pPr>
      <w:r w:rsidRPr="00001D26">
        <w:rPr>
          <w:i/>
          <w:iCs/>
          <w:lang w:val="pt-PT" w:eastAsia="lv-LV"/>
        </w:rPr>
        <w:t>nomas tiesību izsoles noteikumiem</w:t>
      </w:r>
    </w:p>
    <w:p w14:paraId="150A0480" w14:textId="77777777" w:rsidR="00001D26" w:rsidRPr="00001D26" w:rsidRDefault="00001D26" w:rsidP="00001D26">
      <w:pPr>
        <w:spacing w:line="276" w:lineRule="auto"/>
        <w:jc w:val="right"/>
        <w:rPr>
          <w:sz w:val="20"/>
          <w:szCs w:val="20"/>
          <w:lang w:val="pt-PT" w:eastAsia="lv-LV"/>
        </w:rPr>
      </w:pPr>
    </w:p>
    <w:p w14:paraId="3C5B6736" w14:textId="77777777" w:rsidR="00001D26" w:rsidRPr="00001D26" w:rsidRDefault="00001D26" w:rsidP="00001D26">
      <w:pPr>
        <w:spacing w:line="276" w:lineRule="auto"/>
        <w:jc w:val="right"/>
        <w:rPr>
          <w:sz w:val="20"/>
          <w:szCs w:val="20"/>
          <w:lang w:val="pt-PT" w:eastAsia="lv-LV"/>
        </w:rPr>
      </w:pPr>
    </w:p>
    <w:p w14:paraId="19934BC0" w14:textId="77777777" w:rsidR="00001D26" w:rsidRPr="00001D26" w:rsidRDefault="00001D26" w:rsidP="00001D26">
      <w:pPr>
        <w:spacing w:line="276" w:lineRule="auto"/>
        <w:jc w:val="center"/>
        <w:rPr>
          <w:b/>
          <w:lang w:val="pt-PT" w:eastAsia="lv-LV"/>
        </w:rPr>
      </w:pPr>
      <w:r w:rsidRPr="00001D26">
        <w:rPr>
          <w:b/>
          <w:lang w:val="pt-PT" w:eastAsia="lv-LV"/>
        </w:rPr>
        <w:t>NEKUSTAMĀ ĪPAŠUMA NOMAS LĪGUMS Nr. ________</w:t>
      </w:r>
    </w:p>
    <w:p w14:paraId="42CDC304" w14:textId="77777777" w:rsidR="00001D26" w:rsidRPr="00001D26" w:rsidRDefault="00001D26" w:rsidP="00001D26">
      <w:pPr>
        <w:spacing w:after="200" w:line="276" w:lineRule="auto"/>
        <w:jc w:val="both"/>
        <w:rPr>
          <w:lang w:val="pt-PT" w:eastAsia="lv-LV"/>
        </w:rPr>
      </w:pPr>
    </w:p>
    <w:p w14:paraId="6ABF481E" w14:textId="77777777" w:rsidR="00001D26" w:rsidRPr="00001D26" w:rsidRDefault="00001D26" w:rsidP="00001D26">
      <w:pPr>
        <w:spacing w:after="200" w:line="276" w:lineRule="auto"/>
        <w:jc w:val="both"/>
        <w:rPr>
          <w:lang w:val="pt-PT" w:eastAsia="lv-LV"/>
        </w:rPr>
      </w:pPr>
      <w:r w:rsidRPr="00001D26">
        <w:rPr>
          <w:lang w:val="pt-PT" w:eastAsia="lv-LV"/>
        </w:rPr>
        <w:t xml:space="preserve">Viļānos                                 </w:t>
      </w:r>
      <w:r w:rsidRPr="00001D26">
        <w:rPr>
          <w:lang w:val="pt-PT" w:eastAsia="lv-LV"/>
        </w:rPr>
        <w:tab/>
      </w:r>
      <w:r w:rsidRPr="00001D26">
        <w:rPr>
          <w:lang w:val="pt-PT" w:eastAsia="lv-LV"/>
        </w:rPr>
        <w:tab/>
      </w:r>
      <w:r w:rsidRPr="00001D26">
        <w:rPr>
          <w:lang w:val="pt-PT" w:eastAsia="lv-LV"/>
        </w:rPr>
        <w:tab/>
        <w:t>2025.gada “___”_________</w:t>
      </w:r>
    </w:p>
    <w:p w14:paraId="473E94AB" w14:textId="77777777" w:rsidR="00001D26" w:rsidRPr="00001D26" w:rsidRDefault="00001D26" w:rsidP="00001D26">
      <w:pPr>
        <w:jc w:val="both"/>
        <w:rPr>
          <w:b/>
          <w:lang w:val="pt-PT" w:eastAsia="lv-LV"/>
        </w:rPr>
      </w:pPr>
      <w:bookmarkStart w:id="1" w:name="_Hlk49165761"/>
      <w:r w:rsidRPr="00001D26">
        <w:rPr>
          <w:b/>
          <w:lang w:val="pt-PT" w:eastAsia="lv-LV"/>
        </w:rPr>
        <w:t xml:space="preserve">Rēzeknes novada pašvaldība, </w:t>
      </w:r>
      <w:r w:rsidRPr="00001D26">
        <w:rPr>
          <w:lang w:val="pt-PT" w:eastAsia="lv-LV"/>
        </w:rPr>
        <w:t xml:space="preserve">reģistrācijas Nr.90009112679, adrese: Atbrīvošanas aleja 95A, Rēzekne, turpmāk IZNOMĀTĀJS, kuras vārdā pamatojoties uz  </w:t>
      </w:r>
      <w:r w:rsidRPr="00001D26">
        <w:rPr>
          <w:lang w:val="pt-PT"/>
        </w:rPr>
        <w:t xml:space="preserve">Rēzeknes novada domes lēmumu Nr.____ (protokols Nr.__, ___.§), rīkojas Rēzeknes novada pašvaldības iestādes  “Viļānu apvienības pārvalde” </w:t>
      </w:r>
      <w:r w:rsidRPr="00001D26">
        <w:rPr>
          <w:lang w:val="pt-PT" w:eastAsia="lv-LV"/>
        </w:rPr>
        <w:t>vadītājs Ivars Ikaunieks, no vienas puses un</w:t>
      </w:r>
      <w:r w:rsidRPr="00001D26">
        <w:rPr>
          <w:i/>
          <w:lang w:val="pt-PT" w:eastAsia="lv-LV"/>
        </w:rPr>
        <w:t xml:space="preserve"> </w:t>
      </w:r>
      <w:r w:rsidRPr="00001D26">
        <w:rPr>
          <w:lang w:val="pt-PT" w:eastAsia="lv-LV"/>
        </w:rPr>
        <w:t xml:space="preserve">___________________________, turpmāk NOMNIEKS, no otras puses, abi kopā saukti par Pusēm, katra atsevišķi Puse, bez viltus, maldības un spaidiem, ar saistošu spēku Pusēm, Pušu tiesību un saistību pārņēmējiem, pārmantotājiem un pilnvarniekiem, ievērojot </w:t>
      </w:r>
      <w:r w:rsidRPr="00001D26">
        <w:rPr>
          <w:spacing w:val="1"/>
          <w:w w:val="105"/>
          <w:lang w:val="pt-PT" w:eastAsia="lv-LV"/>
        </w:rPr>
        <w:t>Rēzeknes novada</w:t>
      </w:r>
      <w:r w:rsidRPr="00001D26">
        <w:rPr>
          <w:w w:val="105"/>
          <w:lang w:val="pt-PT" w:eastAsia="lv-LV"/>
        </w:rPr>
        <w:t xml:space="preserve"> domes 2025.gada _____ lēmumu Nr._____ (protokols Nr.__, ___.</w:t>
      </w:r>
      <w:r w:rsidRPr="00001D26">
        <w:rPr>
          <w:rFonts w:eastAsia="Calibri"/>
          <w:w w:val="105"/>
          <w:lang w:val="pt-PT" w:eastAsia="lv-LV"/>
        </w:rPr>
        <w:t xml:space="preserve">§), savstarpēji vienojoties </w:t>
      </w:r>
      <w:r w:rsidRPr="00001D26">
        <w:rPr>
          <w:spacing w:val="1"/>
          <w:w w:val="105"/>
          <w:lang w:val="pt-PT" w:eastAsia="lv-LV"/>
        </w:rPr>
        <w:t>n</w:t>
      </w:r>
      <w:r w:rsidRPr="00001D26">
        <w:rPr>
          <w:w w:val="105"/>
          <w:lang w:val="pt-PT" w:eastAsia="lv-LV"/>
        </w:rPr>
        <w:t>oslēdz nekustamā īpašuma nomas līgumu, turpmāk tekstā – Līgums:</w:t>
      </w:r>
    </w:p>
    <w:bookmarkEnd w:id="1"/>
    <w:p w14:paraId="46DA41EE" w14:textId="77777777" w:rsidR="00001D26" w:rsidRPr="00001D26" w:rsidRDefault="00001D26" w:rsidP="00001D26">
      <w:pPr>
        <w:widowControl w:val="0"/>
        <w:tabs>
          <w:tab w:val="left" w:pos="735"/>
        </w:tabs>
        <w:ind w:left="627" w:hanging="233"/>
        <w:jc w:val="both"/>
        <w:rPr>
          <w:rFonts w:eastAsia="Arial"/>
          <w:w w:val="105"/>
          <w:lang w:val="pt-PT"/>
        </w:rPr>
      </w:pPr>
    </w:p>
    <w:p w14:paraId="3E20312F" w14:textId="77777777" w:rsidR="00001D26" w:rsidRPr="00263B8F" w:rsidRDefault="00001D26" w:rsidP="00001D26">
      <w:pPr>
        <w:widowControl w:val="0"/>
        <w:numPr>
          <w:ilvl w:val="0"/>
          <w:numId w:val="24"/>
        </w:numPr>
        <w:tabs>
          <w:tab w:val="left" w:pos="735"/>
        </w:tabs>
        <w:spacing w:before="7"/>
        <w:jc w:val="center"/>
        <w:rPr>
          <w:rFonts w:eastAsia="Arial"/>
          <w:b/>
        </w:rPr>
      </w:pPr>
      <w:r w:rsidRPr="00263B8F">
        <w:rPr>
          <w:rFonts w:eastAsia="Arial"/>
          <w:b/>
        </w:rPr>
        <w:t>Vispārīgie noteikumi</w:t>
      </w:r>
    </w:p>
    <w:p w14:paraId="740BBD39" w14:textId="77777777" w:rsidR="00001D26" w:rsidRDefault="00001D26" w:rsidP="00001D26">
      <w:pPr>
        <w:widowControl w:val="0"/>
        <w:numPr>
          <w:ilvl w:val="1"/>
          <w:numId w:val="25"/>
        </w:numPr>
        <w:spacing w:before="7"/>
        <w:ind w:left="567" w:hanging="567"/>
        <w:jc w:val="both"/>
        <w:rPr>
          <w:lang w:eastAsia="lv-LV"/>
        </w:rPr>
      </w:pPr>
      <w:bookmarkStart w:id="2" w:name="_Hlk49165841"/>
      <w:r w:rsidRPr="00263B8F">
        <w:rPr>
          <w:lang w:eastAsia="lv-LV"/>
        </w:rPr>
        <w:t xml:space="preserve">IZNOMĀTĀJS nodod, bet NOMNIEKS pieņem nomas lietošanā nekustamā īpašuma </w:t>
      </w:r>
      <w:r>
        <w:rPr>
          <w:lang w:eastAsia="lv-LV"/>
        </w:rPr>
        <w:t>“Skola”, adrese:</w:t>
      </w:r>
      <w:r w:rsidRPr="00263B8F">
        <w:rPr>
          <w:lang w:eastAsia="lv-LV"/>
        </w:rPr>
        <w:t xml:space="preserve"> </w:t>
      </w:r>
      <w:r>
        <w:t xml:space="preserve">Nākotnes iela 2, Dekšāres, Dekšāres pagasts, </w:t>
      </w:r>
      <w:r w:rsidRPr="00881807">
        <w:t xml:space="preserve">Rēzeknes </w:t>
      </w:r>
      <w:r w:rsidRPr="00F42761">
        <w:t>novads</w:t>
      </w:r>
      <w:r w:rsidRPr="00F42761">
        <w:rPr>
          <w:rStyle w:val="Hyperlink"/>
        </w:rPr>
        <w:t xml:space="preserve">, kadastra Nr.7848 006 0047, </w:t>
      </w:r>
      <w:r w:rsidRPr="00F42761">
        <w:t xml:space="preserve">telpas Nr.6 (1/2 daļa), 36, 37, 38, 39, 40, 41, 42, 43, 44, 45, 46, - </w:t>
      </w:r>
      <w:r w:rsidRPr="00F42761">
        <w:rPr>
          <w:u w:val="single"/>
        </w:rPr>
        <w:t>314,45 m</w:t>
      </w:r>
      <w:r w:rsidRPr="00F42761">
        <w:rPr>
          <w:u w:val="single"/>
          <w:vertAlign w:val="superscript"/>
        </w:rPr>
        <w:t>2</w:t>
      </w:r>
      <w:r w:rsidRPr="00F42761">
        <w:rPr>
          <w:lang w:eastAsia="lv-LV"/>
        </w:rPr>
        <w:t xml:space="preserve"> kopplatībā,</w:t>
      </w:r>
      <w:r w:rsidRPr="00F42761">
        <w:rPr>
          <w:vertAlign w:val="superscript"/>
          <w:lang w:eastAsia="lv-LV"/>
        </w:rPr>
        <w:t xml:space="preserve"> </w:t>
      </w:r>
      <w:r w:rsidRPr="00F42761">
        <w:rPr>
          <w:lang w:eastAsia="lv-LV"/>
        </w:rPr>
        <w:t xml:space="preserve"> kas atrodas  ēkā ar kadastra apzīmējumu 7848 006  0426</w:t>
      </w:r>
      <w:r>
        <w:rPr>
          <w:lang w:eastAsia="lv-LV"/>
        </w:rPr>
        <w:t xml:space="preserve"> </w:t>
      </w:r>
      <w:r w:rsidRPr="00F42761">
        <w:rPr>
          <w:lang w:eastAsia="lv-LV"/>
        </w:rPr>
        <w:t xml:space="preserve">001, </w:t>
      </w:r>
      <w:bookmarkStart w:id="3" w:name="_Hlk49166069"/>
      <w:r w:rsidRPr="00F42761">
        <w:rPr>
          <w:lang w:eastAsia="lv-LV"/>
        </w:rPr>
        <w:t xml:space="preserve">(turpmāk tekstā – Telpas, </w:t>
      </w:r>
      <w:r>
        <w:rPr>
          <w:lang w:eastAsia="lv-LV"/>
        </w:rPr>
        <w:t>T</w:t>
      </w:r>
      <w:r w:rsidRPr="00F42761">
        <w:rPr>
          <w:lang w:eastAsia="lv-LV"/>
        </w:rPr>
        <w:t>elpu plāns 1.un 2.pielikumā)</w:t>
      </w:r>
      <w:r w:rsidRPr="00F42761">
        <w:t xml:space="preserve"> </w:t>
      </w:r>
      <w:r w:rsidRPr="00F42761">
        <w:rPr>
          <w:lang w:eastAsia="lv-LV"/>
        </w:rPr>
        <w:t xml:space="preserve">un zemes vienības ar kadastra apzīmējumu </w:t>
      </w:r>
      <w:r>
        <w:rPr>
          <w:lang w:eastAsia="lv-LV"/>
        </w:rPr>
        <w:t>7848</w:t>
      </w:r>
      <w:r w:rsidRPr="00F42761">
        <w:rPr>
          <w:lang w:eastAsia="lv-LV"/>
        </w:rPr>
        <w:t xml:space="preserve"> </w:t>
      </w:r>
      <w:r>
        <w:rPr>
          <w:lang w:eastAsia="lv-LV"/>
        </w:rPr>
        <w:t>006</w:t>
      </w:r>
      <w:r w:rsidRPr="00F42761">
        <w:rPr>
          <w:lang w:eastAsia="lv-LV"/>
        </w:rPr>
        <w:t xml:space="preserve"> </w:t>
      </w:r>
      <w:r>
        <w:rPr>
          <w:lang w:eastAsia="lv-LV"/>
        </w:rPr>
        <w:t>0426</w:t>
      </w:r>
      <w:r w:rsidRPr="00F42761">
        <w:rPr>
          <w:lang w:eastAsia="lv-LV"/>
        </w:rPr>
        <w:t xml:space="preserve"> – (kopplatība 0,</w:t>
      </w:r>
      <w:r>
        <w:rPr>
          <w:lang w:eastAsia="lv-LV"/>
        </w:rPr>
        <w:t>9717</w:t>
      </w:r>
      <w:r w:rsidRPr="00F42761">
        <w:rPr>
          <w:lang w:eastAsia="lv-LV"/>
        </w:rPr>
        <w:t xml:space="preserve"> ha) </w:t>
      </w:r>
      <w:r>
        <w:rPr>
          <w:lang w:eastAsia="lv-LV"/>
        </w:rPr>
        <w:t>314,45</w:t>
      </w:r>
      <w:r w:rsidRPr="00F42761">
        <w:rPr>
          <w:lang w:eastAsia="lv-LV"/>
        </w:rPr>
        <w:t>/</w:t>
      </w:r>
      <w:r>
        <w:rPr>
          <w:lang w:eastAsia="lv-LV"/>
        </w:rPr>
        <w:t>1495,60</w:t>
      </w:r>
      <w:r w:rsidRPr="00F42761">
        <w:rPr>
          <w:lang w:eastAsia="lv-LV"/>
        </w:rPr>
        <w:t xml:space="preserve"> domājamo daļu (</w:t>
      </w:r>
      <w:bookmarkStart w:id="4" w:name="_Hlk183091329"/>
      <w:r w:rsidRPr="00F42761">
        <w:rPr>
          <w:lang w:eastAsia="lv-LV"/>
        </w:rPr>
        <w:t>turpmāk tekstā – Zeme</w:t>
      </w:r>
      <w:bookmarkEnd w:id="4"/>
      <w:r w:rsidRPr="00F42761">
        <w:rPr>
          <w:lang w:eastAsia="lv-LV"/>
        </w:rPr>
        <w:t xml:space="preserve">; Telpas un Zeme kopā turpmāk tekstā – </w:t>
      </w:r>
      <w:r>
        <w:rPr>
          <w:lang w:eastAsia="lv-LV"/>
        </w:rPr>
        <w:t>Objekts</w:t>
      </w:r>
      <w:r w:rsidRPr="00F42761">
        <w:rPr>
          <w:lang w:eastAsia="lv-LV"/>
        </w:rPr>
        <w:t>)</w:t>
      </w:r>
      <w:r w:rsidRPr="00263B8F">
        <w:rPr>
          <w:lang w:eastAsia="lv-LV"/>
        </w:rPr>
        <w:t>.</w:t>
      </w:r>
      <w:bookmarkEnd w:id="3"/>
    </w:p>
    <w:p w14:paraId="01673C28" w14:textId="77777777" w:rsidR="00001D26" w:rsidRPr="00F42761" w:rsidRDefault="00001D26" w:rsidP="00001D26">
      <w:pPr>
        <w:widowControl w:val="0"/>
        <w:numPr>
          <w:ilvl w:val="1"/>
          <w:numId w:val="25"/>
        </w:numPr>
        <w:spacing w:before="7"/>
        <w:ind w:left="567" w:hanging="567"/>
        <w:jc w:val="both"/>
        <w:rPr>
          <w:lang w:eastAsia="lv-LV"/>
        </w:rPr>
      </w:pPr>
      <w:r w:rsidRPr="00F42761">
        <w:rPr>
          <w:rFonts w:eastAsia="Arial"/>
        </w:rPr>
        <w:t>Īpašuma tiesība uz Līguma 1.1.punktā minēto Objektu ir nostiprināta Latgales rajona tiesas Dekšāres pagasta zemesgrāmatas nodalījumā Nr.100000490906 par labu pašvaldībai.</w:t>
      </w:r>
    </w:p>
    <w:p w14:paraId="707B752A" w14:textId="77777777" w:rsidR="00001D26" w:rsidRPr="00F42761" w:rsidRDefault="00001D26" w:rsidP="00001D26">
      <w:pPr>
        <w:widowControl w:val="0"/>
        <w:numPr>
          <w:ilvl w:val="1"/>
          <w:numId w:val="25"/>
        </w:numPr>
        <w:spacing w:before="7"/>
        <w:ind w:left="567" w:hanging="567"/>
        <w:jc w:val="both"/>
        <w:rPr>
          <w:lang w:eastAsia="lv-LV"/>
        </w:rPr>
      </w:pPr>
      <w:r w:rsidRPr="00F42761">
        <w:t>Telpas Nomniekam ir ierādītas un zināmas, un Nomnieks tās pieņem tādā stāvoklī, kādā tās ir Līguma parakstīšanas brīdī.</w:t>
      </w:r>
    </w:p>
    <w:p w14:paraId="4B4AB3A9" w14:textId="77777777" w:rsidR="00001D26" w:rsidRPr="00263B8F" w:rsidRDefault="00001D26" w:rsidP="00001D26">
      <w:pPr>
        <w:widowControl w:val="0"/>
        <w:numPr>
          <w:ilvl w:val="1"/>
          <w:numId w:val="25"/>
        </w:numPr>
        <w:spacing w:before="7"/>
        <w:ind w:left="567" w:hanging="567"/>
        <w:jc w:val="both"/>
        <w:rPr>
          <w:rFonts w:eastAsia="Arial"/>
        </w:rPr>
      </w:pPr>
      <w:r w:rsidRPr="00263B8F">
        <w:rPr>
          <w:rFonts w:eastAsia="Arial"/>
        </w:rPr>
        <w:t>Objekta iznomāšanas mērķis</w:t>
      </w:r>
      <w:r>
        <w:rPr>
          <w:rFonts w:eastAsia="Arial"/>
        </w:rPr>
        <w:t xml:space="preserve"> -</w:t>
      </w:r>
      <w:r w:rsidRPr="00263B8F">
        <w:rPr>
          <w:rFonts w:eastAsia="Arial"/>
        </w:rPr>
        <w:t xml:space="preserve"> </w:t>
      </w:r>
      <w:r>
        <w:rPr>
          <w:rFonts w:eastAsia="Arial"/>
        </w:rPr>
        <w:t>saimnieciskās darbības veikšana</w:t>
      </w:r>
      <w:r w:rsidRPr="00263B8F">
        <w:rPr>
          <w:rFonts w:eastAsia="Arial"/>
        </w:rPr>
        <w:t>.</w:t>
      </w:r>
    </w:p>
    <w:bookmarkEnd w:id="2"/>
    <w:p w14:paraId="0BDB32E3" w14:textId="77777777" w:rsidR="00001D26" w:rsidRPr="00263B8F" w:rsidRDefault="00001D26" w:rsidP="00001D26">
      <w:pPr>
        <w:widowControl w:val="0"/>
        <w:tabs>
          <w:tab w:val="left" w:pos="735"/>
        </w:tabs>
        <w:spacing w:before="7"/>
        <w:ind w:left="360"/>
        <w:rPr>
          <w:rFonts w:eastAsia="Arial"/>
          <w:b/>
        </w:rPr>
      </w:pPr>
    </w:p>
    <w:p w14:paraId="733BF5CB" w14:textId="77777777" w:rsidR="00001D26" w:rsidRPr="00263B8F" w:rsidRDefault="00001D26" w:rsidP="00001D26">
      <w:pPr>
        <w:widowControl w:val="0"/>
        <w:numPr>
          <w:ilvl w:val="0"/>
          <w:numId w:val="24"/>
        </w:numPr>
        <w:tabs>
          <w:tab w:val="left" w:pos="735"/>
        </w:tabs>
        <w:spacing w:before="7"/>
        <w:jc w:val="center"/>
        <w:rPr>
          <w:rFonts w:eastAsia="Arial"/>
          <w:b/>
        </w:rPr>
      </w:pPr>
      <w:r w:rsidRPr="00263B8F">
        <w:rPr>
          <w:rFonts w:eastAsia="Arial"/>
          <w:b/>
        </w:rPr>
        <w:t>Maksājumi</w:t>
      </w:r>
    </w:p>
    <w:p w14:paraId="5E5169F3" w14:textId="77777777" w:rsidR="00001D26" w:rsidRPr="002C6C5F" w:rsidRDefault="00001D26" w:rsidP="00001D26">
      <w:pPr>
        <w:pStyle w:val="ListParagraph"/>
        <w:widowControl w:val="0"/>
        <w:numPr>
          <w:ilvl w:val="1"/>
          <w:numId w:val="24"/>
        </w:numPr>
        <w:spacing w:before="7"/>
        <w:ind w:left="709" w:hanging="709"/>
        <w:jc w:val="both"/>
        <w:rPr>
          <w:rFonts w:eastAsia="Arial"/>
        </w:rPr>
      </w:pPr>
      <w:r w:rsidRPr="002C6C5F">
        <w:rPr>
          <w:rFonts w:eastAsia="Arial"/>
        </w:rPr>
        <w:t>NOMNIEKS maksā IZNOMĀTĀJAM Objekta nomas maksu un citus maksājumus šādos termiņos un kārtībā:</w:t>
      </w:r>
    </w:p>
    <w:p w14:paraId="745A7D32" w14:textId="77777777" w:rsidR="00001D26" w:rsidRDefault="00001D26" w:rsidP="00001D26">
      <w:pPr>
        <w:widowControl w:val="0"/>
        <w:numPr>
          <w:ilvl w:val="2"/>
          <w:numId w:val="24"/>
        </w:numPr>
        <w:spacing w:before="7"/>
        <w:ind w:left="993" w:hanging="567"/>
        <w:jc w:val="both"/>
        <w:rPr>
          <w:rFonts w:eastAsia="Arial"/>
        </w:rPr>
      </w:pPr>
      <w:r w:rsidRPr="00263B8F">
        <w:rPr>
          <w:rFonts w:eastAsia="Arial"/>
        </w:rPr>
        <w:t xml:space="preserve"> </w:t>
      </w:r>
      <w:bookmarkStart w:id="5" w:name="_Hlk49166115"/>
      <w:r w:rsidRPr="00263B8F">
        <w:rPr>
          <w:rFonts w:eastAsia="Arial"/>
        </w:rPr>
        <w:t>par iznomāto Objektu</w:t>
      </w:r>
      <w:r>
        <w:rPr>
          <w:rFonts w:eastAsia="Arial"/>
        </w:rPr>
        <w:t xml:space="preserve"> (Telpām)</w:t>
      </w:r>
      <w:r w:rsidRPr="00263B8F">
        <w:rPr>
          <w:rFonts w:eastAsia="Arial"/>
        </w:rPr>
        <w:t xml:space="preserve"> NOMNIEKS maksā IZNOMĀTĀJAM vai</w:t>
      </w:r>
      <w:r>
        <w:rPr>
          <w:rFonts w:eastAsia="Arial"/>
        </w:rPr>
        <w:t xml:space="preserve"> tā</w:t>
      </w:r>
      <w:r w:rsidRPr="00263B8F">
        <w:rPr>
          <w:rFonts w:eastAsia="Arial"/>
        </w:rPr>
        <w:t xml:space="preserve"> iestādei</w:t>
      </w:r>
      <w:r>
        <w:rPr>
          <w:rFonts w:eastAsia="Arial"/>
        </w:rPr>
        <w:t xml:space="preserve"> “Viļānu apvienības pārvalde”, turpmāk – Iestāde,</w:t>
      </w:r>
      <w:r w:rsidRPr="00263B8F">
        <w:rPr>
          <w:rFonts w:eastAsia="Arial"/>
        </w:rPr>
        <w:t xml:space="preserve"> nomas maksu </w:t>
      </w:r>
      <w:r w:rsidRPr="00263B8F">
        <w:rPr>
          <w:rFonts w:eastAsia="Arial"/>
          <w:b/>
        </w:rPr>
        <w:t>EUR</w:t>
      </w:r>
      <w:r w:rsidRPr="00263B8F">
        <w:rPr>
          <w:rFonts w:eastAsia="Arial"/>
        </w:rPr>
        <w:t xml:space="preserve"> </w:t>
      </w:r>
      <w:r>
        <w:rPr>
          <w:rFonts w:eastAsia="Arial"/>
        </w:rPr>
        <w:t>______ (_____________________) bez PVN</w:t>
      </w:r>
      <w:r w:rsidRPr="00263B8F">
        <w:rPr>
          <w:rFonts w:eastAsia="Arial"/>
        </w:rPr>
        <w:t xml:space="preserve"> mēnesī un atbilstošu pievienotās vērtības nodokļa likmi. Nomnieks pārskaita noteikto nomas maksu par kārtējo mēnesi līdz nākošā mēneša </w:t>
      </w:r>
      <w:r>
        <w:rPr>
          <w:rFonts w:eastAsia="Arial"/>
        </w:rPr>
        <w:t>25.</w:t>
      </w:r>
      <w:r w:rsidRPr="00263B8F">
        <w:rPr>
          <w:rFonts w:eastAsia="Arial"/>
        </w:rPr>
        <w:t xml:space="preserve"> datumam, saskaņā ar Līgumu un piesūtītiem maksājumu rēķiniem;</w:t>
      </w:r>
    </w:p>
    <w:p w14:paraId="4E81D2E9" w14:textId="77777777" w:rsidR="00001D26" w:rsidRPr="008C3243" w:rsidRDefault="00001D26" w:rsidP="00001D26">
      <w:pPr>
        <w:widowControl w:val="0"/>
        <w:numPr>
          <w:ilvl w:val="2"/>
          <w:numId w:val="24"/>
        </w:numPr>
        <w:spacing w:before="7"/>
        <w:ind w:left="993" w:hanging="567"/>
        <w:jc w:val="both"/>
        <w:rPr>
          <w:rFonts w:eastAsia="Arial"/>
        </w:rPr>
      </w:pPr>
      <w:r w:rsidRPr="008C3243">
        <w:t xml:space="preserve">Nomas maksa par Zemi ir 1,5% no kadastrālās vērtības gadā, kas tiek noteikta kā attiecība 314,45/1495,60 no kopējās zemes vienības kadastrālās vērtības un atbilstoši 2018.gada 19.jūnija Ministru kabineta noteikumu Nr.350 “Publiskas personas zemes nomas un apbūves tiesības noteikumi” 5.punktam </w:t>
      </w:r>
      <w:r>
        <w:t>ir ne mazāk kā</w:t>
      </w:r>
      <w:r w:rsidRPr="008C3243">
        <w:t xml:space="preserve"> 28,00 EUR/gadā, bez PVN.</w:t>
      </w:r>
    </w:p>
    <w:bookmarkEnd w:id="5"/>
    <w:p w14:paraId="65851646" w14:textId="77777777" w:rsidR="00001D26" w:rsidRPr="006B39F8" w:rsidRDefault="00001D26" w:rsidP="00001D26">
      <w:pPr>
        <w:widowControl w:val="0"/>
        <w:numPr>
          <w:ilvl w:val="2"/>
          <w:numId w:val="24"/>
        </w:numPr>
        <w:spacing w:before="7"/>
        <w:ind w:left="993" w:hanging="567"/>
        <w:jc w:val="both"/>
        <w:rPr>
          <w:rFonts w:eastAsia="Arial"/>
        </w:rPr>
      </w:pPr>
      <w:r w:rsidRPr="006B39F8">
        <w:rPr>
          <w:rFonts w:eastAsia="Arial"/>
        </w:rPr>
        <w:lastRenderedPageBreak/>
        <w:t>par patērēto elektrību pēc faktiskā patēriņa, saskaņā ar elektrības piegādātāja piestādīto rēķinu, reizē ar nomas maksu;</w:t>
      </w:r>
    </w:p>
    <w:p w14:paraId="3DB46F45" w14:textId="77777777" w:rsidR="00001D26" w:rsidRDefault="00001D26" w:rsidP="00001D26">
      <w:pPr>
        <w:widowControl w:val="0"/>
        <w:numPr>
          <w:ilvl w:val="2"/>
          <w:numId w:val="24"/>
        </w:numPr>
        <w:spacing w:before="7"/>
        <w:ind w:left="993" w:hanging="567"/>
        <w:jc w:val="both"/>
        <w:rPr>
          <w:rFonts w:eastAsia="Arial"/>
        </w:rPr>
      </w:pPr>
      <w:r w:rsidRPr="006B39F8">
        <w:rPr>
          <w:rFonts w:eastAsia="Arial"/>
        </w:rPr>
        <w:t>pēc nepieciešamības, par elektrības pieslēgumu un slodzes palielināšanu - attiecīgās izmaksas;</w:t>
      </w:r>
    </w:p>
    <w:p w14:paraId="4E1D7CDD" w14:textId="77777777" w:rsidR="00001D26" w:rsidRPr="00263B8F" w:rsidRDefault="00001D26" w:rsidP="00001D26">
      <w:pPr>
        <w:widowControl w:val="0"/>
        <w:numPr>
          <w:ilvl w:val="2"/>
          <w:numId w:val="24"/>
        </w:numPr>
        <w:spacing w:before="7"/>
        <w:ind w:left="993" w:hanging="567"/>
        <w:jc w:val="both"/>
        <w:rPr>
          <w:rFonts w:eastAsia="Arial"/>
        </w:rPr>
      </w:pPr>
      <w:r w:rsidRPr="006B39F8">
        <w:rPr>
          <w:rFonts w:eastAsia="Arial"/>
        </w:rPr>
        <w:t>par pakalpojumiem, ja tādi tiek sniegti</w:t>
      </w:r>
      <w:r>
        <w:rPr>
          <w:rFonts w:eastAsia="Arial"/>
        </w:rPr>
        <w:t>, tajā skaitā ūdens un apkure,</w:t>
      </w:r>
      <w:r w:rsidRPr="006B39F8">
        <w:rPr>
          <w:rFonts w:eastAsia="Arial"/>
        </w:rPr>
        <w:t xml:space="preserve"> – saskaņā ar skaitītāju rādījumiem</w:t>
      </w:r>
      <w:r>
        <w:rPr>
          <w:rFonts w:eastAsia="Arial"/>
        </w:rPr>
        <w:t xml:space="preserve"> un piestādītiem rēķiniem.</w:t>
      </w:r>
    </w:p>
    <w:p w14:paraId="5C4BF91C" w14:textId="77777777" w:rsidR="00001D26" w:rsidRDefault="00001D26" w:rsidP="00001D26">
      <w:pPr>
        <w:pStyle w:val="ListParagraph"/>
        <w:widowControl w:val="0"/>
        <w:numPr>
          <w:ilvl w:val="1"/>
          <w:numId w:val="24"/>
        </w:numPr>
        <w:spacing w:before="7"/>
        <w:ind w:left="709" w:hanging="709"/>
        <w:jc w:val="both"/>
        <w:rPr>
          <w:rFonts w:eastAsia="Arial"/>
        </w:rPr>
      </w:pPr>
      <w:bookmarkStart w:id="6" w:name="_Hlk129879462"/>
      <w:r w:rsidRPr="00263B8F">
        <w:rPr>
          <w:rFonts w:eastAsia="Arial"/>
        </w:rPr>
        <w:t xml:space="preserve">NOMNIEKS </w:t>
      </w:r>
      <w:bookmarkEnd w:id="6"/>
      <w:r w:rsidRPr="00263B8F">
        <w:rPr>
          <w:rFonts w:eastAsia="Arial"/>
        </w:rPr>
        <w:t xml:space="preserve">ieskaita IZNOMĀTĀJA vai tā iestādes bankas norēķinu kontā Līguma 2.1.punktā noteikto nomas maksu </w:t>
      </w:r>
      <w:bookmarkStart w:id="7" w:name="_Hlk494196857"/>
      <w:r w:rsidRPr="00263B8F">
        <w:rPr>
          <w:rFonts w:eastAsia="Arial"/>
        </w:rPr>
        <w:t>un pakalpojumu maksājumus par kārtējo mēnesi pēc rēķina saņemšanas. NOMNIEKS apņemas apma</w:t>
      </w:r>
      <w:r>
        <w:rPr>
          <w:rFonts w:eastAsia="Arial"/>
        </w:rPr>
        <w:t>ksāt rēķinu līdz nākamā mēneša 2</w:t>
      </w:r>
      <w:r w:rsidRPr="00263B8F">
        <w:rPr>
          <w:rFonts w:eastAsia="Arial"/>
        </w:rPr>
        <w:t>5.datumam.</w:t>
      </w:r>
    </w:p>
    <w:p w14:paraId="69A0844E" w14:textId="77777777" w:rsidR="00001D26" w:rsidRPr="002C6C5F" w:rsidRDefault="00001D26" w:rsidP="00001D26">
      <w:pPr>
        <w:pStyle w:val="ListParagraph"/>
        <w:widowControl w:val="0"/>
        <w:numPr>
          <w:ilvl w:val="1"/>
          <w:numId w:val="24"/>
        </w:numPr>
        <w:spacing w:before="7"/>
        <w:ind w:left="709" w:hanging="709"/>
        <w:jc w:val="both"/>
        <w:rPr>
          <w:rFonts w:eastAsia="Arial"/>
        </w:rPr>
      </w:pPr>
      <w:r w:rsidRPr="002C6C5F">
        <w:rPr>
          <w:rFonts w:eastAsia="Arial"/>
        </w:rPr>
        <w:t xml:space="preserve">NOMNIEKS </w:t>
      </w:r>
      <w:r w:rsidRPr="002C6C5F">
        <w:t>patstāvīgi organizē atkritumu izvešanu, slēdzot attiecīgu līgumu ar pakalpojuma sniedzēju.</w:t>
      </w:r>
    </w:p>
    <w:bookmarkEnd w:id="7"/>
    <w:p w14:paraId="4E009C12" w14:textId="77777777" w:rsidR="00001D26" w:rsidRPr="00263B8F" w:rsidRDefault="00001D26" w:rsidP="00001D26">
      <w:pPr>
        <w:pStyle w:val="ListParagraph"/>
        <w:widowControl w:val="0"/>
        <w:numPr>
          <w:ilvl w:val="1"/>
          <w:numId w:val="24"/>
        </w:numPr>
        <w:spacing w:before="7"/>
        <w:ind w:left="709" w:hanging="709"/>
        <w:jc w:val="both"/>
        <w:rPr>
          <w:rFonts w:eastAsia="Arial"/>
        </w:rPr>
      </w:pPr>
      <w:r w:rsidRPr="00263B8F">
        <w:rPr>
          <w:rFonts w:eastAsia="Arial"/>
        </w:rPr>
        <w:t>IZNOMĀTĀJA</w:t>
      </w:r>
      <w:r>
        <w:rPr>
          <w:rFonts w:eastAsia="Arial"/>
        </w:rPr>
        <w:t>M</w:t>
      </w:r>
      <w:r w:rsidRPr="00263B8F">
        <w:rPr>
          <w:rFonts w:eastAsia="Arial"/>
        </w:rPr>
        <w:t xml:space="preserve"> ir tiesības vienpusēji mainīt Objekta nomas maksas apmēru bez grozījumu izdarīšanas Līgumā:</w:t>
      </w:r>
    </w:p>
    <w:p w14:paraId="0870426C" w14:textId="77777777" w:rsidR="00001D26" w:rsidRPr="00263B8F" w:rsidRDefault="00001D26" w:rsidP="00001D26">
      <w:pPr>
        <w:widowControl w:val="0"/>
        <w:numPr>
          <w:ilvl w:val="2"/>
          <w:numId w:val="24"/>
        </w:numPr>
        <w:ind w:right="-1"/>
        <w:jc w:val="both"/>
        <w:rPr>
          <w:rFonts w:eastAsia="Arial"/>
        </w:rPr>
      </w:pPr>
      <w:r w:rsidRPr="00263B8F">
        <w:rPr>
          <w:rFonts w:eastAsia="Arial"/>
        </w:rPr>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55B0E194" w14:textId="77777777" w:rsidR="00001D26" w:rsidRPr="00263B8F" w:rsidRDefault="00001D26" w:rsidP="00001D26">
      <w:pPr>
        <w:widowControl w:val="0"/>
        <w:numPr>
          <w:ilvl w:val="2"/>
          <w:numId w:val="24"/>
        </w:numPr>
        <w:ind w:right="-1"/>
        <w:jc w:val="both"/>
        <w:rPr>
          <w:rFonts w:eastAsia="Arial"/>
        </w:rPr>
      </w:pPr>
      <w:r w:rsidRPr="00263B8F">
        <w:rPr>
          <w:rFonts w:eastAsia="Arial"/>
        </w:rPr>
        <w:t>ja saskaņā ar normatīvajiem aktiem tiek no jauna ieviesti vai palielināti nodokļi vai nodevas. Minētajos gadījumos nomas maksas apmērs tiek mainīts, sākot ar dienu, kāda noteikta attiecīgajos normatīvajos aktos;</w:t>
      </w:r>
    </w:p>
    <w:p w14:paraId="7DCADB61" w14:textId="77777777" w:rsidR="00001D26" w:rsidRPr="00263B8F" w:rsidRDefault="00001D26" w:rsidP="00001D26">
      <w:pPr>
        <w:widowControl w:val="0"/>
        <w:numPr>
          <w:ilvl w:val="2"/>
          <w:numId w:val="24"/>
        </w:numPr>
        <w:ind w:right="-1"/>
        <w:jc w:val="both"/>
        <w:rPr>
          <w:rFonts w:eastAsia="Arial"/>
        </w:rPr>
      </w:pPr>
      <w:r w:rsidRPr="00263B8F">
        <w:rPr>
          <w:rFonts w:eastAsia="Arial"/>
        </w:rPr>
        <w:t xml:space="preserve">reizi gadā nākamajam nomas periodam, ja ir mainījušies iznomātāja nomas objekta plānotie pārvaldīšanas izdevumi; </w:t>
      </w:r>
    </w:p>
    <w:p w14:paraId="6A4F18AA" w14:textId="77777777" w:rsidR="00001D26" w:rsidRPr="002323A8" w:rsidRDefault="00001D26" w:rsidP="00001D26">
      <w:pPr>
        <w:widowControl w:val="0"/>
        <w:numPr>
          <w:ilvl w:val="2"/>
          <w:numId w:val="24"/>
        </w:numPr>
        <w:ind w:right="-1"/>
        <w:jc w:val="both"/>
        <w:rPr>
          <w:rFonts w:eastAsia="Arial"/>
          <w:lang w:val="en-US"/>
        </w:rPr>
      </w:pPr>
      <w:r w:rsidRPr="002323A8">
        <w:rPr>
          <w:rFonts w:eastAsia="Arial"/>
          <w:lang w:val="en-US"/>
        </w:rPr>
        <w:t>ja normatīvie akti paredz citu nomas maksas apmēru vai nomas maksas aprēķināšanas kārtību.</w:t>
      </w:r>
    </w:p>
    <w:p w14:paraId="7772187B"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Līguma 2.4. punktā noteiktajos gadījumos nomas maksa uzskatāma par pārskatītu un stājas spēkā attiecīgajā IZNOMĀTĀJA vai tā iestādes nosūtītajā paziņojumā NOMNIEKAM norādītajā termiņā; atsevišķas vienošanās parakstīšana šajā gadījumā nav nepieciešama; tas, ka NOMNIEKS nav saņēmis paziņojumu vai nav atrodams savā juridiskā adresē, neliedz IZNOMĀTĀJAM vai tā iestādei tiesības pieprasīt jaunu nomas maksu, t.sk. piemērot Līgumā noteiktās sankcijas par tās nemaksāšanu.</w:t>
      </w:r>
    </w:p>
    <w:p w14:paraId="6F222802"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IZNOMĀTĀJAM ir tiesības nemainīt nomas maksas apmēru 2.4.puntā minētajos gadījumos, ja nomas maksas palielinājums gadā ir mazāks nekā attiecīgā paziņojuma sagatavošanas un nosūtīšanas izmaksas.</w:t>
      </w:r>
    </w:p>
    <w:p w14:paraId="0C65C25A" w14:textId="77777777" w:rsidR="00001D26" w:rsidRPr="00263B8F" w:rsidRDefault="00001D26" w:rsidP="00001D26">
      <w:pPr>
        <w:widowControl w:val="0"/>
        <w:numPr>
          <w:ilvl w:val="1"/>
          <w:numId w:val="24"/>
        </w:numPr>
        <w:ind w:left="426" w:right="-1" w:hanging="426"/>
        <w:jc w:val="both"/>
        <w:rPr>
          <w:rFonts w:eastAsia="Arial"/>
          <w:lang w:eastAsia="lv-LV"/>
        </w:rPr>
      </w:pPr>
      <w:bookmarkStart w:id="8" w:name="_Hlk49166402"/>
      <w:r w:rsidRPr="002323A8">
        <w:rPr>
          <w:rFonts w:eastAsia="Arial"/>
          <w:lang w:val="en-US" w:eastAsia="lv-LV"/>
        </w:rPr>
        <w:t xml:space="preserve">Par Līgumā noteiktās Nomas maksas maksājumu savlaicīgu neveikšanu NOMNIEKS maksā nokavējuma procentus 0,1 % no nesamaksātās summas par katru nokavēto dienu. </w:t>
      </w:r>
      <w:r w:rsidRPr="00263B8F">
        <w:rPr>
          <w:rFonts w:eastAsia="Arial"/>
          <w:lang w:eastAsia="lv-LV"/>
        </w:rPr>
        <w:t>Nokavējuma procentu samaksa neatbrīvo NOMNIEKU no Līguma saistību izpildes.</w:t>
      </w:r>
    </w:p>
    <w:p w14:paraId="36DDA048" w14:textId="77777777" w:rsidR="00001D26" w:rsidRPr="00263B8F" w:rsidRDefault="00001D26" w:rsidP="00001D26">
      <w:pPr>
        <w:widowControl w:val="0"/>
        <w:numPr>
          <w:ilvl w:val="1"/>
          <w:numId w:val="24"/>
        </w:numPr>
        <w:ind w:left="426" w:right="-1" w:hanging="426"/>
        <w:jc w:val="both"/>
        <w:rPr>
          <w:rFonts w:eastAsia="Arial"/>
          <w:lang w:eastAsia="lv-LV"/>
        </w:rPr>
      </w:pPr>
      <w:r w:rsidRPr="00263B8F">
        <w:rPr>
          <w:rFonts w:eastAsia="Arial"/>
          <w:lang w:eastAsia="lv-LV"/>
        </w:rPr>
        <w:t>Ja tiek veikta samaksa par da</w:t>
      </w:r>
      <w:r w:rsidRPr="00263B8F">
        <w:rPr>
          <w:rFonts w:eastAsia="Arial" w:hint="eastAsia"/>
          <w:lang w:eastAsia="lv-LV"/>
        </w:rPr>
        <w:t>ļ</w:t>
      </w:r>
      <w:r w:rsidRPr="00263B8F">
        <w:rPr>
          <w:rFonts w:eastAsia="Arial"/>
          <w:lang w:eastAsia="lv-LV"/>
        </w:rPr>
        <w:t>u no par</w:t>
      </w:r>
      <w:r w:rsidRPr="00263B8F">
        <w:rPr>
          <w:rFonts w:eastAsia="Arial" w:hint="eastAsia"/>
          <w:lang w:eastAsia="lv-LV"/>
        </w:rPr>
        <w:t>ā</w:t>
      </w:r>
      <w:r w:rsidRPr="00263B8F">
        <w:rPr>
          <w:rFonts w:eastAsia="Arial"/>
          <w:lang w:eastAsia="lv-LV"/>
        </w:rPr>
        <w:t>da, tad š</w:t>
      </w:r>
      <w:r w:rsidRPr="00263B8F">
        <w:rPr>
          <w:rFonts w:eastAsia="Arial" w:hint="eastAsia"/>
          <w:lang w:eastAsia="lv-LV"/>
        </w:rPr>
        <w:t>ī</w:t>
      </w:r>
      <w:r w:rsidRPr="00263B8F">
        <w:rPr>
          <w:rFonts w:eastAsia="Arial"/>
          <w:lang w:eastAsia="lv-LV"/>
        </w:rPr>
        <w:t xml:space="preserve"> summa ir sadalās sekojoši – nokav</w:t>
      </w:r>
      <w:r w:rsidRPr="00263B8F">
        <w:rPr>
          <w:rFonts w:eastAsia="Arial" w:hint="eastAsia"/>
          <w:lang w:eastAsia="lv-LV"/>
        </w:rPr>
        <w:t>ē</w:t>
      </w:r>
      <w:r w:rsidRPr="00263B8F">
        <w:rPr>
          <w:rFonts w:eastAsia="Arial"/>
          <w:lang w:eastAsia="lv-LV"/>
        </w:rPr>
        <w:t>juma procenti un tad parāda pamatsumma.</w:t>
      </w:r>
    </w:p>
    <w:bookmarkEnd w:id="8"/>
    <w:p w14:paraId="6F5ABCBA"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 xml:space="preserve">NOMNIEKS maksā nekustamā īpašuma nodokli Latvijas Republikas likumā „Par nekustamā īpašuma nodokli” noteiktā kārtībā. </w:t>
      </w:r>
    </w:p>
    <w:p w14:paraId="07070BDB" w14:textId="77777777" w:rsidR="00001D26" w:rsidRPr="00263B8F" w:rsidRDefault="00001D26" w:rsidP="00001D26">
      <w:pPr>
        <w:widowControl w:val="0"/>
        <w:numPr>
          <w:ilvl w:val="1"/>
          <w:numId w:val="24"/>
        </w:numPr>
        <w:ind w:left="426" w:right="-1" w:hanging="426"/>
        <w:jc w:val="both"/>
        <w:rPr>
          <w:rFonts w:eastAsia="Arial"/>
        </w:rPr>
      </w:pPr>
      <w:bookmarkStart w:id="9" w:name="_Hlk49166449"/>
      <w:r w:rsidRPr="00263B8F">
        <w:rPr>
          <w:lang w:eastAsia="lv-LV"/>
        </w:rPr>
        <w:t xml:space="preserve">Par pastiprinātu Objekta piesārņošanu, ja to rada NOMNIEKA uzņēmuma specifiskā darbība, novākšanas un attīrīšanas izdevumi pilnā apjomā jāsedz NOMNIEKAM. </w:t>
      </w:r>
    </w:p>
    <w:bookmarkEnd w:id="9"/>
    <w:p w14:paraId="345E93C5" w14:textId="77777777" w:rsidR="00001D26" w:rsidRPr="00263B8F" w:rsidRDefault="00001D26" w:rsidP="00001D26">
      <w:pPr>
        <w:widowControl w:val="0"/>
        <w:tabs>
          <w:tab w:val="left" w:pos="735"/>
        </w:tabs>
        <w:ind w:left="360" w:hanging="233"/>
        <w:jc w:val="both"/>
        <w:rPr>
          <w:rFonts w:eastAsia="Arial"/>
        </w:rPr>
      </w:pPr>
    </w:p>
    <w:p w14:paraId="2B57C3C9" w14:textId="77777777" w:rsidR="00001D26" w:rsidRPr="00263B8F" w:rsidRDefault="00001D26" w:rsidP="00001D26">
      <w:pPr>
        <w:widowControl w:val="0"/>
        <w:numPr>
          <w:ilvl w:val="0"/>
          <w:numId w:val="24"/>
        </w:numPr>
        <w:spacing w:before="7"/>
        <w:jc w:val="center"/>
        <w:rPr>
          <w:rFonts w:eastAsia="Arial"/>
        </w:rPr>
      </w:pPr>
      <w:r w:rsidRPr="00263B8F">
        <w:rPr>
          <w:rFonts w:eastAsia="Arial"/>
          <w:b/>
        </w:rPr>
        <w:t>Objekta apsaimniekošana</w:t>
      </w:r>
    </w:p>
    <w:p w14:paraId="60FEB9FA"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Pēc nepieciešamības NOMNIEKS pats veic objekta apsaimniekošanu, telp</w:t>
      </w:r>
      <w:r>
        <w:rPr>
          <w:rFonts w:eastAsia="Arial"/>
        </w:rPr>
        <w:t>as</w:t>
      </w:r>
      <w:r w:rsidRPr="00263B8F">
        <w:rPr>
          <w:rFonts w:eastAsia="Arial"/>
        </w:rPr>
        <w:t xml:space="preserve"> tekošo remontu. Telpu kapitālo remontu veic ar IZNOMĀTĀJA  rakstisku atļauju atbilstoši normatīvo aktu prasībām.</w:t>
      </w:r>
    </w:p>
    <w:p w14:paraId="2731A25C" w14:textId="77777777" w:rsidR="00001D26" w:rsidRPr="00263B8F" w:rsidRDefault="00001D26" w:rsidP="00001D26">
      <w:pPr>
        <w:widowControl w:val="0"/>
        <w:numPr>
          <w:ilvl w:val="1"/>
          <w:numId w:val="24"/>
        </w:numPr>
        <w:ind w:left="426" w:right="-1" w:hanging="426"/>
        <w:jc w:val="both"/>
        <w:rPr>
          <w:rFonts w:eastAsia="Arial"/>
        </w:rPr>
      </w:pPr>
      <w:bookmarkStart w:id="10" w:name="_Hlk49166543"/>
      <w:r w:rsidRPr="00263B8F">
        <w:rPr>
          <w:rFonts w:eastAsia="Arial"/>
        </w:rPr>
        <w:t xml:space="preserve">NOMNIEKS apmaksā elektroenerģijas faktisko patēriņu saskaņā ar IZNOMĀTĀJA vai tā iestādes piestādīto rēķinu.   </w:t>
      </w:r>
    </w:p>
    <w:bookmarkEnd w:id="10"/>
    <w:p w14:paraId="362E6489" w14:textId="77777777" w:rsidR="00001D26" w:rsidRPr="00263B8F" w:rsidRDefault="00001D26" w:rsidP="00001D26">
      <w:pPr>
        <w:widowControl w:val="0"/>
        <w:spacing w:before="7"/>
        <w:jc w:val="both"/>
        <w:rPr>
          <w:rFonts w:eastAsia="Arial"/>
        </w:rPr>
      </w:pPr>
    </w:p>
    <w:p w14:paraId="2CD3AFB1" w14:textId="77777777" w:rsidR="00001D26" w:rsidRPr="00263B8F" w:rsidRDefault="00001D26" w:rsidP="00001D26">
      <w:pPr>
        <w:widowControl w:val="0"/>
        <w:numPr>
          <w:ilvl w:val="0"/>
          <w:numId w:val="24"/>
        </w:numPr>
        <w:spacing w:before="7"/>
        <w:jc w:val="center"/>
        <w:rPr>
          <w:rFonts w:eastAsia="Arial"/>
          <w:b/>
        </w:rPr>
      </w:pPr>
      <w:bookmarkStart w:id="11" w:name="_Hlk49166581"/>
      <w:r w:rsidRPr="00263B8F">
        <w:rPr>
          <w:rFonts w:eastAsia="Arial"/>
          <w:b/>
        </w:rPr>
        <w:t>IZNOMĀTĀJA vai tā iestādes tiesības un pienākumi</w:t>
      </w:r>
    </w:p>
    <w:bookmarkEnd w:id="11"/>
    <w:p w14:paraId="5007DD8F"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lastRenderedPageBreak/>
        <w:t>Nodot NOMNIEKAM nomā Objektu saskaņā ar Līguma noteikumiem.</w:t>
      </w:r>
    </w:p>
    <w:p w14:paraId="58CBA2FF"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Ievērot noteikumus, kuri viņam uzlikti saskaņā ar Līgumu.</w:t>
      </w:r>
    </w:p>
    <w:p w14:paraId="1738E7A2"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 xml:space="preserve">Pārbaudīt Objekta  stāvokli un Līguma noteikumu izpildi. IZNOMĀTĀJAM ir tiesības jebkurā laikā, brīdinot par to NOMNIEKU iepriekš, veikt vispārēju Objekta  apskati, lai pārbaudītu Līguma izpildi, un veiktu Objekta tehnisko apskati, kā arī citos gadījumos, ja tas ir nepieciešams  IZNOMĀTĀJAM vai tā iestādei. NOMNIEKS nedrīkst kavēt IZNOMĀTĀJA vai tā iestādes pārstāvja iekļūšanu Objektā. </w:t>
      </w:r>
    </w:p>
    <w:p w14:paraId="7D1AE0E7"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Pieprasīt atbilstošu Objekta izmantošanu saskaņā ar Līguma noteikumiem.</w:t>
      </w:r>
    </w:p>
    <w:p w14:paraId="0B3300D2"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Pieņemt Objekta nomas maksu, kā arī citus maksājumus saskaņā ar Līgumu.</w:t>
      </w:r>
    </w:p>
    <w:p w14:paraId="3EB3385A"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IZNOMĀTĀJAM ir tiesības izbeigt Līgumu saskaņā ar Līguma noteikumiem un normatīviem aktiem.</w:t>
      </w:r>
    </w:p>
    <w:p w14:paraId="7C85BA25"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Noslēdzot Līgumu, nodot NOMNIEKAM Objektu saskaņā ar pieņemšanas- nodošanas aktu.</w:t>
      </w:r>
    </w:p>
    <w:p w14:paraId="31431B66"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Izbeidzot Līgumu, pieņemt no NOMNIEKA Objektu saskaņā ar pieņemšanas - nodošanas aktu.</w:t>
      </w:r>
    </w:p>
    <w:p w14:paraId="767ED891"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Veikt nepieciešamās darbības, lai atbrīvotu Objektu Līguma darbības termiņa izbeigšanās gadījumā vai arī tā pirmstermiņa izbeigšanas gadījumā, ja NOMNIEKS nepilda Līguma saistības.</w:t>
      </w:r>
    </w:p>
    <w:p w14:paraId="7B471B92"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Līguma darbības laikā, kā arī, tam beidzoties, IZNOMĀTĀJAM ir tiesības pieprasīt no NOMNIEKA, bet NOMNIEKAM jālikvidē visas tās izmaiņas un papildinājumi Objektā, kas izdarīti bez IZNOMĀTĀJA rakstiskas atļaujas.</w:t>
      </w:r>
    </w:p>
    <w:p w14:paraId="71F9BBA1"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IZNOMĀTĀJS vai tā iestāde nav atbildīgi par jebkādām neērtībām vai zaudējumiem, kas radušies no kāda komunālā pakalpojuma, kurš nav IZNOMĀTĀJA vai tā iestādes pārziņā, pārtraukšanas vai samazināšanās.</w:t>
      </w:r>
    </w:p>
    <w:p w14:paraId="149FF89E"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IZNOMĀTĀJS garantē, ka tam ir attiecīgas pilnvaras slēgt Objekta nomas Līgumu un uzņemties tajā noteiktās saistības. IZNOMĀTĀJS garantē, ka NOMNIEKS var izmantot Objektu Līgumā noteiktajā  termiņā  bez  jebkāda  pārtraukuma  no  IZNOMĀTĀJA vai tā iestādes  puses, izņemot gadījumus, kad NOMNIEKS nepilda Līguma noteikumus un ir pamats Līguma pārtraukšanai.</w:t>
      </w:r>
    </w:p>
    <w:p w14:paraId="581172E1" w14:textId="77777777" w:rsidR="00001D26" w:rsidRPr="002323A8" w:rsidRDefault="00001D26" w:rsidP="00001D26">
      <w:pPr>
        <w:widowControl w:val="0"/>
        <w:ind w:left="426" w:right="-1"/>
        <w:jc w:val="both"/>
        <w:rPr>
          <w:rFonts w:eastAsia="Arial"/>
          <w:lang w:val="en-US"/>
        </w:rPr>
      </w:pPr>
    </w:p>
    <w:p w14:paraId="30710565" w14:textId="77777777" w:rsidR="00001D26" w:rsidRPr="00263B8F" w:rsidRDefault="00001D26" w:rsidP="00001D26">
      <w:pPr>
        <w:widowControl w:val="0"/>
        <w:numPr>
          <w:ilvl w:val="0"/>
          <w:numId w:val="24"/>
        </w:numPr>
        <w:spacing w:before="7"/>
        <w:jc w:val="center"/>
        <w:rPr>
          <w:rFonts w:eastAsia="Arial"/>
          <w:b/>
        </w:rPr>
      </w:pPr>
      <w:r w:rsidRPr="00263B8F">
        <w:rPr>
          <w:rFonts w:eastAsia="Arial"/>
          <w:b/>
        </w:rPr>
        <w:t>NOMNIEKA tiesības un pienākumi</w:t>
      </w:r>
    </w:p>
    <w:p w14:paraId="7AE8BD7E"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NOMNIEKS  apņemas  Objektu izmantot  tikai  tiem  mērķiem,  kādi  norādīti  Līguma 1.</w:t>
      </w:r>
      <w:r>
        <w:rPr>
          <w:rFonts w:eastAsia="Arial"/>
        </w:rPr>
        <w:t>2</w:t>
      </w:r>
      <w:r w:rsidRPr="00263B8F">
        <w:rPr>
          <w:rFonts w:eastAsia="Arial"/>
        </w:rPr>
        <w:t>. punktā. Objekta izmantošanai citiem mērķiem ir nepieciešama IZNOMĀTĀJA rakstiska piekrišana. NOMNIEKS nedrīkst pieļaut Objekta lietošanu jebkuriem nelegāliem, Objektam riskantiem vai bīstamiem nolūkiem.</w:t>
      </w:r>
    </w:p>
    <w:p w14:paraId="4DBA87C1"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NOMNIEKAM savlaicīgi ir jāapmaksā nomas maksa par Objekta izmantošanu, kā arī citi maksājumi saskaņā ar Līguma noteikumiem.</w:t>
      </w:r>
    </w:p>
    <w:p w14:paraId="07F6D00F"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NOMNIEKA pienākums ir saudzīgi izturēties pret ēku, kurā atrodas Objekts, izmantot Objektu tikai saskaņā ar Līguma noteikumiem.</w:t>
      </w:r>
    </w:p>
    <w:p w14:paraId="229873DE"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NOMNIEKAM bez IZNOMĀTĀJA rakstiskas atļaujas nav tiesības veikt Objekta  pārbūvi. Gadījumā, ja NOMNIEKS veic Objekta pārbūvi bez IZNOMĀTĀJA atļaujas, tad NOMNIEKAM ir Objekts jāatgriež iepriekšējā stāvoklī, kādā tas bija līdz pārbūvei, un jāapmaksā visi zaudējumi, kas ar to radīti IZNOMĀTĀJAM un trešajām personām.</w:t>
      </w:r>
    </w:p>
    <w:p w14:paraId="4DA1C9C3"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NOMNIEKAM</w:t>
      </w:r>
      <w:r>
        <w:rPr>
          <w:rFonts w:eastAsia="Arial"/>
        </w:rPr>
        <w:t xml:space="preserve"> ir pienākums</w:t>
      </w:r>
      <w:r w:rsidRPr="00263B8F">
        <w:rPr>
          <w:rFonts w:eastAsia="Arial"/>
        </w:rPr>
        <w:t>, saskaņā ar normatīviem aktiem, ievērot Objektā un tam pieguļošajā teritorijā sanitārās un higiēnas  prasības  un  ugunsdrošības  noteikumus,  nodrošināt  sabiedrisko kārtību, atbilstoši Objekta izmantošanas mērķim. Par minēto prasību izpildi atbild NOMNIEKS.</w:t>
      </w:r>
    </w:p>
    <w:p w14:paraId="52C62DEF"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w:t>
      </w:r>
      <w:r>
        <w:rPr>
          <w:rFonts w:eastAsia="Arial"/>
        </w:rPr>
        <w:t>AM</w:t>
      </w:r>
      <w:r w:rsidRPr="00263B8F">
        <w:rPr>
          <w:rFonts w:eastAsia="Arial"/>
        </w:rPr>
        <w:t xml:space="preserve"> </w:t>
      </w:r>
      <w:r>
        <w:rPr>
          <w:rFonts w:eastAsia="Arial"/>
        </w:rPr>
        <w:t>ir pienākums</w:t>
      </w:r>
      <w:r w:rsidRPr="00263B8F">
        <w:rPr>
          <w:rFonts w:eastAsia="Arial"/>
        </w:rPr>
        <w:t xml:space="preserve"> noslēgt pakalpojuma līgumu par sadzīves atkritumu apsaimniekošanu ar sadzīves atkritumu apsaimniekotāju.</w:t>
      </w:r>
    </w:p>
    <w:p w14:paraId="17DCF97A"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Par pastiprinātas Objekta piesārņošan</w:t>
      </w:r>
      <w:r>
        <w:rPr>
          <w:rFonts w:eastAsia="Arial"/>
        </w:rPr>
        <w:t>u</w:t>
      </w:r>
      <w:r w:rsidRPr="00263B8F">
        <w:rPr>
          <w:rFonts w:eastAsia="Arial"/>
        </w:rPr>
        <w:t xml:space="preserve">, ja to rada NOMNIEKA specifiskā darbība, attīrīšanu, izdevumi pilnā apjomā jāsedz NOMNIEKAM. NOMNIEKS atbild par vides aizsardzības prasību ievērošanu Objektā.     </w:t>
      </w:r>
    </w:p>
    <w:p w14:paraId="135B7405"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lastRenderedPageBreak/>
        <w:t>Uzturēt Objekta Telpas un tajās esošās iekārtas, un citu IZNOMĀTĀJA mantu labā stāvoklī.</w:t>
      </w:r>
    </w:p>
    <w:p w14:paraId="367EAE39"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NOMNIEKS nedrīkst Objektu nodot apakšnomā vai kā citādi piesaistīt trešās personas Objekta izmantošanā (t.sk. kopdarbība ar trešajām personām telpās).</w:t>
      </w:r>
    </w:p>
    <w:p w14:paraId="34EE8258"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Izbeidzoties Līguma darbības termiņam  vai arī to izbeidzot priekšlaicīgi, NOMNIEKAM Objekts ir jānodod IZNOMĀTĀJAM ne sliktākā stāvoklī, kā tika pieņemtas, izņemot Objekta dabisko nolietošanos.</w:t>
      </w:r>
    </w:p>
    <w:p w14:paraId="3D0B484E"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Nododot Objektu IZNOMĀTĀJAM vai tā iestādei, NOMNIEKAM uz sava rēķina ir jāapmaksā visi izdevumi, kas ir saistīti ar Objekta atbrīvošanu, kā arī citi izdevumi, kas Pusēm šajā saistībā varētu rasties.</w:t>
      </w:r>
    </w:p>
    <w:p w14:paraId="74E1A61C"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NOMNIEKAM Objekts jāatbrīvo 10 (desmit) dienu laikā pēc Līguma darbības termiņa beigām vai Līguma pirmstermiņa izbeigšanas brīža. Izbeidzot Līgumu, Objekta nodošana notiek, sastādot nodošanas - pieņemšanas aktu.</w:t>
      </w:r>
    </w:p>
    <w:p w14:paraId="0FAE6ED8"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Atstājot Objektu saistībā ar Līguma termiņa izbeigšanos vai Līguma pirmstermiņa izbeigšanu, NOMNIEKAM ir tiesības paņemt līdzi tikai tās viņam piederošās mantas un tikai tos Telpu uzlabojumus, kurus var atdalīt bez Objekta ārējā izskata un tehniskā stāvokļa bojāšanas.</w:t>
      </w:r>
    </w:p>
    <w:p w14:paraId="31DF12E3"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Visu Līguma darbības laiku NOMNIEKS ir atbildīgs par visu personu rīcību, kuras atrodas Objektā.</w:t>
      </w:r>
    </w:p>
    <w:p w14:paraId="55E44DB4"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NOMNIEKAM nav tiesību izmantot Objekta ēkas fasādi, kā arī laukumus, kuri atrodas pie Objekta, lai izvietotu izkārtnes un reklāmas</w:t>
      </w:r>
      <w:r>
        <w:rPr>
          <w:rFonts w:eastAsia="Arial"/>
        </w:rPr>
        <w:t>,</w:t>
      </w:r>
      <w:r w:rsidRPr="00263B8F">
        <w:rPr>
          <w:rFonts w:eastAsia="Arial"/>
        </w:rPr>
        <w:t xml:space="preserve"> bez IZNOMĀTĀJA rakstiskas atļaujas.</w:t>
      </w:r>
    </w:p>
    <w:p w14:paraId="3285D7EB"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NOMNIEKAM ir pienākums 5 (piecu) darba dienu laikā rakstiski paziņot IZNOMĀTĀJAM, ja mainījušies dati NOMNIEKA rekvizītos vai parakst</w:t>
      </w:r>
      <w:r>
        <w:rPr>
          <w:rFonts w:eastAsia="Arial"/>
        </w:rPr>
        <w:t xml:space="preserve">a </w:t>
      </w:r>
      <w:r w:rsidRPr="00263B8F">
        <w:rPr>
          <w:rFonts w:eastAsia="Arial"/>
        </w:rPr>
        <w:t>tiesīgo personu sastāvā.</w:t>
      </w:r>
    </w:p>
    <w:p w14:paraId="53B930EE" w14:textId="77777777" w:rsidR="00001D26" w:rsidRPr="00263B8F" w:rsidRDefault="00001D26" w:rsidP="00001D26">
      <w:pPr>
        <w:widowControl w:val="0"/>
        <w:ind w:left="426" w:right="-1"/>
        <w:jc w:val="both"/>
        <w:rPr>
          <w:rFonts w:eastAsia="Arial"/>
        </w:rPr>
      </w:pPr>
    </w:p>
    <w:p w14:paraId="0296FD25" w14:textId="77777777" w:rsidR="00001D26" w:rsidRPr="00263B8F" w:rsidRDefault="00001D26" w:rsidP="00001D26">
      <w:pPr>
        <w:widowControl w:val="0"/>
        <w:numPr>
          <w:ilvl w:val="0"/>
          <w:numId w:val="24"/>
        </w:numPr>
        <w:spacing w:before="7"/>
        <w:jc w:val="center"/>
        <w:rPr>
          <w:rFonts w:eastAsia="Arial"/>
          <w:b/>
        </w:rPr>
      </w:pPr>
      <w:r w:rsidRPr="00263B8F">
        <w:rPr>
          <w:rFonts w:eastAsia="Arial"/>
          <w:b/>
        </w:rPr>
        <w:t>Līguma grozīšanas, papildināšanas un izbeigšanas kārtība</w:t>
      </w:r>
    </w:p>
    <w:p w14:paraId="757A3062"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Visus Līguma grozījumus un papildinājumus Puses veic rakstiskā formā, tie ir pievienojami Līgumam un ir tā neatņemamas tā sastāvdaļas.</w:t>
      </w:r>
    </w:p>
    <w:p w14:paraId="6B9F056E"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 xml:space="preserve"> Nekādi mutiski papildinājumi netiks uzskaitīti par Līguma noteikumiem.</w:t>
      </w:r>
    </w:p>
    <w:p w14:paraId="4EA03808"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Līgumu pirms termiņa var izbeigt rakstiskā formā, Pusēm vienojoties, kā arī citos Līgumā minētajos gadījumos un normatīvos aktos paredzētajos gadījumos.</w:t>
      </w:r>
    </w:p>
    <w:p w14:paraId="73927A79"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IZNOMĀTĀJS vienpusēji var izbeigt  Līgumu  pirms  laika, vismaz 2 (divas) nedēļas iepriekš brīdinot NOMNIEKU, neatlīdzinot  NOMNIEKAM zaudējumus, kas saistīti ar līguma pirmstermiņa izbeigšanu, kā arī NOMNIEKA veiktos izdevumus nomas objektam, ja:</w:t>
      </w:r>
    </w:p>
    <w:p w14:paraId="55715F8E" w14:textId="77777777" w:rsidR="00001D26" w:rsidRPr="00263B8F" w:rsidRDefault="00001D26" w:rsidP="00001D26">
      <w:pPr>
        <w:widowControl w:val="0"/>
        <w:numPr>
          <w:ilvl w:val="2"/>
          <w:numId w:val="24"/>
        </w:numPr>
        <w:spacing w:before="7"/>
        <w:ind w:left="993" w:right="-1" w:hanging="567"/>
        <w:jc w:val="both"/>
        <w:rPr>
          <w:rFonts w:eastAsia="Arial"/>
        </w:rPr>
      </w:pPr>
      <w:r w:rsidRPr="00263B8F">
        <w:rPr>
          <w:rFonts w:eastAsia="Arial"/>
          <w:spacing w:val="-1"/>
          <w:w w:val="105"/>
        </w:rPr>
        <w:t>N</w:t>
      </w:r>
      <w:r w:rsidRPr="00263B8F">
        <w:rPr>
          <w:rFonts w:eastAsia="Arial"/>
          <w:spacing w:val="-4"/>
          <w:w w:val="105"/>
        </w:rPr>
        <w:t>O</w:t>
      </w:r>
      <w:r w:rsidRPr="00263B8F">
        <w:rPr>
          <w:rFonts w:eastAsia="Arial"/>
          <w:w w:val="105"/>
        </w:rPr>
        <w:t>M</w:t>
      </w:r>
      <w:r w:rsidRPr="00263B8F">
        <w:rPr>
          <w:rFonts w:eastAsia="Arial"/>
          <w:spacing w:val="-1"/>
          <w:w w:val="105"/>
        </w:rPr>
        <w:t>N</w:t>
      </w:r>
      <w:r w:rsidRPr="00263B8F">
        <w:rPr>
          <w:rFonts w:eastAsia="Arial"/>
          <w:w w:val="105"/>
        </w:rPr>
        <w:t>I</w:t>
      </w:r>
      <w:r w:rsidRPr="00263B8F">
        <w:rPr>
          <w:rFonts w:eastAsia="Arial"/>
          <w:spacing w:val="1"/>
          <w:w w:val="105"/>
        </w:rPr>
        <w:t>E</w:t>
      </w:r>
      <w:r w:rsidRPr="00263B8F">
        <w:rPr>
          <w:rFonts w:eastAsia="Arial"/>
          <w:spacing w:val="-3"/>
          <w:w w:val="105"/>
        </w:rPr>
        <w:t>K</w:t>
      </w:r>
      <w:r w:rsidRPr="00263B8F">
        <w:rPr>
          <w:rFonts w:eastAsia="Arial"/>
          <w:w w:val="105"/>
        </w:rPr>
        <w:t>S</w:t>
      </w:r>
      <w:r w:rsidRPr="00263B8F">
        <w:rPr>
          <w:rFonts w:eastAsia="Arial"/>
          <w:spacing w:val="-15"/>
          <w:w w:val="105"/>
        </w:rPr>
        <w:t xml:space="preserve"> </w:t>
      </w:r>
      <w:r w:rsidRPr="00263B8F">
        <w:rPr>
          <w:rFonts w:eastAsia="Arial"/>
          <w:spacing w:val="2"/>
          <w:w w:val="105"/>
        </w:rPr>
        <w:t>i</w:t>
      </w:r>
      <w:r w:rsidRPr="00263B8F">
        <w:rPr>
          <w:rFonts w:eastAsia="Arial"/>
          <w:spacing w:val="-7"/>
          <w:w w:val="105"/>
        </w:rPr>
        <w:t>z</w:t>
      </w:r>
      <w:r w:rsidRPr="00263B8F">
        <w:rPr>
          <w:rFonts w:eastAsia="Arial"/>
          <w:spacing w:val="5"/>
          <w:w w:val="105"/>
        </w:rPr>
        <w:t>m</w:t>
      </w:r>
      <w:r w:rsidRPr="00263B8F">
        <w:rPr>
          <w:rFonts w:eastAsia="Arial"/>
          <w:w w:val="105"/>
        </w:rPr>
        <w:t>a</w:t>
      </w:r>
      <w:r w:rsidRPr="00263B8F">
        <w:rPr>
          <w:rFonts w:eastAsia="Arial"/>
          <w:spacing w:val="-4"/>
          <w:w w:val="105"/>
        </w:rPr>
        <w:t>n</w:t>
      </w:r>
      <w:r w:rsidRPr="00263B8F">
        <w:rPr>
          <w:rFonts w:eastAsia="Arial"/>
          <w:spacing w:val="2"/>
          <w:w w:val="105"/>
        </w:rPr>
        <w:t>t</w:t>
      </w:r>
      <w:r w:rsidRPr="00263B8F">
        <w:rPr>
          <w:rFonts w:eastAsia="Arial"/>
          <w:w w:val="105"/>
        </w:rPr>
        <w:t>o</w:t>
      </w:r>
      <w:r w:rsidRPr="00263B8F">
        <w:rPr>
          <w:rFonts w:eastAsia="Arial"/>
          <w:spacing w:val="-18"/>
          <w:w w:val="105"/>
        </w:rPr>
        <w:t xml:space="preserve"> </w:t>
      </w:r>
      <w:r w:rsidRPr="00263B8F">
        <w:rPr>
          <w:rFonts w:eastAsia="Arial"/>
          <w:w w:val="105"/>
        </w:rPr>
        <w:t>Objektu</w:t>
      </w:r>
      <w:r w:rsidRPr="00263B8F">
        <w:rPr>
          <w:rFonts w:eastAsia="Arial"/>
          <w:spacing w:val="-20"/>
          <w:w w:val="105"/>
        </w:rPr>
        <w:t xml:space="preserve"> </w:t>
      </w:r>
      <w:r w:rsidRPr="00263B8F">
        <w:rPr>
          <w:rFonts w:eastAsia="Arial"/>
          <w:spacing w:val="5"/>
          <w:w w:val="105"/>
        </w:rPr>
        <w:t>m</w:t>
      </w:r>
      <w:r w:rsidRPr="00263B8F">
        <w:rPr>
          <w:rFonts w:eastAsia="Arial"/>
          <w:w w:val="105"/>
        </w:rPr>
        <w:t>ē</w:t>
      </w:r>
      <w:r w:rsidRPr="00263B8F">
        <w:rPr>
          <w:rFonts w:eastAsia="Arial"/>
          <w:spacing w:val="-3"/>
          <w:w w:val="105"/>
        </w:rPr>
        <w:t>r</w:t>
      </w:r>
      <w:r w:rsidRPr="00263B8F">
        <w:rPr>
          <w:rFonts w:eastAsia="Arial"/>
          <w:spacing w:val="2"/>
          <w:w w:val="105"/>
        </w:rPr>
        <w:t>ķ</w:t>
      </w:r>
      <w:r w:rsidRPr="00263B8F">
        <w:rPr>
          <w:rFonts w:eastAsia="Arial"/>
          <w:spacing w:val="-1"/>
          <w:w w:val="105"/>
        </w:rPr>
        <w:t>i</w:t>
      </w:r>
      <w:r w:rsidRPr="00263B8F">
        <w:rPr>
          <w:rFonts w:eastAsia="Arial"/>
          <w:spacing w:val="-6"/>
          <w:w w:val="105"/>
        </w:rPr>
        <w:t>e</w:t>
      </w:r>
      <w:r w:rsidRPr="00263B8F">
        <w:rPr>
          <w:rFonts w:eastAsia="Arial"/>
          <w:spacing w:val="2"/>
          <w:w w:val="105"/>
        </w:rPr>
        <w:t>m</w:t>
      </w:r>
      <w:r w:rsidRPr="00263B8F">
        <w:rPr>
          <w:rFonts w:eastAsia="Arial"/>
          <w:w w:val="105"/>
        </w:rPr>
        <w:t>,</w:t>
      </w:r>
      <w:r w:rsidRPr="00263B8F">
        <w:rPr>
          <w:rFonts w:eastAsia="Arial"/>
          <w:spacing w:val="-17"/>
          <w:w w:val="105"/>
        </w:rPr>
        <w:t xml:space="preserve"> </w:t>
      </w:r>
      <w:r w:rsidRPr="00263B8F">
        <w:rPr>
          <w:rFonts w:eastAsia="Arial"/>
          <w:spacing w:val="2"/>
          <w:w w:val="105"/>
        </w:rPr>
        <w:t>k</w:t>
      </w:r>
      <w:r w:rsidRPr="00263B8F">
        <w:rPr>
          <w:rFonts w:eastAsia="Arial"/>
          <w:w w:val="105"/>
        </w:rPr>
        <w:t>ādi</w:t>
      </w:r>
      <w:r w:rsidRPr="00263B8F">
        <w:rPr>
          <w:rFonts w:eastAsia="Arial"/>
          <w:spacing w:val="-15"/>
          <w:w w:val="105"/>
        </w:rPr>
        <w:t xml:space="preserve"> </w:t>
      </w:r>
      <w:r w:rsidRPr="00263B8F">
        <w:rPr>
          <w:rFonts w:eastAsia="Arial"/>
          <w:w w:val="105"/>
        </w:rPr>
        <w:t>n</w:t>
      </w:r>
      <w:r w:rsidRPr="00263B8F">
        <w:rPr>
          <w:rFonts w:eastAsia="Arial"/>
          <w:spacing w:val="-4"/>
          <w:w w:val="105"/>
        </w:rPr>
        <w:t>a</w:t>
      </w:r>
      <w:r w:rsidRPr="00263B8F">
        <w:rPr>
          <w:rFonts w:eastAsia="Arial"/>
          <w:w w:val="105"/>
        </w:rPr>
        <w:t>v</w:t>
      </w:r>
      <w:r w:rsidRPr="00263B8F">
        <w:rPr>
          <w:rFonts w:eastAsia="Arial"/>
          <w:spacing w:val="-17"/>
          <w:w w:val="105"/>
        </w:rPr>
        <w:t xml:space="preserve"> </w:t>
      </w:r>
      <w:r w:rsidRPr="00263B8F">
        <w:rPr>
          <w:rFonts w:eastAsia="Arial"/>
          <w:w w:val="105"/>
        </w:rPr>
        <w:t>pared</w:t>
      </w:r>
      <w:r w:rsidRPr="00263B8F">
        <w:rPr>
          <w:rFonts w:eastAsia="Arial"/>
          <w:spacing w:val="-4"/>
          <w:w w:val="105"/>
        </w:rPr>
        <w:t>z</w:t>
      </w:r>
      <w:r w:rsidRPr="00263B8F">
        <w:rPr>
          <w:rFonts w:eastAsia="Arial"/>
          <w:w w:val="105"/>
        </w:rPr>
        <w:t>ē</w:t>
      </w:r>
      <w:r w:rsidRPr="00263B8F">
        <w:rPr>
          <w:rFonts w:eastAsia="Arial"/>
          <w:spacing w:val="2"/>
          <w:w w:val="105"/>
        </w:rPr>
        <w:t>t</w:t>
      </w:r>
      <w:r w:rsidRPr="00263B8F">
        <w:rPr>
          <w:rFonts w:eastAsia="Arial"/>
          <w:w w:val="105"/>
        </w:rPr>
        <w:t>i</w:t>
      </w:r>
      <w:r w:rsidRPr="00263B8F">
        <w:rPr>
          <w:rFonts w:eastAsia="Arial"/>
          <w:spacing w:val="-17"/>
          <w:w w:val="105"/>
        </w:rPr>
        <w:t xml:space="preserve"> </w:t>
      </w:r>
      <w:r w:rsidRPr="00263B8F">
        <w:rPr>
          <w:rFonts w:eastAsia="Arial"/>
          <w:w w:val="105"/>
        </w:rPr>
        <w:t>Līg</w:t>
      </w:r>
      <w:r w:rsidRPr="00263B8F">
        <w:rPr>
          <w:rFonts w:eastAsia="Arial"/>
          <w:spacing w:val="-6"/>
          <w:w w:val="105"/>
        </w:rPr>
        <w:t>u</w:t>
      </w:r>
      <w:r w:rsidRPr="00263B8F">
        <w:rPr>
          <w:rFonts w:eastAsia="Arial"/>
          <w:spacing w:val="5"/>
          <w:w w:val="105"/>
        </w:rPr>
        <w:t>m</w:t>
      </w:r>
      <w:r w:rsidRPr="00263B8F">
        <w:rPr>
          <w:rFonts w:eastAsia="Arial"/>
          <w:w w:val="105"/>
        </w:rPr>
        <w:t>ā;</w:t>
      </w:r>
    </w:p>
    <w:p w14:paraId="796B9E21"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NOMNIEKA darbības dēļ tiek bojāts nomas Objekts;</w:t>
      </w:r>
    </w:p>
    <w:p w14:paraId="309E4622"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NOMNIEKS  patvaļīgi,  bez  saskaņošanas  ar  IZNOMĀTĀJU,  vai  arī  pārkāpjot attiecīgos normatīvos aktus, veic Objekta pārbūvi;</w:t>
      </w:r>
    </w:p>
    <w:p w14:paraId="42F560CA"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NOMNIEKS bez rakstiskas IZNOMĀTĀJA atļaujas nodod Objektu apakšnomā vai arī izmanto to kopdarbībai ar trešajām personām;</w:t>
      </w:r>
    </w:p>
    <w:p w14:paraId="5A8F0870"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NOMNIEKS tiek atzīts par maksātnespējīgu vai bankrotējušu;</w:t>
      </w:r>
    </w:p>
    <w:p w14:paraId="3C438F79"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 xml:space="preserve">NOMNIEKS ir pieļāvis kāda maksājuma, kuru uzliek Līgums, kavējumu ilgāk par vienu mēnesi, ar nosacījumu, ka vienreiz jau ir rakstiski (ar paziņojumu ierakstītā vēstulē) brīdināts par maksājumu kavējumiem, tai skaitā NOMNIEKS nemaksā nomas objekta nekustamā īpašuma nodokli un citas nomas līgumā iekļautās izmaksas vai nenorēķinās  par nekustamā īpašuma uzturēšanai nepieciešamajiem pakalpojumiem, elektroenerģiju, ūdens padevi, sanitārtehniskajiem un tehniskajiem pakalpojumiem; </w:t>
      </w:r>
    </w:p>
    <w:p w14:paraId="06E3E62F"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Nomas līguma neizpildīšana ir ļaunprātīga un dod IZNOMĀTĀJAM pamatu uzskatīt, ka viņš nevar paļauties uz saistību izpildīšanu nākotnē;</w:t>
      </w:r>
    </w:p>
    <w:p w14:paraId="700248A7"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 xml:space="preserve">Tiek pārkāpti citi Līguma noteikumi. </w:t>
      </w:r>
    </w:p>
    <w:p w14:paraId="22AA159F"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lastRenderedPageBreak/>
        <w:t>IZNOMĀTĀJAM ir tiesības, rakstiski informējot nomnieku 3 (trīs) mēnešus iepriekš, vienpusēji atkāpties no nomas līguma, neatlīdzinot NOMNIEKA zaudējumus, kas saistīti ar Līguma pirmstermiņa izbeigšanu, ja Objekts nepieciešams sabiedrības vajadzību nodrošināšanai vai normatīvajos aktos noteikto publisko funkciju veikšanai. IZNOMĀTĀJS, ievērojot Civillikumu un nomas līgumu, atlīdzina NOMNIEKA veiktos nepieciešamos un derīgos izdevumus, ja šo ieguldījumu vērtība un raksturs ir ticis rakstiski saskaņots ar IZNOMĀTĀJU pirms darbu uzsākšanas un ja IZNOMĀTĀJS ir apstiprinājis ieguldījumu faktisko vērtību pēc darbu pabeigšanas un rakstiski ir izteicis savu piekrišanu tos kompensēt.</w:t>
      </w:r>
    </w:p>
    <w:p w14:paraId="720C3E6A"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 xml:space="preserve">Citos gadījumos IZNOMĀTĀJAM ir tiesības vienpusēji izbeigt Līgumu pirms termiņa, rakstiski par to brīdinot NOMNIEKU 3 (trīs) mēnešus pirms Līguma izbeigšanas. Kompensāciju par ieguldījumiem telpās NOMNIEKS šajā gadījumā var prasīt tikai tad, ja šo ieguldījumu vērtība un raksturs ir ticis rakstiski saskaņots ar IZNOMĀTĀJU pirms darbu uzsākšanas un ja IZNOMĀTĀJS ir apstiprinājis ieguldījumu faktisko vērtību pēc darbu pabeigšanas un rakstiski ir izteicis savu piekrišanu tos kompensēt. </w:t>
      </w:r>
    </w:p>
    <w:p w14:paraId="5AC3578D"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NOMNIEKAM ir tiesības izbeigt Līgumu pirms termiņa, ja tas atbilst viņa interesēm, jebkurā gadījumā rakstiski brīdinot par to IZNOMĀTĀJU 1 (vienu) mēnesi pirms Līguma izbeigšanas.</w:t>
      </w:r>
    </w:p>
    <w:p w14:paraId="13029D8F"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Nekustamā īpašuma nomas termiņam izbeidzoties, NOMNIEKAM ir pienākums:</w:t>
      </w:r>
    </w:p>
    <w:p w14:paraId="6663288D" w14:textId="77777777" w:rsidR="00001D26" w:rsidRPr="002323A8" w:rsidRDefault="00001D26" w:rsidP="00001D26">
      <w:pPr>
        <w:widowControl w:val="0"/>
        <w:numPr>
          <w:ilvl w:val="2"/>
          <w:numId w:val="24"/>
        </w:numPr>
        <w:spacing w:before="7"/>
        <w:ind w:left="993" w:right="-1" w:hanging="567"/>
        <w:jc w:val="both"/>
        <w:rPr>
          <w:rFonts w:eastAsia="Arial"/>
          <w:spacing w:val="-1"/>
          <w:w w:val="105"/>
          <w:lang w:val="en-US"/>
        </w:rPr>
      </w:pPr>
      <w:r w:rsidRPr="002323A8">
        <w:rPr>
          <w:rFonts w:eastAsia="Arial"/>
          <w:spacing w:val="-1"/>
          <w:w w:val="105"/>
          <w:lang w:val="en-US"/>
        </w:rPr>
        <w:t>aizejot atstāt Objektu tīru un sakārtotu;</w:t>
      </w:r>
    </w:p>
    <w:p w14:paraId="05178C82" w14:textId="77777777" w:rsidR="00001D26" w:rsidRPr="00001D26" w:rsidRDefault="00001D26" w:rsidP="00001D26">
      <w:pPr>
        <w:widowControl w:val="0"/>
        <w:numPr>
          <w:ilvl w:val="2"/>
          <w:numId w:val="24"/>
        </w:numPr>
        <w:spacing w:before="7"/>
        <w:ind w:left="993" w:right="-1" w:hanging="567"/>
        <w:jc w:val="both"/>
        <w:rPr>
          <w:rFonts w:eastAsia="Arial"/>
          <w:spacing w:val="-1"/>
          <w:w w:val="105"/>
          <w:lang w:val="pt-PT"/>
        </w:rPr>
      </w:pPr>
      <w:r w:rsidRPr="00001D26">
        <w:rPr>
          <w:rFonts w:eastAsia="Arial"/>
          <w:spacing w:val="-1"/>
          <w:w w:val="105"/>
          <w:lang w:val="pt-PT"/>
        </w:rPr>
        <w:t>paņemt līdzi visas savas mantas/lietas;</w:t>
      </w:r>
    </w:p>
    <w:p w14:paraId="7375FE30" w14:textId="77777777" w:rsidR="00001D26" w:rsidRPr="00001D26" w:rsidRDefault="00001D26" w:rsidP="00001D26">
      <w:pPr>
        <w:widowControl w:val="0"/>
        <w:numPr>
          <w:ilvl w:val="2"/>
          <w:numId w:val="24"/>
        </w:numPr>
        <w:spacing w:before="7"/>
        <w:ind w:left="993" w:right="-1" w:hanging="567"/>
        <w:jc w:val="both"/>
        <w:rPr>
          <w:rFonts w:eastAsia="Arial"/>
          <w:spacing w:val="-1"/>
          <w:w w:val="105"/>
          <w:lang w:val="pt-PT"/>
        </w:rPr>
      </w:pPr>
      <w:r w:rsidRPr="00001D26">
        <w:rPr>
          <w:rFonts w:eastAsia="Arial"/>
          <w:spacing w:val="-1"/>
          <w:w w:val="105"/>
          <w:lang w:val="pt-PT"/>
        </w:rPr>
        <w:t>novākt visas piestiprinātās zīmes un reklāmas no Objekta iekšpuses un ārpuses, atjaunojot tās vietas, kur tās bijušas piestiprinātas;</w:t>
      </w:r>
    </w:p>
    <w:p w14:paraId="10A562AA" w14:textId="77777777" w:rsidR="00001D26" w:rsidRPr="00001D26" w:rsidRDefault="00001D26" w:rsidP="00001D26">
      <w:pPr>
        <w:widowControl w:val="0"/>
        <w:numPr>
          <w:ilvl w:val="2"/>
          <w:numId w:val="24"/>
        </w:numPr>
        <w:spacing w:before="7"/>
        <w:ind w:left="993" w:right="-1" w:hanging="567"/>
        <w:jc w:val="both"/>
        <w:rPr>
          <w:rFonts w:eastAsia="Arial"/>
          <w:spacing w:val="-1"/>
          <w:w w:val="105"/>
          <w:lang w:val="pt-PT"/>
        </w:rPr>
      </w:pPr>
      <w:r w:rsidRPr="00001D26">
        <w:rPr>
          <w:rFonts w:eastAsia="Arial"/>
          <w:spacing w:val="-1"/>
          <w:w w:val="105"/>
          <w:lang w:val="pt-PT"/>
        </w:rPr>
        <w:t>izlabot visus bojājumus Objektā, kas radušies nomas līguma darbības laikā un izvākšanās laikā.</w:t>
      </w:r>
    </w:p>
    <w:p w14:paraId="33C6C48A" w14:textId="77777777" w:rsidR="00001D26" w:rsidRPr="00001D26" w:rsidRDefault="00001D26" w:rsidP="00001D26">
      <w:pPr>
        <w:widowControl w:val="0"/>
        <w:tabs>
          <w:tab w:val="left" w:pos="1594"/>
        </w:tabs>
        <w:spacing w:before="10"/>
        <w:ind w:right="2559"/>
        <w:jc w:val="both"/>
        <w:rPr>
          <w:rFonts w:eastAsia="Arial"/>
          <w:lang w:val="pt-PT"/>
        </w:rPr>
      </w:pPr>
    </w:p>
    <w:p w14:paraId="6B6E9F1F" w14:textId="77777777" w:rsidR="00001D26" w:rsidRPr="00263B8F" w:rsidRDefault="00001D26" w:rsidP="00001D26">
      <w:pPr>
        <w:widowControl w:val="0"/>
        <w:numPr>
          <w:ilvl w:val="0"/>
          <w:numId w:val="24"/>
        </w:numPr>
        <w:spacing w:before="7"/>
        <w:jc w:val="center"/>
        <w:rPr>
          <w:rFonts w:eastAsia="Arial"/>
          <w:b/>
        </w:rPr>
      </w:pPr>
      <w:r w:rsidRPr="00263B8F">
        <w:rPr>
          <w:rFonts w:eastAsia="Arial"/>
          <w:b/>
        </w:rPr>
        <w:t>Strīdu atrisināšana un pušu atbildība</w:t>
      </w:r>
    </w:p>
    <w:p w14:paraId="0DDB62EC"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Puses risina strīdus, kas radušies saistībā ar Līguma izpildi, savstarpējās sarunās, bet, ja nevar vienoties, normatīvajos aktos noteiktā kārtībā.</w:t>
      </w:r>
    </w:p>
    <w:p w14:paraId="346EB88C"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 xml:space="preserve"> Puses ir savstarpēji atbildīgas par līgumsaistību nepildīšanu vai nepienācīgu izpildi, par jebkuriem zaudējumiem, kas nodarīti Objektam vai otrai pusei paša līgumslēdzēja, tā pilnvaroto personu vai darbinieku vainas vai nolaidības dēļ un atlīdzina otrai pusei šādā veidā radušos zaudējumus.</w:t>
      </w:r>
    </w:p>
    <w:p w14:paraId="16AAB146"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 xml:space="preserve"> NOMNIEKAM ir tiesības pieprasīt un nekavējoties saņemt no IZNOMĀTĀJA vai tā iestādes  visus rēķinus par Līguma maksājumiem, kā arī paskaidrojumus par nomas maksas un komunālo maksājumu aprēķiniem.</w:t>
      </w:r>
    </w:p>
    <w:p w14:paraId="2D5F78D0" w14:textId="77777777" w:rsidR="00001D26" w:rsidRPr="00263B8F" w:rsidRDefault="00001D26" w:rsidP="00001D26">
      <w:pPr>
        <w:widowControl w:val="0"/>
        <w:numPr>
          <w:ilvl w:val="1"/>
          <w:numId w:val="24"/>
        </w:numPr>
        <w:ind w:left="426" w:right="-1" w:hanging="426"/>
        <w:jc w:val="both"/>
        <w:rPr>
          <w:rFonts w:eastAsia="Arial"/>
        </w:rPr>
      </w:pPr>
      <w:r w:rsidRPr="00263B8F">
        <w:rPr>
          <w:rFonts w:eastAsia="Arial"/>
        </w:rPr>
        <w:t>Par Līgumā jebkuru noteikto maksājumu kavējumu NOMNIEKAM var tikt aprēķināts līgumsods 0,1% apmērā no kavētā maksājuma summas par katru nokavēto dienu. Tādā gadījumā no nākošā kārtējā maksājuma vispirms atskaita līgumsoda naudu bez īpaša NOMNIEKA brīdinājuma. Ja nomas maksa nav samaksāta IZNOMĀTĀJA vainas dēļ, NOMNIEKS tiek atbrīvots no līgumsoda samaksas.</w:t>
      </w:r>
    </w:p>
    <w:p w14:paraId="42AA87BF"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Līgumsoda naudas nomaksāšana neatbrīvo Puses no saistību pildīšanas un izpildes.</w:t>
      </w:r>
    </w:p>
    <w:p w14:paraId="23268F78"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Gadījumā, ja kādu NOMNIEKA darbību vai bezdarbību rezultātā IZNOMĀTĀJAM vai tā iestādei  tiek aprēķināts līgumsods, atbildība par to pilnībā tiek uzlikta NOMNIEKAM.</w:t>
      </w:r>
    </w:p>
    <w:p w14:paraId="195AA359"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Gadījumā, ja NOMNIEKS Līgumā paredzētos gadījumos neveic Objekta  atbrīvošanu, tad par katru kavēto dienu maksā Īpašuma nomas maksu trīskāršā apmērā.</w:t>
      </w:r>
    </w:p>
    <w:p w14:paraId="45393C03" w14:textId="77777777" w:rsidR="00001D26" w:rsidRPr="00263B8F" w:rsidRDefault="00001D26" w:rsidP="00001D26">
      <w:pPr>
        <w:widowControl w:val="0"/>
        <w:numPr>
          <w:ilvl w:val="0"/>
          <w:numId w:val="24"/>
        </w:numPr>
        <w:spacing w:before="7"/>
        <w:jc w:val="center"/>
        <w:rPr>
          <w:rFonts w:eastAsia="Arial"/>
          <w:b/>
        </w:rPr>
      </w:pPr>
      <w:r w:rsidRPr="00263B8F">
        <w:rPr>
          <w:rFonts w:eastAsia="Arial"/>
          <w:b/>
        </w:rPr>
        <w:t>Līguma darbības termiņš</w:t>
      </w:r>
    </w:p>
    <w:p w14:paraId="3FC01F26" w14:textId="77777777" w:rsidR="00001D26" w:rsidRPr="00001D26" w:rsidRDefault="00001D26" w:rsidP="00001D26">
      <w:pPr>
        <w:widowControl w:val="0"/>
        <w:numPr>
          <w:ilvl w:val="1"/>
          <w:numId w:val="24"/>
        </w:numPr>
        <w:ind w:left="426" w:right="-1" w:hanging="426"/>
        <w:jc w:val="both"/>
        <w:rPr>
          <w:rFonts w:eastAsia="Arial"/>
          <w:lang w:val="pt-PT"/>
        </w:rPr>
      </w:pPr>
      <w:r w:rsidRPr="00001D26">
        <w:rPr>
          <w:rFonts w:eastAsia="Arial"/>
          <w:lang w:val="es-ES"/>
        </w:rPr>
        <w:t xml:space="preserve">Līgums stājas spēkā 2025. gada___________ un ir spēkā līdz ____. gada________. </w:t>
      </w:r>
      <w:r w:rsidRPr="00001D26">
        <w:rPr>
          <w:rFonts w:eastAsia="Arial"/>
          <w:lang w:val="pt-PT"/>
        </w:rPr>
        <w:t>Līguma termiņa beigu datums neatbrīvo Puses no Līguma saistību izpildes.</w:t>
      </w:r>
    </w:p>
    <w:p w14:paraId="4877C966" w14:textId="77777777" w:rsidR="00001D26" w:rsidRPr="00001D26" w:rsidRDefault="00001D26" w:rsidP="00001D26">
      <w:pPr>
        <w:widowControl w:val="0"/>
        <w:numPr>
          <w:ilvl w:val="1"/>
          <w:numId w:val="24"/>
        </w:numPr>
        <w:ind w:left="426" w:right="-1" w:hanging="426"/>
        <w:jc w:val="both"/>
        <w:rPr>
          <w:rFonts w:eastAsia="Arial"/>
          <w:spacing w:val="-1"/>
          <w:w w:val="105"/>
          <w:lang w:val="pt-PT"/>
        </w:rPr>
      </w:pPr>
      <w:r w:rsidRPr="00001D26">
        <w:rPr>
          <w:rFonts w:eastAsia="Arial"/>
          <w:spacing w:val="-1"/>
          <w:w w:val="105"/>
          <w:lang w:val="pt-PT"/>
        </w:rPr>
        <w:t xml:space="preserve">Ja to atļauj ārējie un iekšējie normatīvie akti, pēc minētā nomas termiņa izbeigšanās, Pusēm vienojoties, Līguma termiņš var tikt pagarināts, noslēdzot par to rakstveida vienošanos. Nomniekam ir pienākums paziņot Iznomātājam par vēlēšanos pagarināt </w:t>
      </w:r>
      <w:r w:rsidRPr="00001D26">
        <w:rPr>
          <w:rFonts w:eastAsia="Arial"/>
          <w:spacing w:val="-1"/>
          <w:w w:val="105"/>
          <w:lang w:val="pt-PT"/>
        </w:rPr>
        <w:lastRenderedPageBreak/>
        <w:t>Līguma termiņu ne vēlāk kā 2 (divus) mēnešus pirms Līgumā noteiktā termiņa beigām. Iznomātāja lēmējinstitūcija par līguma termiņa pagarināšanu pieņem lēmumu, kas ir pamats vienošanās slēgšanai.</w:t>
      </w:r>
    </w:p>
    <w:p w14:paraId="36762AAB" w14:textId="77777777" w:rsidR="00001D26" w:rsidRPr="00001D26" w:rsidRDefault="00001D26" w:rsidP="00001D26">
      <w:pPr>
        <w:widowControl w:val="0"/>
        <w:numPr>
          <w:ilvl w:val="1"/>
          <w:numId w:val="24"/>
        </w:numPr>
        <w:ind w:left="426" w:right="-1" w:hanging="426"/>
        <w:jc w:val="both"/>
        <w:rPr>
          <w:rFonts w:eastAsia="Arial"/>
          <w:lang w:val="pt-PT"/>
        </w:rPr>
      </w:pPr>
      <w:r w:rsidRPr="00001D26">
        <w:rPr>
          <w:rFonts w:eastAsia="Arial"/>
          <w:lang w:val="pt-PT"/>
        </w:rPr>
        <w:t>NOMNIEKAM ir zināms Objekta tehniskais stāvoklis uz tā iznomāšanas brīdi, un par to nav pretenzijas pret IZNOMĀTĀJU vai tā iestādi.</w:t>
      </w:r>
    </w:p>
    <w:p w14:paraId="6E4FA913" w14:textId="77777777" w:rsidR="00001D26" w:rsidRPr="00263B8F" w:rsidRDefault="00001D26" w:rsidP="00001D26">
      <w:pPr>
        <w:widowControl w:val="0"/>
        <w:numPr>
          <w:ilvl w:val="0"/>
          <w:numId w:val="24"/>
        </w:numPr>
        <w:spacing w:before="7"/>
        <w:jc w:val="center"/>
        <w:rPr>
          <w:rFonts w:eastAsia="Arial"/>
          <w:b/>
        </w:rPr>
      </w:pPr>
      <w:r w:rsidRPr="00263B8F">
        <w:rPr>
          <w:rFonts w:eastAsia="Arial"/>
          <w:b/>
        </w:rPr>
        <w:t>Nobeiguma noteikumi</w:t>
      </w:r>
    </w:p>
    <w:p w14:paraId="01163EA2" w14:textId="77777777" w:rsidR="00001D26" w:rsidRPr="002323A8" w:rsidRDefault="00001D26" w:rsidP="00001D26">
      <w:pPr>
        <w:widowControl w:val="0"/>
        <w:numPr>
          <w:ilvl w:val="1"/>
          <w:numId w:val="24"/>
        </w:numPr>
        <w:ind w:left="426" w:right="-1" w:hanging="426"/>
        <w:jc w:val="both"/>
        <w:rPr>
          <w:rFonts w:eastAsia="Arial"/>
          <w:lang w:val="en-US"/>
        </w:rPr>
      </w:pPr>
      <w:r w:rsidRPr="002323A8">
        <w:rPr>
          <w:lang w:val="en-US" w:eastAsia="lv-LV"/>
        </w:rPr>
        <w:t xml:space="preserve"> </w:t>
      </w:r>
      <w:r w:rsidRPr="002323A8">
        <w:rPr>
          <w:rFonts w:eastAsia="Arial"/>
          <w:lang w:val="en-US"/>
        </w:rPr>
        <w:t>Kontaktpersonas ar Līguma izpildi saistītajos jautājumos:</w:t>
      </w:r>
    </w:p>
    <w:p w14:paraId="4D6D82B9" w14:textId="77777777" w:rsidR="00001D26" w:rsidRPr="002323A8" w:rsidRDefault="00001D26" w:rsidP="00001D26">
      <w:pPr>
        <w:widowControl w:val="0"/>
        <w:numPr>
          <w:ilvl w:val="2"/>
          <w:numId w:val="24"/>
        </w:numPr>
        <w:tabs>
          <w:tab w:val="left" w:pos="939"/>
        </w:tabs>
        <w:ind w:right="120"/>
        <w:contextualSpacing/>
        <w:jc w:val="both"/>
        <w:rPr>
          <w:rFonts w:eastAsia="Arial"/>
          <w:lang w:val="en-US" w:eastAsia="lv-LV"/>
        </w:rPr>
      </w:pPr>
      <w:r w:rsidRPr="002323A8">
        <w:rPr>
          <w:spacing w:val="-1"/>
          <w:w w:val="105"/>
          <w:lang w:val="en-US" w:eastAsia="lv-LV"/>
        </w:rPr>
        <w:t>No IZNOMĀTĀJA puses: Rēzeknes novada pašvaldības iestāde “Viļānu apvienības pārvalde”</w:t>
      </w:r>
      <w:r w:rsidRPr="002323A8">
        <w:rPr>
          <w:rFonts w:eastAsia="Arial"/>
          <w:lang w:val="en-US" w:eastAsia="lv-LV"/>
        </w:rPr>
        <w:t>, tālrunis 64628033, e-pasts: vilanuapvieniba@rezeknesnovads.lv.</w:t>
      </w:r>
    </w:p>
    <w:p w14:paraId="7D3CE40C" w14:textId="77777777" w:rsidR="00001D26" w:rsidRPr="00263B8F" w:rsidRDefault="00001D26" w:rsidP="00001D26">
      <w:pPr>
        <w:widowControl w:val="0"/>
        <w:numPr>
          <w:ilvl w:val="2"/>
          <w:numId w:val="24"/>
        </w:numPr>
        <w:spacing w:before="7"/>
        <w:ind w:left="993" w:right="-1" w:hanging="567"/>
        <w:jc w:val="both"/>
        <w:rPr>
          <w:rFonts w:eastAsia="Arial"/>
          <w:spacing w:val="-1"/>
          <w:w w:val="105"/>
        </w:rPr>
      </w:pPr>
      <w:r w:rsidRPr="00263B8F">
        <w:rPr>
          <w:rFonts w:eastAsia="Arial"/>
          <w:spacing w:val="-1"/>
          <w:w w:val="105"/>
        </w:rPr>
        <w:t>No NOMNIEKA puses:__________________________________</w:t>
      </w:r>
    </w:p>
    <w:p w14:paraId="24059ACB"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Puses Līgumu ir izlasījušas, piekrīt tā noteikumiem un to apliecina ar saviem parakstiem.</w:t>
      </w:r>
    </w:p>
    <w:p w14:paraId="06103019" w14:textId="77777777" w:rsidR="00001D26" w:rsidRPr="002323A8" w:rsidRDefault="00001D26" w:rsidP="00001D26">
      <w:pPr>
        <w:widowControl w:val="0"/>
        <w:numPr>
          <w:ilvl w:val="1"/>
          <w:numId w:val="24"/>
        </w:numPr>
        <w:ind w:left="426" w:right="-1" w:hanging="426"/>
        <w:jc w:val="both"/>
        <w:rPr>
          <w:rFonts w:eastAsia="Arial"/>
          <w:lang w:val="en-US"/>
        </w:rPr>
      </w:pPr>
      <w:r w:rsidRPr="002323A8">
        <w:rPr>
          <w:rFonts w:eastAsia="Arial"/>
          <w:lang w:val="en-US"/>
        </w:rPr>
        <w:t>Ja kāds no Līguma noteikumiem zaudē spēku, tas neietekmē pārējo Līguma noteikumu spēkā esamību.</w:t>
      </w:r>
    </w:p>
    <w:p w14:paraId="3611D419" w14:textId="77777777" w:rsidR="00001D26" w:rsidRPr="00263B8F" w:rsidRDefault="00001D26" w:rsidP="00001D26">
      <w:pPr>
        <w:widowControl w:val="0"/>
        <w:numPr>
          <w:ilvl w:val="1"/>
          <w:numId w:val="24"/>
        </w:numPr>
        <w:ind w:left="426" w:right="-1" w:hanging="426"/>
        <w:jc w:val="both"/>
        <w:rPr>
          <w:rFonts w:eastAsia="Arial"/>
        </w:rPr>
      </w:pPr>
      <w:r w:rsidRPr="002323A8">
        <w:rPr>
          <w:rFonts w:eastAsia="Arial"/>
          <w:lang w:val="en-US"/>
        </w:rPr>
        <w:t xml:space="preserve"> Līgums sastādīts uz 5 (piecām) lappusēm un parakstīts 2 (divos) eksemplāros, no kuriem 1 (viens) glabājas pie IZNOMĀTĀJA, bet 1 (viens) – pie NOMNIEKA. </w:t>
      </w:r>
      <w:r w:rsidRPr="00263B8F">
        <w:rPr>
          <w:rFonts w:eastAsia="Arial"/>
        </w:rPr>
        <w:t xml:space="preserve">Abiem Līguma eksemplāriem ir vienāds juridisks spēks. </w:t>
      </w:r>
    </w:p>
    <w:p w14:paraId="65029294" w14:textId="77777777" w:rsidR="00001D26" w:rsidRPr="00263B8F" w:rsidRDefault="00001D26" w:rsidP="00001D26">
      <w:pPr>
        <w:widowControl w:val="0"/>
        <w:tabs>
          <w:tab w:val="left" w:pos="939"/>
        </w:tabs>
        <w:spacing w:before="10" w:line="244" w:lineRule="auto"/>
        <w:ind w:left="627" w:right="120" w:hanging="233"/>
        <w:jc w:val="both"/>
        <w:rPr>
          <w:rFonts w:eastAsia="Arial"/>
        </w:rPr>
      </w:pPr>
    </w:p>
    <w:p w14:paraId="2EBE2D41"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r w:rsidRPr="00263B8F">
        <w:rPr>
          <w:rFonts w:eastAsia="Arial"/>
          <w:b/>
        </w:rPr>
        <w:t>IZNOMĀTĀJS                                                       NOMNIEKS</w:t>
      </w:r>
    </w:p>
    <w:p w14:paraId="50DAE942"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p>
    <w:p w14:paraId="79337039" w14:textId="77777777" w:rsidR="00001D26" w:rsidRPr="002323A8" w:rsidRDefault="00001D26" w:rsidP="00001D26">
      <w:pPr>
        <w:widowControl w:val="0"/>
        <w:tabs>
          <w:tab w:val="left" w:pos="939"/>
        </w:tabs>
        <w:spacing w:before="10" w:line="244" w:lineRule="auto"/>
        <w:ind w:left="627" w:right="120" w:hanging="233"/>
        <w:jc w:val="both"/>
        <w:rPr>
          <w:rFonts w:eastAsia="Arial"/>
          <w:b/>
          <w:lang w:val="en-US"/>
        </w:rPr>
      </w:pPr>
      <w:r w:rsidRPr="002323A8">
        <w:rPr>
          <w:rFonts w:eastAsia="Arial"/>
          <w:b/>
          <w:lang w:val="en-US"/>
        </w:rPr>
        <w:t xml:space="preserve">Rēzeknes novada pašvaldība                           </w:t>
      </w:r>
      <w:r w:rsidRPr="002323A8">
        <w:rPr>
          <w:rFonts w:eastAsia="Arial"/>
          <w:b/>
          <w:lang w:val="en-US"/>
        </w:rPr>
        <w:tab/>
        <w:t>Nosaukums/vārds, uzvārds</w:t>
      </w:r>
    </w:p>
    <w:p w14:paraId="45654673" w14:textId="77777777" w:rsidR="00001D26" w:rsidRPr="002323A8" w:rsidRDefault="00001D26" w:rsidP="00001D26">
      <w:pPr>
        <w:widowControl w:val="0"/>
        <w:tabs>
          <w:tab w:val="left" w:pos="939"/>
        </w:tabs>
        <w:spacing w:before="10" w:line="244" w:lineRule="auto"/>
        <w:ind w:left="627" w:right="120" w:hanging="233"/>
        <w:jc w:val="both"/>
        <w:rPr>
          <w:rFonts w:eastAsia="Arial"/>
          <w:lang w:val="en-US"/>
        </w:rPr>
      </w:pPr>
    </w:p>
    <w:p w14:paraId="594C7A79" w14:textId="77777777" w:rsidR="00001D26" w:rsidRPr="002323A8" w:rsidRDefault="00001D26" w:rsidP="00001D26">
      <w:pPr>
        <w:widowControl w:val="0"/>
        <w:tabs>
          <w:tab w:val="left" w:pos="939"/>
        </w:tabs>
        <w:spacing w:before="10" w:line="244" w:lineRule="auto"/>
        <w:ind w:left="627" w:right="120" w:hanging="233"/>
        <w:jc w:val="both"/>
        <w:rPr>
          <w:rFonts w:eastAsia="Arial"/>
          <w:lang w:val="en-US"/>
        </w:rPr>
      </w:pPr>
      <w:r w:rsidRPr="002323A8">
        <w:rPr>
          <w:rFonts w:eastAsia="Arial"/>
          <w:lang w:val="en-US"/>
        </w:rPr>
        <w:t>_____________Vārds Uzvārds                             _____________ Vārds Uzvārds</w:t>
      </w:r>
    </w:p>
    <w:p w14:paraId="660365D9" w14:textId="77777777" w:rsidR="00001D26" w:rsidRPr="002323A8" w:rsidRDefault="00001D26" w:rsidP="00001D26">
      <w:pPr>
        <w:spacing w:line="20" w:lineRule="atLeast"/>
        <w:jc w:val="right"/>
        <w:rPr>
          <w:rFonts w:eastAsia="Arial Unicode MS"/>
          <w:lang w:val="en-US"/>
        </w:rPr>
      </w:pPr>
      <w:bookmarkStart w:id="12" w:name="_Hlk49167688"/>
    </w:p>
    <w:p w14:paraId="2B671345" w14:textId="77777777" w:rsidR="00001D26" w:rsidRPr="002323A8" w:rsidRDefault="00001D26" w:rsidP="00001D26">
      <w:pPr>
        <w:spacing w:line="20" w:lineRule="atLeast"/>
        <w:jc w:val="right"/>
        <w:rPr>
          <w:rFonts w:eastAsia="Arial Unicode MS"/>
          <w:lang w:val="en-US"/>
        </w:rPr>
      </w:pPr>
    </w:p>
    <w:p w14:paraId="2C5B04F3" w14:textId="77777777" w:rsidR="00001D26" w:rsidRPr="002323A8" w:rsidRDefault="00001D26" w:rsidP="00001D26">
      <w:pPr>
        <w:spacing w:line="20" w:lineRule="atLeast"/>
        <w:jc w:val="right"/>
        <w:rPr>
          <w:rFonts w:eastAsia="Arial Unicode MS"/>
          <w:lang w:val="en-US"/>
        </w:rPr>
      </w:pPr>
    </w:p>
    <w:p w14:paraId="3AD9B1AC" w14:textId="77777777" w:rsidR="00001D26" w:rsidRPr="002323A8" w:rsidRDefault="00001D26" w:rsidP="00001D26">
      <w:pPr>
        <w:spacing w:line="20" w:lineRule="atLeast"/>
        <w:jc w:val="right"/>
        <w:rPr>
          <w:rFonts w:eastAsia="Arial Unicode MS"/>
          <w:lang w:val="en-US"/>
        </w:rPr>
      </w:pPr>
    </w:p>
    <w:p w14:paraId="4C81F3B1" w14:textId="77777777" w:rsidR="00001D26" w:rsidRPr="002323A8" w:rsidRDefault="00001D26" w:rsidP="00001D26">
      <w:pPr>
        <w:spacing w:line="20" w:lineRule="atLeast"/>
        <w:jc w:val="right"/>
        <w:rPr>
          <w:rFonts w:eastAsia="Arial Unicode MS"/>
          <w:lang w:val="en-US"/>
        </w:rPr>
      </w:pPr>
    </w:p>
    <w:p w14:paraId="306EAFD5" w14:textId="77777777" w:rsidR="00001D26" w:rsidRPr="002323A8" w:rsidRDefault="00001D26" w:rsidP="00001D26">
      <w:pPr>
        <w:spacing w:line="20" w:lineRule="atLeast"/>
        <w:jc w:val="right"/>
        <w:rPr>
          <w:rFonts w:eastAsia="Arial Unicode MS"/>
          <w:lang w:val="en-US"/>
        </w:rPr>
      </w:pPr>
    </w:p>
    <w:p w14:paraId="215C52C0" w14:textId="77777777" w:rsidR="00001D26" w:rsidRPr="002323A8" w:rsidRDefault="00001D26" w:rsidP="00001D26">
      <w:pPr>
        <w:spacing w:line="20" w:lineRule="atLeast"/>
        <w:jc w:val="right"/>
        <w:rPr>
          <w:rFonts w:eastAsia="Arial Unicode MS"/>
          <w:lang w:val="en-US"/>
        </w:rPr>
      </w:pPr>
    </w:p>
    <w:p w14:paraId="6DDF5774" w14:textId="77777777" w:rsidR="00001D26" w:rsidRPr="002323A8" w:rsidRDefault="00001D26" w:rsidP="00001D26">
      <w:pPr>
        <w:spacing w:line="20" w:lineRule="atLeast"/>
        <w:jc w:val="right"/>
        <w:rPr>
          <w:rFonts w:eastAsia="Arial Unicode MS"/>
          <w:lang w:val="en-US"/>
        </w:rPr>
      </w:pPr>
    </w:p>
    <w:p w14:paraId="2C2AF6D3" w14:textId="77777777" w:rsidR="00001D26" w:rsidRPr="002323A8" w:rsidRDefault="00001D26" w:rsidP="00001D26">
      <w:pPr>
        <w:spacing w:line="20" w:lineRule="atLeast"/>
        <w:jc w:val="right"/>
        <w:rPr>
          <w:rFonts w:eastAsia="Arial Unicode MS"/>
          <w:lang w:val="en-US"/>
        </w:rPr>
      </w:pPr>
    </w:p>
    <w:p w14:paraId="074BD5E5" w14:textId="77777777" w:rsidR="00001D26" w:rsidRPr="002323A8" w:rsidRDefault="00001D26" w:rsidP="00001D26">
      <w:pPr>
        <w:spacing w:line="20" w:lineRule="atLeast"/>
        <w:jc w:val="right"/>
        <w:rPr>
          <w:rFonts w:eastAsia="Arial Unicode MS"/>
          <w:lang w:val="en-US"/>
        </w:rPr>
      </w:pPr>
    </w:p>
    <w:p w14:paraId="0359727C" w14:textId="77777777" w:rsidR="00001D26" w:rsidRPr="002323A8" w:rsidRDefault="00001D26" w:rsidP="00001D26">
      <w:pPr>
        <w:spacing w:line="20" w:lineRule="atLeast"/>
        <w:jc w:val="right"/>
        <w:rPr>
          <w:rFonts w:eastAsia="Arial Unicode MS"/>
          <w:lang w:val="en-US"/>
        </w:rPr>
      </w:pPr>
    </w:p>
    <w:p w14:paraId="1989ACAE" w14:textId="77777777" w:rsidR="00001D26" w:rsidRPr="002323A8" w:rsidRDefault="00001D26" w:rsidP="00001D26">
      <w:pPr>
        <w:spacing w:line="20" w:lineRule="atLeast"/>
        <w:jc w:val="right"/>
        <w:rPr>
          <w:rFonts w:eastAsia="Arial Unicode MS"/>
          <w:lang w:val="en-US"/>
        </w:rPr>
      </w:pPr>
    </w:p>
    <w:p w14:paraId="51B25A70" w14:textId="77777777" w:rsidR="00001D26" w:rsidRPr="002323A8" w:rsidRDefault="00001D26" w:rsidP="00001D26">
      <w:pPr>
        <w:spacing w:line="20" w:lineRule="atLeast"/>
        <w:jc w:val="right"/>
        <w:rPr>
          <w:rFonts w:eastAsia="Arial Unicode MS"/>
          <w:lang w:val="en-US"/>
        </w:rPr>
      </w:pPr>
    </w:p>
    <w:p w14:paraId="4244629D" w14:textId="77777777" w:rsidR="00001D26" w:rsidRPr="002323A8" w:rsidRDefault="00001D26" w:rsidP="00001D26">
      <w:pPr>
        <w:spacing w:line="20" w:lineRule="atLeast"/>
        <w:jc w:val="right"/>
        <w:rPr>
          <w:rFonts w:eastAsia="Arial Unicode MS"/>
          <w:lang w:val="en-US"/>
        </w:rPr>
      </w:pPr>
    </w:p>
    <w:p w14:paraId="5487F867" w14:textId="77777777" w:rsidR="00001D26" w:rsidRPr="002323A8" w:rsidRDefault="00001D26" w:rsidP="00001D26">
      <w:pPr>
        <w:spacing w:line="20" w:lineRule="atLeast"/>
        <w:jc w:val="right"/>
        <w:rPr>
          <w:rFonts w:eastAsia="Arial Unicode MS"/>
          <w:lang w:val="en-US"/>
        </w:rPr>
      </w:pPr>
    </w:p>
    <w:p w14:paraId="7F515950" w14:textId="77777777" w:rsidR="00001D26" w:rsidRPr="002323A8" w:rsidRDefault="00001D26" w:rsidP="00001D26">
      <w:pPr>
        <w:spacing w:line="20" w:lineRule="atLeast"/>
        <w:jc w:val="right"/>
        <w:rPr>
          <w:rFonts w:eastAsia="Arial Unicode MS"/>
          <w:lang w:val="en-US"/>
        </w:rPr>
      </w:pPr>
    </w:p>
    <w:p w14:paraId="6EDC405B" w14:textId="77777777" w:rsidR="00001D26" w:rsidRPr="002323A8" w:rsidRDefault="00001D26" w:rsidP="00001D26">
      <w:pPr>
        <w:spacing w:line="20" w:lineRule="atLeast"/>
        <w:jc w:val="right"/>
        <w:rPr>
          <w:rFonts w:eastAsia="Arial Unicode MS"/>
          <w:lang w:val="en-US"/>
        </w:rPr>
      </w:pPr>
    </w:p>
    <w:p w14:paraId="129DCB49" w14:textId="77777777" w:rsidR="00001D26" w:rsidRPr="002323A8" w:rsidRDefault="00001D26" w:rsidP="00001D26">
      <w:pPr>
        <w:spacing w:line="20" w:lineRule="atLeast"/>
        <w:jc w:val="right"/>
        <w:rPr>
          <w:rFonts w:eastAsia="Arial Unicode MS"/>
          <w:lang w:val="en-US"/>
        </w:rPr>
      </w:pPr>
    </w:p>
    <w:p w14:paraId="4A8C7C78" w14:textId="77777777" w:rsidR="00001D26" w:rsidRPr="002323A8" w:rsidRDefault="00001D26" w:rsidP="00001D26">
      <w:pPr>
        <w:spacing w:line="20" w:lineRule="atLeast"/>
        <w:jc w:val="right"/>
        <w:rPr>
          <w:rFonts w:eastAsia="Arial Unicode MS"/>
          <w:lang w:val="en-US"/>
        </w:rPr>
      </w:pPr>
    </w:p>
    <w:p w14:paraId="0A8FF657" w14:textId="77777777" w:rsidR="00001D26" w:rsidRPr="002323A8" w:rsidRDefault="00001D26" w:rsidP="00001D26">
      <w:pPr>
        <w:spacing w:line="20" w:lineRule="atLeast"/>
        <w:jc w:val="right"/>
        <w:rPr>
          <w:rFonts w:eastAsia="Arial Unicode MS"/>
          <w:lang w:val="en-US"/>
        </w:rPr>
      </w:pPr>
    </w:p>
    <w:p w14:paraId="4FEA2CEA" w14:textId="77777777" w:rsidR="00001D26" w:rsidRPr="002323A8" w:rsidRDefault="00001D26" w:rsidP="00001D26">
      <w:pPr>
        <w:spacing w:line="20" w:lineRule="atLeast"/>
        <w:jc w:val="right"/>
        <w:rPr>
          <w:rFonts w:eastAsia="Arial Unicode MS"/>
          <w:lang w:val="en-US"/>
        </w:rPr>
      </w:pPr>
    </w:p>
    <w:p w14:paraId="65C9E785" w14:textId="77777777" w:rsidR="00001D26" w:rsidRPr="002323A8" w:rsidRDefault="00001D26" w:rsidP="00001D26">
      <w:pPr>
        <w:spacing w:line="20" w:lineRule="atLeast"/>
        <w:jc w:val="right"/>
        <w:rPr>
          <w:rFonts w:eastAsia="Arial Unicode MS"/>
          <w:lang w:val="en-US"/>
        </w:rPr>
      </w:pPr>
    </w:p>
    <w:p w14:paraId="0DC3C358" w14:textId="77777777" w:rsidR="00001D26" w:rsidRPr="002323A8" w:rsidRDefault="00001D26" w:rsidP="00001D26">
      <w:pPr>
        <w:spacing w:line="20" w:lineRule="atLeast"/>
        <w:jc w:val="right"/>
        <w:rPr>
          <w:rFonts w:eastAsia="Arial Unicode MS"/>
          <w:lang w:val="en-US"/>
        </w:rPr>
      </w:pPr>
    </w:p>
    <w:p w14:paraId="2A29BB45" w14:textId="77777777" w:rsidR="00001D26" w:rsidRPr="002323A8" w:rsidRDefault="00001D26" w:rsidP="00001D26">
      <w:pPr>
        <w:spacing w:line="20" w:lineRule="atLeast"/>
        <w:jc w:val="right"/>
        <w:rPr>
          <w:rFonts w:eastAsia="Arial Unicode MS"/>
          <w:lang w:val="en-US"/>
        </w:rPr>
      </w:pPr>
    </w:p>
    <w:p w14:paraId="1E0217AA" w14:textId="77777777" w:rsidR="00001D26" w:rsidRPr="002323A8" w:rsidRDefault="00001D26" w:rsidP="00001D26">
      <w:pPr>
        <w:spacing w:line="20" w:lineRule="atLeast"/>
        <w:jc w:val="right"/>
        <w:rPr>
          <w:rFonts w:eastAsia="Arial Unicode MS"/>
          <w:lang w:val="en-US"/>
        </w:rPr>
      </w:pPr>
    </w:p>
    <w:p w14:paraId="5152A72E" w14:textId="77777777" w:rsidR="00001D26" w:rsidRPr="002323A8" w:rsidRDefault="00001D26" w:rsidP="00001D26">
      <w:pPr>
        <w:spacing w:line="20" w:lineRule="atLeast"/>
        <w:jc w:val="right"/>
        <w:rPr>
          <w:rFonts w:eastAsia="Arial Unicode MS"/>
          <w:lang w:val="en-US"/>
        </w:rPr>
      </w:pPr>
    </w:p>
    <w:p w14:paraId="6AE4620E" w14:textId="77777777" w:rsidR="00001D26" w:rsidRPr="002323A8" w:rsidRDefault="00001D26" w:rsidP="00001D26">
      <w:pPr>
        <w:spacing w:line="20" w:lineRule="atLeast"/>
        <w:jc w:val="right"/>
        <w:rPr>
          <w:rFonts w:eastAsia="Arial Unicode MS"/>
          <w:lang w:val="en-US"/>
        </w:rPr>
      </w:pPr>
    </w:p>
    <w:p w14:paraId="5692A4D3" w14:textId="77777777" w:rsidR="00001D26" w:rsidRPr="002323A8" w:rsidRDefault="00001D26" w:rsidP="00001D26">
      <w:pPr>
        <w:spacing w:line="20" w:lineRule="atLeast"/>
        <w:jc w:val="right"/>
        <w:rPr>
          <w:rFonts w:eastAsia="Arial Unicode MS"/>
          <w:lang w:val="en-US"/>
        </w:rPr>
      </w:pPr>
    </w:p>
    <w:p w14:paraId="52CA28AA" w14:textId="77777777" w:rsidR="00001D26" w:rsidRPr="002323A8" w:rsidRDefault="00001D26" w:rsidP="00001D26">
      <w:pPr>
        <w:spacing w:line="20" w:lineRule="atLeast"/>
        <w:rPr>
          <w:rFonts w:eastAsia="Arial Unicode MS"/>
          <w:lang w:val="en-US"/>
        </w:rPr>
      </w:pPr>
    </w:p>
    <w:bookmarkEnd w:id="12"/>
    <w:p w14:paraId="3086DED2" w14:textId="77777777" w:rsidR="00001D26" w:rsidRPr="002323A8" w:rsidRDefault="00001D26" w:rsidP="00001D26">
      <w:pPr>
        <w:spacing w:line="20" w:lineRule="atLeast"/>
        <w:jc w:val="right"/>
        <w:rPr>
          <w:rFonts w:eastAsia="Arial Unicode MS"/>
          <w:lang w:val="en-US"/>
        </w:rPr>
      </w:pPr>
      <w:r w:rsidRPr="002323A8">
        <w:rPr>
          <w:rFonts w:eastAsia="Arial Unicode MS"/>
          <w:lang w:val="en-US"/>
        </w:rPr>
        <w:lastRenderedPageBreak/>
        <w:t>1.pielikums</w:t>
      </w:r>
    </w:p>
    <w:p w14:paraId="411EE8B1" w14:textId="77777777" w:rsidR="00001D26" w:rsidRPr="002323A8" w:rsidRDefault="00001D26" w:rsidP="00001D26">
      <w:pPr>
        <w:ind w:left="4507" w:hanging="4500"/>
        <w:jc w:val="right"/>
        <w:rPr>
          <w:lang w:val="en-US" w:eastAsia="lv-LV"/>
        </w:rPr>
      </w:pPr>
      <w:r w:rsidRPr="002323A8">
        <w:rPr>
          <w:lang w:val="en-US" w:eastAsia="lv-LV"/>
        </w:rPr>
        <w:t>Nekustamā  īpašuma  nomas līgumam</w:t>
      </w:r>
    </w:p>
    <w:p w14:paraId="59D1B64D" w14:textId="77777777" w:rsidR="00001D26" w:rsidRPr="002323A8" w:rsidRDefault="00001D26" w:rsidP="00001D26">
      <w:pPr>
        <w:ind w:left="4507" w:hanging="4500"/>
        <w:jc w:val="right"/>
        <w:rPr>
          <w:lang w:val="en-US" w:eastAsia="lv-LV"/>
        </w:rPr>
      </w:pPr>
      <w:r w:rsidRPr="002323A8">
        <w:rPr>
          <w:lang w:val="en-US" w:eastAsia="lv-LV"/>
        </w:rPr>
        <w:t xml:space="preserve">Nr.__________ </w:t>
      </w:r>
    </w:p>
    <w:p w14:paraId="5D4B864E" w14:textId="77777777" w:rsidR="00001D26" w:rsidRPr="002323A8" w:rsidRDefault="00001D26" w:rsidP="00001D26">
      <w:pPr>
        <w:ind w:left="4507" w:hanging="4500"/>
        <w:jc w:val="right"/>
        <w:rPr>
          <w:lang w:val="en-US" w:eastAsia="lv-LV"/>
        </w:rPr>
      </w:pPr>
    </w:p>
    <w:p w14:paraId="356C527A" w14:textId="77777777" w:rsidR="00001D26" w:rsidRPr="002323A8" w:rsidRDefault="00001D26" w:rsidP="00001D26">
      <w:pPr>
        <w:ind w:left="4507" w:hanging="4500"/>
        <w:jc w:val="center"/>
        <w:rPr>
          <w:lang w:val="en-US" w:eastAsia="lv-LV"/>
        </w:rPr>
      </w:pPr>
      <w:r w:rsidRPr="002323A8">
        <w:rPr>
          <w:lang w:val="en-US" w:eastAsia="lv-LV"/>
        </w:rPr>
        <w:t>Nomas objekta (Telpu) izvietojuma shēma ēkas 1.stāvā</w:t>
      </w:r>
    </w:p>
    <w:p w14:paraId="17A4DAA1" w14:textId="77777777" w:rsidR="00001D26" w:rsidRPr="002323A8" w:rsidRDefault="00001D26" w:rsidP="00001D26">
      <w:pPr>
        <w:rPr>
          <w:lang w:val="en-US"/>
        </w:rPr>
      </w:pPr>
    </w:p>
    <w:p w14:paraId="2A6410D5" w14:textId="77777777" w:rsidR="00001D26" w:rsidRDefault="00001D26" w:rsidP="00001D26">
      <w:pPr>
        <w:jc w:val="center"/>
      </w:pPr>
      <w:r>
        <w:rPr>
          <w:noProof/>
          <w:lang w:val="lv-LV" w:eastAsia="lv-LV"/>
        </w:rPr>
        <w:drawing>
          <wp:inline distT="0" distB="0" distL="0" distR="0" wp14:anchorId="28DCA156" wp14:editId="332618AA">
            <wp:extent cx="3713260" cy="4596441"/>
            <wp:effectExtent l="0" t="0" r="1905" b="0"/>
            <wp:docPr id="1435725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25315"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721085" cy="4606127"/>
                    </a:xfrm>
                    <a:prstGeom prst="rect">
                      <a:avLst/>
                    </a:prstGeom>
                    <a:noFill/>
                    <a:ln>
                      <a:noFill/>
                    </a:ln>
                  </pic:spPr>
                </pic:pic>
              </a:graphicData>
            </a:graphic>
          </wp:inline>
        </w:drawing>
      </w:r>
    </w:p>
    <w:p w14:paraId="5BE673A6" w14:textId="77777777" w:rsidR="00001D26" w:rsidRDefault="00001D26" w:rsidP="00001D26"/>
    <w:p w14:paraId="32EF90F4" w14:textId="77777777" w:rsidR="00001D26" w:rsidRDefault="00001D26" w:rsidP="00001D26"/>
    <w:p w14:paraId="2B98BED4"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bookmarkStart w:id="13" w:name="_Hlk49168161"/>
      <w:r w:rsidRPr="00263B8F">
        <w:rPr>
          <w:rFonts w:eastAsia="Arial"/>
          <w:b/>
        </w:rPr>
        <w:t>IZNOMĀTĀJS                                                       NOMNIEKS</w:t>
      </w:r>
    </w:p>
    <w:p w14:paraId="1DDD8ADB"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p>
    <w:p w14:paraId="5724C41B"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r w:rsidRPr="00263B8F">
        <w:rPr>
          <w:rFonts w:eastAsia="Arial"/>
          <w:b/>
        </w:rPr>
        <w:t xml:space="preserve">Rēzeknes novada pašvaldība                           </w:t>
      </w:r>
      <w:r w:rsidRPr="00263B8F">
        <w:rPr>
          <w:rFonts w:eastAsia="Arial"/>
          <w:b/>
        </w:rPr>
        <w:tab/>
        <w:t>Nosaukums/vārds, uzvārds</w:t>
      </w:r>
    </w:p>
    <w:p w14:paraId="388423C4" w14:textId="77777777" w:rsidR="00001D26" w:rsidRPr="00263B8F" w:rsidRDefault="00001D26" w:rsidP="00001D26">
      <w:pPr>
        <w:widowControl w:val="0"/>
        <w:tabs>
          <w:tab w:val="left" w:pos="939"/>
        </w:tabs>
        <w:spacing w:before="10" w:line="244" w:lineRule="auto"/>
        <w:ind w:left="627" w:right="120" w:hanging="233"/>
        <w:jc w:val="both"/>
        <w:rPr>
          <w:rFonts w:eastAsia="Arial"/>
        </w:rPr>
      </w:pPr>
    </w:p>
    <w:p w14:paraId="405CD585" w14:textId="77777777" w:rsidR="00001D26" w:rsidRDefault="00001D26" w:rsidP="00001D26">
      <w:pPr>
        <w:widowControl w:val="0"/>
        <w:tabs>
          <w:tab w:val="left" w:pos="939"/>
        </w:tabs>
        <w:spacing w:before="10" w:line="244" w:lineRule="auto"/>
        <w:ind w:left="627" w:right="120" w:hanging="233"/>
        <w:jc w:val="both"/>
        <w:rPr>
          <w:rFonts w:eastAsia="Arial"/>
        </w:rPr>
      </w:pPr>
      <w:r w:rsidRPr="00263B8F">
        <w:rPr>
          <w:rFonts w:eastAsia="Arial"/>
        </w:rPr>
        <w:t>_____________Vārds Uz</w:t>
      </w:r>
      <w:r>
        <w:rPr>
          <w:rFonts w:eastAsia="Arial"/>
        </w:rPr>
        <w:t xml:space="preserve">vārds                      </w:t>
      </w:r>
      <w:r w:rsidRPr="00263B8F">
        <w:rPr>
          <w:rFonts w:eastAsia="Arial"/>
        </w:rPr>
        <w:t xml:space="preserve">      _____________ Vārds Uzvārds</w:t>
      </w:r>
      <w:bookmarkEnd w:id="13"/>
    </w:p>
    <w:p w14:paraId="44781573" w14:textId="77777777" w:rsidR="00001D26" w:rsidRDefault="00001D26" w:rsidP="00001D26">
      <w:pPr>
        <w:widowControl w:val="0"/>
        <w:tabs>
          <w:tab w:val="left" w:pos="939"/>
        </w:tabs>
        <w:spacing w:before="10" w:line="244" w:lineRule="auto"/>
        <w:ind w:left="627" w:right="120" w:hanging="233"/>
        <w:jc w:val="both"/>
        <w:rPr>
          <w:rFonts w:eastAsia="Arial"/>
        </w:rPr>
      </w:pPr>
    </w:p>
    <w:p w14:paraId="4DDBB737" w14:textId="77777777" w:rsidR="00001D26" w:rsidRDefault="00001D26" w:rsidP="00001D26">
      <w:pPr>
        <w:widowControl w:val="0"/>
        <w:tabs>
          <w:tab w:val="left" w:pos="939"/>
        </w:tabs>
        <w:spacing w:before="10" w:line="244" w:lineRule="auto"/>
        <w:ind w:left="627" w:right="120" w:hanging="233"/>
        <w:jc w:val="both"/>
        <w:rPr>
          <w:rFonts w:eastAsia="Arial"/>
        </w:rPr>
      </w:pPr>
    </w:p>
    <w:p w14:paraId="01109C0A" w14:textId="77777777" w:rsidR="00001D26" w:rsidRDefault="00001D26" w:rsidP="00001D26">
      <w:pPr>
        <w:widowControl w:val="0"/>
        <w:tabs>
          <w:tab w:val="left" w:pos="939"/>
        </w:tabs>
        <w:spacing w:before="10" w:line="244" w:lineRule="auto"/>
        <w:ind w:left="627" w:right="120" w:hanging="233"/>
        <w:jc w:val="both"/>
        <w:rPr>
          <w:rFonts w:eastAsia="Arial"/>
        </w:rPr>
      </w:pPr>
    </w:p>
    <w:p w14:paraId="753EE40D" w14:textId="77777777" w:rsidR="00001D26" w:rsidRDefault="00001D26" w:rsidP="00001D26">
      <w:pPr>
        <w:widowControl w:val="0"/>
        <w:tabs>
          <w:tab w:val="left" w:pos="939"/>
        </w:tabs>
        <w:spacing w:before="10" w:line="244" w:lineRule="auto"/>
        <w:ind w:left="627" w:right="120" w:hanging="233"/>
        <w:jc w:val="both"/>
        <w:rPr>
          <w:rFonts w:eastAsia="Arial"/>
        </w:rPr>
      </w:pPr>
    </w:p>
    <w:p w14:paraId="08BFBE50" w14:textId="77777777" w:rsidR="00001D26" w:rsidRDefault="00001D26" w:rsidP="00001D26">
      <w:pPr>
        <w:widowControl w:val="0"/>
        <w:tabs>
          <w:tab w:val="left" w:pos="939"/>
        </w:tabs>
        <w:spacing w:before="10" w:line="244" w:lineRule="auto"/>
        <w:ind w:left="627" w:right="120" w:hanging="233"/>
        <w:jc w:val="both"/>
        <w:rPr>
          <w:rFonts w:eastAsia="Arial"/>
        </w:rPr>
      </w:pPr>
    </w:p>
    <w:p w14:paraId="3EF4BE2E" w14:textId="77777777" w:rsidR="00001D26" w:rsidRDefault="00001D26" w:rsidP="00001D26">
      <w:pPr>
        <w:widowControl w:val="0"/>
        <w:tabs>
          <w:tab w:val="left" w:pos="939"/>
        </w:tabs>
        <w:spacing w:before="10" w:line="244" w:lineRule="auto"/>
        <w:ind w:left="627" w:right="120" w:hanging="233"/>
        <w:jc w:val="both"/>
        <w:rPr>
          <w:rFonts w:eastAsia="Arial"/>
        </w:rPr>
      </w:pPr>
    </w:p>
    <w:p w14:paraId="4E30D09D" w14:textId="77777777" w:rsidR="00001D26" w:rsidRDefault="00001D26" w:rsidP="00001D26">
      <w:pPr>
        <w:widowControl w:val="0"/>
        <w:tabs>
          <w:tab w:val="left" w:pos="939"/>
        </w:tabs>
        <w:spacing w:before="10" w:line="244" w:lineRule="auto"/>
        <w:ind w:left="627" w:right="120" w:hanging="233"/>
        <w:jc w:val="both"/>
        <w:rPr>
          <w:rFonts w:eastAsia="Arial"/>
        </w:rPr>
      </w:pPr>
    </w:p>
    <w:p w14:paraId="41BFF213" w14:textId="77777777" w:rsidR="00001D26" w:rsidRDefault="00001D26" w:rsidP="00001D26">
      <w:pPr>
        <w:widowControl w:val="0"/>
        <w:tabs>
          <w:tab w:val="left" w:pos="939"/>
        </w:tabs>
        <w:spacing w:before="10" w:line="244" w:lineRule="auto"/>
        <w:ind w:left="627" w:right="120" w:hanging="233"/>
        <w:jc w:val="both"/>
        <w:rPr>
          <w:rFonts w:eastAsia="Arial"/>
        </w:rPr>
      </w:pPr>
    </w:p>
    <w:p w14:paraId="7BB690F9" w14:textId="77777777" w:rsidR="00001D26" w:rsidRDefault="00001D26" w:rsidP="00001D26">
      <w:pPr>
        <w:widowControl w:val="0"/>
        <w:tabs>
          <w:tab w:val="left" w:pos="939"/>
        </w:tabs>
        <w:spacing w:before="10" w:line="244" w:lineRule="auto"/>
        <w:ind w:left="627" w:right="120" w:hanging="233"/>
        <w:jc w:val="both"/>
        <w:rPr>
          <w:rFonts w:eastAsia="Arial"/>
          <w:lang w:val="lv-LV"/>
        </w:rPr>
      </w:pPr>
    </w:p>
    <w:p w14:paraId="09C18483" w14:textId="77777777" w:rsidR="00001D26" w:rsidRDefault="00001D26" w:rsidP="00001D26">
      <w:pPr>
        <w:widowControl w:val="0"/>
        <w:tabs>
          <w:tab w:val="left" w:pos="939"/>
        </w:tabs>
        <w:spacing w:before="10" w:line="244" w:lineRule="auto"/>
        <w:ind w:left="627" w:right="120" w:hanging="233"/>
        <w:jc w:val="both"/>
        <w:rPr>
          <w:rFonts w:eastAsia="Arial"/>
          <w:lang w:val="lv-LV"/>
        </w:rPr>
      </w:pPr>
    </w:p>
    <w:p w14:paraId="46637C40" w14:textId="77777777" w:rsidR="00001D26" w:rsidRPr="00001D26" w:rsidRDefault="00001D26" w:rsidP="00001D26">
      <w:pPr>
        <w:widowControl w:val="0"/>
        <w:tabs>
          <w:tab w:val="left" w:pos="939"/>
        </w:tabs>
        <w:spacing w:before="10" w:line="244" w:lineRule="auto"/>
        <w:ind w:left="627" w:right="120" w:hanging="233"/>
        <w:jc w:val="both"/>
        <w:rPr>
          <w:rFonts w:eastAsia="Arial"/>
          <w:lang w:val="lv-LV"/>
        </w:rPr>
      </w:pPr>
    </w:p>
    <w:p w14:paraId="25E4AB00" w14:textId="77777777" w:rsidR="00001D26" w:rsidRDefault="00001D26" w:rsidP="00001D26">
      <w:pPr>
        <w:widowControl w:val="0"/>
        <w:tabs>
          <w:tab w:val="left" w:pos="939"/>
        </w:tabs>
        <w:spacing w:before="10" w:line="244" w:lineRule="auto"/>
        <w:ind w:left="627" w:right="120" w:hanging="233"/>
        <w:jc w:val="both"/>
        <w:rPr>
          <w:rFonts w:eastAsia="Arial"/>
        </w:rPr>
      </w:pPr>
    </w:p>
    <w:p w14:paraId="5080F34B" w14:textId="77777777" w:rsidR="00001D26" w:rsidRPr="00263B8F" w:rsidRDefault="00001D26" w:rsidP="00001D26">
      <w:pPr>
        <w:spacing w:line="20" w:lineRule="atLeast"/>
        <w:jc w:val="right"/>
        <w:rPr>
          <w:rFonts w:eastAsia="Arial Unicode MS"/>
        </w:rPr>
      </w:pPr>
      <w:r>
        <w:rPr>
          <w:rFonts w:eastAsia="Arial Unicode MS"/>
        </w:rPr>
        <w:lastRenderedPageBreak/>
        <w:t>2</w:t>
      </w:r>
      <w:r w:rsidRPr="00263B8F">
        <w:rPr>
          <w:rFonts w:eastAsia="Arial Unicode MS"/>
        </w:rPr>
        <w:t>.pielikums</w:t>
      </w:r>
    </w:p>
    <w:p w14:paraId="7E026B58" w14:textId="77777777" w:rsidR="00001D26" w:rsidRPr="00263B8F" w:rsidRDefault="00001D26" w:rsidP="00001D26">
      <w:pPr>
        <w:ind w:left="4507" w:hanging="4500"/>
        <w:jc w:val="right"/>
        <w:rPr>
          <w:lang w:eastAsia="lv-LV"/>
        </w:rPr>
      </w:pPr>
      <w:r w:rsidRPr="00263B8F">
        <w:rPr>
          <w:lang w:eastAsia="lv-LV"/>
        </w:rPr>
        <w:t>Nekustamā  īpašuma  nomas līgumam</w:t>
      </w:r>
    </w:p>
    <w:p w14:paraId="3DDD0CC6" w14:textId="77777777" w:rsidR="00001D26" w:rsidRPr="002323A8" w:rsidRDefault="00001D26" w:rsidP="00001D26">
      <w:pPr>
        <w:ind w:left="4507" w:hanging="4500"/>
        <w:jc w:val="right"/>
        <w:rPr>
          <w:lang w:val="en-US" w:eastAsia="lv-LV"/>
        </w:rPr>
      </w:pPr>
      <w:r w:rsidRPr="002323A8">
        <w:rPr>
          <w:lang w:val="en-US" w:eastAsia="lv-LV"/>
        </w:rPr>
        <w:t xml:space="preserve">Nr.__________ </w:t>
      </w:r>
    </w:p>
    <w:p w14:paraId="643FE0DE" w14:textId="77777777" w:rsidR="00001D26" w:rsidRPr="002323A8" w:rsidRDefault="00001D26" w:rsidP="00001D26">
      <w:pPr>
        <w:ind w:left="4507" w:hanging="4500"/>
        <w:jc w:val="right"/>
        <w:rPr>
          <w:lang w:val="en-US" w:eastAsia="lv-LV"/>
        </w:rPr>
      </w:pPr>
    </w:p>
    <w:p w14:paraId="01A295CB" w14:textId="77777777" w:rsidR="00001D26" w:rsidRPr="002323A8" w:rsidRDefault="00001D26" w:rsidP="00001D26">
      <w:pPr>
        <w:ind w:left="4507" w:hanging="4500"/>
        <w:jc w:val="center"/>
        <w:rPr>
          <w:lang w:val="en-US" w:eastAsia="lv-LV"/>
        </w:rPr>
      </w:pPr>
      <w:r w:rsidRPr="002323A8">
        <w:rPr>
          <w:lang w:val="en-US" w:eastAsia="lv-LV"/>
        </w:rPr>
        <w:t>Nomas objekta (Telpu) izvietojuma shēma ēkas 2.stāvā</w:t>
      </w:r>
    </w:p>
    <w:p w14:paraId="55594ADC" w14:textId="77777777" w:rsidR="00001D26" w:rsidRPr="002323A8" w:rsidRDefault="00001D26" w:rsidP="00001D26">
      <w:pPr>
        <w:rPr>
          <w:lang w:val="en-US"/>
        </w:rPr>
      </w:pPr>
    </w:p>
    <w:p w14:paraId="5D99CA04" w14:textId="77777777" w:rsidR="00001D26" w:rsidRDefault="00001D26" w:rsidP="00001D26">
      <w:pPr>
        <w:jc w:val="center"/>
      </w:pPr>
      <w:r>
        <w:rPr>
          <w:noProof/>
          <w:lang w:val="lv-LV" w:eastAsia="lv-LV"/>
        </w:rPr>
        <w:drawing>
          <wp:inline distT="0" distB="0" distL="0" distR="0" wp14:anchorId="578D02FB" wp14:editId="57B82D20">
            <wp:extent cx="4969566" cy="4317262"/>
            <wp:effectExtent l="0" t="0" r="2540" b="7620"/>
            <wp:docPr id="1649920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920908"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977221" cy="4323912"/>
                    </a:xfrm>
                    <a:prstGeom prst="rect">
                      <a:avLst/>
                    </a:prstGeom>
                    <a:noFill/>
                    <a:ln>
                      <a:noFill/>
                    </a:ln>
                  </pic:spPr>
                </pic:pic>
              </a:graphicData>
            </a:graphic>
          </wp:inline>
        </w:drawing>
      </w:r>
    </w:p>
    <w:p w14:paraId="6FE7D690" w14:textId="77777777" w:rsidR="00001D26" w:rsidRDefault="00001D26" w:rsidP="00001D26"/>
    <w:p w14:paraId="2C1F4DB9" w14:textId="77777777" w:rsidR="00001D26" w:rsidRDefault="00001D26" w:rsidP="00001D26"/>
    <w:p w14:paraId="47F56BFA"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r w:rsidRPr="00263B8F">
        <w:rPr>
          <w:rFonts w:eastAsia="Arial"/>
          <w:b/>
        </w:rPr>
        <w:t>IZNOMĀTĀJS                                                       NOMNIEKS</w:t>
      </w:r>
    </w:p>
    <w:p w14:paraId="2D3C3162"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p>
    <w:p w14:paraId="793F5517" w14:textId="77777777" w:rsidR="00001D26" w:rsidRPr="00263B8F" w:rsidRDefault="00001D26" w:rsidP="00001D26">
      <w:pPr>
        <w:widowControl w:val="0"/>
        <w:tabs>
          <w:tab w:val="left" w:pos="939"/>
        </w:tabs>
        <w:spacing w:before="10" w:line="244" w:lineRule="auto"/>
        <w:ind w:left="627" w:right="120" w:hanging="233"/>
        <w:jc w:val="both"/>
        <w:rPr>
          <w:rFonts w:eastAsia="Arial"/>
          <w:b/>
        </w:rPr>
      </w:pPr>
      <w:r w:rsidRPr="00263B8F">
        <w:rPr>
          <w:rFonts w:eastAsia="Arial"/>
          <w:b/>
        </w:rPr>
        <w:t xml:space="preserve">Rēzeknes novada pašvaldība                           </w:t>
      </w:r>
      <w:r w:rsidRPr="00263B8F">
        <w:rPr>
          <w:rFonts w:eastAsia="Arial"/>
          <w:b/>
        </w:rPr>
        <w:tab/>
        <w:t>Nosaukums/vārds, uzvārds</w:t>
      </w:r>
    </w:p>
    <w:p w14:paraId="0DB0410E" w14:textId="77777777" w:rsidR="00001D26" w:rsidRPr="00263B8F" w:rsidRDefault="00001D26" w:rsidP="00001D26">
      <w:pPr>
        <w:widowControl w:val="0"/>
        <w:tabs>
          <w:tab w:val="left" w:pos="939"/>
        </w:tabs>
        <w:spacing w:before="10" w:line="244" w:lineRule="auto"/>
        <w:ind w:left="627" w:right="120" w:hanging="233"/>
        <w:jc w:val="both"/>
        <w:rPr>
          <w:rFonts w:eastAsia="Arial"/>
        </w:rPr>
      </w:pPr>
    </w:p>
    <w:p w14:paraId="3DBC6691" w14:textId="77777777" w:rsidR="00001D26" w:rsidRPr="00263B8F" w:rsidRDefault="00001D26" w:rsidP="00001D26">
      <w:pPr>
        <w:widowControl w:val="0"/>
        <w:tabs>
          <w:tab w:val="left" w:pos="939"/>
        </w:tabs>
        <w:spacing w:before="10" w:line="244" w:lineRule="auto"/>
        <w:ind w:left="627" w:right="120" w:hanging="233"/>
        <w:jc w:val="both"/>
        <w:rPr>
          <w:rFonts w:eastAsia="Arial"/>
        </w:rPr>
      </w:pPr>
      <w:r w:rsidRPr="00263B8F">
        <w:rPr>
          <w:rFonts w:eastAsia="Arial"/>
        </w:rPr>
        <w:t>_____________Vārds Uz</w:t>
      </w:r>
      <w:r>
        <w:rPr>
          <w:rFonts w:eastAsia="Arial"/>
        </w:rPr>
        <w:t xml:space="preserve">vārds                      </w:t>
      </w:r>
      <w:r w:rsidRPr="00263B8F">
        <w:rPr>
          <w:rFonts w:eastAsia="Arial"/>
        </w:rPr>
        <w:t xml:space="preserve">      _____________ Vārds Uzvārds</w:t>
      </w:r>
    </w:p>
    <w:p w14:paraId="7FB79027" w14:textId="77777777" w:rsidR="00001D26" w:rsidRPr="00263B8F" w:rsidRDefault="00001D26" w:rsidP="00001D26">
      <w:pPr>
        <w:widowControl w:val="0"/>
        <w:tabs>
          <w:tab w:val="left" w:pos="939"/>
        </w:tabs>
        <w:spacing w:before="10" w:line="244" w:lineRule="auto"/>
        <w:ind w:left="627" w:right="120" w:hanging="233"/>
        <w:jc w:val="both"/>
        <w:rPr>
          <w:rFonts w:eastAsia="Arial"/>
        </w:rPr>
      </w:pPr>
    </w:p>
    <w:p w14:paraId="1F5F7949" w14:textId="77777777" w:rsidR="00001D26" w:rsidRPr="00574719" w:rsidRDefault="00001D26">
      <w:pPr>
        <w:rPr>
          <w:lang w:val="lv-LV"/>
        </w:rPr>
      </w:pPr>
    </w:p>
    <w:sectPr w:rsidR="00001D26" w:rsidRPr="00574719" w:rsidSect="003E18C0">
      <w:footerReference w:type="firs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342E2" w14:textId="77777777" w:rsidR="000C7AED" w:rsidRDefault="000C7AED">
      <w:r>
        <w:separator/>
      </w:r>
    </w:p>
  </w:endnote>
  <w:endnote w:type="continuationSeparator" w:id="0">
    <w:p w14:paraId="7AE212AA" w14:textId="77777777" w:rsidR="000C7AED" w:rsidRDefault="000C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4519" w14:textId="77777777" w:rsidR="00813562" w:rsidRPr="00E74130" w:rsidRDefault="002D1386">
    <w:pPr>
      <w:rPr>
        <w:lang w:val="en-US"/>
      </w:rPr>
    </w:pPr>
    <w:r w:rsidRPr="00E74130">
      <w:rPr>
        <w:lang w:val="en-US"/>
      </w:rP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6F3B0" w14:textId="77777777" w:rsidR="000C7AED" w:rsidRDefault="000C7AED">
      <w:r>
        <w:separator/>
      </w:r>
    </w:p>
  </w:footnote>
  <w:footnote w:type="continuationSeparator" w:id="0">
    <w:p w14:paraId="6C76F127" w14:textId="77777777" w:rsidR="000C7AED" w:rsidRDefault="000C7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3CD"/>
    <w:multiLevelType w:val="hybridMultilevel"/>
    <w:tmpl w:val="E04A35C2"/>
    <w:lvl w:ilvl="0" w:tplc="CAF498B8">
      <w:start w:val="1"/>
      <w:numFmt w:val="decimal"/>
      <w:lvlText w:val="%1."/>
      <w:lvlJc w:val="left"/>
      <w:pPr>
        <w:ind w:left="720" w:hanging="360"/>
      </w:pPr>
    </w:lvl>
    <w:lvl w:ilvl="1" w:tplc="6804C5D6" w:tentative="1">
      <w:start w:val="1"/>
      <w:numFmt w:val="lowerLetter"/>
      <w:lvlText w:val="%2."/>
      <w:lvlJc w:val="left"/>
      <w:pPr>
        <w:ind w:left="1440" w:hanging="360"/>
      </w:pPr>
    </w:lvl>
    <w:lvl w:ilvl="2" w:tplc="3056B73E" w:tentative="1">
      <w:start w:val="1"/>
      <w:numFmt w:val="lowerRoman"/>
      <w:lvlText w:val="%3."/>
      <w:lvlJc w:val="right"/>
      <w:pPr>
        <w:ind w:left="2160" w:hanging="180"/>
      </w:pPr>
    </w:lvl>
    <w:lvl w:ilvl="3" w:tplc="71486CA8" w:tentative="1">
      <w:start w:val="1"/>
      <w:numFmt w:val="decimal"/>
      <w:lvlText w:val="%4."/>
      <w:lvlJc w:val="left"/>
      <w:pPr>
        <w:ind w:left="2880" w:hanging="360"/>
      </w:pPr>
    </w:lvl>
    <w:lvl w:ilvl="4" w:tplc="F3B06992" w:tentative="1">
      <w:start w:val="1"/>
      <w:numFmt w:val="lowerLetter"/>
      <w:lvlText w:val="%5."/>
      <w:lvlJc w:val="left"/>
      <w:pPr>
        <w:ind w:left="3600" w:hanging="360"/>
      </w:pPr>
    </w:lvl>
    <w:lvl w:ilvl="5" w:tplc="7F961808" w:tentative="1">
      <w:start w:val="1"/>
      <w:numFmt w:val="lowerRoman"/>
      <w:lvlText w:val="%6."/>
      <w:lvlJc w:val="right"/>
      <w:pPr>
        <w:ind w:left="4320" w:hanging="180"/>
      </w:pPr>
    </w:lvl>
    <w:lvl w:ilvl="6" w:tplc="71FEAF34" w:tentative="1">
      <w:start w:val="1"/>
      <w:numFmt w:val="decimal"/>
      <w:lvlText w:val="%7."/>
      <w:lvlJc w:val="left"/>
      <w:pPr>
        <w:ind w:left="5040" w:hanging="360"/>
      </w:pPr>
    </w:lvl>
    <w:lvl w:ilvl="7" w:tplc="EAA673A8" w:tentative="1">
      <w:start w:val="1"/>
      <w:numFmt w:val="lowerLetter"/>
      <w:lvlText w:val="%8."/>
      <w:lvlJc w:val="left"/>
      <w:pPr>
        <w:ind w:left="5760" w:hanging="360"/>
      </w:pPr>
    </w:lvl>
    <w:lvl w:ilvl="8" w:tplc="690A36A4" w:tentative="1">
      <w:start w:val="1"/>
      <w:numFmt w:val="lowerRoman"/>
      <w:lvlText w:val="%9."/>
      <w:lvlJc w:val="right"/>
      <w:pPr>
        <w:ind w:left="6480" w:hanging="180"/>
      </w:pPr>
    </w:lvl>
  </w:abstractNum>
  <w:abstractNum w:abstractNumId="1" w15:restartNumberingAfterBreak="0">
    <w:nsid w:val="0FC82D2A"/>
    <w:multiLevelType w:val="multilevel"/>
    <w:tmpl w:val="E572C9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84BC6"/>
    <w:multiLevelType w:val="multilevel"/>
    <w:tmpl w:val="7D689BAE"/>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967DD4"/>
    <w:multiLevelType w:val="multilevel"/>
    <w:tmpl w:val="4F4A4FD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5E70B7"/>
    <w:multiLevelType w:val="multilevel"/>
    <w:tmpl w:val="8468FBC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1B193D"/>
    <w:multiLevelType w:val="multilevel"/>
    <w:tmpl w:val="71B6C9C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138"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1116"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7" w15:restartNumberingAfterBreak="0">
    <w:nsid w:val="28770501"/>
    <w:multiLevelType w:val="multilevel"/>
    <w:tmpl w:val="4F4A4F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7C4020"/>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426462"/>
    <w:multiLevelType w:val="hybridMultilevel"/>
    <w:tmpl w:val="D5686EC2"/>
    <w:lvl w:ilvl="0" w:tplc="C8029E94">
      <w:start w:val="1"/>
      <w:numFmt w:val="decimal"/>
      <w:lvlText w:val="%1."/>
      <w:lvlJc w:val="left"/>
      <w:pPr>
        <w:ind w:left="720" w:hanging="360"/>
      </w:pPr>
    </w:lvl>
    <w:lvl w:ilvl="1" w:tplc="15C4612C" w:tentative="1">
      <w:start w:val="1"/>
      <w:numFmt w:val="lowerLetter"/>
      <w:lvlText w:val="%2."/>
      <w:lvlJc w:val="left"/>
      <w:pPr>
        <w:ind w:left="1440" w:hanging="360"/>
      </w:pPr>
    </w:lvl>
    <w:lvl w:ilvl="2" w:tplc="695EA760" w:tentative="1">
      <w:start w:val="1"/>
      <w:numFmt w:val="lowerRoman"/>
      <w:lvlText w:val="%3."/>
      <w:lvlJc w:val="right"/>
      <w:pPr>
        <w:ind w:left="2160" w:hanging="180"/>
      </w:pPr>
    </w:lvl>
    <w:lvl w:ilvl="3" w:tplc="B3E2603C" w:tentative="1">
      <w:start w:val="1"/>
      <w:numFmt w:val="decimal"/>
      <w:lvlText w:val="%4."/>
      <w:lvlJc w:val="left"/>
      <w:pPr>
        <w:ind w:left="2880" w:hanging="360"/>
      </w:pPr>
    </w:lvl>
    <w:lvl w:ilvl="4" w:tplc="62C23E30" w:tentative="1">
      <w:start w:val="1"/>
      <w:numFmt w:val="lowerLetter"/>
      <w:lvlText w:val="%5."/>
      <w:lvlJc w:val="left"/>
      <w:pPr>
        <w:ind w:left="3600" w:hanging="360"/>
      </w:pPr>
    </w:lvl>
    <w:lvl w:ilvl="5" w:tplc="4BECF6C6" w:tentative="1">
      <w:start w:val="1"/>
      <w:numFmt w:val="lowerRoman"/>
      <w:lvlText w:val="%6."/>
      <w:lvlJc w:val="right"/>
      <w:pPr>
        <w:ind w:left="4320" w:hanging="180"/>
      </w:pPr>
    </w:lvl>
    <w:lvl w:ilvl="6" w:tplc="C0E8FE4A" w:tentative="1">
      <w:start w:val="1"/>
      <w:numFmt w:val="decimal"/>
      <w:lvlText w:val="%7."/>
      <w:lvlJc w:val="left"/>
      <w:pPr>
        <w:ind w:left="5040" w:hanging="360"/>
      </w:pPr>
    </w:lvl>
    <w:lvl w:ilvl="7" w:tplc="01928926" w:tentative="1">
      <w:start w:val="1"/>
      <w:numFmt w:val="lowerLetter"/>
      <w:lvlText w:val="%8."/>
      <w:lvlJc w:val="left"/>
      <w:pPr>
        <w:ind w:left="5760" w:hanging="360"/>
      </w:pPr>
    </w:lvl>
    <w:lvl w:ilvl="8" w:tplc="EA704F98" w:tentative="1">
      <w:start w:val="1"/>
      <w:numFmt w:val="lowerRoman"/>
      <w:lvlText w:val="%9."/>
      <w:lvlJc w:val="right"/>
      <w:pPr>
        <w:ind w:left="6480" w:hanging="180"/>
      </w:pPr>
    </w:lvl>
  </w:abstractNum>
  <w:abstractNum w:abstractNumId="10" w15:restartNumberingAfterBreak="0">
    <w:nsid w:val="36286E12"/>
    <w:multiLevelType w:val="hybridMultilevel"/>
    <w:tmpl w:val="8CB4372C"/>
    <w:lvl w:ilvl="0" w:tplc="ABD8EDF6">
      <w:start w:val="1"/>
      <w:numFmt w:val="decimal"/>
      <w:lvlText w:val="%1."/>
      <w:lvlJc w:val="left"/>
      <w:pPr>
        <w:ind w:left="720" w:hanging="360"/>
      </w:pPr>
    </w:lvl>
    <w:lvl w:ilvl="1" w:tplc="78B89EF8" w:tentative="1">
      <w:start w:val="1"/>
      <w:numFmt w:val="lowerLetter"/>
      <w:lvlText w:val="%2."/>
      <w:lvlJc w:val="left"/>
      <w:pPr>
        <w:ind w:left="1440" w:hanging="360"/>
      </w:pPr>
    </w:lvl>
    <w:lvl w:ilvl="2" w:tplc="1CCC19A4" w:tentative="1">
      <w:start w:val="1"/>
      <w:numFmt w:val="lowerRoman"/>
      <w:lvlText w:val="%3."/>
      <w:lvlJc w:val="right"/>
      <w:pPr>
        <w:ind w:left="2160" w:hanging="180"/>
      </w:pPr>
    </w:lvl>
    <w:lvl w:ilvl="3" w:tplc="F0EAD3DC" w:tentative="1">
      <w:start w:val="1"/>
      <w:numFmt w:val="decimal"/>
      <w:lvlText w:val="%4."/>
      <w:lvlJc w:val="left"/>
      <w:pPr>
        <w:ind w:left="2880" w:hanging="360"/>
      </w:pPr>
    </w:lvl>
    <w:lvl w:ilvl="4" w:tplc="1C3CAC36" w:tentative="1">
      <w:start w:val="1"/>
      <w:numFmt w:val="lowerLetter"/>
      <w:lvlText w:val="%5."/>
      <w:lvlJc w:val="left"/>
      <w:pPr>
        <w:ind w:left="3600" w:hanging="360"/>
      </w:pPr>
    </w:lvl>
    <w:lvl w:ilvl="5" w:tplc="128267AE" w:tentative="1">
      <w:start w:val="1"/>
      <w:numFmt w:val="lowerRoman"/>
      <w:lvlText w:val="%6."/>
      <w:lvlJc w:val="right"/>
      <w:pPr>
        <w:ind w:left="4320" w:hanging="180"/>
      </w:pPr>
    </w:lvl>
    <w:lvl w:ilvl="6" w:tplc="EF205654" w:tentative="1">
      <w:start w:val="1"/>
      <w:numFmt w:val="decimal"/>
      <w:lvlText w:val="%7."/>
      <w:lvlJc w:val="left"/>
      <w:pPr>
        <w:ind w:left="5040" w:hanging="360"/>
      </w:pPr>
    </w:lvl>
    <w:lvl w:ilvl="7" w:tplc="29A89524" w:tentative="1">
      <w:start w:val="1"/>
      <w:numFmt w:val="lowerLetter"/>
      <w:lvlText w:val="%8."/>
      <w:lvlJc w:val="left"/>
      <w:pPr>
        <w:ind w:left="5760" w:hanging="360"/>
      </w:pPr>
    </w:lvl>
    <w:lvl w:ilvl="8" w:tplc="08FAD7FE" w:tentative="1">
      <w:start w:val="1"/>
      <w:numFmt w:val="lowerRoman"/>
      <w:lvlText w:val="%9."/>
      <w:lvlJc w:val="right"/>
      <w:pPr>
        <w:ind w:left="6480" w:hanging="180"/>
      </w:pPr>
    </w:lvl>
  </w:abstractNum>
  <w:abstractNum w:abstractNumId="11" w15:restartNumberingAfterBreak="0">
    <w:nsid w:val="3D826ADC"/>
    <w:multiLevelType w:val="multilevel"/>
    <w:tmpl w:val="4F4A4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FD2EFD"/>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3682EFF"/>
    <w:multiLevelType w:val="multilevel"/>
    <w:tmpl w:val="DEF88A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87B695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36B0429"/>
    <w:multiLevelType w:val="multilevel"/>
    <w:tmpl w:val="7E2E1896"/>
    <w:lvl w:ilvl="0">
      <w:start w:val="1"/>
      <w:numFmt w:val="decimal"/>
      <w:lvlText w:val="%1."/>
      <w:lvlJc w:val="left"/>
      <w:pPr>
        <w:ind w:left="720" w:hanging="360"/>
      </w:pPr>
      <w:rPr>
        <w:b/>
      </w:r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E540BE9"/>
    <w:multiLevelType w:val="multilevel"/>
    <w:tmpl w:val="D03E7FB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1C341A7"/>
    <w:multiLevelType w:val="hybridMultilevel"/>
    <w:tmpl w:val="72407844"/>
    <w:lvl w:ilvl="0" w:tplc="130C2326">
      <w:start w:val="1"/>
      <w:numFmt w:val="decimal"/>
      <w:lvlText w:val="%1)"/>
      <w:lvlJc w:val="left"/>
      <w:pPr>
        <w:ind w:left="435" w:hanging="360"/>
      </w:pPr>
      <w:rPr>
        <w:rFonts w:hint="default"/>
      </w:rPr>
    </w:lvl>
    <w:lvl w:ilvl="1" w:tplc="C510B38C" w:tentative="1">
      <w:start w:val="1"/>
      <w:numFmt w:val="lowerLetter"/>
      <w:lvlText w:val="%2."/>
      <w:lvlJc w:val="left"/>
      <w:pPr>
        <w:ind w:left="1155" w:hanging="360"/>
      </w:pPr>
    </w:lvl>
    <w:lvl w:ilvl="2" w:tplc="93DE2C04" w:tentative="1">
      <w:start w:val="1"/>
      <w:numFmt w:val="lowerRoman"/>
      <w:lvlText w:val="%3."/>
      <w:lvlJc w:val="right"/>
      <w:pPr>
        <w:ind w:left="1875" w:hanging="180"/>
      </w:pPr>
    </w:lvl>
    <w:lvl w:ilvl="3" w:tplc="EEB42C90" w:tentative="1">
      <w:start w:val="1"/>
      <w:numFmt w:val="decimal"/>
      <w:lvlText w:val="%4."/>
      <w:lvlJc w:val="left"/>
      <w:pPr>
        <w:ind w:left="2595" w:hanging="360"/>
      </w:pPr>
    </w:lvl>
    <w:lvl w:ilvl="4" w:tplc="D57A55A8" w:tentative="1">
      <w:start w:val="1"/>
      <w:numFmt w:val="lowerLetter"/>
      <w:lvlText w:val="%5."/>
      <w:lvlJc w:val="left"/>
      <w:pPr>
        <w:ind w:left="3315" w:hanging="360"/>
      </w:pPr>
    </w:lvl>
    <w:lvl w:ilvl="5" w:tplc="7C72B802" w:tentative="1">
      <w:start w:val="1"/>
      <w:numFmt w:val="lowerRoman"/>
      <w:lvlText w:val="%6."/>
      <w:lvlJc w:val="right"/>
      <w:pPr>
        <w:ind w:left="4035" w:hanging="180"/>
      </w:pPr>
    </w:lvl>
    <w:lvl w:ilvl="6" w:tplc="DE9CC36A" w:tentative="1">
      <w:start w:val="1"/>
      <w:numFmt w:val="decimal"/>
      <w:lvlText w:val="%7."/>
      <w:lvlJc w:val="left"/>
      <w:pPr>
        <w:ind w:left="4755" w:hanging="360"/>
      </w:pPr>
    </w:lvl>
    <w:lvl w:ilvl="7" w:tplc="624C7550" w:tentative="1">
      <w:start w:val="1"/>
      <w:numFmt w:val="lowerLetter"/>
      <w:lvlText w:val="%8."/>
      <w:lvlJc w:val="left"/>
      <w:pPr>
        <w:ind w:left="5475" w:hanging="360"/>
      </w:pPr>
    </w:lvl>
    <w:lvl w:ilvl="8" w:tplc="02DC243C" w:tentative="1">
      <w:start w:val="1"/>
      <w:numFmt w:val="lowerRoman"/>
      <w:lvlText w:val="%9."/>
      <w:lvlJc w:val="right"/>
      <w:pPr>
        <w:ind w:left="6195" w:hanging="180"/>
      </w:pPr>
    </w:lvl>
  </w:abstractNum>
  <w:abstractNum w:abstractNumId="18" w15:restartNumberingAfterBreak="0">
    <w:nsid w:val="64ED15E2"/>
    <w:multiLevelType w:val="multilevel"/>
    <w:tmpl w:val="4F4A4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4D5420"/>
    <w:multiLevelType w:val="multilevel"/>
    <w:tmpl w:val="137852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FE0C2E"/>
    <w:multiLevelType w:val="multilevel"/>
    <w:tmpl w:val="9ADEE7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D3A24C6"/>
    <w:multiLevelType w:val="multilevel"/>
    <w:tmpl w:val="4F4A4F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3195B5E"/>
    <w:multiLevelType w:val="multilevel"/>
    <w:tmpl w:val="4F4A4F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2C4B1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8356362"/>
    <w:multiLevelType w:val="multilevel"/>
    <w:tmpl w:val="AFF6E3C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7A031A29"/>
    <w:multiLevelType w:val="multilevel"/>
    <w:tmpl w:val="4F4A4F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A362AE"/>
    <w:multiLevelType w:val="multilevel"/>
    <w:tmpl w:val="81BC7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9"/>
  </w:num>
  <w:num w:numId="2">
    <w:abstractNumId w:val="20"/>
  </w:num>
  <w:num w:numId="3">
    <w:abstractNumId w:val="24"/>
  </w:num>
  <w:num w:numId="4">
    <w:abstractNumId w:val="14"/>
  </w:num>
  <w:num w:numId="5">
    <w:abstractNumId w:val="23"/>
  </w:num>
  <w:num w:numId="6">
    <w:abstractNumId w:val="21"/>
  </w:num>
  <w:num w:numId="7">
    <w:abstractNumId w:val="25"/>
  </w:num>
  <w:num w:numId="8">
    <w:abstractNumId w:val="22"/>
  </w:num>
  <w:num w:numId="9">
    <w:abstractNumId w:val="7"/>
  </w:num>
  <w:num w:numId="10">
    <w:abstractNumId w:val="11"/>
  </w:num>
  <w:num w:numId="11">
    <w:abstractNumId w:val="18"/>
  </w:num>
  <w:num w:numId="12">
    <w:abstractNumId w:val="3"/>
  </w:num>
  <w:num w:numId="13">
    <w:abstractNumId w:val="13"/>
  </w:num>
  <w:num w:numId="14">
    <w:abstractNumId w:val="16"/>
  </w:num>
  <w:num w:numId="15">
    <w:abstractNumId w:val="12"/>
  </w:num>
  <w:num w:numId="16">
    <w:abstractNumId w:val="8"/>
  </w:num>
  <w:num w:numId="17">
    <w:abstractNumId w:val="2"/>
  </w:num>
  <w:num w:numId="18">
    <w:abstractNumId w:val="0"/>
  </w:num>
  <w:num w:numId="19">
    <w:abstractNumId w:val="19"/>
  </w:num>
  <w:num w:numId="20">
    <w:abstractNumId w:val="10"/>
  </w:num>
  <w:num w:numId="21">
    <w:abstractNumId w:val="1"/>
  </w:num>
  <w:num w:numId="22">
    <w:abstractNumId w:val="4"/>
  </w:num>
  <w:num w:numId="23">
    <w:abstractNumId w:val="17"/>
  </w:num>
  <w:num w:numId="24">
    <w:abstractNumId w:val="6"/>
  </w:num>
  <w:num w:numId="25">
    <w:abstractNumId w:val="26"/>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D9"/>
    <w:rsid w:val="00001D26"/>
    <w:rsid w:val="00067E17"/>
    <w:rsid w:val="00071D5D"/>
    <w:rsid w:val="000B5673"/>
    <w:rsid w:val="000C34F9"/>
    <w:rsid w:val="000C7569"/>
    <w:rsid w:val="000C7AED"/>
    <w:rsid w:val="00134775"/>
    <w:rsid w:val="001B76AA"/>
    <w:rsid w:val="001D4FD1"/>
    <w:rsid w:val="001F1869"/>
    <w:rsid w:val="001F35F6"/>
    <w:rsid w:val="002135B1"/>
    <w:rsid w:val="002323A8"/>
    <w:rsid w:val="0023549B"/>
    <w:rsid w:val="00256077"/>
    <w:rsid w:val="00297B69"/>
    <w:rsid w:val="002A5464"/>
    <w:rsid w:val="002A596D"/>
    <w:rsid w:val="002D1386"/>
    <w:rsid w:val="002D5B53"/>
    <w:rsid w:val="00301D5B"/>
    <w:rsid w:val="00340E91"/>
    <w:rsid w:val="00352608"/>
    <w:rsid w:val="00353ABD"/>
    <w:rsid w:val="003820A8"/>
    <w:rsid w:val="003E18C0"/>
    <w:rsid w:val="0045541E"/>
    <w:rsid w:val="00472266"/>
    <w:rsid w:val="004733AE"/>
    <w:rsid w:val="004827B3"/>
    <w:rsid w:val="00485695"/>
    <w:rsid w:val="004A161F"/>
    <w:rsid w:val="00504DB5"/>
    <w:rsid w:val="005120C1"/>
    <w:rsid w:val="00517BBB"/>
    <w:rsid w:val="00522EFF"/>
    <w:rsid w:val="00574719"/>
    <w:rsid w:val="005C06A0"/>
    <w:rsid w:val="00634E41"/>
    <w:rsid w:val="006401F6"/>
    <w:rsid w:val="00665081"/>
    <w:rsid w:val="0069315A"/>
    <w:rsid w:val="007350CF"/>
    <w:rsid w:val="00743FDB"/>
    <w:rsid w:val="0075297C"/>
    <w:rsid w:val="00755426"/>
    <w:rsid w:val="00765B4A"/>
    <w:rsid w:val="00772A40"/>
    <w:rsid w:val="0078599A"/>
    <w:rsid w:val="00792102"/>
    <w:rsid w:val="007C1A90"/>
    <w:rsid w:val="007E488E"/>
    <w:rsid w:val="007F5A8F"/>
    <w:rsid w:val="00813562"/>
    <w:rsid w:val="008504EA"/>
    <w:rsid w:val="00851C81"/>
    <w:rsid w:val="00865395"/>
    <w:rsid w:val="00872CCE"/>
    <w:rsid w:val="008D0297"/>
    <w:rsid w:val="008E63F2"/>
    <w:rsid w:val="00916FA7"/>
    <w:rsid w:val="009254DD"/>
    <w:rsid w:val="00932429"/>
    <w:rsid w:val="009434BF"/>
    <w:rsid w:val="009751A1"/>
    <w:rsid w:val="009A5822"/>
    <w:rsid w:val="009B1B12"/>
    <w:rsid w:val="009B6D22"/>
    <w:rsid w:val="00A028D9"/>
    <w:rsid w:val="00A06720"/>
    <w:rsid w:val="00A170A9"/>
    <w:rsid w:val="00A21A32"/>
    <w:rsid w:val="00A238AB"/>
    <w:rsid w:val="00A23D4C"/>
    <w:rsid w:val="00A42D72"/>
    <w:rsid w:val="00A51FE3"/>
    <w:rsid w:val="00AA1881"/>
    <w:rsid w:val="00AF1827"/>
    <w:rsid w:val="00AF5510"/>
    <w:rsid w:val="00AF7CFC"/>
    <w:rsid w:val="00B02D4A"/>
    <w:rsid w:val="00B112C1"/>
    <w:rsid w:val="00B337BD"/>
    <w:rsid w:val="00B3426E"/>
    <w:rsid w:val="00BA48ED"/>
    <w:rsid w:val="00BB4D4E"/>
    <w:rsid w:val="00C04BD2"/>
    <w:rsid w:val="00C3756D"/>
    <w:rsid w:val="00C6083F"/>
    <w:rsid w:val="00C70874"/>
    <w:rsid w:val="00C73109"/>
    <w:rsid w:val="00CA33E2"/>
    <w:rsid w:val="00CC5280"/>
    <w:rsid w:val="00CD687C"/>
    <w:rsid w:val="00CE0EDE"/>
    <w:rsid w:val="00D50FDF"/>
    <w:rsid w:val="00D71F4C"/>
    <w:rsid w:val="00D74E06"/>
    <w:rsid w:val="00D8285E"/>
    <w:rsid w:val="00D94158"/>
    <w:rsid w:val="00D95BB3"/>
    <w:rsid w:val="00DA2B74"/>
    <w:rsid w:val="00DB55FE"/>
    <w:rsid w:val="00DC7245"/>
    <w:rsid w:val="00DD7CC0"/>
    <w:rsid w:val="00DE5EF9"/>
    <w:rsid w:val="00DF4286"/>
    <w:rsid w:val="00E32EC7"/>
    <w:rsid w:val="00E73D71"/>
    <w:rsid w:val="00E74130"/>
    <w:rsid w:val="00EA328F"/>
    <w:rsid w:val="00EA33E4"/>
    <w:rsid w:val="00EB686F"/>
    <w:rsid w:val="00EB79B7"/>
    <w:rsid w:val="00EC3774"/>
    <w:rsid w:val="00ED4A27"/>
    <w:rsid w:val="00F44939"/>
    <w:rsid w:val="00F709D1"/>
    <w:rsid w:val="00F96ED5"/>
    <w:rsid w:val="00FA5D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B05B"/>
  <w15:docId w15:val="{1C9D97A8-966A-41D2-847E-3FAAEA7A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8D9"/>
    <w:pPr>
      <w:spacing w:after="0" w:line="240" w:lineRule="auto"/>
    </w:pPr>
    <w:rPr>
      <w:rFonts w:ascii="Times New Roman" w:eastAsia="Times New Roman" w:hAnsi="Times New Roman" w:cs="Times New Roman"/>
      <w:sz w:val="24"/>
      <w:szCs w:val="24"/>
      <w:lang w:val="ru-RU" w:eastAsia="ru-RU"/>
    </w:rPr>
  </w:style>
  <w:style w:type="paragraph" w:styleId="Heading7">
    <w:name w:val="heading 7"/>
    <w:basedOn w:val="Normal"/>
    <w:next w:val="Normal"/>
    <w:link w:val="Heading7Char"/>
    <w:qFormat/>
    <w:rsid w:val="00001D26"/>
    <w:pPr>
      <w:keepNext/>
      <w:outlineLvl w:val="6"/>
    </w:pPr>
    <w:rPr>
      <w:b/>
      <w:bCs/>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28D9"/>
    <w:rPr>
      <w:color w:val="0000FF"/>
      <w:u w:val="single"/>
    </w:rPr>
  </w:style>
  <w:style w:type="paragraph" w:styleId="ListParagraph">
    <w:name w:val="List Paragraph"/>
    <w:basedOn w:val="Normal"/>
    <w:qFormat/>
    <w:rsid w:val="00A028D9"/>
    <w:pPr>
      <w:ind w:left="720"/>
      <w:contextualSpacing/>
    </w:pPr>
  </w:style>
  <w:style w:type="paragraph" w:styleId="Header">
    <w:name w:val="header"/>
    <w:basedOn w:val="Normal"/>
    <w:link w:val="HeaderChar"/>
    <w:unhideWhenUsed/>
    <w:rsid w:val="00297B69"/>
    <w:pPr>
      <w:tabs>
        <w:tab w:val="center" w:pos="4320"/>
        <w:tab w:val="right" w:pos="8640"/>
      </w:tabs>
    </w:pPr>
  </w:style>
  <w:style w:type="character" w:customStyle="1" w:styleId="HeaderChar">
    <w:name w:val="Header Char"/>
    <w:basedOn w:val="DefaultParagraphFont"/>
    <w:link w:val="Header"/>
    <w:rsid w:val="00297B69"/>
    <w:rPr>
      <w:rFonts w:ascii="Times New Roman" w:eastAsia="Times New Roman" w:hAnsi="Times New Roman" w:cs="Times New Roman"/>
      <w:sz w:val="24"/>
      <w:szCs w:val="24"/>
      <w:lang w:val="ru-RU" w:eastAsia="ru-RU"/>
    </w:rPr>
  </w:style>
  <w:style w:type="paragraph" w:styleId="Footer">
    <w:name w:val="footer"/>
    <w:basedOn w:val="Normal"/>
    <w:link w:val="FooterChar"/>
    <w:unhideWhenUsed/>
    <w:rsid w:val="00297B69"/>
    <w:pPr>
      <w:tabs>
        <w:tab w:val="center" w:pos="4320"/>
        <w:tab w:val="right" w:pos="8640"/>
      </w:tabs>
    </w:pPr>
  </w:style>
  <w:style w:type="character" w:customStyle="1" w:styleId="FooterChar">
    <w:name w:val="Footer Char"/>
    <w:basedOn w:val="DefaultParagraphFont"/>
    <w:link w:val="Footer"/>
    <w:rsid w:val="00297B69"/>
    <w:rPr>
      <w:rFonts w:ascii="Times New Roman" w:eastAsia="Times New Roman" w:hAnsi="Times New Roman" w:cs="Times New Roman"/>
      <w:sz w:val="24"/>
      <w:szCs w:val="24"/>
      <w:lang w:val="ru-RU" w:eastAsia="ru-RU"/>
    </w:rPr>
  </w:style>
  <w:style w:type="character" w:customStyle="1" w:styleId="Noklusjumarindkopasfonts">
    <w:name w:val="Noklusējumarindkopasfonts"/>
    <w:rsid w:val="00DA2B74"/>
  </w:style>
  <w:style w:type="character" w:customStyle="1" w:styleId="Heading7Char">
    <w:name w:val="Heading 7 Char"/>
    <w:basedOn w:val="DefaultParagraphFont"/>
    <w:link w:val="Heading7"/>
    <w:rsid w:val="00001D26"/>
    <w:rPr>
      <w:rFonts w:ascii="Times New Roman" w:eastAsia="Times New Roman" w:hAnsi="Times New Roman" w:cs="Times New Roman"/>
      <w:b/>
      <w:bCs/>
      <w:sz w:val="24"/>
      <w:szCs w:val="24"/>
    </w:rPr>
  </w:style>
  <w:style w:type="numbering" w:customStyle="1" w:styleId="Bezsaraksta1">
    <w:name w:val="Bez saraksta1"/>
    <w:next w:val="NoList"/>
    <w:uiPriority w:val="99"/>
    <w:semiHidden/>
    <w:unhideWhenUsed/>
    <w:rsid w:val="00001D26"/>
  </w:style>
  <w:style w:type="paragraph" w:styleId="Title">
    <w:name w:val="Title"/>
    <w:basedOn w:val="Normal"/>
    <w:link w:val="TitleChar"/>
    <w:qFormat/>
    <w:rsid w:val="00001D26"/>
    <w:pPr>
      <w:widowControl w:val="0"/>
      <w:shd w:val="clear" w:color="auto" w:fill="FFFFFF"/>
      <w:autoSpaceDE w:val="0"/>
      <w:autoSpaceDN w:val="0"/>
      <w:adjustRightInd w:val="0"/>
      <w:jc w:val="center"/>
    </w:pPr>
    <w:rPr>
      <w:color w:val="000000"/>
      <w:spacing w:val="-12"/>
      <w:szCs w:val="25"/>
      <w:lang w:val="lv-LV" w:eastAsia="en-US"/>
    </w:rPr>
  </w:style>
  <w:style w:type="character" w:customStyle="1" w:styleId="TitleChar">
    <w:name w:val="Title Char"/>
    <w:basedOn w:val="DefaultParagraphFont"/>
    <w:link w:val="Title"/>
    <w:rsid w:val="00001D26"/>
    <w:rPr>
      <w:rFonts w:ascii="Times New Roman" w:eastAsia="Times New Roman" w:hAnsi="Times New Roman" w:cs="Times New Roman"/>
      <w:color w:val="000000"/>
      <w:spacing w:val="-12"/>
      <w:sz w:val="24"/>
      <w:szCs w:val="25"/>
      <w:shd w:val="clear" w:color="auto" w:fill="FFFFFF"/>
    </w:rPr>
  </w:style>
  <w:style w:type="paragraph" w:styleId="NormalWeb">
    <w:name w:val="Normal (Web)"/>
    <w:basedOn w:val="Normal"/>
    <w:rsid w:val="00001D26"/>
    <w:pPr>
      <w:spacing w:before="100" w:beforeAutospacing="1" w:after="100" w:afterAutospacing="1"/>
    </w:pPr>
    <w:rPr>
      <w:rFonts w:ascii="Arial Unicode MS" w:eastAsia="Arial Unicode MS" w:hAnsi="Arial Unicode MS" w:cs="Arial Unicode MS"/>
      <w:lang w:val="en-GB" w:eastAsia="en-US"/>
    </w:rPr>
  </w:style>
  <w:style w:type="paragraph" w:styleId="Subtitle">
    <w:name w:val="Subtitle"/>
    <w:basedOn w:val="Normal"/>
    <w:link w:val="SubtitleChar"/>
    <w:qFormat/>
    <w:rsid w:val="00001D26"/>
    <w:pPr>
      <w:shd w:val="clear" w:color="auto" w:fill="FFFFFF"/>
      <w:jc w:val="center"/>
    </w:pPr>
    <w:rPr>
      <w:b/>
      <w:bCs/>
      <w:color w:val="000000"/>
      <w:szCs w:val="29"/>
      <w:lang w:val="lv-LV" w:eastAsia="en-US"/>
    </w:rPr>
  </w:style>
  <w:style w:type="character" w:customStyle="1" w:styleId="SubtitleChar">
    <w:name w:val="Subtitle Char"/>
    <w:basedOn w:val="DefaultParagraphFont"/>
    <w:link w:val="Subtitle"/>
    <w:rsid w:val="00001D26"/>
    <w:rPr>
      <w:rFonts w:ascii="Times New Roman" w:eastAsia="Times New Roman" w:hAnsi="Times New Roman" w:cs="Times New Roman"/>
      <w:b/>
      <w:bCs/>
      <w:color w:val="000000"/>
      <w:sz w:val="24"/>
      <w:szCs w:val="29"/>
      <w:shd w:val="clear" w:color="auto" w:fill="FFFFFF"/>
    </w:rPr>
  </w:style>
  <w:style w:type="paragraph" w:customStyle="1" w:styleId="txt2">
    <w:name w:val="txt2"/>
    <w:next w:val="txt1"/>
    <w:rsid w:val="00001D26"/>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001D2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001D26"/>
    <w:pPr>
      <w:widowControl w:val="0"/>
      <w:suppressLineNumbers/>
      <w:suppressAutoHyphens/>
    </w:pPr>
    <w:rPr>
      <w:rFonts w:eastAsia="Lucida Sans Unicode" w:cs="Tahoma"/>
      <w:lang w:val="lv-LV" w:eastAsia="ar-SA"/>
    </w:rPr>
  </w:style>
  <w:style w:type="character" w:styleId="PageNumber">
    <w:name w:val="page number"/>
    <w:basedOn w:val="DefaultParagraphFont"/>
    <w:rsid w:val="00001D26"/>
  </w:style>
  <w:style w:type="paragraph" w:styleId="BodyText">
    <w:name w:val="Body Text"/>
    <w:basedOn w:val="Normal"/>
    <w:link w:val="BodyTextChar"/>
    <w:uiPriority w:val="1"/>
    <w:unhideWhenUsed/>
    <w:qFormat/>
    <w:rsid w:val="00001D26"/>
    <w:pPr>
      <w:widowControl w:val="0"/>
      <w:ind w:left="627" w:hanging="233"/>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001D26"/>
    <w:rPr>
      <w:rFonts w:ascii="Arial" w:eastAsia="Arial" w:hAnsi="Arial" w:cs="Times New Roman"/>
      <w:sz w:val="20"/>
      <w:szCs w:val="20"/>
      <w:lang w:val="en-US"/>
    </w:rPr>
  </w:style>
  <w:style w:type="paragraph" w:styleId="HTMLPreformatted">
    <w:name w:val="HTML Preformatted"/>
    <w:basedOn w:val="Normal"/>
    <w:link w:val="HTMLPreformattedChar"/>
    <w:rsid w:val="0000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rsid w:val="00001D26"/>
    <w:rPr>
      <w:rFonts w:ascii="Courier New" w:eastAsia="Times New Roman" w:hAnsi="Courier New" w:cs="Times New Roman"/>
      <w:sz w:val="20"/>
      <w:szCs w:val="20"/>
      <w:lang w:val="en-US"/>
    </w:rPr>
  </w:style>
  <w:style w:type="character" w:customStyle="1" w:styleId="UnresolvedMention1">
    <w:name w:val="Unresolved Mention1"/>
    <w:basedOn w:val="DefaultParagraphFont"/>
    <w:uiPriority w:val="99"/>
    <w:semiHidden/>
    <w:unhideWhenUsed/>
    <w:rsid w:val="00001D26"/>
    <w:rPr>
      <w:color w:val="605E5C"/>
      <w:shd w:val="clear" w:color="auto" w:fill="E1DFDD"/>
    </w:rPr>
  </w:style>
  <w:style w:type="paragraph" w:styleId="BalloonText">
    <w:name w:val="Balloon Text"/>
    <w:basedOn w:val="Normal"/>
    <w:link w:val="BalloonTextChar"/>
    <w:uiPriority w:val="99"/>
    <w:semiHidden/>
    <w:unhideWhenUsed/>
    <w:rsid w:val="00001D26"/>
    <w:rPr>
      <w:rFonts w:ascii="Tahoma" w:eastAsiaTheme="minorHAnsi" w:hAnsi="Tahoma" w:cs="Tahoma"/>
      <w:sz w:val="16"/>
      <w:szCs w:val="16"/>
      <w:lang w:val="lv-LV" w:eastAsia="en-US"/>
    </w:rPr>
  </w:style>
  <w:style w:type="character" w:customStyle="1" w:styleId="BalloonTextChar">
    <w:name w:val="Balloon Text Char"/>
    <w:basedOn w:val="DefaultParagraphFont"/>
    <w:link w:val="BalloonText"/>
    <w:uiPriority w:val="99"/>
    <w:semiHidden/>
    <w:rsid w:val="00001D26"/>
    <w:rPr>
      <w:rFonts w:ascii="Tahoma" w:hAnsi="Tahoma" w:cs="Tahoma"/>
      <w:sz w:val="16"/>
      <w:szCs w:val="16"/>
    </w:rPr>
  </w:style>
  <w:style w:type="character" w:customStyle="1" w:styleId="Neatrisintapieminana1">
    <w:name w:val="Neatrisināta pieminēšana1"/>
    <w:basedOn w:val="DefaultParagraphFont"/>
    <w:uiPriority w:val="99"/>
    <w:semiHidden/>
    <w:unhideWhenUsed/>
    <w:rsid w:val="00001D26"/>
    <w:rPr>
      <w:color w:val="605E5C"/>
      <w:shd w:val="clear" w:color="auto" w:fill="E1DFDD"/>
    </w:rPr>
  </w:style>
  <w:style w:type="paragraph" w:styleId="NoSpacing">
    <w:name w:val="No Spacing"/>
    <w:uiPriority w:val="1"/>
    <w:qFormat/>
    <w:rsid w:val="00001D26"/>
    <w:pPr>
      <w:spacing w:after="0" w:line="240" w:lineRule="auto"/>
    </w:pPr>
  </w:style>
  <w:style w:type="paragraph" w:customStyle="1" w:styleId="Parasts1">
    <w:name w:val="Parasts1"/>
    <w:rsid w:val="00001D26"/>
    <w:pPr>
      <w:overflowPunct w:val="0"/>
      <w:autoSpaceDN w:val="0"/>
      <w:spacing w:line="240" w:lineRule="auto"/>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59D8-063C-4BB8-A85C-0F38DCF9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11593</Words>
  <Characters>6609</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Darbinieks</dc:creator>
  <cp:lastModifiedBy>Jūlija Platpīre</cp:lastModifiedBy>
  <cp:revision>3</cp:revision>
  <cp:lastPrinted>2021-06-18T06:18:00Z</cp:lastPrinted>
  <dcterms:created xsi:type="dcterms:W3CDTF">2025-01-03T08:56:00Z</dcterms:created>
  <dcterms:modified xsi:type="dcterms:W3CDTF">2025-01-03T12:24:00Z</dcterms:modified>
</cp:coreProperties>
</file>