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8F4F19" w14:paraId="56067E1C" w14:textId="77777777" w:rsidTr="00213B1F">
        <w:trPr>
          <w:trHeight w:hRule="exact" w:val="2324"/>
        </w:trPr>
        <w:tc>
          <w:tcPr>
            <w:tcW w:w="2401" w:type="dxa"/>
          </w:tcPr>
          <w:p w14:paraId="6E3FBE17" w14:textId="7F92A5AD" w:rsidR="008F4F19" w:rsidRPr="00431B7E" w:rsidRDefault="008F4F19" w:rsidP="004B5A0D">
            <w:pPr>
              <w:widowControl w:val="0"/>
              <w:suppressLineNumbers/>
              <w:suppressAutoHyphens/>
              <w:snapToGrid w:val="0"/>
              <w:jc w:val="center"/>
              <w:rPr>
                <w:rFonts w:ascii="Verdana" w:hAnsi="Verdana" w:cs="Arial"/>
                <w:b/>
                <w:caps/>
                <w:sz w:val="36"/>
                <w:szCs w:val="36"/>
                <w:lang w:eastAsia="ar-SA"/>
              </w:rPr>
            </w:pPr>
            <w:r w:rsidRPr="00431B7E">
              <w:rPr>
                <w:rFonts w:eastAsia="Lucida Sans Unicode"/>
                <w:noProof/>
              </w:rPr>
              <w:drawing>
                <wp:anchor distT="0" distB="0" distL="0" distR="0" simplePos="0" relativeHeight="251660288" behindDoc="0" locked="0" layoutInCell="1" allowOverlap="1" wp14:anchorId="035E260F" wp14:editId="4A243593">
                  <wp:simplePos x="0" y="0"/>
                  <wp:positionH relativeFrom="column">
                    <wp:posOffset>-2540</wp:posOffset>
                  </wp:positionH>
                  <wp:positionV relativeFrom="paragraph">
                    <wp:posOffset>0</wp:posOffset>
                  </wp:positionV>
                  <wp:extent cx="973455" cy="113855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005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763" w:type="dxa"/>
          </w:tcPr>
          <w:p w14:paraId="1E6C5977" w14:textId="0F0CCBF2" w:rsidR="008F4F19" w:rsidRPr="00431B7E" w:rsidRDefault="008F4F19" w:rsidP="004B5A0D">
            <w:pPr>
              <w:widowControl w:val="0"/>
              <w:shd w:val="clear" w:color="auto" w:fill="FFFFFF"/>
              <w:suppressAutoHyphens/>
              <w:snapToGrid w:val="0"/>
              <w:ind w:right="19"/>
              <w:jc w:val="center"/>
              <w:rPr>
                <w:rFonts w:ascii="Verdana" w:hAnsi="Verdana" w:cs="Arial"/>
                <w:b/>
                <w:caps/>
                <w:sz w:val="36"/>
                <w:szCs w:val="36"/>
                <w:lang w:eastAsia="ar-SA"/>
              </w:rPr>
            </w:pPr>
            <w:r w:rsidRPr="00431B7E">
              <w:rPr>
                <w:rFonts w:ascii="Verdana" w:hAnsi="Verdana" w:cs="Arial"/>
                <w:b/>
                <w:caps/>
                <w:sz w:val="36"/>
                <w:szCs w:val="36"/>
                <w:lang w:eastAsia="ar-SA"/>
              </w:rPr>
              <w:t xml:space="preserve">Rēzeknes novada </w:t>
            </w:r>
            <w:r w:rsidR="00213B1F">
              <w:rPr>
                <w:rFonts w:ascii="Verdana" w:hAnsi="Verdana" w:cs="Arial"/>
                <w:b/>
                <w:caps/>
                <w:sz w:val="36"/>
                <w:szCs w:val="36"/>
                <w:lang w:eastAsia="ar-SA"/>
              </w:rPr>
              <w:t>DOME</w:t>
            </w:r>
          </w:p>
          <w:p w14:paraId="3DB0ED4B" w14:textId="77777777" w:rsidR="008F4F19" w:rsidRPr="00431B7E" w:rsidRDefault="008F4F19" w:rsidP="004B5A0D">
            <w:pPr>
              <w:widowControl w:val="0"/>
              <w:shd w:val="clear" w:color="auto" w:fill="FFFFFF"/>
              <w:suppressAutoHyphens/>
              <w:snapToGrid w:val="0"/>
              <w:spacing w:before="119" w:after="113"/>
              <w:ind w:right="19"/>
              <w:jc w:val="center"/>
              <w:rPr>
                <w:rFonts w:ascii="Verdana" w:hAnsi="Verdana"/>
                <w:caps/>
                <w:sz w:val="18"/>
                <w:szCs w:val="18"/>
                <w:lang w:eastAsia="ar-SA"/>
              </w:rPr>
            </w:pPr>
            <w:r w:rsidRPr="00431B7E">
              <w:rPr>
                <w:rFonts w:ascii="Verdana" w:hAnsi="Verdana"/>
                <w:caps/>
                <w:sz w:val="18"/>
                <w:szCs w:val="18"/>
                <w:lang w:eastAsia="ar-SA"/>
              </w:rPr>
              <w:t>Reģ.Nr.90009112679</w:t>
            </w:r>
          </w:p>
          <w:p w14:paraId="478C1F87" w14:textId="77777777" w:rsidR="008F4F19" w:rsidRPr="00431B7E" w:rsidRDefault="008F4F19" w:rsidP="004B5A0D">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Atbrīvošanas aleja 95A,  Rēzekne,  LV – 4601,</w:t>
            </w:r>
          </w:p>
          <w:p w14:paraId="65A24A3E" w14:textId="77777777" w:rsidR="008F4F19" w:rsidRPr="00431B7E" w:rsidRDefault="008F4F19" w:rsidP="004B5A0D">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Tel. 646 22238; 646 22231,  Fax. 646 25935,</w:t>
            </w:r>
          </w:p>
          <w:p w14:paraId="1E072250" w14:textId="77777777" w:rsidR="008F4F19" w:rsidRPr="00431B7E" w:rsidRDefault="008F4F19" w:rsidP="004B5A0D">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 xml:space="preserve">E–pasts: </w:t>
            </w:r>
            <w:hyperlink r:id="rId8" w:history="1">
              <w:r w:rsidRPr="00431B7E">
                <w:rPr>
                  <w:rFonts w:ascii="Verdana" w:eastAsia="Lucida Sans Unicode" w:hAnsi="Verdana" w:cs="Tahoma"/>
                  <w:color w:val="0000FF"/>
                  <w:sz w:val="18"/>
                  <w:szCs w:val="18"/>
                  <w:u w:val="single"/>
                  <w:lang w:eastAsia="ar-SA"/>
                </w:rPr>
                <w:t>info@rezeknesnovads.lv</w:t>
              </w:r>
            </w:hyperlink>
          </w:p>
          <w:p w14:paraId="12BC1F39" w14:textId="37EAEA1D" w:rsidR="008F4F19" w:rsidRPr="00431B7E" w:rsidRDefault="00213B1F" w:rsidP="004B5A0D">
            <w:pPr>
              <w:widowControl w:val="0"/>
              <w:shd w:val="clear" w:color="auto" w:fill="FFFFFF"/>
              <w:suppressAutoHyphens/>
              <w:spacing w:before="120"/>
              <w:ind w:right="19"/>
              <w:jc w:val="center"/>
              <w:rPr>
                <w:rFonts w:eastAsia="Lucida Sans Unicode" w:cs="Tahoma"/>
                <w:lang w:eastAsia="ar-SA"/>
              </w:rPr>
            </w:pPr>
            <w:r w:rsidRPr="00431B7E">
              <w:rPr>
                <w:rFonts w:eastAsia="Lucida Sans Unicode" w:cs="Tahoma"/>
                <w:noProof/>
              </w:rPr>
              <mc:AlternateContent>
                <mc:Choice Requires="wps">
                  <w:drawing>
                    <wp:anchor distT="0" distB="0" distL="114300" distR="114300" simplePos="0" relativeHeight="251659264" behindDoc="0" locked="0" layoutInCell="1" allowOverlap="1" wp14:anchorId="6815FBF2" wp14:editId="0E04686B">
                      <wp:simplePos x="0" y="0"/>
                      <wp:positionH relativeFrom="column">
                        <wp:posOffset>-1779270</wp:posOffset>
                      </wp:positionH>
                      <wp:positionV relativeFrom="paragraph">
                        <wp:posOffset>292064</wp:posOffset>
                      </wp:positionV>
                      <wp:extent cx="5950585" cy="0"/>
                      <wp:effectExtent l="9525" t="9525" r="1206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B4C85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1pt,23pt" to="328.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" strokeweight=".26mm">
                      <v:stroke joinstyle="miter"/>
                    </v:line>
                  </w:pict>
                </mc:Fallback>
              </mc:AlternateContent>
            </w:r>
            <w:r w:rsidR="008F4F19" w:rsidRPr="00431B7E">
              <w:rPr>
                <w:rFonts w:ascii="Verdana" w:hAnsi="Verdana"/>
                <w:sz w:val="18"/>
                <w:szCs w:val="18"/>
                <w:lang w:eastAsia="ar-SA"/>
              </w:rPr>
              <w:t xml:space="preserve">Informācija Internetā:  </w:t>
            </w:r>
            <w:hyperlink r:id="rId9" w:history="1">
              <w:r w:rsidR="008F4F19" w:rsidRPr="00431B7E">
                <w:rPr>
                  <w:rFonts w:ascii="Verdana" w:eastAsia="Lucida Sans Unicode" w:hAnsi="Verdana" w:cs="Tahoma"/>
                  <w:color w:val="0000FF"/>
                  <w:sz w:val="18"/>
                  <w:szCs w:val="18"/>
                  <w:u w:val="single"/>
                  <w:lang w:eastAsia="ar-SA"/>
                </w:rPr>
                <w:t>http://www.rezeknesnovads.lv</w:t>
              </w:r>
            </w:hyperlink>
          </w:p>
        </w:tc>
      </w:tr>
    </w:tbl>
    <w:p w14:paraId="5220DF0C" w14:textId="77777777" w:rsidR="008F4F19" w:rsidRDefault="008F4F19" w:rsidP="008F4F19">
      <w:pPr>
        <w:ind w:right="46"/>
        <w:jc w:val="center"/>
        <w:rPr>
          <w:b/>
          <w:bCs/>
        </w:rPr>
      </w:pPr>
      <w:r>
        <w:rPr>
          <w:b/>
          <w:bCs/>
        </w:rPr>
        <w:t xml:space="preserve">Paskaidrojuma raksts </w:t>
      </w:r>
    </w:p>
    <w:p w14:paraId="5219B842" w14:textId="77777777" w:rsidR="008F4F19" w:rsidRPr="007E3110" w:rsidRDefault="008F4F19" w:rsidP="008F4F19">
      <w:pPr>
        <w:ind w:right="46"/>
        <w:jc w:val="center"/>
        <w:rPr>
          <w:b/>
          <w:bCs/>
        </w:rPr>
      </w:pPr>
      <w:r>
        <w:rPr>
          <w:b/>
        </w:rPr>
        <w:t xml:space="preserve">Rēzeknes novada pašvaldības saistošajiem noteikumiem </w:t>
      </w:r>
    </w:p>
    <w:p w14:paraId="3FBEA134" w14:textId="64A162F7" w:rsidR="008F4F19" w:rsidRDefault="008F4F19" w:rsidP="004040DB">
      <w:pPr>
        <w:jc w:val="center"/>
        <w:rPr>
          <w:b/>
        </w:rPr>
      </w:pPr>
      <w:r>
        <w:rPr>
          <w:rFonts w:eastAsia="Calibri"/>
          <w:b/>
          <w:bCs/>
          <w:lang w:eastAsia="en-US"/>
        </w:rPr>
        <w:t>“</w:t>
      </w:r>
      <w:r w:rsidR="00BB7EF2">
        <w:rPr>
          <w:rFonts w:eastAsia="Calibri"/>
          <w:b/>
          <w:bCs/>
        </w:rPr>
        <w:t>Grozījumi</w:t>
      </w:r>
      <w:r w:rsidR="00BB7EF2" w:rsidRPr="003F000B">
        <w:rPr>
          <w:rFonts w:eastAsia="Calibri"/>
          <w:b/>
          <w:bCs/>
        </w:rPr>
        <w:t xml:space="preserve"> </w:t>
      </w:r>
      <w:r w:rsidR="00BB7EF2">
        <w:rPr>
          <w:rFonts w:eastAsia="Calibri"/>
          <w:b/>
          <w:bCs/>
        </w:rPr>
        <w:t>Rēzeknes novada pašvaldības 2022</w:t>
      </w:r>
      <w:r w:rsidR="00BB7EF2" w:rsidRPr="003F000B">
        <w:rPr>
          <w:rFonts w:eastAsia="Calibri"/>
          <w:b/>
          <w:bCs/>
        </w:rPr>
        <w:t xml:space="preserve">.gada </w:t>
      </w:r>
      <w:r w:rsidR="00A16D89">
        <w:rPr>
          <w:rFonts w:eastAsia="Calibri"/>
          <w:b/>
          <w:bCs/>
        </w:rPr>
        <w:t>3.februāra</w:t>
      </w:r>
      <w:r w:rsidR="00BB7EF2">
        <w:rPr>
          <w:rFonts w:eastAsia="Calibri"/>
          <w:b/>
          <w:bCs/>
        </w:rPr>
        <w:t xml:space="preserve"> saistošajos noteikumos Nr.</w:t>
      </w:r>
      <w:r w:rsidR="00A16D89">
        <w:rPr>
          <w:rFonts w:eastAsia="Calibri"/>
          <w:b/>
          <w:bCs/>
        </w:rPr>
        <w:t>30</w:t>
      </w:r>
      <w:r w:rsidR="00BB7EF2" w:rsidRPr="003F000B">
        <w:rPr>
          <w:rFonts w:eastAsia="Calibri"/>
          <w:b/>
          <w:bCs/>
        </w:rPr>
        <w:t xml:space="preserve"> “</w:t>
      </w:r>
      <w:r w:rsidR="00A16D89" w:rsidRPr="00A16D89">
        <w:rPr>
          <w:b/>
          <w:bCs/>
        </w:rPr>
        <w:t>Par Rēzeknes novada pašvaldības nodevām</w:t>
      </w:r>
      <w:r w:rsidR="00BB7EF2" w:rsidRPr="009303DB">
        <w:rPr>
          <w:rFonts w:eastAsia="Calibri"/>
          <w:b/>
          <w:szCs w:val="26"/>
        </w:rPr>
        <w:t>”</w:t>
      </w:r>
      <w:r>
        <w:rPr>
          <w:b/>
        </w:rPr>
        <w:t xml:space="preserve">” </w:t>
      </w:r>
    </w:p>
    <w:tbl>
      <w:tblPr>
        <w:tblW w:w="96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2"/>
        <w:gridCol w:w="6662"/>
      </w:tblGrid>
      <w:tr w:rsidR="008F4F19" w14:paraId="36840F81" w14:textId="77777777" w:rsidTr="00ED5028">
        <w:tc>
          <w:tcPr>
            <w:tcW w:w="2972" w:type="dxa"/>
            <w:tcBorders>
              <w:top w:val="single" w:sz="4" w:space="0" w:color="auto"/>
              <w:left w:val="single" w:sz="4" w:space="0" w:color="auto"/>
              <w:bottom w:val="single" w:sz="4" w:space="0" w:color="auto"/>
              <w:right w:val="single" w:sz="4" w:space="0" w:color="auto"/>
            </w:tcBorders>
          </w:tcPr>
          <w:p w14:paraId="0F3B30F2" w14:textId="77777777" w:rsidR="008F4F19" w:rsidRPr="00A42BD4" w:rsidRDefault="008F4F19" w:rsidP="004B5A0D">
            <w:pPr>
              <w:pStyle w:val="naiskr"/>
              <w:spacing w:before="120" w:after="120"/>
              <w:jc w:val="center"/>
              <w:rPr>
                <w:b/>
                <w:sz w:val="22"/>
                <w:szCs w:val="22"/>
              </w:rPr>
            </w:pPr>
            <w:r w:rsidRPr="00A42BD4">
              <w:rPr>
                <w:b/>
                <w:sz w:val="22"/>
                <w:szCs w:val="22"/>
              </w:rPr>
              <w:t>Paskaidrojuma raksta sadaļas</w:t>
            </w:r>
          </w:p>
        </w:tc>
        <w:tc>
          <w:tcPr>
            <w:tcW w:w="6662" w:type="dxa"/>
            <w:tcBorders>
              <w:top w:val="single" w:sz="4" w:space="0" w:color="auto"/>
              <w:left w:val="single" w:sz="4" w:space="0" w:color="auto"/>
              <w:bottom w:val="single" w:sz="4" w:space="0" w:color="auto"/>
              <w:right w:val="single" w:sz="4" w:space="0" w:color="auto"/>
            </w:tcBorders>
            <w:vAlign w:val="center"/>
          </w:tcPr>
          <w:p w14:paraId="6CD15A5A" w14:textId="77777777" w:rsidR="008F4F19" w:rsidRPr="00A42BD4" w:rsidRDefault="008F4F19" w:rsidP="004B5A0D">
            <w:pPr>
              <w:pStyle w:val="naisnod"/>
              <w:spacing w:before="0" w:after="0"/>
              <w:rPr>
                <w:sz w:val="22"/>
                <w:szCs w:val="22"/>
                <w:lang w:eastAsia="en-US"/>
              </w:rPr>
            </w:pPr>
            <w:r w:rsidRPr="00A42BD4">
              <w:rPr>
                <w:sz w:val="22"/>
                <w:szCs w:val="22"/>
                <w:lang w:eastAsia="en-US"/>
              </w:rPr>
              <w:t>Norādāmā informācija</w:t>
            </w:r>
          </w:p>
        </w:tc>
      </w:tr>
      <w:tr w:rsidR="008F4F19" w14:paraId="32933E6F" w14:textId="77777777" w:rsidTr="00ED5028">
        <w:tc>
          <w:tcPr>
            <w:tcW w:w="2972" w:type="dxa"/>
            <w:tcBorders>
              <w:top w:val="single" w:sz="4" w:space="0" w:color="auto"/>
              <w:left w:val="single" w:sz="4" w:space="0" w:color="auto"/>
              <w:bottom w:val="single" w:sz="4" w:space="0" w:color="auto"/>
              <w:right w:val="single" w:sz="4" w:space="0" w:color="auto"/>
            </w:tcBorders>
          </w:tcPr>
          <w:p w14:paraId="0353956B" w14:textId="3941BFAE" w:rsidR="008F4F19" w:rsidRPr="004E2172" w:rsidRDefault="000D20B2" w:rsidP="000D20B2">
            <w:pPr>
              <w:pStyle w:val="naiskr"/>
              <w:spacing w:before="120" w:after="120"/>
              <w:ind w:left="171" w:hanging="171"/>
              <w:rPr>
                <w:bCs/>
                <w:sz w:val="22"/>
                <w:szCs w:val="22"/>
              </w:rPr>
            </w:pPr>
            <w:r w:rsidRPr="004E2172">
              <w:rPr>
                <w:bCs/>
                <w:sz w:val="22"/>
                <w:szCs w:val="22"/>
              </w:rPr>
              <w:t>1. Mērķis un nepieciešamības pamatojums</w:t>
            </w:r>
          </w:p>
        </w:tc>
        <w:tc>
          <w:tcPr>
            <w:tcW w:w="6662" w:type="dxa"/>
            <w:tcBorders>
              <w:top w:val="single" w:sz="4" w:space="0" w:color="auto"/>
              <w:left w:val="single" w:sz="4" w:space="0" w:color="auto"/>
              <w:bottom w:val="single" w:sz="4" w:space="0" w:color="auto"/>
              <w:right w:val="single" w:sz="4" w:space="0" w:color="auto"/>
            </w:tcBorders>
            <w:vAlign w:val="center"/>
          </w:tcPr>
          <w:p w14:paraId="60FBCBEB" w14:textId="2853269A" w:rsidR="00857BD1" w:rsidRPr="009A034C" w:rsidRDefault="000B3731" w:rsidP="00857BD1">
            <w:pPr>
              <w:widowControl w:val="0"/>
              <w:numPr>
                <w:ilvl w:val="0"/>
                <w:numId w:val="1"/>
              </w:numPr>
              <w:ind w:left="317" w:right="102" w:hanging="425"/>
              <w:jc w:val="both"/>
              <w:textAlignment w:val="baseline"/>
              <w:rPr>
                <w:bCs/>
                <w:sz w:val="22"/>
                <w:szCs w:val="22"/>
              </w:rPr>
            </w:pPr>
            <w:r w:rsidRPr="009A034C">
              <w:rPr>
                <w:sz w:val="22"/>
                <w:szCs w:val="22"/>
              </w:rPr>
              <w:t>Saistošo noteikumu izdošan</w:t>
            </w:r>
            <w:r w:rsidR="00D97982" w:rsidRPr="009A034C">
              <w:rPr>
                <w:sz w:val="22"/>
                <w:szCs w:val="22"/>
              </w:rPr>
              <w:t>as mērķis ir izdarīt grozījumu</w:t>
            </w:r>
            <w:r w:rsidR="00BB7EF2">
              <w:rPr>
                <w:sz w:val="22"/>
                <w:szCs w:val="22"/>
              </w:rPr>
              <w:t>s</w:t>
            </w:r>
            <w:r w:rsidR="00D97982" w:rsidRPr="009A034C">
              <w:rPr>
                <w:sz w:val="22"/>
                <w:szCs w:val="22"/>
              </w:rPr>
              <w:t xml:space="preserve"> </w:t>
            </w:r>
            <w:r w:rsidRPr="009A034C">
              <w:rPr>
                <w:bCs/>
                <w:sz w:val="22"/>
                <w:szCs w:val="22"/>
              </w:rPr>
              <w:t>Rēzeknes novada pašvaldības 202</w:t>
            </w:r>
            <w:r w:rsidR="00BB7EF2">
              <w:rPr>
                <w:bCs/>
                <w:sz w:val="22"/>
                <w:szCs w:val="22"/>
              </w:rPr>
              <w:t>2</w:t>
            </w:r>
            <w:r w:rsidRPr="009A034C">
              <w:rPr>
                <w:bCs/>
                <w:sz w:val="22"/>
                <w:szCs w:val="22"/>
              </w:rPr>
              <w:t xml:space="preserve">.gada </w:t>
            </w:r>
            <w:r w:rsidR="000339CE">
              <w:rPr>
                <w:bCs/>
                <w:sz w:val="22"/>
                <w:szCs w:val="22"/>
              </w:rPr>
              <w:t>3.februāra</w:t>
            </w:r>
            <w:r w:rsidRPr="009A034C">
              <w:rPr>
                <w:bCs/>
                <w:sz w:val="22"/>
                <w:szCs w:val="22"/>
              </w:rPr>
              <w:t xml:space="preserve"> </w:t>
            </w:r>
            <w:r w:rsidR="00D97982" w:rsidRPr="009A034C">
              <w:rPr>
                <w:bCs/>
                <w:sz w:val="22"/>
                <w:szCs w:val="22"/>
              </w:rPr>
              <w:t>saistošajos noteikumos Nr.</w:t>
            </w:r>
            <w:r w:rsidR="000339CE">
              <w:rPr>
                <w:bCs/>
                <w:sz w:val="22"/>
                <w:szCs w:val="22"/>
              </w:rPr>
              <w:t>30</w:t>
            </w:r>
            <w:r w:rsidR="00F33D1E" w:rsidRPr="009A034C">
              <w:rPr>
                <w:bCs/>
                <w:sz w:val="22"/>
                <w:szCs w:val="22"/>
              </w:rPr>
              <w:t xml:space="preserve"> </w:t>
            </w:r>
            <w:r w:rsidRPr="009A034C">
              <w:rPr>
                <w:bCs/>
                <w:sz w:val="22"/>
                <w:szCs w:val="22"/>
              </w:rPr>
              <w:t>„</w:t>
            </w:r>
            <w:r w:rsidR="000339CE" w:rsidRPr="000339CE">
              <w:rPr>
                <w:bCs/>
                <w:sz w:val="22"/>
                <w:szCs w:val="22"/>
              </w:rPr>
              <w:t>Par Rēzeknes novada pašvaldības nodevām</w:t>
            </w:r>
            <w:r w:rsidRPr="009A034C">
              <w:rPr>
                <w:bCs/>
                <w:sz w:val="22"/>
                <w:szCs w:val="22"/>
              </w:rPr>
              <w:t>”, tur</w:t>
            </w:r>
            <w:r w:rsidR="00D97982" w:rsidRPr="009A034C">
              <w:rPr>
                <w:bCs/>
                <w:sz w:val="22"/>
                <w:szCs w:val="22"/>
              </w:rPr>
              <w:t>pmāk – Saistošie noteikumi Nr.</w:t>
            </w:r>
            <w:r w:rsidR="000339CE">
              <w:rPr>
                <w:bCs/>
                <w:sz w:val="22"/>
                <w:szCs w:val="22"/>
              </w:rPr>
              <w:t>30</w:t>
            </w:r>
            <w:r w:rsidRPr="009A034C">
              <w:rPr>
                <w:bCs/>
                <w:sz w:val="22"/>
                <w:szCs w:val="22"/>
              </w:rPr>
              <w:t xml:space="preserve">, </w:t>
            </w:r>
            <w:r w:rsidR="009D7577">
              <w:rPr>
                <w:bCs/>
                <w:sz w:val="22"/>
                <w:szCs w:val="22"/>
              </w:rPr>
              <w:t xml:space="preserve">stājušies spēkā </w:t>
            </w:r>
            <w:r w:rsidR="009D7577" w:rsidRPr="009A034C">
              <w:rPr>
                <w:sz w:val="22"/>
                <w:szCs w:val="22"/>
              </w:rPr>
              <w:t>202</w:t>
            </w:r>
            <w:r w:rsidR="000339CE">
              <w:rPr>
                <w:sz w:val="22"/>
                <w:szCs w:val="22"/>
              </w:rPr>
              <w:t>2</w:t>
            </w:r>
            <w:r w:rsidR="009D7577" w:rsidRPr="009A034C">
              <w:rPr>
                <w:sz w:val="22"/>
                <w:szCs w:val="22"/>
              </w:rPr>
              <w:t xml:space="preserve">.gada </w:t>
            </w:r>
            <w:r w:rsidR="009D7577">
              <w:rPr>
                <w:sz w:val="22"/>
                <w:szCs w:val="22"/>
              </w:rPr>
              <w:t>1</w:t>
            </w:r>
            <w:r w:rsidR="000339CE">
              <w:rPr>
                <w:sz w:val="22"/>
                <w:szCs w:val="22"/>
              </w:rPr>
              <w:t>0.martā</w:t>
            </w:r>
            <w:r w:rsidR="009D7577">
              <w:rPr>
                <w:sz w:val="22"/>
                <w:szCs w:val="22"/>
              </w:rPr>
              <w:t>,</w:t>
            </w:r>
            <w:r w:rsidR="009D7577" w:rsidRPr="009A034C">
              <w:rPr>
                <w:sz w:val="22"/>
                <w:szCs w:val="22"/>
              </w:rPr>
              <w:t xml:space="preserve"> </w:t>
            </w:r>
            <w:r w:rsidRPr="009A034C">
              <w:rPr>
                <w:bCs/>
                <w:sz w:val="22"/>
                <w:szCs w:val="22"/>
              </w:rPr>
              <w:t>lai precizētu Saistošo noteikumu</w:t>
            </w:r>
            <w:r w:rsidR="00D97982" w:rsidRPr="009A034C">
              <w:rPr>
                <w:bCs/>
                <w:sz w:val="22"/>
                <w:szCs w:val="22"/>
              </w:rPr>
              <w:t xml:space="preserve"> Nr.</w:t>
            </w:r>
            <w:r w:rsidR="000339CE">
              <w:rPr>
                <w:bCs/>
                <w:sz w:val="22"/>
                <w:szCs w:val="22"/>
              </w:rPr>
              <w:t>30</w:t>
            </w:r>
            <w:r w:rsidRPr="009A034C">
              <w:rPr>
                <w:bCs/>
                <w:sz w:val="22"/>
                <w:szCs w:val="22"/>
              </w:rPr>
              <w:t xml:space="preserve"> redakciju atbilstoši </w:t>
            </w:r>
            <w:r w:rsidR="00D97982" w:rsidRPr="009A034C">
              <w:rPr>
                <w:bCs/>
                <w:sz w:val="22"/>
                <w:szCs w:val="22"/>
              </w:rPr>
              <w:t>strukturālajām izmaiņām</w:t>
            </w:r>
            <w:r w:rsidR="009D7577">
              <w:rPr>
                <w:bCs/>
                <w:sz w:val="22"/>
                <w:szCs w:val="22"/>
              </w:rPr>
              <w:t xml:space="preserve">, kas notikušas </w:t>
            </w:r>
            <w:r w:rsidR="00D97982" w:rsidRPr="009A034C">
              <w:rPr>
                <w:bCs/>
                <w:sz w:val="22"/>
                <w:szCs w:val="22"/>
              </w:rPr>
              <w:t xml:space="preserve">pašvaldībā, stājoties spēkā </w:t>
            </w:r>
            <w:r w:rsidR="001B4F9A" w:rsidRPr="009A034C">
              <w:rPr>
                <w:bCs/>
                <w:sz w:val="22"/>
                <w:szCs w:val="22"/>
              </w:rPr>
              <w:t>Pašvaldību likumam</w:t>
            </w:r>
            <w:r w:rsidR="00B36868">
              <w:rPr>
                <w:bCs/>
                <w:sz w:val="22"/>
                <w:szCs w:val="22"/>
              </w:rPr>
              <w:t>.</w:t>
            </w:r>
          </w:p>
          <w:p w14:paraId="24D3A93B" w14:textId="40B4C4E8" w:rsidR="00B36868" w:rsidRPr="00B36868" w:rsidRDefault="000B3731" w:rsidP="00B36868">
            <w:pPr>
              <w:widowControl w:val="0"/>
              <w:numPr>
                <w:ilvl w:val="0"/>
                <w:numId w:val="1"/>
              </w:numPr>
              <w:ind w:left="317" w:right="102" w:hanging="425"/>
              <w:jc w:val="both"/>
              <w:textAlignment w:val="baseline"/>
            </w:pPr>
            <w:r w:rsidRPr="009A034C">
              <w:rPr>
                <w:bCs/>
                <w:sz w:val="22"/>
                <w:szCs w:val="22"/>
              </w:rPr>
              <w:t xml:space="preserve">Šobrīd </w:t>
            </w:r>
            <w:r w:rsidR="000339CE" w:rsidRPr="000339CE">
              <w:rPr>
                <w:sz w:val="22"/>
                <w:szCs w:val="22"/>
              </w:rPr>
              <w:t>Rēzeknes novada pašvaldības</w:t>
            </w:r>
            <w:r w:rsidR="000339CE">
              <w:rPr>
                <w:sz w:val="22"/>
                <w:szCs w:val="22"/>
              </w:rPr>
              <w:t xml:space="preserve"> </w:t>
            </w:r>
            <w:r w:rsidR="000339CE" w:rsidRPr="000339CE">
              <w:rPr>
                <w:sz w:val="22"/>
                <w:szCs w:val="22"/>
              </w:rPr>
              <w:t xml:space="preserve">nodevu objektus, nodevu apmērus, nodevu samaksas kārtību un nodevu maksātājus, kā arī personu loku, kuras atbrīvotas no nodevas samaksas vai kurām piešķirti atvieglojumi </w:t>
            </w:r>
            <w:r w:rsidR="00343556">
              <w:rPr>
                <w:sz w:val="22"/>
                <w:szCs w:val="22"/>
              </w:rPr>
              <w:t>n</w:t>
            </w:r>
            <w:r w:rsidRPr="009A034C">
              <w:rPr>
                <w:bCs/>
                <w:sz w:val="22"/>
                <w:szCs w:val="22"/>
              </w:rPr>
              <w:t>osaka Saistošie noteik</w:t>
            </w:r>
            <w:r w:rsidR="008E1828" w:rsidRPr="009A034C">
              <w:rPr>
                <w:bCs/>
                <w:sz w:val="22"/>
                <w:szCs w:val="22"/>
              </w:rPr>
              <w:t>umi Nr.</w:t>
            </w:r>
            <w:r w:rsidR="000339CE">
              <w:rPr>
                <w:bCs/>
                <w:sz w:val="22"/>
                <w:szCs w:val="22"/>
              </w:rPr>
              <w:t>30</w:t>
            </w:r>
            <w:r w:rsidRPr="009A034C">
              <w:rPr>
                <w:bCs/>
                <w:sz w:val="22"/>
                <w:szCs w:val="22"/>
              </w:rPr>
              <w:t xml:space="preserve"> (izsludināti </w:t>
            </w:r>
            <w:r w:rsidR="00BB7EF2">
              <w:rPr>
                <w:bCs/>
                <w:sz w:val="22"/>
                <w:szCs w:val="22"/>
              </w:rPr>
              <w:t>Latvijas Vēstnesī</w:t>
            </w:r>
            <w:r w:rsidRPr="009A034C">
              <w:rPr>
                <w:bCs/>
                <w:sz w:val="22"/>
                <w:szCs w:val="22"/>
              </w:rPr>
              <w:t xml:space="preserve"> </w:t>
            </w:r>
            <w:r w:rsidR="000339CE">
              <w:rPr>
                <w:bCs/>
                <w:sz w:val="22"/>
                <w:szCs w:val="22"/>
              </w:rPr>
              <w:t>09</w:t>
            </w:r>
            <w:r w:rsidR="008E1828" w:rsidRPr="009A034C">
              <w:rPr>
                <w:bCs/>
                <w:sz w:val="22"/>
                <w:szCs w:val="22"/>
              </w:rPr>
              <w:t>.</w:t>
            </w:r>
            <w:r w:rsidR="000339CE">
              <w:rPr>
                <w:bCs/>
                <w:sz w:val="22"/>
                <w:szCs w:val="22"/>
              </w:rPr>
              <w:t>03</w:t>
            </w:r>
            <w:r w:rsidR="00C96ACE" w:rsidRPr="009A034C">
              <w:rPr>
                <w:bCs/>
                <w:sz w:val="22"/>
                <w:szCs w:val="22"/>
              </w:rPr>
              <w:t>.202</w:t>
            </w:r>
            <w:r w:rsidR="00BB7EF2">
              <w:rPr>
                <w:bCs/>
                <w:sz w:val="22"/>
                <w:szCs w:val="22"/>
              </w:rPr>
              <w:t>2</w:t>
            </w:r>
            <w:r w:rsidR="00C96ACE" w:rsidRPr="009A034C">
              <w:rPr>
                <w:bCs/>
                <w:sz w:val="22"/>
                <w:szCs w:val="22"/>
              </w:rPr>
              <w:t>.,</w:t>
            </w:r>
            <w:r w:rsidR="00E42400">
              <w:rPr>
                <w:bCs/>
                <w:sz w:val="22"/>
                <w:szCs w:val="22"/>
              </w:rPr>
              <w:t xml:space="preserve"> </w:t>
            </w:r>
            <w:r w:rsidR="00C96ACE" w:rsidRPr="009A034C">
              <w:rPr>
                <w:bCs/>
                <w:sz w:val="22"/>
                <w:szCs w:val="22"/>
              </w:rPr>
              <w:t>Nr.</w:t>
            </w:r>
            <w:r w:rsidR="000339CE">
              <w:rPr>
                <w:bCs/>
                <w:sz w:val="22"/>
                <w:szCs w:val="22"/>
              </w:rPr>
              <w:t>48</w:t>
            </w:r>
            <w:r w:rsidR="008E1828" w:rsidRPr="009A034C">
              <w:rPr>
                <w:bCs/>
                <w:sz w:val="22"/>
                <w:szCs w:val="22"/>
              </w:rPr>
              <w:t>)</w:t>
            </w:r>
            <w:r w:rsidRPr="009A034C">
              <w:rPr>
                <w:bCs/>
                <w:sz w:val="22"/>
                <w:szCs w:val="22"/>
              </w:rPr>
              <w:t>.</w:t>
            </w:r>
            <w:r w:rsidR="008E1828" w:rsidRPr="009A034C">
              <w:rPr>
                <w:bCs/>
                <w:sz w:val="22"/>
                <w:szCs w:val="22"/>
              </w:rPr>
              <w:t xml:space="preserve"> Saistoš</w:t>
            </w:r>
            <w:r w:rsidR="00BB7EF2">
              <w:rPr>
                <w:bCs/>
                <w:sz w:val="22"/>
                <w:szCs w:val="22"/>
              </w:rPr>
              <w:t>o</w:t>
            </w:r>
            <w:r w:rsidR="008E1828" w:rsidRPr="009A034C">
              <w:rPr>
                <w:bCs/>
                <w:sz w:val="22"/>
                <w:szCs w:val="22"/>
              </w:rPr>
              <w:t xml:space="preserve"> noteikumu Nr.</w:t>
            </w:r>
            <w:r w:rsidR="00B36868">
              <w:rPr>
                <w:bCs/>
                <w:sz w:val="22"/>
                <w:szCs w:val="22"/>
              </w:rPr>
              <w:t>30</w:t>
            </w:r>
            <w:r w:rsidRPr="009A034C">
              <w:rPr>
                <w:bCs/>
                <w:sz w:val="22"/>
                <w:szCs w:val="22"/>
              </w:rPr>
              <w:t xml:space="preserve"> </w:t>
            </w:r>
            <w:r w:rsidR="00BB7EF2">
              <w:rPr>
                <w:bCs/>
                <w:sz w:val="22"/>
                <w:szCs w:val="22"/>
              </w:rPr>
              <w:t xml:space="preserve">atsevišķos </w:t>
            </w:r>
            <w:r w:rsidR="00D24483" w:rsidRPr="009A034C">
              <w:rPr>
                <w:sz w:val="22"/>
                <w:szCs w:val="22"/>
                <w:shd w:val="clear" w:color="auto" w:fill="FFFFFF"/>
              </w:rPr>
              <w:t>punkt</w:t>
            </w:r>
            <w:r w:rsidR="00BB7EF2">
              <w:rPr>
                <w:sz w:val="22"/>
                <w:szCs w:val="22"/>
                <w:shd w:val="clear" w:color="auto" w:fill="FFFFFF"/>
              </w:rPr>
              <w:t>o</w:t>
            </w:r>
            <w:r w:rsidR="00D24483" w:rsidRPr="009A034C">
              <w:rPr>
                <w:sz w:val="22"/>
                <w:szCs w:val="22"/>
                <w:shd w:val="clear" w:color="auto" w:fill="FFFFFF"/>
              </w:rPr>
              <w:t xml:space="preserve">s </w:t>
            </w:r>
            <w:r w:rsidR="00BB7EF2">
              <w:rPr>
                <w:sz w:val="22"/>
                <w:szCs w:val="22"/>
                <w:shd w:val="clear" w:color="auto" w:fill="FFFFFF"/>
              </w:rPr>
              <w:t>terminoloģijā ir lietots termins “Centrālā administrācija”</w:t>
            </w:r>
            <w:r w:rsidR="00DA5FF4" w:rsidRPr="009A034C">
              <w:rPr>
                <w:rFonts w:ascii="Arial" w:hAnsi="Arial" w:cs="Arial"/>
                <w:color w:val="414142"/>
                <w:sz w:val="22"/>
                <w:szCs w:val="22"/>
                <w:shd w:val="clear" w:color="auto" w:fill="FFFFFF"/>
              </w:rPr>
              <w:t>.</w:t>
            </w:r>
            <w:r w:rsidR="00A37B16" w:rsidRPr="009A034C">
              <w:rPr>
                <w:bCs/>
                <w:sz w:val="22"/>
                <w:szCs w:val="22"/>
              </w:rPr>
              <w:t xml:space="preserve"> </w:t>
            </w:r>
            <w:r w:rsidR="00D24483" w:rsidRPr="009A034C">
              <w:rPr>
                <w:bCs/>
                <w:sz w:val="22"/>
                <w:szCs w:val="22"/>
              </w:rPr>
              <w:t>2023.gada 1.janvārī stājoties spēkā Pašvaldību likumam, ir mainīts Centrālās administrācijas</w:t>
            </w:r>
            <w:r w:rsidR="007B4AD6" w:rsidRPr="009A034C">
              <w:rPr>
                <w:bCs/>
                <w:sz w:val="22"/>
                <w:szCs w:val="22"/>
              </w:rPr>
              <w:t xml:space="preserve"> nosaukums</w:t>
            </w:r>
            <w:r w:rsidR="00BB7EF2">
              <w:rPr>
                <w:bCs/>
                <w:sz w:val="22"/>
                <w:szCs w:val="22"/>
              </w:rPr>
              <w:t xml:space="preserve"> uz “Centrālā pārvalde”</w:t>
            </w:r>
            <w:r w:rsidR="0067736A">
              <w:rPr>
                <w:bCs/>
                <w:sz w:val="22"/>
                <w:szCs w:val="22"/>
              </w:rPr>
              <w:t>, kā arī notikušas strukturālas pārmaiņas</w:t>
            </w:r>
            <w:r w:rsidR="007B4AD6" w:rsidRPr="009A034C">
              <w:rPr>
                <w:bCs/>
                <w:sz w:val="22"/>
                <w:szCs w:val="22"/>
              </w:rPr>
              <w:t>.</w:t>
            </w:r>
            <w:r w:rsidR="00A31095" w:rsidRPr="009A034C">
              <w:rPr>
                <w:bCs/>
                <w:sz w:val="22"/>
                <w:szCs w:val="22"/>
              </w:rPr>
              <w:t xml:space="preserve"> </w:t>
            </w:r>
            <w:r w:rsidR="0067736A" w:rsidRPr="0067736A">
              <w:rPr>
                <w:bCs/>
                <w:sz w:val="22"/>
                <w:szCs w:val="22"/>
              </w:rPr>
              <w:t xml:space="preserve">2024.gada 1.janvārī stājoties spēkā Pašvaldību likuma Pārejas noteikumu 2.punktam ir izveidota Rēzeknes novada pašvaldības policija. </w:t>
            </w:r>
            <w:r w:rsidR="00B36868" w:rsidRPr="00B36868">
              <w:rPr>
                <w:bCs/>
                <w:sz w:val="22"/>
                <w:szCs w:val="22"/>
              </w:rPr>
              <w:t>Bez tam Rēzeknes novada pašvaldīb</w:t>
            </w:r>
            <w:r w:rsidR="00B36868">
              <w:rPr>
                <w:bCs/>
                <w:sz w:val="22"/>
                <w:szCs w:val="22"/>
              </w:rPr>
              <w:t>a</w:t>
            </w:r>
            <w:r w:rsidR="00B36868" w:rsidRPr="00B36868">
              <w:rPr>
                <w:bCs/>
                <w:sz w:val="22"/>
                <w:szCs w:val="22"/>
              </w:rPr>
              <w:t xml:space="preserve"> izvērtējot saņemt</w:t>
            </w:r>
            <w:r w:rsidR="00B36868">
              <w:rPr>
                <w:bCs/>
                <w:sz w:val="22"/>
                <w:szCs w:val="22"/>
              </w:rPr>
              <w:t>ajā</w:t>
            </w:r>
            <w:r w:rsidR="00B36868" w:rsidRPr="00B36868">
              <w:rPr>
                <w:bCs/>
                <w:sz w:val="22"/>
                <w:szCs w:val="22"/>
              </w:rPr>
              <w:t xml:space="preserve"> Vides aizsardzības un reģionālās attīstības ministrijas 2024.gada 14.maija vēstul</w:t>
            </w:r>
            <w:r w:rsidR="00B36868">
              <w:rPr>
                <w:bCs/>
                <w:sz w:val="22"/>
                <w:szCs w:val="22"/>
              </w:rPr>
              <w:t>ē</w:t>
            </w:r>
            <w:r w:rsidR="00B36868" w:rsidRPr="00B36868">
              <w:rPr>
                <w:bCs/>
                <w:sz w:val="22"/>
                <w:szCs w:val="22"/>
              </w:rPr>
              <w:t xml:space="preserve"> Nr.1-13/3008 “Par nodevu par pašvaldību domes izstrādāto oficiālo dokumentu un apliecinātu to kopiju saņemšanu”</w:t>
            </w:r>
            <w:r w:rsidR="00B36868">
              <w:rPr>
                <w:bCs/>
                <w:sz w:val="22"/>
                <w:szCs w:val="22"/>
              </w:rPr>
              <w:t xml:space="preserve">, norādīto, ir secinājusi par nepieciešamību veikt atsevišķu Saistošo noteikumu Nr.30 punktu svītrošanu un precizēšanu. </w:t>
            </w:r>
          </w:p>
          <w:p w14:paraId="579CB9DD" w14:textId="356CC71C" w:rsidR="000D20B2" w:rsidRPr="00130A24" w:rsidRDefault="000B3731" w:rsidP="00B36868">
            <w:pPr>
              <w:widowControl w:val="0"/>
              <w:numPr>
                <w:ilvl w:val="0"/>
                <w:numId w:val="1"/>
              </w:numPr>
              <w:ind w:left="317" w:right="102" w:hanging="425"/>
              <w:jc w:val="both"/>
              <w:textAlignment w:val="baseline"/>
            </w:pPr>
            <w:r w:rsidRPr="00130A24">
              <w:rPr>
                <w:sz w:val="22"/>
                <w:szCs w:val="22"/>
              </w:rPr>
              <w:t>Neizdod saistošos noteikumus “</w:t>
            </w:r>
            <w:r w:rsidR="00A37B16" w:rsidRPr="00130A24">
              <w:rPr>
                <w:rFonts w:eastAsia="Calibri"/>
                <w:bCs/>
                <w:sz w:val="22"/>
                <w:szCs w:val="22"/>
                <w:lang w:eastAsia="en-US"/>
              </w:rPr>
              <w:t>Grozījum</w:t>
            </w:r>
            <w:r w:rsidR="009A034C" w:rsidRPr="00130A24">
              <w:rPr>
                <w:rFonts w:eastAsia="Calibri"/>
                <w:bCs/>
                <w:sz w:val="22"/>
                <w:szCs w:val="22"/>
                <w:lang w:eastAsia="en-US"/>
              </w:rPr>
              <w:t xml:space="preserve">i Rēzeknes novada pašvaldības </w:t>
            </w:r>
            <w:r w:rsidR="00E42400" w:rsidRPr="00130A24">
              <w:rPr>
                <w:bCs/>
                <w:sz w:val="22"/>
                <w:szCs w:val="22"/>
              </w:rPr>
              <w:t xml:space="preserve">2022.gada </w:t>
            </w:r>
            <w:r w:rsidR="00B36868">
              <w:rPr>
                <w:bCs/>
                <w:sz w:val="22"/>
                <w:szCs w:val="22"/>
              </w:rPr>
              <w:t>3.februāra</w:t>
            </w:r>
            <w:r w:rsidR="00E42400" w:rsidRPr="00130A24">
              <w:rPr>
                <w:bCs/>
                <w:sz w:val="22"/>
                <w:szCs w:val="22"/>
              </w:rPr>
              <w:t xml:space="preserve"> saistošajos noteikumos Nr.</w:t>
            </w:r>
            <w:r w:rsidR="00B36868">
              <w:rPr>
                <w:bCs/>
                <w:sz w:val="22"/>
                <w:szCs w:val="22"/>
              </w:rPr>
              <w:t>30</w:t>
            </w:r>
            <w:r w:rsidR="00E42400" w:rsidRPr="00130A24">
              <w:rPr>
                <w:bCs/>
                <w:sz w:val="22"/>
                <w:szCs w:val="22"/>
              </w:rPr>
              <w:t xml:space="preserve"> „</w:t>
            </w:r>
            <w:r w:rsidR="00B36868" w:rsidRPr="000339CE">
              <w:rPr>
                <w:bCs/>
                <w:sz w:val="22"/>
                <w:szCs w:val="22"/>
              </w:rPr>
              <w:t>Par Rēzeknes novada pašvaldības nodevām</w:t>
            </w:r>
            <w:r w:rsidRPr="00130A24">
              <w:rPr>
                <w:sz w:val="22"/>
                <w:szCs w:val="22"/>
              </w:rPr>
              <w:t xml:space="preserve">”” </w:t>
            </w:r>
            <w:r w:rsidRPr="00130A24">
              <w:rPr>
                <w:bCs/>
                <w:sz w:val="22"/>
                <w:szCs w:val="22"/>
              </w:rPr>
              <w:t>nav iespējams redakcionāli preciz</w:t>
            </w:r>
            <w:r w:rsidR="00872C95" w:rsidRPr="00130A24">
              <w:rPr>
                <w:bCs/>
                <w:sz w:val="22"/>
                <w:szCs w:val="22"/>
              </w:rPr>
              <w:t>ēt Saistošos noteikumus Nr.</w:t>
            </w:r>
            <w:r w:rsidR="00B36868">
              <w:rPr>
                <w:bCs/>
                <w:sz w:val="22"/>
                <w:szCs w:val="22"/>
              </w:rPr>
              <w:t>30</w:t>
            </w:r>
            <w:r w:rsidRPr="00130A24">
              <w:rPr>
                <w:bCs/>
                <w:sz w:val="22"/>
                <w:szCs w:val="22"/>
              </w:rPr>
              <w:t>.</w:t>
            </w:r>
            <w:r w:rsidRPr="00130A24">
              <w:rPr>
                <w:sz w:val="22"/>
                <w:szCs w:val="22"/>
              </w:rPr>
              <w:t xml:space="preserve"> </w:t>
            </w:r>
          </w:p>
        </w:tc>
      </w:tr>
      <w:tr w:rsidR="008F4F19" w14:paraId="345DBB38" w14:textId="77777777" w:rsidTr="00ED5028">
        <w:tc>
          <w:tcPr>
            <w:tcW w:w="2972" w:type="dxa"/>
            <w:tcBorders>
              <w:top w:val="single" w:sz="4" w:space="0" w:color="auto"/>
              <w:left w:val="single" w:sz="4" w:space="0" w:color="auto"/>
              <w:bottom w:val="single" w:sz="4" w:space="0" w:color="auto"/>
              <w:right w:val="single" w:sz="4" w:space="0" w:color="auto"/>
            </w:tcBorders>
          </w:tcPr>
          <w:p w14:paraId="1CDFEA1D" w14:textId="77777777" w:rsidR="000D20B2" w:rsidRPr="004E2172" w:rsidRDefault="000D20B2" w:rsidP="000D20B2">
            <w:pPr>
              <w:pStyle w:val="naiskr"/>
              <w:spacing w:before="120" w:after="120"/>
              <w:ind w:left="171" w:hanging="171"/>
              <w:rPr>
                <w:bCs/>
                <w:sz w:val="22"/>
                <w:szCs w:val="22"/>
              </w:rPr>
            </w:pPr>
            <w:r w:rsidRPr="004E2172">
              <w:rPr>
                <w:bCs/>
                <w:sz w:val="22"/>
                <w:szCs w:val="22"/>
              </w:rPr>
              <w:t>2. Fiskālā ietekme uz pašvaldības budžetu</w:t>
            </w:r>
          </w:p>
          <w:p w14:paraId="001D27BF" w14:textId="77777777" w:rsidR="008F4F19" w:rsidRPr="004E2172" w:rsidRDefault="008F4F19" w:rsidP="004B5A0D">
            <w:pPr>
              <w:pStyle w:val="naiskr"/>
              <w:spacing w:before="120" w:after="120"/>
              <w:rPr>
                <w:bCs/>
                <w:sz w:val="22"/>
                <w:szCs w:val="22"/>
              </w:rPr>
            </w:pPr>
          </w:p>
        </w:tc>
        <w:tc>
          <w:tcPr>
            <w:tcW w:w="6662" w:type="dxa"/>
            <w:tcBorders>
              <w:top w:val="single" w:sz="4" w:space="0" w:color="auto"/>
              <w:left w:val="single" w:sz="4" w:space="0" w:color="auto"/>
              <w:bottom w:val="single" w:sz="4" w:space="0" w:color="auto"/>
              <w:right w:val="single" w:sz="4" w:space="0" w:color="auto"/>
            </w:tcBorders>
            <w:vAlign w:val="center"/>
          </w:tcPr>
          <w:p w14:paraId="0CFFD8FD" w14:textId="7E598AD2" w:rsidR="0090381D" w:rsidRPr="0090381D" w:rsidRDefault="0090381D" w:rsidP="00864B23">
            <w:pPr>
              <w:ind w:left="317" w:hanging="317"/>
              <w:jc w:val="both"/>
              <w:rPr>
                <w:b/>
                <w:bCs/>
                <w:sz w:val="22"/>
                <w:szCs w:val="22"/>
                <w:lang w:eastAsia="en-US"/>
              </w:rPr>
            </w:pPr>
            <w:r w:rsidRPr="0090381D">
              <w:rPr>
                <w:bCs/>
                <w:sz w:val="22"/>
                <w:szCs w:val="22"/>
              </w:rPr>
              <w:t>2.1.Saistošo noteikumu „</w:t>
            </w:r>
            <w:r w:rsidR="00B36868" w:rsidRPr="00130A24">
              <w:rPr>
                <w:rFonts w:eastAsia="Calibri"/>
                <w:bCs/>
                <w:sz w:val="22"/>
                <w:szCs w:val="22"/>
                <w:lang w:eastAsia="en-US"/>
              </w:rPr>
              <w:t xml:space="preserve">Grozījumi Rēzeknes novada pašvaldības </w:t>
            </w:r>
            <w:r w:rsidR="00B36868" w:rsidRPr="00130A24">
              <w:rPr>
                <w:bCs/>
                <w:sz w:val="22"/>
                <w:szCs w:val="22"/>
              </w:rPr>
              <w:t xml:space="preserve">2022.gada </w:t>
            </w:r>
            <w:r w:rsidR="00B36868">
              <w:rPr>
                <w:bCs/>
                <w:sz w:val="22"/>
                <w:szCs w:val="22"/>
              </w:rPr>
              <w:t>3.februāra</w:t>
            </w:r>
            <w:r w:rsidR="00B36868" w:rsidRPr="00130A24">
              <w:rPr>
                <w:bCs/>
                <w:sz w:val="22"/>
                <w:szCs w:val="22"/>
              </w:rPr>
              <w:t xml:space="preserve"> saistošajos noteikumos Nr.</w:t>
            </w:r>
            <w:r w:rsidR="00B36868">
              <w:rPr>
                <w:bCs/>
                <w:sz w:val="22"/>
                <w:szCs w:val="22"/>
              </w:rPr>
              <w:t>30</w:t>
            </w:r>
            <w:r w:rsidR="00B36868" w:rsidRPr="00130A24">
              <w:rPr>
                <w:bCs/>
                <w:sz w:val="22"/>
                <w:szCs w:val="22"/>
              </w:rPr>
              <w:t xml:space="preserve"> „</w:t>
            </w:r>
            <w:r w:rsidR="00B36868" w:rsidRPr="000339CE">
              <w:rPr>
                <w:bCs/>
                <w:sz w:val="22"/>
                <w:szCs w:val="22"/>
              </w:rPr>
              <w:t>Par Rēzeknes novada pašvaldības nodevām</w:t>
            </w:r>
            <w:r w:rsidR="00864B23">
              <w:rPr>
                <w:rFonts w:eastAsia="Calibri"/>
                <w:bCs/>
                <w:sz w:val="22"/>
                <w:szCs w:val="22"/>
                <w:lang w:eastAsia="en-US"/>
              </w:rPr>
              <w:t>”</w:t>
            </w:r>
            <w:r w:rsidRPr="0090381D">
              <w:rPr>
                <w:bCs/>
                <w:sz w:val="22"/>
                <w:szCs w:val="22"/>
              </w:rPr>
              <w:t>” īsten</w:t>
            </w:r>
            <w:r w:rsidRPr="0090381D">
              <w:rPr>
                <w:sz w:val="22"/>
                <w:szCs w:val="22"/>
                <w:lang w:eastAsia="en-US"/>
              </w:rPr>
              <w:t>ošanas fiskālās ietekmes prog</w:t>
            </w:r>
            <w:r w:rsidR="00254829">
              <w:rPr>
                <w:sz w:val="22"/>
                <w:szCs w:val="22"/>
                <w:lang w:eastAsia="en-US"/>
              </w:rPr>
              <w:t>noze uz pašvaldības budžetu</w:t>
            </w:r>
            <w:r w:rsidRPr="0090381D">
              <w:rPr>
                <w:sz w:val="22"/>
                <w:szCs w:val="22"/>
                <w:lang w:eastAsia="en-US"/>
              </w:rPr>
              <w:t>:</w:t>
            </w:r>
          </w:p>
          <w:p w14:paraId="4E341696" w14:textId="3121D2B6" w:rsidR="0090381D" w:rsidRDefault="0090381D" w:rsidP="00B36868">
            <w:pPr>
              <w:ind w:left="880" w:hanging="563"/>
              <w:jc w:val="both"/>
              <w:rPr>
                <w:sz w:val="22"/>
                <w:szCs w:val="22"/>
                <w:lang w:eastAsia="en-US"/>
              </w:rPr>
            </w:pPr>
            <w:r w:rsidRPr="0090381D">
              <w:rPr>
                <w:sz w:val="22"/>
                <w:szCs w:val="22"/>
                <w:lang w:eastAsia="en-US"/>
              </w:rPr>
              <w:t>2.1.1.</w:t>
            </w:r>
            <w:r w:rsidR="009A034C">
              <w:rPr>
                <w:sz w:val="22"/>
                <w:szCs w:val="22"/>
                <w:lang w:eastAsia="en-US"/>
              </w:rPr>
              <w:t xml:space="preserve"> </w:t>
            </w:r>
            <w:r w:rsidR="00B36868">
              <w:rPr>
                <w:sz w:val="22"/>
                <w:szCs w:val="22"/>
                <w:lang w:eastAsia="en-US"/>
              </w:rPr>
              <w:t>ir</w:t>
            </w:r>
            <w:r w:rsidR="009A034C">
              <w:rPr>
                <w:sz w:val="22"/>
                <w:szCs w:val="22"/>
                <w:lang w:eastAsia="en-US"/>
              </w:rPr>
              <w:t xml:space="preserve"> attiecināms uz budžeta </w:t>
            </w:r>
            <w:r w:rsidR="00497F23" w:rsidRPr="00497F23">
              <w:rPr>
                <w:sz w:val="22"/>
                <w:szCs w:val="22"/>
              </w:rPr>
              <w:t>ieņēmumu daļ</w:t>
            </w:r>
            <w:r w:rsidR="009A034C">
              <w:rPr>
                <w:sz w:val="22"/>
                <w:szCs w:val="22"/>
              </w:rPr>
              <w:t>u</w:t>
            </w:r>
            <w:r w:rsidR="00B36868">
              <w:rPr>
                <w:sz w:val="22"/>
                <w:szCs w:val="22"/>
              </w:rPr>
              <w:t>, taču ietekme ir nenozīmīga</w:t>
            </w:r>
            <w:r w:rsidRPr="0090381D">
              <w:rPr>
                <w:sz w:val="22"/>
                <w:szCs w:val="22"/>
                <w:lang w:eastAsia="en-US"/>
              </w:rPr>
              <w:t>;</w:t>
            </w:r>
          </w:p>
          <w:p w14:paraId="5C5E124C" w14:textId="57A7BBFD" w:rsidR="00DA5FF4" w:rsidRPr="0090381D" w:rsidRDefault="00DA5FF4" w:rsidP="000101BD">
            <w:pPr>
              <w:ind w:left="519" w:hanging="202"/>
              <w:jc w:val="both"/>
              <w:rPr>
                <w:sz w:val="22"/>
                <w:szCs w:val="22"/>
                <w:lang w:eastAsia="en-US"/>
              </w:rPr>
            </w:pPr>
            <w:r>
              <w:rPr>
                <w:sz w:val="22"/>
                <w:szCs w:val="22"/>
                <w:lang w:eastAsia="en-US"/>
              </w:rPr>
              <w:t>2.1.2.</w:t>
            </w:r>
            <w:r w:rsidR="00497F23" w:rsidRPr="0090381D">
              <w:rPr>
                <w:sz w:val="22"/>
                <w:szCs w:val="22"/>
                <w:lang w:eastAsia="en-US"/>
              </w:rPr>
              <w:t xml:space="preserve"> nav attiecināms</w:t>
            </w:r>
            <w:r w:rsidR="00497F23">
              <w:rPr>
                <w:sz w:val="22"/>
                <w:szCs w:val="22"/>
                <w:lang w:eastAsia="en-US"/>
              </w:rPr>
              <w:t xml:space="preserve"> uz</w:t>
            </w:r>
            <w:r w:rsidR="00497F23" w:rsidRPr="0090381D">
              <w:rPr>
                <w:sz w:val="22"/>
                <w:szCs w:val="22"/>
                <w:lang w:eastAsia="en-US"/>
              </w:rPr>
              <w:t xml:space="preserve"> </w:t>
            </w:r>
            <w:r w:rsidR="00497F23">
              <w:rPr>
                <w:sz w:val="22"/>
                <w:szCs w:val="22"/>
                <w:lang w:eastAsia="en-US"/>
              </w:rPr>
              <w:t>izdevumu daļu</w:t>
            </w:r>
            <w:r w:rsidR="00497F23" w:rsidRPr="0090381D">
              <w:rPr>
                <w:sz w:val="22"/>
                <w:szCs w:val="22"/>
                <w:lang w:eastAsia="en-US"/>
              </w:rPr>
              <w:t>;</w:t>
            </w:r>
          </w:p>
          <w:p w14:paraId="78C70CDA" w14:textId="203BDF85" w:rsidR="0090381D" w:rsidRPr="0090381D" w:rsidRDefault="0090381D" w:rsidP="00A075F1">
            <w:pPr>
              <w:ind w:left="880" w:hanging="563"/>
              <w:jc w:val="both"/>
              <w:rPr>
                <w:sz w:val="22"/>
                <w:szCs w:val="22"/>
                <w:lang w:eastAsia="en-US"/>
              </w:rPr>
            </w:pPr>
            <w:r w:rsidRPr="0090381D">
              <w:rPr>
                <w:sz w:val="22"/>
                <w:szCs w:val="22"/>
                <w:lang w:eastAsia="en-US"/>
              </w:rPr>
              <w:t>2</w:t>
            </w:r>
            <w:r w:rsidR="00BD073C">
              <w:rPr>
                <w:sz w:val="22"/>
                <w:szCs w:val="22"/>
                <w:lang w:eastAsia="en-US"/>
              </w:rPr>
              <w:t>.1.</w:t>
            </w:r>
            <w:r w:rsidR="00DA5FF4">
              <w:rPr>
                <w:sz w:val="22"/>
                <w:szCs w:val="22"/>
                <w:lang w:eastAsia="en-US"/>
              </w:rPr>
              <w:t>3</w:t>
            </w:r>
            <w:r w:rsidRPr="0090381D">
              <w:rPr>
                <w:sz w:val="22"/>
                <w:szCs w:val="22"/>
                <w:lang w:eastAsia="en-US"/>
              </w:rPr>
              <w:t>.</w:t>
            </w:r>
            <w:r w:rsidR="00A075F1">
              <w:rPr>
                <w:sz w:val="22"/>
                <w:szCs w:val="22"/>
                <w:lang w:eastAsia="en-US"/>
              </w:rPr>
              <w:t xml:space="preserve"> </w:t>
            </w:r>
            <w:r w:rsidRPr="0090381D">
              <w:rPr>
                <w:sz w:val="22"/>
                <w:szCs w:val="22"/>
                <w:lang w:eastAsia="en-US"/>
              </w:rPr>
              <w:t>nav paredzēta ietekme uz citām pozīcijām budžeta ieņēmumu vai izdevumu daļā.</w:t>
            </w:r>
          </w:p>
          <w:p w14:paraId="64C6A967" w14:textId="5B7E9B81" w:rsidR="000B3731" w:rsidRPr="004E2172" w:rsidRDefault="0090381D" w:rsidP="00004E60">
            <w:pPr>
              <w:pStyle w:val="naisnod"/>
              <w:spacing w:before="0" w:after="0"/>
              <w:ind w:left="317" w:hanging="317"/>
              <w:jc w:val="both"/>
              <w:rPr>
                <w:b w:val="0"/>
                <w:bCs w:val="0"/>
                <w:sz w:val="22"/>
                <w:szCs w:val="22"/>
                <w:lang w:eastAsia="en-US"/>
              </w:rPr>
            </w:pPr>
            <w:r w:rsidRPr="0090381D">
              <w:rPr>
                <w:b w:val="0"/>
                <w:bCs w:val="0"/>
                <w:sz w:val="22"/>
                <w:szCs w:val="22"/>
                <w:lang w:eastAsia="en-US"/>
              </w:rPr>
              <w:t>2.2.Lai nodrošinātu saistošo noteikumu izpildi, nav nepieciešami papildus resursi sakarā ar jaunu institūciju vai darba vietu veidošanu.</w:t>
            </w:r>
          </w:p>
        </w:tc>
      </w:tr>
      <w:tr w:rsidR="008F4F19" w14:paraId="25DDAB7E" w14:textId="77777777" w:rsidTr="00ED5028">
        <w:tc>
          <w:tcPr>
            <w:tcW w:w="2972" w:type="dxa"/>
            <w:tcBorders>
              <w:top w:val="single" w:sz="4" w:space="0" w:color="auto"/>
              <w:left w:val="single" w:sz="4" w:space="0" w:color="auto"/>
              <w:bottom w:val="single" w:sz="4" w:space="0" w:color="auto"/>
              <w:right w:val="single" w:sz="4" w:space="0" w:color="auto"/>
            </w:tcBorders>
          </w:tcPr>
          <w:p w14:paraId="0AE43547" w14:textId="4DA5876B" w:rsidR="008F4F19" w:rsidRPr="004E2172" w:rsidRDefault="000D20B2" w:rsidP="004B5A0D">
            <w:pPr>
              <w:pStyle w:val="naisf"/>
              <w:spacing w:before="120" w:after="120"/>
              <w:ind w:left="171" w:hanging="171"/>
              <w:jc w:val="left"/>
              <w:rPr>
                <w:bCs/>
                <w:sz w:val="22"/>
                <w:szCs w:val="22"/>
                <w:lang w:val="lv-LV"/>
              </w:rPr>
            </w:pPr>
            <w:r w:rsidRPr="004E2172">
              <w:rPr>
                <w:bCs/>
                <w:sz w:val="22"/>
                <w:szCs w:val="22"/>
                <w:lang w:val="lv-LV"/>
              </w:rPr>
              <w:lastRenderedPageBreak/>
              <w:t>3. Sociālā ietekme, ietekme uz vidi, iedzīvotāju veselību, uzņēmējdarbības vidi pašvaldības teritorijā, kā arī plānotā regulējuma ietekme uz konkurenci</w:t>
            </w:r>
          </w:p>
        </w:tc>
        <w:tc>
          <w:tcPr>
            <w:tcW w:w="6662" w:type="dxa"/>
            <w:tcBorders>
              <w:top w:val="single" w:sz="4" w:space="0" w:color="auto"/>
              <w:left w:val="single" w:sz="4" w:space="0" w:color="auto"/>
              <w:bottom w:val="single" w:sz="4" w:space="0" w:color="auto"/>
              <w:right w:val="single" w:sz="4" w:space="0" w:color="auto"/>
            </w:tcBorders>
            <w:vAlign w:val="center"/>
          </w:tcPr>
          <w:p w14:paraId="6DDD9E67" w14:textId="7BF9B39F" w:rsidR="009108E1" w:rsidRPr="009108E1" w:rsidRDefault="000D20B2" w:rsidP="00004E60">
            <w:pPr>
              <w:ind w:left="317" w:hanging="317"/>
              <w:jc w:val="both"/>
              <w:rPr>
                <w:sz w:val="22"/>
                <w:szCs w:val="22"/>
                <w:lang w:eastAsia="en-US"/>
              </w:rPr>
            </w:pPr>
            <w:r w:rsidRPr="004E2172">
              <w:rPr>
                <w:sz w:val="22"/>
                <w:szCs w:val="22"/>
                <w:lang w:eastAsia="en-US"/>
              </w:rPr>
              <w:t xml:space="preserve">3.1.Sociālā ietekme - saistošo noteikumu </w:t>
            </w:r>
            <w:r w:rsidR="000101BD" w:rsidRPr="00004E60">
              <w:rPr>
                <w:sz w:val="22"/>
                <w:szCs w:val="22"/>
                <w:lang w:eastAsia="en-US"/>
              </w:rPr>
              <w:t>„</w:t>
            </w:r>
            <w:r w:rsidR="00B36868" w:rsidRPr="00130A24">
              <w:rPr>
                <w:rFonts w:eastAsia="Calibri"/>
                <w:bCs/>
                <w:sz w:val="22"/>
                <w:szCs w:val="22"/>
                <w:lang w:eastAsia="en-US"/>
              </w:rPr>
              <w:t xml:space="preserve">Grozījumi Rēzeknes novada pašvaldības </w:t>
            </w:r>
            <w:r w:rsidR="00B36868" w:rsidRPr="00130A24">
              <w:rPr>
                <w:bCs/>
                <w:sz w:val="22"/>
                <w:szCs w:val="22"/>
              </w:rPr>
              <w:t xml:space="preserve">2022.gada </w:t>
            </w:r>
            <w:r w:rsidR="00B36868">
              <w:rPr>
                <w:bCs/>
                <w:sz w:val="22"/>
                <w:szCs w:val="22"/>
              </w:rPr>
              <w:t>3.februāra</w:t>
            </w:r>
            <w:r w:rsidR="00B36868" w:rsidRPr="00130A24">
              <w:rPr>
                <w:bCs/>
                <w:sz w:val="22"/>
                <w:szCs w:val="22"/>
              </w:rPr>
              <w:t xml:space="preserve"> saistošajos noteikumos Nr.</w:t>
            </w:r>
            <w:r w:rsidR="00B36868">
              <w:rPr>
                <w:bCs/>
                <w:sz w:val="22"/>
                <w:szCs w:val="22"/>
              </w:rPr>
              <w:t>30</w:t>
            </w:r>
            <w:r w:rsidR="00B36868" w:rsidRPr="00130A24">
              <w:rPr>
                <w:bCs/>
                <w:sz w:val="22"/>
                <w:szCs w:val="22"/>
              </w:rPr>
              <w:t xml:space="preserve"> „</w:t>
            </w:r>
            <w:r w:rsidR="00B36868" w:rsidRPr="000339CE">
              <w:rPr>
                <w:bCs/>
                <w:sz w:val="22"/>
                <w:szCs w:val="22"/>
              </w:rPr>
              <w:t>Par Rēzeknes novada pašvaldības nodevām</w:t>
            </w:r>
            <w:r w:rsidR="000101BD" w:rsidRPr="00004E60">
              <w:rPr>
                <w:sz w:val="22"/>
                <w:szCs w:val="22"/>
                <w:lang w:eastAsia="en-US"/>
              </w:rPr>
              <w:t>””</w:t>
            </w:r>
            <w:r w:rsidRPr="009108E1">
              <w:rPr>
                <w:sz w:val="22"/>
                <w:szCs w:val="22"/>
                <w:lang w:eastAsia="en-US"/>
              </w:rPr>
              <w:t xml:space="preserve"> </w:t>
            </w:r>
            <w:r w:rsidR="008D5B59">
              <w:rPr>
                <w:sz w:val="22"/>
                <w:szCs w:val="22"/>
                <w:lang w:eastAsia="en-US"/>
              </w:rPr>
              <w:t>ne</w:t>
            </w:r>
            <w:r w:rsidR="009108E1" w:rsidRPr="009108E1">
              <w:rPr>
                <w:sz w:val="22"/>
                <w:szCs w:val="22"/>
                <w:lang w:eastAsia="en-US"/>
              </w:rPr>
              <w:t>ietekmē cilvēku dzīvesveidu, kultūru, labsajūtu, sabiedrību kopumā.</w:t>
            </w:r>
          </w:p>
          <w:p w14:paraId="08F014FC" w14:textId="151C694D" w:rsidR="000D20B2" w:rsidRPr="00004E60" w:rsidRDefault="000D20B2" w:rsidP="00430664">
            <w:pPr>
              <w:ind w:left="317" w:hanging="317"/>
              <w:jc w:val="both"/>
              <w:rPr>
                <w:sz w:val="22"/>
                <w:szCs w:val="22"/>
                <w:lang w:eastAsia="en-US"/>
              </w:rPr>
            </w:pPr>
            <w:r w:rsidRPr="004E2172">
              <w:rPr>
                <w:sz w:val="22"/>
                <w:szCs w:val="22"/>
                <w:lang w:eastAsia="en-US"/>
              </w:rPr>
              <w:t xml:space="preserve">3.2.Ietekme uz vidi – ar saistošo noteikumu </w:t>
            </w:r>
            <w:r w:rsidR="0090381D" w:rsidRPr="0090381D">
              <w:rPr>
                <w:sz w:val="22"/>
                <w:szCs w:val="22"/>
                <w:lang w:eastAsia="en-US"/>
              </w:rPr>
              <w:t>„</w:t>
            </w:r>
            <w:r w:rsidR="00B36868" w:rsidRPr="00130A24">
              <w:rPr>
                <w:rFonts w:eastAsia="Calibri"/>
                <w:bCs/>
                <w:sz w:val="22"/>
                <w:szCs w:val="22"/>
                <w:lang w:eastAsia="en-US"/>
              </w:rPr>
              <w:t xml:space="preserve">Grozījumi Rēzeknes novada pašvaldības </w:t>
            </w:r>
            <w:r w:rsidR="00B36868" w:rsidRPr="00130A24">
              <w:rPr>
                <w:bCs/>
                <w:sz w:val="22"/>
                <w:szCs w:val="22"/>
              </w:rPr>
              <w:t xml:space="preserve">2022.gada </w:t>
            </w:r>
            <w:r w:rsidR="00B36868">
              <w:rPr>
                <w:bCs/>
                <w:sz w:val="22"/>
                <w:szCs w:val="22"/>
              </w:rPr>
              <w:t>3.februāra</w:t>
            </w:r>
            <w:r w:rsidR="00B36868" w:rsidRPr="00130A24">
              <w:rPr>
                <w:bCs/>
                <w:sz w:val="22"/>
                <w:szCs w:val="22"/>
              </w:rPr>
              <w:t xml:space="preserve"> saistošajos noteikumos Nr.</w:t>
            </w:r>
            <w:r w:rsidR="00B36868">
              <w:rPr>
                <w:bCs/>
                <w:sz w:val="22"/>
                <w:szCs w:val="22"/>
              </w:rPr>
              <w:t>30</w:t>
            </w:r>
            <w:r w:rsidR="00B36868" w:rsidRPr="00130A24">
              <w:rPr>
                <w:bCs/>
                <w:sz w:val="22"/>
                <w:szCs w:val="22"/>
              </w:rPr>
              <w:t xml:space="preserve"> „</w:t>
            </w:r>
            <w:r w:rsidR="00B36868" w:rsidRPr="000339CE">
              <w:rPr>
                <w:bCs/>
                <w:sz w:val="22"/>
                <w:szCs w:val="22"/>
              </w:rPr>
              <w:t>Par Rēzeknes novada pašvaldības nodevām</w:t>
            </w:r>
            <w:r w:rsidR="00430664">
              <w:rPr>
                <w:sz w:val="22"/>
                <w:szCs w:val="22"/>
                <w:lang w:eastAsia="en-US"/>
              </w:rPr>
              <w:t>”</w:t>
            </w:r>
            <w:r w:rsidR="0090381D" w:rsidRPr="0090381D">
              <w:rPr>
                <w:sz w:val="22"/>
                <w:szCs w:val="22"/>
                <w:lang w:eastAsia="en-US"/>
              </w:rPr>
              <w:t>”</w:t>
            </w:r>
            <w:r w:rsidRPr="004E2172">
              <w:rPr>
                <w:sz w:val="22"/>
                <w:szCs w:val="22"/>
                <w:lang w:eastAsia="en-US"/>
              </w:rPr>
              <w:t xml:space="preserve"> īstenošanu </w:t>
            </w:r>
            <w:r w:rsidR="003A1225" w:rsidRPr="00031815">
              <w:rPr>
                <w:sz w:val="22"/>
                <w:szCs w:val="22"/>
                <w:lang w:eastAsia="en-US"/>
              </w:rPr>
              <w:t>netiek izraisītas tiešas vai netiešas pārmaiņas vidē</w:t>
            </w:r>
            <w:r w:rsidRPr="004E2172">
              <w:rPr>
                <w:sz w:val="22"/>
                <w:szCs w:val="22"/>
                <w:lang w:eastAsia="en-US"/>
              </w:rPr>
              <w:t xml:space="preserve">. </w:t>
            </w:r>
          </w:p>
          <w:p w14:paraId="7D61C4E9" w14:textId="677FA7D2" w:rsidR="000D20B2" w:rsidRPr="00004E60" w:rsidRDefault="000D20B2" w:rsidP="00430664">
            <w:pPr>
              <w:ind w:left="317" w:hanging="283"/>
              <w:jc w:val="both"/>
              <w:rPr>
                <w:sz w:val="22"/>
                <w:szCs w:val="22"/>
                <w:lang w:eastAsia="en-US"/>
              </w:rPr>
            </w:pPr>
            <w:r w:rsidRPr="004E2172">
              <w:rPr>
                <w:sz w:val="22"/>
                <w:szCs w:val="22"/>
                <w:lang w:eastAsia="en-US"/>
              </w:rPr>
              <w:t xml:space="preserve">3.3.Ietekme uz iedzīvotāju veselību - saistošo noteikumu </w:t>
            </w:r>
            <w:r w:rsidR="0090381D" w:rsidRPr="0090381D">
              <w:rPr>
                <w:sz w:val="22"/>
                <w:szCs w:val="22"/>
                <w:lang w:eastAsia="en-US"/>
              </w:rPr>
              <w:t>„</w:t>
            </w:r>
            <w:r w:rsidR="00B36868" w:rsidRPr="00130A24">
              <w:rPr>
                <w:rFonts w:eastAsia="Calibri"/>
                <w:bCs/>
                <w:sz w:val="22"/>
                <w:szCs w:val="22"/>
                <w:lang w:eastAsia="en-US"/>
              </w:rPr>
              <w:t xml:space="preserve">Grozījumi Rēzeknes novada pašvaldības </w:t>
            </w:r>
            <w:r w:rsidR="00B36868" w:rsidRPr="00130A24">
              <w:rPr>
                <w:bCs/>
                <w:sz w:val="22"/>
                <w:szCs w:val="22"/>
              </w:rPr>
              <w:t xml:space="preserve">2022.gada </w:t>
            </w:r>
            <w:r w:rsidR="00B36868">
              <w:rPr>
                <w:bCs/>
                <w:sz w:val="22"/>
                <w:szCs w:val="22"/>
              </w:rPr>
              <w:t>3.februāra</w:t>
            </w:r>
            <w:r w:rsidR="00B36868" w:rsidRPr="00130A24">
              <w:rPr>
                <w:bCs/>
                <w:sz w:val="22"/>
                <w:szCs w:val="22"/>
              </w:rPr>
              <w:t xml:space="preserve"> saistošajos noteikumos Nr.</w:t>
            </w:r>
            <w:r w:rsidR="00B36868">
              <w:rPr>
                <w:bCs/>
                <w:sz w:val="22"/>
                <w:szCs w:val="22"/>
              </w:rPr>
              <w:t>30</w:t>
            </w:r>
            <w:r w:rsidR="00B36868" w:rsidRPr="00130A24">
              <w:rPr>
                <w:bCs/>
                <w:sz w:val="22"/>
                <w:szCs w:val="22"/>
              </w:rPr>
              <w:t xml:space="preserve"> „</w:t>
            </w:r>
            <w:r w:rsidR="00B36868" w:rsidRPr="000339CE">
              <w:rPr>
                <w:bCs/>
                <w:sz w:val="22"/>
                <w:szCs w:val="22"/>
              </w:rPr>
              <w:t>Par Rēzeknes novada pašvaldības nodevām</w:t>
            </w:r>
            <w:r w:rsidR="00430664">
              <w:rPr>
                <w:sz w:val="22"/>
                <w:szCs w:val="22"/>
                <w:lang w:eastAsia="en-US"/>
              </w:rPr>
              <w:t>”</w:t>
            </w:r>
            <w:r w:rsidR="0090381D" w:rsidRPr="0090381D">
              <w:rPr>
                <w:sz w:val="22"/>
                <w:szCs w:val="22"/>
                <w:lang w:eastAsia="en-US"/>
              </w:rPr>
              <w:t>”</w:t>
            </w:r>
            <w:r w:rsidRPr="004E2172">
              <w:rPr>
                <w:sz w:val="22"/>
                <w:szCs w:val="22"/>
                <w:lang w:eastAsia="en-US"/>
              </w:rPr>
              <w:t xml:space="preserve"> īstenošana </w:t>
            </w:r>
            <w:r w:rsidR="003A1225">
              <w:rPr>
                <w:sz w:val="22"/>
                <w:szCs w:val="22"/>
                <w:lang w:eastAsia="en-US"/>
              </w:rPr>
              <w:t>neietekmēs cilvēku veselību</w:t>
            </w:r>
            <w:r w:rsidRPr="004E2172">
              <w:rPr>
                <w:sz w:val="22"/>
                <w:szCs w:val="22"/>
                <w:lang w:eastAsia="en-US"/>
              </w:rPr>
              <w:t xml:space="preserve">. </w:t>
            </w:r>
          </w:p>
          <w:p w14:paraId="4DEB57E9" w14:textId="6BCD3211" w:rsidR="00B37F5B" w:rsidRPr="00004E60" w:rsidRDefault="000D20B2" w:rsidP="00430664">
            <w:pPr>
              <w:ind w:left="317" w:hanging="283"/>
              <w:jc w:val="both"/>
              <w:rPr>
                <w:sz w:val="22"/>
                <w:szCs w:val="22"/>
                <w:lang w:eastAsia="en-US"/>
              </w:rPr>
            </w:pPr>
            <w:r w:rsidRPr="004E2172">
              <w:rPr>
                <w:sz w:val="22"/>
                <w:szCs w:val="22"/>
                <w:lang w:eastAsia="en-US"/>
              </w:rPr>
              <w:t xml:space="preserve">3.4.Ietekme uz uzņēmējdarbības vidi pašvaldības teritorijā - uzņēmējdarbības vidi pašvaldības teritorijā saistošie noteikumi </w:t>
            </w:r>
            <w:r w:rsidR="00254829" w:rsidRPr="0090381D">
              <w:rPr>
                <w:sz w:val="22"/>
                <w:szCs w:val="22"/>
                <w:lang w:eastAsia="en-US"/>
              </w:rPr>
              <w:t>„</w:t>
            </w:r>
            <w:r w:rsidR="00B36868" w:rsidRPr="00130A24">
              <w:rPr>
                <w:rFonts w:eastAsia="Calibri"/>
                <w:bCs/>
                <w:sz w:val="22"/>
                <w:szCs w:val="22"/>
                <w:lang w:eastAsia="en-US"/>
              </w:rPr>
              <w:t xml:space="preserve">Grozījumi Rēzeknes novada pašvaldības </w:t>
            </w:r>
            <w:r w:rsidR="00B36868" w:rsidRPr="00130A24">
              <w:rPr>
                <w:bCs/>
                <w:sz w:val="22"/>
                <w:szCs w:val="22"/>
              </w:rPr>
              <w:t xml:space="preserve">2022.gada </w:t>
            </w:r>
            <w:r w:rsidR="00B36868">
              <w:rPr>
                <w:bCs/>
                <w:sz w:val="22"/>
                <w:szCs w:val="22"/>
              </w:rPr>
              <w:t>3.februāra</w:t>
            </w:r>
            <w:r w:rsidR="00B36868" w:rsidRPr="00130A24">
              <w:rPr>
                <w:bCs/>
                <w:sz w:val="22"/>
                <w:szCs w:val="22"/>
              </w:rPr>
              <w:t xml:space="preserve"> saistošajos noteikumos Nr.</w:t>
            </w:r>
            <w:r w:rsidR="00B36868">
              <w:rPr>
                <w:bCs/>
                <w:sz w:val="22"/>
                <w:szCs w:val="22"/>
              </w:rPr>
              <w:t>30</w:t>
            </w:r>
            <w:r w:rsidR="00B36868" w:rsidRPr="00130A24">
              <w:rPr>
                <w:bCs/>
                <w:sz w:val="22"/>
                <w:szCs w:val="22"/>
              </w:rPr>
              <w:t xml:space="preserve"> „</w:t>
            </w:r>
            <w:r w:rsidR="00B36868" w:rsidRPr="000339CE">
              <w:rPr>
                <w:bCs/>
                <w:sz w:val="22"/>
                <w:szCs w:val="22"/>
              </w:rPr>
              <w:t>Par Rēzeknes novada pašvaldības nodevām</w:t>
            </w:r>
            <w:r w:rsidR="00430664">
              <w:rPr>
                <w:sz w:val="22"/>
                <w:szCs w:val="22"/>
                <w:lang w:eastAsia="en-US"/>
              </w:rPr>
              <w:t>”</w:t>
            </w:r>
            <w:r w:rsidR="00254829" w:rsidRPr="0090381D">
              <w:rPr>
                <w:sz w:val="22"/>
                <w:szCs w:val="22"/>
                <w:lang w:eastAsia="en-US"/>
              </w:rPr>
              <w:t>”</w:t>
            </w:r>
            <w:r w:rsidR="00254829" w:rsidRPr="00254829">
              <w:rPr>
                <w:sz w:val="22"/>
                <w:szCs w:val="22"/>
                <w:lang w:eastAsia="en-US"/>
              </w:rPr>
              <w:t xml:space="preserve"> </w:t>
            </w:r>
            <w:r w:rsidR="005A3EF4">
              <w:rPr>
                <w:sz w:val="22"/>
                <w:szCs w:val="22"/>
                <w:lang w:eastAsia="en-US"/>
              </w:rPr>
              <w:t>ne</w:t>
            </w:r>
            <w:r w:rsidR="00430664">
              <w:rPr>
                <w:sz w:val="22"/>
                <w:szCs w:val="22"/>
                <w:lang w:eastAsia="en-US"/>
              </w:rPr>
              <w:t>ietekmē</w:t>
            </w:r>
            <w:r w:rsidR="00AF10B3">
              <w:rPr>
                <w:sz w:val="22"/>
                <w:szCs w:val="22"/>
                <w:lang w:eastAsia="en-US"/>
              </w:rPr>
              <w:t>.</w:t>
            </w:r>
          </w:p>
          <w:p w14:paraId="7F1D65F7" w14:textId="2986F363" w:rsidR="000B3731" w:rsidRPr="004E2172" w:rsidRDefault="007E17F2" w:rsidP="00430664">
            <w:pPr>
              <w:ind w:left="317" w:hanging="283"/>
              <w:jc w:val="both"/>
              <w:rPr>
                <w:b/>
                <w:bCs/>
                <w:sz w:val="22"/>
                <w:szCs w:val="22"/>
                <w:lang w:eastAsia="en-US"/>
              </w:rPr>
            </w:pPr>
            <w:r w:rsidRPr="004E2172">
              <w:rPr>
                <w:sz w:val="22"/>
                <w:szCs w:val="22"/>
                <w:lang w:eastAsia="en-US"/>
              </w:rPr>
              <w:t>3.5.</w:t>
            </w:r>
            <w:r w:rsidR="000D20B2" w:rsidRPr="004E2172">
              <w:rPr>
                <w:sz w:val="22"/>
                <w:szCs w:val="22"/>
                <w:lang w:eastAsia="en-US"/>
              </w:rPr>
              <w:t xml:space="preserve">Ietekme uz konkurenci - saistošie noteikumi </w:t>
            </w:r>
            <w:r w:rsidR="00254829" w:rsidRPr="0090381D">
              <w:rPr>
                <w:sz w:val="22"/>
                <w:szCs w:val="22"/>
                <w:lang w:eastAsia="en-US"/>
              </w:rPr>
              <w:t>„</w:t>
            </w:r>
            <w:r w:rsidR="00B36868" w:rsidRPr="00130A24">
              <w:rPr>
                <w:rFonts w:eastAsia="Calibri"/>
                <w:bCs/>
                <w:sz w:val="22"/>
                <w:szCs w:val="22"/>
                <w:lang w:eastAsia="en-US"/>
              </w:rPr>
              <w:t xml:space="preserve">Grozījumi Rēzeknes novada pašvaldības </w:t>
            </w:r>
            <w:r w:rsidR="00B36868" w:rsidRPr="00130A24">
              <w:rPr>
                <w:bCs/>
                <w:sz w:val="22"/>
                <w:szCs w:val="22"/>
              </w:rPr>
              <w:t xml:space="preserve">2022.gada </w:t>
            </w:r>
            <w:r w:rsidR="00B36868">
              <w:rPr>
                <w:bCs/>
                <w:sz w:val="22"/>
                <w:szCs w:val="22"/>
              </w:rPr>
              <w:t>3.februāra</w:t>
            </w:r>
            <w:r w:rsidR="00B36868" w:rsidRPr="00130A24">
              <w:rPr>
                <w:bCs/>
                <w:sz w:val="22"/>
                <w:szCs w:val="22"/>
              </w:rPr>
              <w:t xml:space="preserve"> saistošajos noteikumos Nr.</w:t>
            </w:r>
            <w:r w:rsidR="00B36868">
              <w:rPr>
                <w:bCs/>
                <w:sz w:val="22"/>
                <w:szCs w:val="22"/>
              </w:rPr>
              <w:t>30</w:t>
            </w:r>
            <w:r w:rsidR="00B36868" w:rsidRPr="00130A24">
              <w:rPr>
                <w:bCs/>
                <w:sz w:val="22"/>
                <w:szCs w:val="22"/>
              </w:rPr>
              <w:t xml:space="preserve"> „</w:t>
            </w:r>
            <w:r w:rsidR="00B36868" w:rsidRPr="000339CE">
              <w:rPr>
                <w:bCs/>
                <w:sz w:val="22"/>
                <w:szCs w:val="22"/>
              </w:rPr>
              <w:t>Par Rēzeknes novada pašvaldības nodevām</w:t>
            </w:r>
            <w:r w:rsidR="00430664">
              <w:rPr>
                <w:sz w:val="22"/>
                <w:szCs w:val="22"/>
                <w:lang w:eastAsia="en-US"/>
              </w:rPr>
              <w:t>”</w:t>
            </w:r>
            <w:r w:rsidR="00254829" w:rsidRPr="0090381D">
              <w:rPr>
                <w:sz w:val="22"/>
                <w:szCs w:val="22"/>
              </w:rPr>
              <w:t>”</w:t>
            </w:r>
            <w:r w:rsidR="000D20B2" w:rsidRPr="004E2172">
              <w:rPr>
                <w:sz w:val="22"/>
                <w:szCs w:val="22"/>
                <w:lang w:eastAsia="en-US"/>
              </w:rPr>
              <w:t xml:space="preserve"> īstenošanu </w:t>
            </w:r>
            <w:r w:rsidR="00254829">
              <w:rPr>
                <w:sz w:val="22"/>
                <w:szCs w:val="22"/>
                <w:lang w:eastAsia="en-US"/>
              </w:rPr>
              <w:t>neietekmē</w:t>
            </w:r>
            <w:r w:rsidR="000D20B2" w:rsidRPr="004E2172">
              <w:rPr>
                <w:sz w:val="22"/>
                <w:szCs w:val="22"/>
                <w:lang w:eastAsia="en-US"/>
              </w:rPr>
              <w:t xml:space="preserve"> konkurenci.</w:t>
            </w:r>
          </w:p>
        </w:tc>
      </w:tr>
      <w:tr w:rsidR="008F4F19" w14:paraId="7BA37E86" w14:textId="77777777" w:rsidTr="00ED5028">
        <w:tc>
          <w:tcPr>
            <w:tcW w:w="2972" w:type="dxa"/>
            <w:tcBorders>
              <w:top w:val="single" w:sz="4" w:space="0" w:color="auto"/>
              <w:left w:val="single" w:sz="4" w:space="0" w:color="auto"/>
              <w:bottom w:val="single" w:sz="4" w:space="0" w:color="auto"/>
              <w:right w:val="single" w:sz="4" w:space="0" w:color="auto"/>
            </w:tcBorders>
          </w:tcPr>
          <w:p w14:paraId="229DB512" w14:textId="77777777" w:rsidR="002D696A" w:rsidRPr="004E2172" w:rsidRDefault="002D696A" w:rsidP="002D696A">
            <w:pPr>
              <w:spacing w:before="120" w:after="120"/>
              <w:ind w:left="171" w:hanging="171"/>
              <w:rPr>
                <w:bCs/>
                <w:sz w:val="22"/>
                <w:szCs w:val="22"/>
              </w:rPr>
            </w:pPr>
            <w:r w:rsidRPr="004E2172">
              <w:rPr>
                <w:bCs/>
                <w:sz w:val="22"/>
                <w:szCs w:val="22"/>
              </w:rPr>
              <w:t>4. Ietekme uz administratīvajām procedūrām un to izmaksām</w:t>
            </w:r>
          </w:p>
          <w:p w14:paraId="4408D6DE" w14:textId="5327380A" w:rsidR="008F4F19" w:rsidRPr="004E2172" w:rsidRDefault="008F4F19" w:rsidP="004B5A0D">
            <w:pPr>
              <w:spacing w:before="120" w:after="120"/>
              <w:rPr>
                <w:bCs/>
                <w:sz w:val="22"/>
                <w:szCs w:val="22"/>
              </w:rPr>
            </w:pPr>
          </w:p>
        </w:tc>
        <w:tc>
          <w:tcPr>
            <w:tcW w:w="6662" w:type="dxa"/>
            <w:tcBorders>
              <w:top w:val="single" w:sz="4" w:space="0" w:color="auto"/>
              <w:left w:val="single" w:sz="4" w:space="0" w:color="auto"/>
              <w:bottom w:val="single" w:sz="4" w:space="0" w:color="auto"/>
              <w:right w:val="single" w:sz="4" w:space="0" w:color="auto"/>
            </w:tcBorders>
            <w:vAlign w:val="center"/>
          </w:tcPr>
          <w:p w14:paraId="3728E753" w14:textId="251D74D7" w:rsidR="002D696A" w:rsidRPr="004E2172" w:rsidRDefault="002D696A" w:rsidP="00720579">
            <w:pPr>
              <w:ind w:left="317" w:hanging="317"/>
              <w:jc w:val="both"/>
              <w:rPr>
                <w:sz w:val="22"/>
                <w:szCs w:val="22"/>
                <w:lang w:eastAsia="en-US"/>
              </w:rPr>
            </w:pPr>
            <w:r w:rsidRPr="004E2172">
              <w:rPr>
                <w:sz w:val="22"/>
                <w:szCs w:val="22"/>
                <w:lang w:eastAsia="en-US"/>
              </w:rPr>
              <w:t xml:space="preserve">4.1.Saistošo noteikumu </w:t>
            </w:r>
            <w:r w:rsidR="00254829" w:rsidRPr="0090381D">
              <w:rPr>
                <w:bCs/>
                <w:sz w:val="22"/>
                <w:szCs w:val="22"/>
              </w:rPr>
              <w:t>„</w:t>
            </w:r>
            <w:r w:rsidR="00B36868" w:rsidRPr="00130A24">
              <w:rPr>
                <w:rFonts w:eastAsia="Calibri"/>
                <w:bCs/>
                <w:sz w:val="22"/>
                <w:szCs w:val="22"/>
                <w:lang w:eastAsia="en-US"/>
              </w:rPr>
              <w:t xml:space="preserve">Grozījumi Rēzeknes novada pašvaldības </w:t>
            </w:r>
            <w:r w:rsidR="00B36868" w:rsidRPr="00130A24">
              <w:rPr>
                <w:bCs/>
                <w:sz w:val="22"/>
                <w:szCs w:val="22"/>
              </w:rPr>
              <w:t xml:space="preserve">2022.gada </w:t>
            </w:r>
            <w:r w:rsidR="00B36868">
              <w:rPr>
                <w:bCs/>
                <w:sz w:val="22"/>
                <w:szCs w:val="22"/>
              </w:rPr>
              <w:t>3.februāra</w:t>
            </w:r>
            <w:r w:rsidR="00B36868" w:rsidRPr="00130A24">
              <w:rPr>
                <w:bCs/>
                <w:sz w:val="22"/>
                <w:szCs w:val="22"/>
              </w:rPr>
              <w:t xml:space="preserve"> saistošajos noteikumos Nr.</w:t>
            </w:r>
            <w:r w:rsidR="00B36868">
              <w:rPr>
                <w:bCs/>
                <w:sz w:val="22"/>
                <w:szCs w:val="22"/>
              </w:rPr>
              <w:t>30</w:t>
            </w:r>
            <w:r w:rsidR="00B36868" w:rsidRPr="00130A24">
              <w:rPr>
                <w:bCs/>
                <w:sz w:val="22"/>
                <w:szCs w:val="22"/>
              </w:rPr>
              <w:t xml:space="preserve"> „</w:t>
            </w:r>
            <w:r w:rsidR="00B36868" w:rsidRPr="000339CE">
              <w:rPr>
                <w:bCs/>
                <w:sz w:val="22"/>
                <w:szCs w:val="22"/>
              </w:rPr>
              <w:t>Par Rēzeknes novada pašvaldības nodevām</w:t>
            </w:r>
            <w:r w:rsidR="00430664">
              <w:rPr>
                <w:bCs/>
                <w:sz w:val="22"/>
                <w:szCs w:val="22"/>
              </w:rPr>
              <w:t>”</w:t>
            </w:r>
            <w:r w:rsidR="00254829" w:rsidRPr="0090381D">
              <w:rPr>
                <w:bCs/>
                <w:sz w:val="22"/>
                <w:szCs w:val="22"/>
              </w:rPr>
              <w:t>”</w:t>
            </w:r>
            <w:r w:rsidRPr="004E2172">
              <w:rPr>
                <w:sz w:val="22"/>
                <w:szCs w:val="22"/>
                <w:lang w:eastAsia="en-US"/>
              </w:rPr>
              <w:t xml:space="preserve"> piemērošanas jautājumos var vērsties </w:t>
            </w:r>
            <w:r w:rsidR="00C5425A">
              <w:rPr>
                <w:sz w:val="22"/>
                <w:szCs w:val="22"/>
                <w:lang w:eastAsia="en-US"/>
              </w:rPr>
              <w:t xml:space="preserve">Rēzeknes novada pašvaldības Centrālās pārvaldes </w:t>
            </w:r>
            <w:r w:rsidR="00A075F1">
              <w:rPr>
                <w:sz w:val="22"/>
                <w:szCs w:val="22"/>
                <w:lang w:eastAsia="en-US"/>
              </w:rPr>
              <w:t>Finanšu un grāmatvedības nodaļā un Būvvaldē</w:t>
            </w:r>
            <w:r w:rsidR="0067736A">
              <w:rPr>
                <w:sz w:val="22"/>
                <w:szCs w:val="22"/>
                <w:lang w:eastAsia="en-US"/>
              </w:rPr>
              <w:t xml:space="preserve"> </w:t>
            </w:r>
            <w:r w:rsidR="00430664" w:rsidRPr="004E2172">
              <w:rPr>
                <w:sz w:val="22"/>
                <w:szCs w:val="22"/>
                <w:lang w:eastAsia="en-US"/>
              </w:rPr>
              <w:t xml:space="preserve">vai jebkurā no Rēzeknes novada pašvaldības iestādēm </w:t>
            </w:r>
            <w:r w:rsidR="00DA5FF4">
              <w:rPr>
                <w:sz w:val="22"/>
                <w:szCs w:val="22"/>
                <w:lang w:eastAsia="en-US"/>
              </w:rPr>
              <w:t xml:space="preserve">- Dricānu apvienības pārvaldē, </w:t>
            </w:r>
            <w:r w:rsidR="00430664" w:rsidRPr="004E2172">
              <w:rPr>
                <w:sz w:val="22"/>
                <w:szCs w:val="22"/>
                <w:lang w:eastAsia="en-US"/>
              </w:rPr>
              <w:t>Kaunatas apvienības pārvaldē, Maltas apvienības pārvaldē, Nautrēnu apvienības pārvaldē, Viļānu apvienības pārvald</w:t>
            </w:r>
            <w:r w:rsidR="00430664">
              <w:rPr>
                <w:sz w:val="22"/>
                <w:szCs w:val="22"/>
                <w:lang w:eastAsia="en-US"/>
              </w:rPr>
              <w:t>ē</w:t>
            </w:r>
            <w:r w:rsidRPr="004E2172">
              <w:rPr>
                <w:sz w:val="22"/>
                <w:szCs w:val="22"/>
                <w:lang w:eastAsia="en-US"/>
              </w:rPr>
              <w:t>.</w:t>
            </w:r>
          </w:p>
          <w:p w14:paraId="7DFFF783" w14:textId="289AB106" w:rsidR="0006037A" w:rsidRDefault="002D696A" w:rsidP="0006037A">
            <w:pPr>
              <w:pStyle w:val="naisnod"/>
              <w:spacing w:before="0" w:after="0"/>
              <w:ind w:left="176" w:hanging="176"/>
              <w:jc w:val="both"/>
              <w:rPr>
                <w:b w:val="0"/>
                <w:bCs w:val="0"/>
                <w:sz w:val="22"/>
                <w:szCs w:val="22"/>
                <w:lang w:eastAsia="en-US"/>
              </w:rPr>
            </w:pPr>
            <w:r w:rsidRPr="004E2172">
              <w:rPr>
                <w:b w:val="0"/>
                <w:bCs w:val="0"/>
                <w:sz w:val="22"/>
                <w:szCs w:val="22"/>
                <w:lang w:eastAsia="en-US"/>
              </w:rPr>
              <w:t>4</w:t>
            </w:r>
            <w:r w:rsidR="007E17F2" w:rsidRPr="004E2172">
              <w:rPr>
                <w:b w:val="0"/>
                <w:bCs w:val="0"/>
                <w:sz w:val="22"/>
                <w:szCs w:val="22"/>
                <w:lang w:eastAsia="en-US"/>
              </w:rPr>
              <w:t>.2</w:t>
            </w:r>
            <w:r w:rsidRPr="004E2172">
              <w:rPr>
                <w:b w:val="0"/>
                <w:bCs w:val="0"/>
                <w:sz w:val="22"/>
                <w:szCs w:val="22"/>
                <w:lang w:eastAsia="en-US"/>
              </w:rPr>
              <w:t>.</w:t>
            </w:r>
            <w:r w:rsidR="0006037A" w:rsidRPr="0006037A">
              <w:rPr>
                <w:b w:val="0"/>
                <w:bCs w:val="0"/>
                <w:sz w:val="22"/>
                <w:szCs w:val="22"/>
                <w:lang w:eastAsia="en-US"/>
              </w:rPr>
              <w:t xml:space="preserve">Piedāvātais regulējums nemaina līdzšinējo kārtību. </w:t>
            </w:r>
          </w:p>
          <w:p w14:paraId="6C906C9C" w14:textId="1B83AEF6" w:rsidR="000B3731" w:rsidRPr="004E2172" w:rsidRDefault="0006037A" w:rsidP="00720579">
            <w:pPr>
              <w:pStyle w:val="naisnod"/>
              <w:spacing w:before="0" w:after="0"/>
              <w:ind w:left="45" w:hanging="45"/>
              <w:jc w:val="both"/>
              <w:rPr>
                <w:b w:val="0"/>
                <w:bCs w:val="0"/>
                <w:sz w:val="22"/>
                <w:szCs w:val="22"/>
                <w:lang w:eastAsia="en-US"/>
              </w:rPr>
            </w:pPr>
            <w:r>
              <w:rPr>
                <w:b w:val="0"/>
                <w:bCs w:val="0"/>
                <w:sz w:val="22"/>
                <w:szCs w:val="22"/>
                <w:lang w:eastAsia="en-US"/>
              </w:rPr>
              <w:t>4.3.</w:t>
            </w:r>
            <w:r w:rsidR="002D696A" w:rsidRPr="004E2172">
              <w:rPr>
                <w:b w:val="0"/>
                <w:bCs w:val="0"/>
                <w:sz w:val="22"/>
                <w:szCs w:val="22"/>
                <w:lang w:eastAsia="en-US"/>
              </w:rPr>
              <w:t>Administratīvo procedūru izmaksas nav paredzētas.</w:t>
            </w:r>
          </w:p>
        </w:tc>
      </w:tr>
      <w:tr w:rsidR="008F4F19" w14:paraId="696FD36C" w14:textId="77777777" w:rsidTr="00ED5028">
        <w:tc>
          <w:tcPr>
            <w:tcW w:w="2972" w:type="dxa"/>
            <w:tcBorders>
              <w:top w:val="single" w:sz="4" w:space="0" w:color="auto"/>
              <w:left w:val="single" w:sz="4" w:space="0" w:color="auto"/>
              <w:bottom w:val="single" w:sz="4" w:space="0" w:color="auto"/>
              <w:right w:val="single" w:sz="4" w:space="0" w:color="auto"/>
            </w:tcBorders>
          </w:tcPr>
          <w:p w14:paraId="4A39E393" w14:textId="6EB083FC" w:rsidR="008F4F19" w:rsidRPr="004E2172" w:rsidRDefault="001330F1" w:rsidP="001330F1">
            <w:pPr>
              <w:spacing w:before="120" w:after="120"/>
              <w:ind w:left="171" w:hanging="171"/>
              <w:rPr>
                <w:bCs/>
                <w:sz w:val="22"/>
                <w:szCs w:val="22"/>
              </w:rPr>
            </w:pPr>
            <w:r w:rsidRPr="004E2172">
              <w:rPr>
                <w:bCs/>
                <w:sz w:val="22"/>
                <w:szCs w:val="22"/>
              </w:rPr>
              <w:t>5. Ietekme uz pašvaldības funkcijām un cilvēkresursiem</w:t>
            </w:r>
          </w:p>
        </w:tc>
        <w:tc>
          <w:tcPr>
            <w:tcW w:w="6662" w:type="dxa"/>
            <w:tcBorders>
              <w:top w:val="single" w:sz="4" w:space="0" w:color="auto"/>
              <w:left w:val="single" w:sz="4" w:space="0" w:color="auto"/>
              <w:bottom w:val="single" w:sz="4" w:space="0" w:color="auto"/>
              <w:right w:val="single" w:sz="4" w:space="0" w:color="auto"/>
            </w:tcBorders>
            <w:vAlign w:val="center"/>
          </w:tcPr>
          <w:p w14:paraId="433FFE33" w14:textId="64DF93AD" w:rsidR="009127B8" w:rsidRPr="0067736A" w:rsidRDefault="00FC6709" w:rsidP="0067736A">
            <w:pPr>
              <w:ind w:left="317" w:hanging="364"/>
              <w:jc w:val="both"/>
              <w:rPr>
                <w:bCs/>
                <w:iCs/>
                <w:sz w:val="22"/>
                <w:szCs w:val="22"/>
              </w:rPr>
            </w:pPr>
            <w:r w:rsidRPr="004E2172">
              <w:rPr>
                <w:sz w:val="22"/>
                <w:szCs w:val="22"/>
                <w:lang w:eastAsia="en-US"/>
              </w:rPr>
              <w:t xml:space="preserve">5.1.Saistošie noteikumi </w:t>
            </w:r>
            <w:r w:rsidR="003A1225" w:rsidRPr="003A1225">
              <w:rPr>
                <w:sz w:val="22"/>
                <w:szCs w:val="22"/>
                <w:lang w:eastAsia="en-US"/>
              </w:rPr>
              <w:t>„</w:t>
            </w:r>
            <w:r w:rsidR="00A075F1" w:rsidRPr="00130A24">
              <w:rPr>
                <w:rFonts w:eastAsia="Calibri"/>
                <w:bCs/>
                <w:sz w:val="22"/>
                <w:szCs w:val="22"/>
                <w:lang w:eastAsia="en-US"/>
              </w:rPr>
              <w:t xml:space="preserve">Grozījumi Rēzeknes novada pašvaldības </w:t>
            </w:r>
            <w:r w:rsidR="00A075F1" w:rsidRPr="00130A24">
              <w:rPr>
                <w:bCs/>
                <w:sz w:val="22"/>
                <w:szCs w:val="22"/>
              </w:rPr>
              <w:t xml:space="preserve">2022.gada </w:t>
            </w:r>
            <w:r w:rsidR="00A075F1">
              <w:rPr>
                <w:bCs/>
                <w:sz w:val="22"/>
                <w:szCs w:val="22"/>
              </w:rPr>
              <w:t>3.februāra</w:t>
            </w:r>
            <w:r w:rsidR="00A075F1" w:rsidRPr="00130A24">
              <w:rPr>
                <w:bCs/>
                <w:sz w:val="22"/>
                <w:szCs w:val="22"/>
              </w:rPr>
              <w:t xml:space="preserve"> saistošajos noteikumos Nr.</w:t>
            </w:r>
            <w:r w:rsidR="00A075F1">
              <w:rPr>
                <w:bCs/>
                <w:sz w:val="22"/>
                <w:szCs w:val="22"/>
              </w:rPr>
              <w:t>30</w:t>
            </w:r>
            <w:r w:rsidR="00A075F1" w:rsidRPr="00130A24">
              <w:rPr>
                <w:bCs/>
                <w:sz w:val="22"/>
                <w:szCs w:val="22"/>
              </w:rPr>
              <w:t xml:space="preserve"> „</w:t>
            </w:r>
            <w:r w:rsidR="00A075F1" w:rsidRPr="000339CE">
              <w:rPr>
                <w:bCs/>
                <w:sz w:val="22"/>
                <w:szCs w:val="22"/>
              </w:rPr>
              <w:t>Par Rēzeknes novada pašvaldības nodevām</w:t>
            </w:r>
            <w:r w:rsidR="00430664">
              <w:rPr>
                <w:bCs/>
                <w:sz w:val="22"/>
                <w:szCs w:val="22"/>
              </w:rPr>
              <w:t>”</w:t>
            </w:r>
            <w:r w:rsidR="00254829" w:rsidRPr="0090381D">
              <w:rPr>
                <w:bCs/>
                <w:sz w:val="22"/>
                <w:szCs w:val="22"/>
              </w:rPr>
              <w:t>”</w:t>
            </w:r>
            <w:r w:rsidR="000C3181" w:rsidRPr="004E2172">
              <w:rPr>
                <w:bCs/>
                <w:sz w:val="22"/>
                <w:szCs w:val="22"/>
              </w:rPr>
              <w:t xml:space="preserve"> </w:t>
            </w:r>
            <w:r w:rsidR="009A034C" w:rsidRPr="00127F50">
              <w:rPr>
                <w:bCs/>
                <w:sz w:val="22"/>
                <w:szCs w:val="22"/>
              </w:rPr>
              <w:t xml:space="preserve">tiek izstrādāti </w:t>
            </w:r>
            <w:r w:rsidR="009A034C" w:rsidRPr="009A034C">
              <w:rPr>
                <w:bCs/>
                <w:sz w:val="22"/>
                <w:szCs w:val="22"/>
              </w:rPr>
              <w:t xml:space="preserve">pamatojoties uz </w:t>
            </w:r>
            <w:r w:rsidR="0067736A" w:rsidRPr="0067736A">
              <w:rPr>
                <w:bCs/>
                <w:iCs/>
                <w:sz w:val="22"/>
                <w:szCs w:val="22"/>
              </w:rPr>
              <w:t xml:space="preserve">„Par nodokļiem un nodevām” 12.panta pirmās daļas </w:t>
            </w:r>
            <w:r w:rsidR="00A075F1">
              <w:rPr>
                <w:bCs/>
                <w:iCs/>
                <w:sz w:val="22"/>
                <w:szCs w:val="22"/>
              </w:rPr>
              <w:t>1., 2., 7., 9. un 10</w:t>
            </w:r>
            <w:r w:rsidR="0067736A" w:rsidRPr="0067736A">
              <w:rPr>
                <w:bCs/>
                <w:iCs/>
                <w:sz w:val="22"/>
                <w:szCs w:val="22"/>
              </w:rPr>
              <w:t>.punkt</w:t>
            </w:r>
            <w:r w:rsidR="0067736A">
              <w:rPr>
                <w:bCs/>
                <w:iCs/>
                <w:sz w:val="22"/>
                <w:szCs w:val="22"/>
              </w:rPr>
              <w:t>a</w:t>
            </w:r>
            <w:r w:rsidR="0067736A" w:rsidRPr="0067736A">
              <w:rPr>
                <w:bCs/>
                <w:iCs/>
                <w:sz w:val="22"/>
                <w:szCs w:val="22"/>
              </w:rPr>
              <w:t>,</w:t>
            </w:r>
            <w:r w:rsidR="0067736A">
              <w:rPr>
                <w:bCs/>
                <w:iCs/>
                <w:sz w:val="22"/>
                <w:szCs w:val="22"/>
              </w:rPr>
              <w:t xml:space="preserve"> </w:t>
            </w:r>
            <w:r w:rsidR="0067736A" w:rsidRPr="0067736A">
              <w:rPr>
                <w:bCs/>
                <w:iCs/>
                <w:sz w:val="22"/>
                <w:szCs w:val="22"/>
              </w:rPr>
              <w:t>Ministru kabineta 2005.gada 28.jūnija noteikumu Nr.480 “Noteikumi par kārtību, kādā pašvaldības var uzlikt pašvaldību nodevas” 16.</w:t>
            </w:r>
            <w:r w:rsidR="0067736A" w:rsidRPr="0067736A">
              <w:rPr>
                <w:bCs/>
                <w:iCs/>
                <w:sz w:val="22"/>
                <w:szCs w:val="22"/>
                <w:vertAlign w:val="superscript"/>
              </w:rPr>
              <w:t>1</w:t>
            </w:r>
            <w:r w:rsidR="0067736A" w:rsidRPr="0067736A">
              <w:rPr>
                <w:bCs/>
                <w:iCs/>
                <w:sz w:val="22"/>
                <w:szCs w:val="22"/>
              </w:rPr>
              <w:t xml:space="preserve"> punkt</w:t>
            </w:r>
            <w:r w:rsidR="0067736A">
              <w:rPr>
                <w:bCs/>
                <w:iCs/>
                <w:sz w:val="22"/>
                <w:szCs w:val="22"/>
              </w:rPr>
              <w:t>a</w:t>
            </w:r>
            <w:r w:rsidR="00A075F1">
              <w:rPr>
                <w:bCs/>
                <w:iCs/>
                <w:sz w:val="22"/>
                <w:szCs w:val="22"/>
              </w:rPr>
              <w:t xml:space="preserve"> </w:t>
            </w:r>
            <w:r w:rsidR="009A034C" w:rsidRPr="009A034C">
              <w:rPr>
                <w:bCs/>
                <w:sz w:val="22"/>
                <w:szCs w:val="22"/>
              </w:rPr>
              <w:t>deleģējumu.</w:t>
            </w:r>
          </w:p>
          <w:p w14:paraId="04631D83" w14:textId="0907B695" w:rsidR="000B3731" w:rsidRPr="00BB2BD8" w:rsidRDefault="00FC6709" w:rsidP="009127B8">
            <w:pPr>
              <w:ind w:left="317" w:hanging="364"/>
              <w:jc w:val="both"/>
              <w:rPr>
                <w:sz w:val="22"/>
                <w:szCs w:val="22"/>
                <w:lang w:eastAsia="en-US"/>
              </w:rPr>
            </w:pPr>
            <w:r w:rsidRPr="004E2172">
              <w:rPr>
                <w:sz w:val="22"/>
                <w:szCs w:val="22"/>
                <w:lang w:eastAsia="en-US"/>
              </w:rPr>
              <w:t>5.2.Papildu cilvēkresursu iesaiste saistošo noteikumu īstenošanā netiek paredzēta.</w:t>
            </w:r>
          </w:p>
        </w:tc>
      </w:tr>
      <w:tr w:rsidR="008F4F19" w14:paraId="6C6A122E" w14:textId="77777777" w:rsidTr="00BB2BD8">
        <w:trPr>
          <w:trHeight w:val="699"/>
        </w:trPr>
        <w:tc>
          <w:tcPr>
            <w:tcW w:w="2972" w:type="dxa"/>
            <w:tcBorders>
              <w:top w:val="single" w:sz="4" w:space="0" w:color="auto"/>
              <w:left w:val="single" w:sz="4" w:space="0" w:color="auto"/>
              <w:bottom w:val="single" w:sz="4" w:space="0" w:color="auto"/>
              <w:right w:val="single" w:sz="4" w:space="0" w:color="auto"/>
            </w:tcBorders>
          </w:tcPr>
          <w:p w14:paraId="020ED637" w14:textId="57C6215C" w:rsidR="008F4F19" w:rsidRPr="004E2172" w:rsidRDefault="00FC6709" w:rsidP="00FC6709">
            <w:pPr>
              <w:spacing w:before="120" w:after="120"/>
              <w:ind w:left="171" w:hanging="171"/>
              <w:rPr>
                <w:bCs/>
                <w:sz w:val="22"/>
                <w:szCs w:val="22"/>
              </w:rPr>
            </w:pPr>
            <w:r w:rsidRPr="004E2172">
              <w:rPr>
                <w:bCs/>
                <w:sz w:val="22"/>
                <w:szCs w:val="22"/>
              </w:rPr>
              <w:t>6. Informācija par izpildes nodrošināšanu</w:t>
            </w:r>
          </w:p>
        </w:tc>
        <w:tc>
          <w:tcPr>
            <w:tcW w:w="6662" w:type="dxa"/>
            <w:tcBorders>
              <w:top w:val="single" w:sz="4" w:space="0" w:color="auto"/>
              <w:left w:val="single" w:sz="4" w:space="0" w:color="auto"/>
              <w:bottom w:val="single" w:sz="4" w:space="0" w:color="auto"/>
              <w:right w:val="single" w:sz="4" w:space="0" w:color="auto"/>
            </w:tcBorders>
            <w:vAlign w:val="center"/>
          </w:tcPr>
          <w:p w14:paraId="683E9D1C" w14:textId="0EEC0D20" w:rsidR="00F42914" w:rsidRPr="004E2172" w:rsidRDefault="00AF10B3" w:rsidP="00BB2BD8">
            <w:pPr>
              <w:widowControl w:val="0"/>
              <w:ind w:left="317" w:right="102" w:hanging="317"/>
              <w:jc w:val="both"/>
              <w:textAlignment w:val="baseline"/>
              <w:rPr>
                <w:sz w:val="22"/>
                <w:szCs w:val="22"/>
              </w:rPr>
            </w:pPr>
            <w:r>
              <w:rPr>
                <w:sz w:val="22"/>
                <w:szCs w:val="22"/>
              </w:rPr>
              <w:t>6.1.</w:t>
            </w:r>
            <w:r w:rsidR="00FC6709" w:rsidRPr="004E2172">
              <w:rPr>
                <w:sz w:val="22"/>
                <w:szCs w:val="22"/>
              </w:rPr>
              <w:t xml:space="preserve">Saistošo noteikumu </w:t>
            </w:r>
            <w:r w:rsidR="00127F50" w:rsidRPr="003A1225">
              <w:rPr>
                <w:sz w:val="22"/>
                <w:szCs w:val="22"/>
                <w:lang w:eastAsia="en-US"/>
              </w:rPr>
              <w:t>„</w:t>
            </w:r>
            <w:r w:rsidR="00A075F1" w:rsidRPr="00130A24">
              <w:rPr>
                <w:rFonts w:eastAsia="Calibri"/>
                <w:bCs/>
                <w:sz w:val="22"/>
                <w:szCs w:val="22"/>
                <w:lang w:eastAsia="en-US"/>
              </w:rPr>
              <w:t xml:space="preserve">Grozījumi Rēzeknes novada pašvaldības </w:t>
            </w:r>
            <w:r w:rsidR="00A075F1" w:rsidRPr="00130A24">
              <w:rPr>
                <w:bCs/>
                <w:sz w:val="22"/>
                <w:szCs w:val="22"/>
              </w:rPr>
              <w:t xml:space="preserve">2022.gada </w:t>
            </w:r>
            <w:r w:rsidR="00A075F1">
              <w:rPr>
                <w:bCs/>
                <w:sz w:val="22"/>
                <w:szCs w:val="22"/>
              </w:rPr>
              <w:t>3.februāra</w:t>
            </w:r>
            <w:r w:rsidR="00A075F1" w:rsidRPr="00130A24">
              <w:rPr>
                <w:bCs/>
                <w:sz w:val="22"/>
                <w:szCs w:val="22"/>
              </w:rPr>
              <w:t xml:space="preserve"> saistošajos noteikumos Nr.</w:t>
            </w:r>
            <w:r w:rsidR="00A075F1">
              <w:rPr>
                <w:bCs/>
                <w:sz w:val="22"/>
                <w:szCs w:val="22"/>
              </w:rPr>
              <w:t>30</w:t>
            </w:r>
            <w:r w:rsidR="00A075F1" w:rsidRPr="00130A24">
              <w:rPr>
                <w:bCs/>
                <w:sz w:val="22"/>
                <w:szCs w:val="22"/>
              </w:rPr>
              <w:t xml:space="preserve"> „</w:t>
            </w:r>
            <w:r w:rsidR="00A075F1" w:rsidRPr="000339CE">
              <w:rPr>
                <w:bCs/>
                <w:sz w:val="22"/>
                <w:szCs w:val="22"/>
              </w:rPr>
              <w:t>Par Rēzeknes novada pašvaldības nodevām</w:t>
            </w:r>
            <w:r w:rsidR="00127F50">
              <w:rPr>
                <w:bCs/>
                <w:sz w:val="22"/>
                <w:szCs w:val="22"/>
              </w:rPr>
              <w:t>”</w:t>
            </w:r>
            <w:r w:rsidR="00127F50" w:rsidRPr="0090381D">
              <w:rPr>
                <w:bCs/>
                <w:sz w:val="22"/>
                <w:szCs w:val="22"/>
              </w:rPr>
              <w:t>”</w:t>
            </w:r>
            <w:r w:rsidR="00286493">
              <w:rPr>
                <w:bCs/>
                <w:sz w:val="22"/>
                <w:szCs w:val="22"/>
              </w:rPr>
              <w:t xml:space="preserve"> </w:t>
            </w:r>
            <w:r w:rsidR="00FC6709" w:rsidRPr="004E2172">
              <w:rPr>
                <w:sz w:val="22"/>
                <w:szCs w:val="22"/>
              </w:rPr>
              <w:t>i</w:t>
            </w:r>
            <w:r w:rsidR="003A1225">
              <w:rPr>
                <w:sz w:val="22"/>
                <w:szCs w:val="22"/>
              </w:rPr>
              <w:t>zpildē iesaistītā institūcija</w:t>
            </w:r>
            <w:r w:rsidR="004D7B8D" w:rsidRPr="004E2172">
              <w:rPr>
                <w:sz w:val="22"/>
                <w:szCs w:val="22"/>
              </w:rPr>
              <w:t xml:space="preserve"> ir</w:t>
            </w:r>
            <w:r w:rsidR="00FC6709" w:rsidRPr="004E2172">
              <w:rPr>
                <w:sz w:val="22"/>
                <w:szCs w:val="22"/>
              </w:rPr>
              <w:t xml:space="preserve"> </w:t>
            </w:r>
            <w:r w:rsidR="00D26BE4">
              <w:rPr>
                <w:sz w:val="22"/>
                <w:szCs w:val="22"/>
              </w:rPr>
              <w:t xml:space="preserve">Rēzeknes novada pašvaldības Centrālās pārvaldes </w:t>
            </w:r>
            <w:r w:rsidR="00A075F1">
              <w:rPr>
                <w:sz w:val="22"/>
                <w:szCs w:val="22"/>
                <w:lang w:eastAsia="en-US"/>
              </w:rPr>
              <w:t xml:space="preserve">Finanšu un grāmatvedības nodaļa, Būvvalde, </w:t>
            </w:r>
            <w:r w:rsidR="00BB2BD8">
              <w:rPr>
                <w:sz w:val="22"/>
                <w:szCs w:val="22"/>
                <w:lang w:eastAsia="en-US"/>
              </w:rPr>
              <w:t>Dricānu apvienības pārvalde</w:t>
            </w:r>
            <w:r w:rsidR="00BB2BD8" w:rsidRPr="004E2172">
              <w:rPr>
                <w:sz w:val="22"/>
                <w:szCs w:val="22"/>
                <w:lang w:eastAsia="en-US"/>
              </w:rPr>
              <w:t>,</w:t>
            </w:r>
            <w:r w:rsidR="009703A9">
              <w:rPr>
                <w:sz w:val="22"/>
                <w:szCs w:val="22"/>
                <w:lang w:eastAsia="en-US"/>
              </w:rPr>
              <w:t xml:space="preserve"> </w:t>
            </w:r>
            <w:r w:rsidR="00BB2BD8" w:rsidRPr="004E2172">
              <w:rPr>
                <w:sz w:val="22"/>
                <w:szCs w:val="22"/>
                <w:lang w:eastAsia="en-US"/>
              </w:rPr>
              <w:t>Kaunatas apvienības pārvald</w:t>
            </w:r>
            <w:r w:rsidR="00BB2BD8">
              <w:rPr>
                <w:sz w:val="22"/>
                <w:szCs w:val="22"/>
                <w:lang w:eastAsia="en-US"/>
              </w:rPr>
              <w:t>e, Maltas apvienības pārvalde,</w:t>
            </w:r>
            <w:r w:rsidR="009703A9">
              <w:rPr>
                <w:sz w:val="22"/>
                <w:szCs w:val="22"/>
                <w:lang w:eastAsia="en-US"/>
              </w:rPr>
              <w:t xml:space="preserve"> </w:t>
            </w:r>
            <w:r w:rsidR="00BB2BD8">
              <w:rPr>
                <w:sz w:val="22"/>
                <w:szCs w:val="22"/>
                <w:lang w:eastAsia="en-US"/>
              </w:rPr>
              <w:t>Nautrēnu apvienības pārvalde</w:t>
            </w:r>
            <w:r w:rsidR="00A075F1">
              <w:rPr>
                <w:sz w:val="22"/>
                <w:szCs w:val="22"/>
                <w:lang w:eastAsia="en-US"/>
              </w:rPr>
              <w:t xml:space="preserve"> un</w:t>
            </w:r>
            <w:r w:rsidR="00BB2BD8" w:rsidRPr="004E2172">
              <w:rPr>
                <w:sz w:val="22"/>
                <w:szCs w:val="22"/>
                <w:lang w:eastAsia="en-US"/>
              </w:rPr>
              <w:t xml:space="preserve"> Viļānu apvienības pārvald</w:t>
            </w:r>
            <w:r w:rsidR="00BB2BD8">
              <w:rPr>
                <w:sz w:val="22"/>
                <w:szCs w:val="22"/>
                <w:lang w:eastAsia="en-US"/>
              </w:rPr>
              <w:t>e.</w:t>
            </w:r>
          </w:p>
          <w:p w14:paraId="4A885D24" w14:textId="32825136" w:rsidR="000B3731" w:rsidRPr="004E2172" w:rsidRDefault="00AF10B3" w:rsidP="00BB2BD8">
            <w:pPr>
              <w:widowControl w:val="0"/>
              <w:ind w:left="317" w:right="102" w:hanging="317"/>
              <w:jc w:val="both"/>
              <w:textAlignment w:val="baseline"/>
              <w:rPr>
                <w:sz w:val="22"/>
                <w:szCs w:val="22"/>
              </w:rPr>
            </w:pPr>
            <w:r>
              <w:rPr>
                <w:sz w:val="22"/>
                <w:szCs w:val="22"/>
              </w:rPr>
              <w:t>6.2.</w:t>
            </w:r>
            <w:r w:rsidR="00FC6709" w:rsidRPr="004E2172">
              <w:rPr>
                <w:sz w:val="22"/>
                <w:szCs w:val="22"/>
              </w:rPr>
              <w:t xml:space="preserve">Saistošo noteikumu </w:t>
            </w:r>
            <w:r w:rsidR="00127F50" w:rsidRPr="003A1225">
              <w:rPr>
                <w:sz w:val="22"/>
                <w:szCs w:val="22"/>
                <w:lang w:eastAsia="en-US"/>
              </w:rPr>
              <w:t>„</w:t>
            </w:r>
            <w:r w:rsidR="00A075F1" w:rsidRPr="00130A24">
              <w:rPr>
                <w:rFonts w:eastAsia="Calibri"/>
                <w:bCs/>
                <w:sz w:val="22"/>
                <w:szCs w:val="22"/>
                <w:lang w:eastAsia="en-US"/>
              </w:rPr>
              <w:t xml:space="preserve">Grozījumi Rēzeknes novada pašvaldības </w:t>
            </w:r>
            <w:r w:rsidR="00A075F1" w:rsidRPr="00130A24">
              <w:rPr>
                <w:bCs/>
                <w:sz w:val="22"/>
                <w:szCs w:val="22"/>
              </w:rPr>
              <w:t xml:space="preserve">2022.gada </w:t>
            </w:r>
            <w:r w:rsidR="00A075F1">
              <w:rPr>
                <w:bCs/>
                <w:sz w:val="22"/>
                <w:szCs w:val="22"/>
              </w:rPr>
              <w:t>3.februāra</w:t>
            </w:r>
            <w:r w:rsidR="00A075F1" w:rsidRPr="00130A24">
              <w:rPr>
                <w:bCs/>
                <w:sz w:val="22"/>
                <w:szCs w:val="22"/>
              </w:rPr>
              <w:t xml:space="preserve"> saistošajos noteikumos Nr.</w:t>
            </w:r>
            <w:r w:rsidR="00A075F1">
              <w:rPr>
                <w:bCs/>
                <w:sz w:val="22"/>
                <w:szCs w:val="22"/>
              </w:rPr>
              <w:t>30</w:t>
            </w:r>
            <w:r w:rsidR="00A075F1" w:rsidRPr="00130A24">
              <w:rPr>
                <w:bCs/>
                <w:sz w:val="22"/>
                <w:szCs w:val="22"/>
              </w:rPr>
              <w:t xml:space="preserve"> „</w:t>
            </w:r>
            <w:r w:rsidR="00A075F1" w:rsidRPr="000339CE">
              <w:rPr>
                <w:bCs/>
                <w:sz w:val="22"/>
                <w:szCs w:val="22"/>
              </w:rPr>
              <w:t>Par Rēzeknes novada pašvaldības nodevām</w:t>
            </w:r>
            <w:r w:rsidR="00127F50">
              <w:rPr>
                <w:bCs/>
                <w:sz w:val="22"/>
                <w:szCs w:val="22"/>
              </w:rPr>
              <w:t>”</w:t>
            </w:r>
            <w:r w:rsidR="00127F50" w:rsidRPr="0090381D">
              <w:rPr>
                <w:bCs/>
                <w:sz w:val="22"/>
                <w:szCs w:val="22"/>
              </w:rPr>
              <w:t>”</w:t>
            </w:r>
            <w:r w:rsidR="00127F50">
              <w:rPr>
                <w:bCs/>
                <w:sz w:val="22"/>
                <w:szCs w:val="22"/>
              </w:rPr>
              <w:t xml:space="preserve"> </w:t>
            </w:r>
            <w:r w:rsidR="00FC6709" w:rsidRPr="004E2172">
              <w:rPr>
                <w:sz w:val="22"/>
                <w:szCs w:val="22"/>
                <w:lang w:eastAsia="en-US"/>
              </w:rPr>
              <w:t>i</w:t>
            </w:r>
            <w:r w:rsidR="00FC6709" w:rsidRPr="004E2172">
              <w:rPr>
                <w:sz w:val="22"/>
                <w:szCs w:val="22"/>
              </w:rPr>
              <w:t>zpildes nodrošināšanai p</w:t>
            </w:r>
            <w:r w:rsidR="00BB2BD8">
              <w:rPr>
                <w:sz w:val="22"/>
                <w:szCs w:val="22"/>
              </w:rPr>
              <w:t>apildu resursi nav nepieciešami.</w:t>
            </w:r>
          </w:p>
        </w:tc>
      </w:tr>
      <w:tr w:rsidR="00F42914" w14:paraId="543C4264" w14:textId="77777777" w:rsidTr="00ED5028">
        <w:trPr>
          <w:trHeight w:val="558"/>
        </w:trPr>
        <w:tc>
          <w:tcPr>
            <w:tcW w:w="2972" w:type="dxa"/>
            <w:tcBorders>
              <w:top w:val="single" w:sz="4" w:space="0" w:color="auto"/>
              <w:left w:val="single" w:sz="4" w:space="0" w:color="auto"/>
              <w:bottom w:val="single" w:sz="4" w:space="0" w:color="auto"/>
              <w:right w:val="single" w:sz="4" w:space="0" w:color="auto"/>
            </w:tcBorders>
          </w:tcPr>
          <w:p w14:paraId="2A33BCAE" w14:textId="1F427401" w:rsidR="00F42914" w:rsidRPr="004E2172" w:rsidRDefault="00F42914" w:rsidP="00FC6709">
            <w:pPr>
              <w:spacing w:before="120" w:after="120"/>
              <w:ind w:left="171" w:hanging="171"/>
              <w:rPr>
                <w:bCs/>
                <w:sz w:val="22"/>
                <w:szCs w:val="22"/>
              </w:rPr>
            </w:pPr>
            <w:r w:rsidRPr="004E2172">
              <w:rPr>
                <w:bCs/>
                <w:sz w:val="22"/>
                <w:szCs w:val="22"/>
              </w:rPr>
              <w:t>7. Prasību un izmaksu samērīgums pret ieguvumiem, ko sniedz mērķa sasniegšana</w:t>
            </w:r>
          </w:p>
        </w:tc>
        <w:tc>
          <w:tcPr>
            <w:tcW w:w="6662" w:type="dxa"/>
            <w:tcBorders>
              <w:top w:val="single" w:sz="4" w:space="0" w:color="auto"/>
              <w:left w:val="single" w:sz="4" w:space="0" w:color="auto"/>
              <w:bottom w:val="single" w:sz="4" w:space="0" w:color="auto"/>
              <w:right w:val="single" w:sz="4" w:space="0" w:color="auto"/>
            </w:tcBorders>
            <w:vAlign w:val="center"/>
          </w:tcPr>
          <w:p w14:paraId="3DEB8118" w14:textId="692BC31C" w:rsidR="00F42914" w:rsidRPr="004E2172" w:rsidRDefault="00AF10B3" w:rsidP="00E11BAC">
            <w:pPr>
              <w:ind w:left="317" w:hanging="317"/>
              <w:jc w:val="both"/>
              <w:rPr>
                <w:bCs/>
                <w:sz w:val="22"/>
                <w:szCs w:val="22"/>
              </w:rPr>
            </w:pPr>
            <w:r>
              <w:rPr>
                <w:bCs/>
                <w:sz w:val="22"/>
                <w:szCs w:val="22"/>
              </w:rPr>
              <w:t>7.1.</w:t>
            </w:r>
            <w:r w:rsidR="00F42914" w:rsidRPr="004E2172">
              <w:rPr>
                <w:bCs/>
                <w:sz w:val="22"/>
                <w:szCs w:val="22"/>
              </w:rPr>
              <w:t xml:space="preserve">Saistošie noteikumi </w:t>
            </w:r>
            <w:r w:rsidR="00127F50" w:rsidRPr="003A1225">
              <w:rPr>
                <w:sz w:val="22"/>
                <w:szCs w:val="22"/>
                <w:lang w:eastAsia="en-US"/>
              </w:rPr>
              <w:t>„</w:t>
            </w:r>
            <w:r w:rsidR="00A075F1" w:rsidRPr="00130A24">
              <w:rPr>
                <w:rFonts w:eastAsia="Calibri"/>
                <w:bCs/>
                <w:sz w:val="22"/>
                <w:szCs w:val="22"/>
                <w:lang w:eastAsia="en-US"/>
              </w:rPr>
              <w:t xml:space="preserve">Grozījumi Rēzeknes novada pašvaldības </w:t>
            </w:r>
            <w:r w:rsidR="00A075F1" w:rsidRPr="00130A24">
              <w:rPr>
                <w:bCs/>
                <w:sz w:val="22"/>
                <w:szCs w:val="22"/>
              </w:rPr>
              <w:t xml:space="preserve">2022.gada </w:t>
            </w:r>
            <w:r w:rsidR="00A075F1">
              <w:rPr>
                <w:bCs/>
                <w:sz w:val="22"/>
                <w:szCs w:val="22"/>
              </w:rPr>
              <w:t>3.februāra</w:t>
            </w:r>
            <w:r w:rsidR="00A075F1" w:rsidRPr="00130A24">
              <w:rPr>
                <w:bCs/>
                <w:sz w:val="22"/>
                <w:szCs w:val="22"/>
              </w:rPr>
              <w:t xml:space="preserve"> saistošajos noteikumos Nr.</w:t>
            </w:r>
            <w:r w:rsidR="00A075F1">
              <w:rPr>
                <w:bCs/>
                <w:sz w:val="22"/>
                <w:szCs w:val="22"/>
              </w:rPr>
              <w:t>30</w:t>
            </w:r>
            <w:r w:rsidR="00A075F1" w:rsidRPr="00130A24">
              <w:rPr>
                <w:bCs/>
                <w:sz w:val="22"/>
                <w:szCs w:val="22"/>
              </w:rPr>
              <w:t xml:space="preserve"> „</w:t>
            </w:r>
            <w:r w:rsidR="00A075F1" w:rsidRPr="000339CE">
              <w:rPr>
                <w:bCs/>
                <w:sz w:val="22"/>
                <w:szCs w:val="22"/>
              </w:rPr>
              <w:t>Par Rēzeknes novada pašvaldības nodevām</w:t>
            </w:r>
            <w:r w:rsidR="00127F50">
              <w:rPr>
                <w:bCs/>
                <w:sz w:val="22"/>
                <w:szCs w:val="22"/>
              </w:rPr>
              <w:t>”</w:t>
            </w:r>
            <w:r w:rsidR="00127F50" w:rsidRPr="0090381D">
              <w:rPr>
                <w:bCs/>
                <w:sz w:val="22"/>
                <w:szCs w:val="22"/>
              </w:rPr>
              <w:t>”</w:t>
            </w:r>
            <w:r w:rsidR="00127F50">
              <w:rPr>
                <w:bCs/>
                <w:sz w:val="22"/>
                <w:szCs w:val="22"/>
              </w:rPr>
              <w:t xml:space="preserve"> </w:t>
            </w:r>
            <w:r w:rsidR="00F42914" w:rsidRPr="004E2172">
              <w:rPr>
                <w:bCs/>
                <w:sz w:val="22"/>
                <w:szCs w:val="22"/>
              </w:rPr>
              <w:t>ir piemēroti iecerētā mērķa sasniegšanas nodrošināšanai.</w:t>
            </w:r>
          </w:p>
          <w:p w14:paraId="1DDA214D" w14:textId="50B9CCC8" w:rsidR="000B3731" w:rsidRPr="00E11BAC" w:rsidRDefault="00F42914" w:rsidP="00E11BAC">
            <w:pPr>
              <w:pStyle w:val="naisnod"/>
              <w:spacing w:before="0" w:after="0"/>
              <w:ind w:left="317" w:hanging="317"/>
              <w:jc w:val="both"/>
              <w:rPr>
                <w:b w:val="0"/>
                <w:bCs w:val="0"/>
                <w:sz w:val="22"/>
                <w:szCs w:val="22"/>
                <w:lang w:eastAsia="en-US"/>
              </w:rPr>
            </w:pPr>
            <w:r w:rsidRPr="004E2172">
              <w:rPr>
                <w:b w:val="0"/>
                <w:sz w:val="22"/>
                <w:szCs w:val="22"/>
              </w:rPr>
              <w:t xml:space="preserve">7.2.Pašvaldības izraudzītais līdzeklis </w:t>
            </w:r>
            <w:r w:rsidR="004D7B8D" w:rsidRPr="004E2172">
              <w:rPr>
                <w:b w:val="0"/>
                <w:bCs w:val="0"/>
                <w:sz w:val="22"/>
                <w:szCs w:val="22"/>
              </w:rPr>
              <w:t>s</w:t>
            </w:r>
            <w:r w:rsidRPr="004E2172">
              <w:rPr>
                <w:b w:val="0"/>
                <w:bCs w:val="0"/>
                <w:sz w:val="22"/>
                <w:szCs w:val="22"/>
              </w:rPr>
              <w:t xml:space="preserve">aistošo noteikumu </w:t>
            </w:r>
            <w:r w:rsidR="00127F50" w:rsidRPr="00127F50">
              <w:rPr>
                <w:b w:val="0"/>
                <w:bCs w:val="0"/>
                <w:sz w:val="22"/>
                <w:szCs w:val="22"/>
                <w:lang w:eastAsia="en-US"/>
              </w:rPr>
              <w:t>„</w:t>
            </w:r>
            <w:r w:rsidR="00A075F1" w:rsidRPr="00A075F1">
              <w:rPr>
                <w:rFonts w:eastAsia="Calibri"/>
                <w:b w:val="0"/>
                <w:bCs w:val="0"/>
                <w:sz w:val="22"/>
                <w:szCs w:val="22"/>
                <w:lang w:eastAsia="en-US"/>
              </w:rPr>
              <w:t>Grozījumi Rēzeknes novada pašvaldības 2022.gada 3.februāra saistošajos noteikumos Nr.30 „Par Rēzeknes novada pašvaldības nodevām</w:t>
            </w:r>
            <w:r w:rsidR="00127F50" w:rsidRPr="00127F50">
              <w:rPr>
                <w:b w:val="0"/>
                <w:bCs w:val="0"/>
                <w:sz w:val="22"/>
                <w:szCs w:val="22"/>
              </w:rPr>
              <w:t>””</w:t>
            </w:r>
            <w:r w:rsidRPr="004E2172">
              <w:rPr>
                <w:b w:val="0"/>
                <w:bCs w:val="0"/>
                <w:sz w:val="22"/>
                <w:szCs w:val="22"/>
                <w:lang w:eastAsia="en-US"/>
              </w:rPr>
              <w:t xml:space="preserve"> </w:t>
            </w:r>
            <w:r w:rsidRPr="004E2172">
              <w:rPr>
                <w:b w:val="0"/>
                <w:bCs w:val="0"/>
                <w:sz w:val="22"/>
                <w:szCs w:val="22"/>
                <w:lang w:eastAsia="en-US"/>
              </w:rPr>
              <w:lastRenderedPageBreak/>
              <w:t>izdošanai ir piemērots leģitīmā mērķa sasniegšanai, nav citu saudzējošāku līdzekļu, lai sasniegtu leģitīmo mērķi un paš</w:t>
            </w:r>
            <w:r w:rsidR="003E3FBA" w:rsidRPr="004E2172">
              <w:rPr>
                <w:b w:val="0"/>
                <w:bCs w:val="0"/>
                <w:sz w:val="22"/>
                <w:szCs w:val="22"/>
                <w:lang w:eastAsia="en-US"/>
              </w:rPr>
              <w:t>valdības  rīcība ir atbilstoša.</w:t>
            </w:r>
          </w:p>
        </w:tc>
      </w:tr>
      <w:tr w:rsidR="00F42914" w14:paraId="7B91F95D" w14:textId="77777777" w:rsidTr="00127F50">
        <w:trPr>
          <w:trHeight w:val="3686"/>
        </w:trPr>
        <w:tc>
          <w:tcPr>
            <w:tcW w:w="2972" w:type="dxa"/>
            <w:tcBorders>
              <w:top w:val="single" w:sz="4" w:space="0" w:color="auto"/>
              <w:left w:val="single" w:sz="4" w:space="0" w:color="auto"/>
              <w:bottom w:val="single" w:sz="4" w:space="0" w:color="auto"/>
              <w:right w:val="single" w:sz="4" w:space="0" w:color="auto"/>
            </w:tcBorders>
          </w:tcPr>
          <w:p w14:paraId="77666D56" w14:textId="53A46AAF" w:rsidR="00F42914" w:rsidRPr="004E2172" w:rsidRDefault="00F42914" w:rsidP="00FC6709">
            <w:pPr>
              <w:spacing w:before="120" w:after="120"/>
              <w:ind w:left="171" w:hanging="171"/>
              <w:rPr>
                <w:bCs/>
                <w:sz w:val="22"/>
                <w:szCs w:val="22"/>
              </w:rPr>
            </w:pPr>
            <w:r w:rsidRPr="004E2172">
              <w:rPr>
                <w:bCs/>
                <w:sz w:val="22"/>
                <w:szCs w:val="22"/>
              </w:rPr>
              <w:lastRenderedPageBreak/>
              <w:t>8.</w:t>
            </w:r>
            <w:r w:rsidRPr="004E2172">
              <w:rPr>
                <w:sz w:val="22"/>
                <w:szCs w:val="22"/>
              </w:rPr>
              <w:t xml:space="preserve"> </w:t>
            </w:r>
            <w:r w:rsidRPr="004E2172">
              <w:rPr>
                <w:bCs/>
                <w:sz w:val="22"/>
                <w:szCs w:val="22"/>
              </w:rPr>
              <w:t>Izstrādes gaitā veiktās konsultācijas ar privātpersonām un institūcijām</w:t>
            </w:r>
          </w:p>
        </w:tc>
        <w:tc>
          <w:tcPr>
            <w:tcW w:w="6662" w:type="dxa"/>
            <w:tcBorders>
              <w:top w:val="single" w:sz="4" w:space="0" w:color="auto"/>
              <w:left w:val="single" w:sz="4" w:space="0" w:color="auto"/>
              <w:bottom w:val="single" w:sz="4" w:space="0" w:color="auto"/>
              <w:right w:val="single" w:sz="4" w:space="0" w:color="auto"/>
            </w:tcBorders>
            <w:vAlign w:val="center"/>
          </w:tcPr>
          <w:p w14:paraId="025313EB" w14:textId="12EB9A28" w:rsidR="0073133C" w:rsidRPr="004E2172" w:rsidRDefault="0073133C" w:rsidP="00E11BAC">
            <w:pPr>
              <w:ind w:left="317" w:hanging="317"/>
              <w:jc w:val="both"/>
              <w:rPr>
                <w:bCs/>
                <w:sz w:val="22"/>
                <w:szCs w:val="22"/>
              </w:rPr>
            </w:pPr>
            <w:r w:rsidRPr="004E2172">
              <w:rPr>
                <w:bCs/>
                <w:sz w:val="22"/>
                <w:szCs w:val="22"/>
              </w:rPr>
              <w:t xml:space="preserve">8.1.Atbilstoši Pašvaldību likuma 46.panta trešajai daļai saistošo noteikumu </w:t>
            </w:r>
            <w:r w:rsidR="00127F50" w:rsidRPr="003A1225">
              <w:rPr>
                <w:sz w:val="22"/>
                <w:szCs w:val="22"/>
                <w:lang w:eastAsia="en-US"/>
              </w:rPr>
              <w:t>„</w:t>
            </w:r>
            <w:r w:rsidR="00A075F1" w:rsidRPr="00130A24">
              <w:rPr>
                <w:rFonts w:eastAsia="Calibri"/>
                <w:bCs/>
                <w:sz w:val="22"/>
                <w:szCs w:val="22"/>
                <w:lang w:eastAsia="en-US"/>
              </w:rPr>
              <w:t xml:space="preserve">Grozījumi Rēzeknes novada pašvaldības </w:t>
            </w:r>
            <w:r w:rsidR="00A075F1" w:rsidRPr="00130A24">
              <w:rPr>
                <w:bCs/>
                <w:sz w:val="22"/>
                <w:szCs w:val="22"/>
              </w:rPr>
              <w:t xml:space="preserve">2022.gada </w:t>
            </w:r>
            <w:r w:rsidR="00A075F1">
              <w:rPr>
                <w:bCs/>
                <w:sz w:val="22"/>
                <w:szCs w:val="22"/>
              </w:rPr>
              <w:t>3.februāra</w:t>
            </w:r>
            <w:r w:rsidR="00A075F1" w:rsidRPr="00130A24">
              <w:rPr>
                <w:bCs/>
                <w:sz w:val="22"/>
                <w:szCs w:val="22"/>
              </w:rPr>
              <w:t xml:space="preserve"> saistošajos noteikumos Nr.</w:t>
            </w:r>
            <w:r w:rsidR="00A075F1">
              <w:rPr>
                <w:bCs/>
                <w:sz w:val="22"/>
                <w:szCs w:val="22"/>
              </w:rPr>
              <w:t>30</w:t>
            </w:r>
            <w:r w:rsidR="00A075F1" w:rsidRPr="00130A24">
              <w:rPr>
                <w:bCs/>
                <w:sz w:val="22"/>
                <w:szCs w:val="22"/>
              </w:rPr>
              <w:t xml:space="preserve"> „</w:t>
            </w:r>
            <w:r w:rsidR="00A075F1" w:rsidRPr="000339CE">
              <w:rPr>
                <w:bCs/>
                <w:sz w:val="22"/>
                <w:szCs w:val="22"/>
              </w:rPr>
              <w:t>Par Rēzeknes novada pašvaldības nodevām</w:t>
            </w:r>
            <w:r w:rsidR="00127F50">
              <w:rPr>
                <w:bCs/>
                <w:sz w:val="22"/>
                <w:szCs w:val="22"/>
              </w:rPr>
              <w:t>”</w:t>
            </w:r>
            <w:r w:rsidR="00127F50" w:rsidRPr="0090381D">
              <w:rPr>
                <w:bCs/>
                <w:sz w:val="22"/>
                <w:szCs w:val="22"/>
              </w:rPr>
              <w:t>”</w:t>
            </w:r>
            <w:r w:rsidRPr="004E2172">
              <w:rPr>
                <w:sz w:val="22"/>
                <w:szCs w:val="22"/>
                <w:lang w:eastAsia="en-US"/>
              </w:rPr>
              <w:t xml:space="preserve"> </w:t>
            </w:r>
            <w:r w:rsidR="00286493">
              <w:rPr>
                <w:bCs/>
                <w:sz w:val="22"/>
                <w:szCs w:val="22"/>
              </w:rPr>
              <w:t>projekts 202</w:t>
            </w:r>
            <w:r w:rsidR="00130A24">
              <w:rPr>
                <w:bCs/>
                <w:sz w:val="22"/>
                <w:szCs w:val="22"/>
              </w:rPr>
              <w:t>5</w:t>
            </w:r>
            <w:r w:rsidRPr="004E2172">
              <w:rPr>
                <w:bCs/>
                <w:sz w:val="22"/>
                <w:szCs w:val="22"/>
              </w:rPr>
              <w:t xml:space="preserve">.gada </w:t>
            </w:r>
            <w:r w:rsidR="00130A24" w:rsidRPr="00E52BF7">
              <w:rPr>
                <w:bCs/>
                <w:sz w:val="22"/>
                <w:szCs w:val="22"/>
              </w:rPr>
              <w:t>1</w:t>
            </w:r>
            <w:r w:rsidR="00E52BF7" w:rsidRPr="00E52BF7">
              <w:rPr>
                <w:bCs/>
                <w:sz w:val="22"/>
                <w:szCs w:val="22"/>
              </w:rPr>
              <w:t>5</w:t>
            </w:r>
            <w:r w:rsidR="00130A24" w:rsidRPr="00E52BF7">
              <w:rPr>
                <w:bCs/>
                <w:sz w:val="22"/>
                <w:szCs w:val="22"/>
              </w:rPr>
              <w:t>.aprīlī</w:t>
            </w:r>
            <w:r w:rsidRPr="00E52BF7">
              <w:rPr>
                <w:bCs/>
                <w:sz w:val="22"/>
                <w:szCs w:val="22"/>
              </w:rPr>
              <w:t xml:space="preserve"> </w:t>
            </w:r>
            <w:r w:rsidRPr="004E2172">
              <w:rPr>
                <w:bCs/>
                <w:sz w:val="22"/>
                <w:szCs w:val="22"/>
              </w:rPr>
              <w:t xml:space="preserve">nodots sabiedrības viedokļa noskaidrošanai, publicējot Rēzeknes novada pašvaldības tīmekļa vietnē </w:t>
            </w:r>
            <w:hyperlink r:id="rId10" w:history="1">
              <w:r w:rsidRPr="004E2172">
                <w:rPr>
                  <w:bCs/>
                  <w:color w:val="0000FF"/>
                  <w:sz w:val="22"/>
                  <w:szCs w:val="22"/>
                  <w:u w:val="single"/>
                </w:rPr>
                <w:t>www.rezeknesnovads.lv</w:t>
              </w:r>
            </w:hyperlink>
            <w:r w:rsidRPr="004E2172">
              <w:rPr>
                <w:bCs/>
                <w:sz w:val="22"/>
                <w:szCs w:val="22"/>
              </w:rPr>
              <w:t xml:space="preserve">. Viedokļa izteikšanas termiņš noteikts divas nedēļas no publicēšanas dienas Sabiedrības viedokļa noskaidrošanai </w:t>
            </w:r>
            <w:r w:rsidR="00127F50" w:rsidRPr="003A1225">
              <w:rPr>
                <w:sz w:val="22"/>
                <w:szCs w:val="22"/>
                <w:lang w:eastAsia="en-US"/>
              </w:rPr>
              <w:t>„</w:t>
            </w:r>
            <w:r w:rsidR="00A075F1" w:rsidRPr="00130A24">
              <w:rPr>
                <w:rFonts w:eastAsia="Calibri"/>
                <w:bCs/>
                <w:sz w:val="22"/>
                <w:szCs w:val="22"/>
                <w:lang w:eastAsia="en-US"/>
              </w:rPr>
              <w:t xml:space="preserve">Grozījumi Rēzeknes novada pašvaldības </w:t>
            </w:r>
            <w:r w:rsidR="00A075F1" w:rsidRPr="00130A24">
              <w:rPr>
                <w:bCs/>
                <w:sz w:val="22"/>
                <w:szCs w:val="22"/>
              </w:rPr>
              <w:t xml:space="preserve">2022.gada </w:t>
            </w:r>
            <w:r w:rsidR="00A075F1">
              <w:rPr>
                <w:bCs/>
                <w:sz w:val="22"/>
                <w:szCs w:val="22"/>
              </w:rPr>
              <w:t>3.februāra</w:t>
            </w:r>
            <w:r w:rsidR="00A075F1" w:rsidRPr="00130A24">
              <w:rPr>
                <w:bCs/>
                <w:sz w:val="22"/>
                <w:szCs w:val="22"/>
              </w:rPr>
              <w:t xml:space="preserve"> saistošajos noteikumos Nr.</w:t>
            </w:r>
            <w:r w:rsidR="00A075F1">
              <w:rPr>
                <w:bCs/>
                <w:sz w:val="22"/>
                <w:szCs w:val="22"/>
              </w:rPr>
              <w:t>30</w:t>
            </w:r>
            <w:r w:rsidR="00A075F1" w:rsidRPr="00130A24">
              <w:rPr>
                <w:bCs/>
                <w:sz w:val="22"/>
                <w:szCs w:val="22"/>
              </w:rPr>
              <w:t xml:space="preserve"> „</w:t>
            </w:r>
            <w:r w:rsidR="00A075F1" w:rsidRPr="000339CE">
              <w:rPr>
                <w:bCs/>
                <w:sz w:val="22"/>
                <w:szCs w:val="22"/>
              </w:rPr>
              <w:t>Par Rēzeknes novada pašvaldības nodevām</w:t>
            </w:r>
            <w:r w:rsidR="00127F50">
              <w:rPr>
                <w:bCs/>
                <w:sz w:val="22"/>
                <w:szCs w:val="22"/>
              </w:rPr>
              <w:t>”</w:t>
            </w:r>
            <w:r w:rsidR="00127F50" w:rsidRPr="0090381D">
              <w:rPr>
                <w:bCs/>
                <w:sz w:val="22"/>
                <w:szCs w:val="22"/>
              </w:rPr>
              <w:t>”</w:t>
            </w:r>
            <w:r w:rsidRPr="004E2172">
              <w:rPr>
                <w:bCs/>
                <w:sz w:val="22"/>
                <w:szCs w:val="22"/>
              </w:rPr>
              <w:t xml:space="preserve"> projekts nosūtīts Rēzeknes novad</w:t>
            </w:r>
            <w:r w:rsidR="00286493">
              <w:rPr>
                <w:bCs/>
                <w:sz w:val="22"/>
                <w:szCs w:val="22"/>
              </w:rPr>
              <w:t xml:space="preserve">a pašvaldības pagastu </w:t>
            </w:r>
            <w:r w:rsidRPr="004E2172">
              <w:rPr>
                <w:bCs/>
                <w:sz w:val="22"/>
                <w:szCs w:val="22"/>
              </w:rPr>
              <w:t>un Viļānu pilsētas konsultatīvajām padomēm.</w:t>
            </w:r>
          </w:p>
          <w:p w14:paraId="2F7D78D9" w14:textId="1629ECBB" w:rsidR="003E3FBA" w:rsidRPr="004E2172" w:rsidRDefault="0073133C" w:rsidP="00C63124">
            <w:pPr>
              <w:ind w:left="317" w:hanging="317"/>
              <w:jc w:val="both"/>
              <w:rPr>
                <w:sz w:val="22"/>
                <w:szCs w:val="22"/>
              </w:rPr>
            </w:pPr>
            <w:r w:rsidRPr="004E2172">
              <w:rPr>
                <w:bCs/>
                <w:sz w:val="22"/>
                <w:szCs w:val="22"/>
              </w:rPr>
              <w:t>8.</w:t>
            </w:r>
            <w:r w:rsidR="003E3FBA" w:rsidRPr="004E2172">
              <w:rPr>
                <w:bCs/>
                <w:sz w:val="22"/>
                <w:szCs w:val="22"/>
              </w:rPr>
              <w:t>2</w:t>
            </w:r>
            <w:r w:rsidR="00E11BAC">
              <w:rPr>
                <w:bCs/>
                <w:sz w:val="22"/>
                <w:szCs w:val="22"/>
              </w:rPr>
              <w:t>.</w:t>
            </w:r>
            <w:r w:rsidR="001B119D" w:rsidRPr="004E2172">
              <w:rPr>
                <w:sz w:val="22"/>
                <w:szCs w:val="22"/>
              </w:rPr>
              <w:t>Sabiedrības viedokļa noskaidrošanas termiņā  līdz 202</w:t>
            </w:r>
            <w:r w:rsidR="00130A24">
              <w:rPr>
                <w:sz w:val="22"/>
                <w:szCs w:val="22"/>
              </w:rPr>
              <w:t>5</w:t>
            </w:r>
            <w:r w:rsidR="001B119D" w:rsidRPr="004E2172">
              <w:rPr>
                <w:sz w:val="22"/>
                <w:szCs w:val="22"/>
              </w:rPr>
              <w:t xml:space="preserve">.gada </w:t>
            </w:r>
            <w:r w:rsidR="00E52BF7">
              <w:rPr>
                <w:sz w:val="22"/>
                <w:szCs w:val="22"/>
              </w:rPr>
              <w:t>30</w:t>
            </w:r>
            <w:r w:rsidR="007028E6" w:rsidRPr="00E52BF7">
              <w:rPr>
                <w:sz w:val="22"/>
                <w:szCs w:val="22"/>
              </w:rPr>
              <w:t>.aprīlim</w:t>
            </w:r>
            <w:r w:rsidR="00E11BAC" w:rsidRPr="00E52BF7">
              <w:rPr>
                <w:sz w:val="22"/>
                <w:szCs w:val="22"/>
              </w:rPr>
              <w:t xml:space="preserve"> </w:t>
            </w:r>
            <w:r w:rsidR="00E11BAC">
              <w:rPr>
                <w:sz w:val="22"/>
                <w:szCs w:val="22"/>
              </w:rPr>
              <w:t>sabiedrības viedokļi</w:t>
            </w:r>
            <w:r w:rsidR="00C63124">
              <w:rPr>
                <w:sz w:val="22"/>
                <w:szCs w:val="22"/>
              </w:rPr>
              <w:t xml:space="preserve"> </w:t>
            </w:r>
            <w:r w:rsidR="00127F50">
              <w:rPr>
                <w:sz w:val="22"/>
                <w:szCs w:val="22"/>
              </w:rPr>
              <w:t>______</w:t>
            </w:r>
            <w:r w:rsidR="00E11BAC">
              <w:rPr>
                <w:sz w:val="22"/>
                <w:szCs w:val="22"/>
              </w:rPr>
              <w:t>.</w:t>
            </w:r>
          </w:p>
        </w:tc>
      </w:tr>
    </w:tbl>
    <w:p w14:paraId="3C486253" w14:textId="77777777" w:rsidR="008F4F19" w:rsidRDefault="008F4F19" w:rsidP="008F4F19">
      <w:pPr>
        <w:ind w:right="46"/>
      </w:pPr>
    </w:p>
    <w:p w14:paraId="397F6745" w14:textId="6BA3F0BE" w:rsidR="00981ABB" w:rsidRDefault="008F4F19" w:rsidP="0073133C">
      <w:pPr>
        <w:ind w:left="-284" w:right="46"/>
      </w:pPr>
      <w:r>
        <w:t xml:space="preserve">Domes priekšsēdētājs                                                                                                            </w:t>
      </w:r>
      <w:proofErr w:type="spellStart"/>
      <w:r>
        <w:t>M.Švarcs</w:t>
      </w:r>
      <w:proofErr w:type="spellEnd"/>
    </w:p>
    <w:p w14:paraId="3DC95DB5" w14:textId="77777777" w:rsidR="00564BDF" w:rsidRDefault="00564BDF" w:rsidP="0073133C">
      <w:pPr>
        <w:ind w:left="-284" w:right="46"/>
      </w:pPr>
    </w:p>
    <w:p w14:paraId="7C4ED642" w14:textId="77777777" w:rsidR="00D51773" w:rsidRPr="00D51773" w:rsidRDefault="00D51773" w:rsidP="00D51773"/>
    <w:p w14:paraId="4E3DA62F" w14:textId="77777777" w:rsidR="00D51773" w:rsidRDefault="00D51773" w:rsidP="00D51773"/>
    <w:p w14:paraId="3278FE32" w14:textId="77777777" w:rsidR="00D51773" w:rsidRDefault="00D51773" w:rsidP="00D51773"/>
    <w:p w14:paraId="6CC720E1" w14:textId="2E453F11" w:rsidR="00D51773" w:rsidRPr="00D51773" w:rsidRDefault="00D51773" w:rsidP="00D51773">
      <w:pPr>
        <w:tabs>
          <w:tab w:val="left" w:pos="6705"/>
        </w:tabs>
      </w:pPr>
      <w:r>
        <w:tab/>
      </w:r>
    </w:p>
    <w:sectPr w:rsidR="00D51773" w:rsidRPr="00D51773" w:rsidSect="00575F75">
      <w:footerReference w:type="default" r:id="rId11"/>
      <w:footerReference w:type="first" r:id="rId12"/>
      <w:pgSz w:w="11906" w:h="16838"/>
      <w:pgMar w:top="907" w:right="851"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9F8B" w14:textId="77777777" w:rsidR="00194253" w:rsidRDefault="000526EA">
      <w:r>
        <w:separator/>
      </w:r>
    </w:p>
  </w:endnote>
  <w:endnote w:type="continuationSeparator" w:id="0">
    <w:p w14:paraId="78CB1E50" w14:textId="77777777" w:rsidR="00194253" w:rsidRDefault="0005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74613"/>
      <w:docPartObj>
        <w:docPartGallery w:val="Page Numbers (Bottom of Page)"/>
        <w:docPartUnique/>
      </w:docPartObj>
    </w:sdtPr>
    <w:sdtEndPr>
      <w:rPr>
        <w:noProof/>
      </w:rPr>
    </w:sdtEndPr>
    <w:sdtContent>
      <w:p w14:paraId="5E8E4429" w14:textId="45C45B4B" w:rsidR="008B77E9" w:rsidRDefault="008B77E9">
        <w:pPr>
          <w:pStyle w:val="Footer"/>
          <w:jc w:val="center"/>
        </w:pPr>
        <w:r w:rsidRPr="008B77E9">
          <w:rPr>
            <w:sz w:val="16"/>
            <w:szCs w:val="16"/>
          </w:rPr>
          <w:fldChar w:fldCharType="begin"/>
        </w:r>
        <w:r w:rsidRPr="008B77E9">
          <w:rPr>
            <w:sz w:val="16"/>
            <w:szCs w:val="16"/>
          </w:rPr>
          <w:instrText xml:space="preserve"> PAGE   \* MERGEFORMAT </w:instrText>
        </w:r>
        <w:r w:rsidRPr="008B77E9">
          <w:rPr>
            <w:sz w:val="16"/>
            <w:szCs w:val="16"/>
          </w:rPr>
          <w:fldChar w:fldCharType="separate"/>
        </w:r>
        <w:r w:rsidR="00C63124">
          <w:rPr>
            <w:noProof/>
            <w:sz w:val="16"/>
            <w:szCs w:val="16"/>
          </w:rPr>
          <w:t>2</w:t>
        </w:r>
        <w:r w:rsidRPr="008B77E9">
          <w:rPr>
            <w:noProof/>
            <w:sz w:val="16"/>
            <w:szCs w:val="16"/>
          </w:rPr>
          <w:fldChar w:fldCharType="end"/>
        </w:r>
      </w:p>
    </w:sdtContent>
  </w:sdt>
  <w:p w14:paraId="3D0422DD" w14:textId="4A9F5BB6" w:rsidR="00611604" w:rsidRDefault="006116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94E1" w14:textId="77777777" w:rsidR="00611604" w:rsidRDefault="000526EA">
    <w:r>
      <w:t xml:space="preserve">          Šis dokuments ir parakstīts ar drošu elektronisko parakstu un satur laika zīmogu</w:t>
    </w:r>
  </w:p>
  <w:p w14:paraId="13BF397B" w14:textId="77777777" w:rsidR="00611604" w:rsidRDefault="000526EA">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C0E8C" w14:textId="77777777" w:rsidR="00194253" w:rsidRDefault="000526EA">
      <w:r>
        <w:separator/>
      </w:r>
    </w:p>
  </w:footnote>
  <w:footnote w:type="continuationSeparator" w:id="0">
    <w:p w14:paraId="08733062" w14:textId="77777777" w:rsidR="00194253" w:rsidRDefault="00052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31A128F7"/>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40BE6AEB"/>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31733954">
    <w:abstractNumId w:val="0"/>
  </w:num>
  <w:num w:numId="2" w16cid:durableId="849368500">
    <w:abstractNumId w:val="3"/>
  </w:num>
  <w:num w:numId="3" w16cid:durableId="1865051320">
    <w:abstractNumId w:val="2"/>
  </w:num>
  <w:num w:numId="4" w16cid:durableId="426461495">
    <w:abstractNumId w:val="1"/>
  </w:num>
  <w:num w:numId="5" w16cid:durableId="1568806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F19"/>
    <w:rsid w:val="0000135D"/>
    <w:rsid w:val="0000301D"/>
    <w:rsid w:val="00004E60"/>
    <w:rsid w:val="000101BD"/>
    <w:rsid w:val="00010709"/>
    <w:rsid w:val="00023A19"/>
    <w:rsid w:val="000339CE"/>
    <w:rsid w:val="000526EA"/>
    <w:rsid w:val="00053DE8"/>
    <w:rsid w:val="0006037A"/>
    <w:rsid w:val="000A4A1A"/>
    <w:rsid w:val="000B3731"/>
    <w:rsid w:val="000B6E47"/>
    <w:rsid w:val="000C3181"/>
    <w:rsid w:val="000C7375"/>
    <w:rsid w:val="000D20B2"/>
    <w:rsid w:val="000F7BC9"/>
    <w:rsid w:val="00127F50"/>
    <w:rsid w:val="00130A24"/>
    <w:rsid w:val="001330F1"/>
    <w:rsid w:val="0016095A"/>
    <w:rsid w:val="00194253"/>
    <w:rsid w:val="001A1BB8"/>
    <w:rsid w:val="001B119D"/>
    <w:rsid w:val="001B4F9A"/>
    <w:rsid w:val="001B7137"/>
    <w:rsid w:val="0020695E"/>
    <w:rsid w:val="002112D2"/>
    <w:rsid w:val="00213B1F"/>
    <w:rsid w:val="0022070F"/>
    <w:rsid w:val="00233651"/>
    <w:rsid w:val="00254829"/>
    <w:rsid w:val="00254897"/>
    <w:rsid w:val="00286493"/>
    <w:rsid w:val="002D696A"/>
    <w:rsid w:val="002E7B12"/>
    <w:rsid w:val="00343556"/>
    <w:rsid w:val="00391678"/>
    <w:rsid w:val="003A1225"/>
    <w:rsid w:val="003D6012"/>
    <w:rsid w:val="003E0A54"/>
    <w:rsid w:val="003E3FBA"/>
    <w:rsid w:val="004040DB"/>
    <w:rsid w:val="00430664"/>
    <w:rsid w:val="00453B44"/>
    <w:rsid w:val="00497F23"/>
    <w:rsid w:val="004C3D33"/>
    <w:rsid w:val="004C6AA8"/>
    <w:rsid w:val="004D5A12"/>
    <w:rsid w:val="004D7B8D"/>
    <w:rsid w:val="004E2172"/>
    <w:rsid w:val="004E5120"/>
    <w:rsid w:val="00554FAE"/>
    <w:rsid w:val="00564BDF"/>
    <w:rsid w:val="00594183"/>
    <w:rsid w:val="005A3EF4"/>
    <w:rsid w:val="00601959"/>
    <w:rsid w:val="00611604"/>
    <w:rsid w:val="00616DE7"/>
    <w:rsid w:val="00644246"/>
    <w:rsid w:val="00645B16"/>
    <w:rsid w:val="0067736A"/>
    <w:rsid w:val="00693D93"/>
    <w:rsid w:val="006B7D7B"/>
    <w:rsid w:val="006D4047"/>
    <w:rsid w:val="006F366C"/>
    <w:rsid w:val="006F439B"/>
    <w:rsid w:val="007028E6"/>
    <w:rsid w:val="00720579"/>
    <w:rsid w:val="0073133C"/>
    <w:rsid w:val="00744780"/>
    <w:rsid w:val="007571C8"/>
    <w:rsid w:val="00770935"/>
    <w:rsid w:val="00771547"/>
    <w:rsid w:val="007876DB"/>
    <w:rsid w:val="007A4354"/>
    <w:rsid w:val="007B4AD6"/>
    <w:rsid w:val="007C5B18"/>
    <w:rsid w:val="007E17F2"/>
    <w:rsid w:val="007F77D9"/>
    <w:rsid w:val="00834C65"/>
    <w:rsid w:val="00857BD1"/>
    <w:rsid w:val="00864B23"/>
    <w:rsid w:val="00872C95"/>
    <w:rsid w:val="008B77E9"/>
    <w:rsid w:val="008D5B59"/>
    <w:rsid w:val="008E1828"/>
    <w:rsid w:val="008F4F19"/>
    <w:rsid w:val="0090381D"/>
    <w:rsid w:val="009108E1"/>
    <w:rsid w:val="009127B8"/>
    <w:rsid w:val="009471E0"/>
    <w:rsid w:val="0096158F"/>
    <w:rsid w:val="00965134"/>
    <w:rsid w:val="009703A9"/>
    <w:rsid w:val="00981ABB"/>
    <w:rsid w:val="009937BB"/>
    <w:rsid w:val="009A034C"/>
    <w:rsid w:val="009C1658"/>
    <w:rsid w:val="009D7577"/>
    <w:rsid w:val="009E6DDB"/>
    <w:rsid w:val="009F07E1"/>
    <w:rsid w:val="00A067A0"/>
    <w:rsid w:val="00A075F1"/>
    <w:rsid w:val="00A16D89"/>
    <w:rsid w:val="00A31095"/>
    <w:rsid w:val="00A37B16"/>
    <w:rsid w:val="00A52A60"/>
    <w:rsid w:val="00A64040"/>
    <w:rsid w:val="00A80F53"/>
    <w:rsid w:val="00A85950"/>
    <w:rsid w:val="00A93564"/>
    <w:rsid w:val="00AF10B3"/>
    <w:rsid w:val="00B36868"/>
    <w:rsid w:val="00B37F5B"/>
    <w:rsid w:val="00B72FEA"/>
    <w:rsid w:val="00B903C9"/>
    <w:rsid w:val="00BB2BD8"/>
    <w:rsid w:val="00BB7EF2"/>
    <w:rsid w:val="00BD073C"/>
    <w:rsid w:val="00BD19BA"/>
    <w:rsid w:val="00BD2923"/>
    <w:rsid w:val="00BE45F6"/>
    <w:rsid w:val="00BF729E"/>
    <w:rsid w:val="00C4239B"/>
    <w:rsid w:val="00C5425A"/>
    <w:rsid w:val="00C63124"/>
    <w:rsid w:val="00C96ACE"/>
    <w:rsid w:val="00CC0A3D"/>
    <w:rsid w:val="00D12D23"/>
    <w:rsid w:val="00D24483"/>
    <w:rsid w:val="00D26BE4"/>
    <w:rsid w:val="00D51773"/>
    <w:rsid w:val="00D66702"/>
    <w:rsid w:val="00D97982"/>
    <w:rsid w:val="00DA5FF4"/>
    <w:rsid w:val="00DA61D7"/>
    <w:rsid w:val="00DE7AFC"/>
    <w:rsid w:val="00E11BAC"/>
    <w:rsid w:val="00E42400"/>
    <w:rsid w:val="00E44D7E"/>
    <w:rsid w:val="00E50409"/>
    <w:rsid w:val="00E52BF7"/>
    <w:rsid w:val="00E8481D"/>
    <w:rsid w:val="00E92F62"/>
    <w:rsid w:val="00EA3A2E"/>
    <w:rsid w:val="00ED5028"/>
    <w:rsid w:val="00F33D1E"/>
    <w:rsid w:val="00F36C23"/>
    <w:rsid w:val="00F42914"/>
    <w:rsid w:val="00FB0437"/>
    <w:rsid w:val="00FB46E0"/>
    <w:rsid w:val="00FC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DABE1"/>
  <w15:chartTrackingRefBased/>
  <w15:docId w15:val="{605E8949-5598-4822-9CA5-C2C3B483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F19"/>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8F4F19"/>
    <w:pPr>
      <w:spacing w:before="64" w:after="64"/>
      <w:ind w:firstLine="319"/>
      <w:jc w:val="both"/>
    </w:pPr>
    <w:rPr>
      <w:lang w:val="en-US" w:eastAsia="en-US"/>
    </w:rPr>
  </w:style>
  <w:style w:type="paragraph" w:customStyle="1" w:styleId="naisnod">
    <w:name w:val="naisnod"/>
    <w:basedOn w:val="Normal"/>
    <w:rsid w:val="008F4F19"/>
    <w:pPr>
      <w:spacing w:before="150" w:after="150"/>
      <w:jc w:val="center"/>
    </w:pPr>
    <w:rPr>
      <w:b/>
      <w:bCs/>
    </w:rPr>
  </w:style>
  <w:style w:type="paragraph" w:customStyle="1" w:styleId="naiskr">
    <w:name w:val="naiskr"/>
    <w:basedOn w:val="Normal"/>
    <w:rsid w:val="008F4F19"/>
    <w:pPr>
      <w:spacing w:before="75" w:after="75"/>
    </w:pPr>
  </w:style>
  <w:style w:type="paragraph" w:styleId="Header">
    <w:name w:val="header"/>
    <w:basedOn w:val="Normal"/>
    <w:link w:val="HeaderChar"/>
    <w:uiPriority w:val="99"/>
    <w:unhideWhenUsed/>
    <w:rsid w:val="008B77E9"/>
    <w:pPr>
      <w:tabs>
        <w:tab w:val="center" w:pos="4153"/>
        <w:tab w:val="right" w:pos="8306"/>
      </w:tabs>
    </w:pPr>
  </w:style>
  <w:style w:type="character" w:customStyle="1" w:styleId="HeaderChar">
    <w:name w:val="Header Char"/>
    <w:basedOn w:val="DefaultParagraphFont"/>
    <w:link w:val="Header"/>
    <w:uiPriority w:val="99"/>
    <w:rsid w:val="008B77E9"/>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8B77E9"/>
    <w:pPr>
      <w:tabs>
        <w:tab w:val="center" w:pos="4153"/>
        <w:tab w:val="right" w:pos="8306"/>
      </w:tabs>
    </w:pPr>
  </w:style>
  <w:style w:type="character" w:customStyle="1" w:styleId="FooterChar">
    <w:name w:val="Footer Char"/>
    <w:basedOn w:val="DefaultParagraphFont"/>
    <w:link w:val="Footer"/>
    <w:uiPriority w:val="99"/>
    <w:rsid w:val="008B77E9"/>
    <w:rPr>
      <w:rFonts w:ascii="Times New Roman" w:eastAsia="Times New Roman" w:hAnsi="Times New Roman" w:cs="Times New Roman"/>
      <w:sz w:val="24"/>
      <w:szCs w:val="24"/>
      <w:lang w:val="lv-LV" w:eastAsia="lv-LV"/>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90381D"/>
    <w:pPr>
      <w:widowControl w:val="0"/>
    </w:pPr>
    <w:rPr>
      <w:rFonts w:ascii="Calibri" w:eastAsia="Calibri" w:hAnsi="Calibri"/>
      <w:sz w:val="20"/>
      <w:szCs w:val="20"/>
      <w:lang w:val="en-US" w:eastAsia="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90381D"/>
    <w:rPr>
      <w:rFonts w:ascii="Calibri" w:eastAsia="Calibri" w:hAnsi="Calibri" w:cs="Times New Roman"/>
      <w:sz w:val="20"/>
      <w:szCs w:val="20"/>
    </w:rPr>
  </w:style>
  <w:style w:type="character" w:styleId="Hyperlink">
    <w:name w:val="Hyperlink"/>
    <w:basedOn w:val="DefaultParagraphFont"/>
    <w:uiPriority w:val="99"/>
    <w:semiHidden/>
    <w:unhideWhenUsed/>
    <w:rsid w:val="009127B8"/>
    <w:rPr>
      <w:color w:val="0000FF"/>
      <w:u w:val="single"/>
    </w:rPr>
  </w:style>
  <w:style w:type="paragraph" w:customStyle="1" w:styleId="tv213">
    <w:name w:val="tv213"/>
    <w:basedOn w:val="Normal"/>
    <w:rsid w:val="00A067A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50826">
      <w:bodyDiv w:val="1"/>
      <w:marLeft w:val="0"/>
      <w:marRight w:val="0"/>
      <w:marTop w:val="0"/>
      <w:marBottom w:val="0"/>
      <w:divBdr>
        <w:top w:val="none" w:sz="0" w:space="0" w:color="auto"/>
        <w:left w:val="none" w:sz="0" w:space="0" w:color="auto"/>
        <w:bottom w:val="none" w:sz="0" w:space="0" w:color="auto"/>
        <w:right w:val="none" w:sz="0" w:space="0" w:color="auto"/>
      </w:divBdr>
    </w:div>
    <w:div w:id="1104231921">
      <w:bodyDiv w:val="1"/>
      <w:marLeft w:val="0"/>
      <w:marRight w:val="0"/>
      <w:marTop w:val="0"/>
      <w:marBottom w:val="0"/>
      <w:divBdr>
        <w:top w:val="none" w:sz="0" w:space="0" w:color="auto"/>
        <w:left w:val="none" w:sz="0" w:space="0" w:color="auto"/>
        <w:bottom w:val="none" w:sz="0" w:space="0" w:color="auto"/>
        <w:right w:val="none" w:sz="0" w:space="0" w:color="auto"/>
      </w:divBdr>
    </w:div>
    <w:div w:id="1492326920">
      <w:bodyDiv w:val="1"/>
      <w:marLeft w:val="0"/>
      <w:marRight w:val="0"/>
      <w:marTop w:val="0"/>
      <w:marBottom w:val="0"/>
      <w:divBdr>
        <w:top w:val="none" w:sz="0" w:space="0" w:color="auto"/>
        <w:left w:val="none" w:sz="0" w:space="0" w:color="auto"/>
        <w:bottom w:val="none" w:sz="0" w:space="0" w:color="auto"/>
        <w:right w:val="none" w:sz="0" w:space="0" w:color="auto"/>
      </w:divBdr>
    </w:div>
    <w:div w:id="1503818224">
      <w:bodyDiv w:val="1"/>
      <w:marLeft w:val="0"/>
      <w:marRight w:val="0"/>
      <w:marTop w:val="0"/>
      <w:marBottom w:val="0"/>
      <w:divBdr>
        <w:top w:val="none" w:sz="0" w:space="0" w:color="auto"/>
        <w:left w:val="none" w:sz="0" w:space="0" w:color="auto"/>
        <w:bottom w:val="none" w:sz="0" w:space="0" w:color="auto"/>
        <w:right w:val="none" w:sz="0" w:space="0" w:color="auto"/>
      </w:divBdr>
    </w:div>
    <w:div w:id="1516261421">
      <w:bodyDiv w:val="1"/>
      <w:marLeft w:val="0"/>
      <w:marRight w:val="0"/>
      <w:marTop w:val="0"/>
      <w:marBottom w:val="0"/>
      <w:divBdr>
        <w:top w:val="none" w:sz="0" w:space="0" w:color="auto"/>
        <w:left w:val="none" w:sz="0" w:space="0" w:color="auto"/>
        <w:bottom w:val="none" w:sz="0" w:space="0" w:color="auto"/>
        <w:right w:val="none" w:sz="0" w:space="0" w:color="auto"/>
      </w:divBdr>
    </w:div>
    <w:div w:id="182191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zeknesnovads.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4994</Words>
  <Characters>2847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Zvīdriņa</dc:creator>
  <cp:keywords/>
  <dc:description/>
  <cp:lastModifiedBy>Ilona Turka</cp:lastModifiedBy>
  <cp:revision>8</cp:revision>
  <cp:lastPrinted>2024-03-26T10:55:00Z</cp:lastPrinted>
  <dcterms:created xsi:type="dcterms:W3CDTF">2025-04-10T17:59:00Z</dcterms:created>
  <dcterms:modified xsi:type="dcterms:W3CDTF">2025-04-15T11:13:00Z</dcterms:modified>
</cp:coreProperties>
</file>