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6763"/>
      </w:tblGrid>
      <w:tr w:rsidR="002162E9" w14:paraId="737B4A5F" w14:textId="77777777" w:rsidTr="0003375A">
        <w:trPr>
          <w:trHeight w:hRule="exact" w:val="2324"/>
        </w:trPr>
        <w:tc>
          <w:tcPr>
            <w:tcW w:w="2401" w:type="dxa"/>
          </w:tcPr>
          <w:p w14:paraId="083B424A" w14:textId="434FEA27" w:rsidR="00AA7260" w:rsidRPr="00AA7260" w:rsidRDefault="00F10D02" w:rsidP="00AA7260">
            <w:pPr>
              <w:widowControl w:val="0"/>
              <w:suppressLineNumbers/>
              <w:suppressAutoHyphens/>
              <w:snapToGrid w:val="0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</w:pPr>
            <w:r w:rsidRPr="00AA7260">
              <w:rPr>
                <w:rFonts w:eastAsia="Lucida Sans Unicode"/>
                <w:noProof/>
                <w:sz w:val="24"/>
                <w:lang w:eastAsia="lv-LV"/>
              </w:rPr>
              <w:drawing>
                <wp:anchor distT="0" distB="0" distL="0" distR="0" simplePos="0" relativeHeight="251660288" behindDoc="0" locked="0" layoutInCell="1" allowOverlap="1" wp14:anchorId="028215F3" wp14:editId="4CB9811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973455" cy="1138555"/>
                  <wp:effectExtent l="0" t="0" r="0" b="444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62907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3" w:type="dxa"/>
          </w:tcPr>
          <w:p w14:paraId="646AC6C1" w14:textId="44F0C8DE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</w:pPr>
            <w:r w:rsidRPr="00AA7260"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  <w:t xml:space="preserve">Rēzeknes novada </w:t>
            </w:r>
            <w:r w:rsidR="00471906"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  <w:t>DOME</w:t>
            </w:r>
          </w:p>
          <w:p w14:paraId="6F57CAF4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caps/>
                <w:sz w:val="18"/>
                <w:szCs w:val="18"/>
                <w:lang w:eastAsia="ar-SA"/>
              </w:rPr>
              <w:t>Reģ.Nr.90009112679</w:t>
            </w:r>
          </w:p>
          <w:p w14:paraId="1611E19D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>Atbrīvošanas aleja 95A,  Rēzekne,  LV – 4601,</w:t>
            </w:r>
          </w:p>
          <w:p w14:paraId="4708F7F6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>Tel. 646 22238; 646 22231,  Fax. 646 25935,</w:t>
            </w:r>
          </w:p>
          <w:p w14:paraId="3E1D6D7C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 xml:space="preserve">E–pasts: </w:t>
            </w:r>
            <w:hyperlink r:id="rId8" w:history="1">
              <w:r w:rsidRPr="00AA7260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eastAsia="ar-SA"/>
                </w:rPr>
                <w:t>info@rezeknesnovads.lv</w:t>
              </w:r>
            </w:hyperlink>
          </w:p>
          <w:p w14:paraId="09FE1514" w14:textId="6BD6C3BD" w:rsidR="00AA7260" w:rsidRPr="00AA7260" w:rsidRDefault="00B76FB7" w:rsidP="00AA7260">
            <w:pPr>
              <w:widowControl w:val="0"/>
              <w:shd w:val="clear" w:color="auto" w:fill="FFFFFF"/>
              <w:suppressAutoHyphens/>
              <w:spacing w:before="120"/>
              <w:ind w:right="19"/>
              <w:jc w:val="center"/>
              <w:rPr>
                <w:rFonts w:eastAsia="Lucida Sans Unicode" w:cs="Tahoma"/>
                <w:sz w:val="24"/>
                <w:lang w:eastAsia="ar-SA"/>
              </w:rPr>
            </w:pPr>
            <w:r w:rsidRPr="00AA7260">
              <w:rPr>
                <w:rFonts w:eastAsia="Lucida Sans Unicode" w:cs="Tahoma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195193" wp14:editId="592B2BF6">
                      <wp:simplePos x="0" y="0"/>
                      <wp:positionH relativeFrom="column">
                        <wp:posOffset>-1885315</wp:posOffset>
                      </wp:positionH>
                      <wp:positionV relativeFrom="paragraph">
                        <wp:posOffset>301625</wp:posOffset>
                      </wp:positionV>
                      <wp:extent cx="5950585" cy="0"/>
                      <wp:effectExtent l="9525" t="9525" r="1206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058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953B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8.45pt,23.75pt" to="320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" strokeweight=".26mm">
                      <v:stroke joinstyle="miter"/>
                    </v:line>
                  </w:pict>
                </mc:Fallback>
              </mc:AlternateContent>
            </w:r>
            <w:r w:rsidR="00F10D02" w:rsidRPr="00AA7260">
              <w:rPr>
                <w:rFonts w:ascii="Verdana" w:hAnsi="Verdana"/>
                <w:sz w:val="18"/>
                <w:szCs w:val="18"/>
                <w:lang w:eastAsia="ar-SA"/>
              </w:rPr>
              <w:t xml:space="preserve">Informācija Internetā:  </w:t>
            </w:r>
            <w:hyperlink r:id="rId9" w:history="1">
              <w:r w:rsidR="00F10D02" w:rsidRPr="00AA7260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eastAsia="ar-SA"/>
                </w:rPr>
                <w:t>http://www.rezeknesnovads.lv</w:t>
              </w:r>
            </w:hyperlink>
          </w:p>
        </w:tc>
      </w:tr>
    </w:tbl>
    <w:p w14:paraId="65E8DE80" w14:textId="63734904" w:rsidR="00B76FB7" w:rsidRPr="00B76FB7" w:rsidRDefault="00B76FB7" w:rsidP="00B76FB7">
      <w:pPr>
        <w:autoSpaceDE w:val="0"/>
        <w:autoSpaceDN w:val="0"/>
        <w:adjustRightInd w:val="0"/>
        <w:jc w:val="right"/>
        <w:rPr>
          <w:b/>
          <w:sz w:val="24"/>
          <w:lang w:eastAsia="lv-LV"/>
        </w:rPr>
      </w:pPr>
      <w:r w:rsidRPr="00B76FB7">
        <w:rPr>
          <w:b/>
          <w:sz w:val="24"/>
          <w:lang w:eastAsia="lv-LV"/>
        </w:rPr>
        <w:t>APSTIPRINĀTI</w:t>
      </w:r>
    </w:p>
    <w:p w14:paraId="31ACB9A8" w14:textId="77777777" w:rsidR="00B76FB7" w:rsidRPr="00B76FB7" w:rsidRDefault="00B76FB7" w:rsidP="00B76FB7">
      <w:pPr>
        <w:jc w:val="right"/>
        <w:rPr>
          <w:rFonts w:eastAsia="Calibri"/>
          <w:sz w:val="24"/>
          <w:lang w:val="es-ES"/>
        </w:rPr>
      </w:pPr>
      <w:r w:rsidRPr="00B76FB7">
        <w:rPr>
          <w:sz w:val="24"/>
        </w:rPr>
        <w:t>Rēzeknes</w:t>
      </w:r>
      <w:r w:rsidRPr="00B76FB7">
        <w:rPr>
          <w:sz w:val="24"/>
          <w:lang w:val="es-ES"/>
        </w:rPr>
        <w:t xml:space="preserve"> novada </w:t>
      </w:r>
      <w:r w:rsidRPr="00B76FB7">
        <w:rPr>
          <w:sz w:val="24"/>
        </w:rPr>
        <w:t>domes</w:t>
      </w:r>
    </w:p>
    <w:p w14:paraId="4A5B1DC0" w14:textId="2E769FDC" w:rsidR="00B76FB7" w:rsidRPr="00B76FB7" w:rsidRDefault="00B76FB7" w:rsidP="00B76FB7">
      <w:pPr>
        <w:jc w:val="right"/>
        <w:rPr>
          <w:sz w:val="24"/>
        </w:rPr>
      </w:pPr>
      <w:r w:rsidRPr="00B76FB7">
        <w:rPr>
          <w:sz w:val="24"/>
        </w:rPr>
        <w:t>202</w:t>
      </w:r>
      <w:r w:rsidR="006F066B">
        <w:rPr>
          <w:sz w:val="24"/>
        </w:rPr>
        <w:t>5</w:t>
      </w:r>
      <w:r w:rsidRPr="00B76FB7">
        <w:rPr>
          <w:sz w:val="24"/>
        </w:rPr>
        <w:t xml:space="preserve">.gada </w:t>
      </w:r>
      <w:r w:rsidR="006F066B">
        <w:rPr>
          <w:sz w:val="24"/>
        </w:rPr>
        <w:t>19</w:t>
      </w:r>
      <w:r w:rsidRPr="00B76FB7">
        <w:rPr>
          <w:sz w:val="24"/>
        </w:rPr>
        <w:t>.jū</w:t>
      </w:r>
      <w:r>
        <w:rPr>
          <w:sz w:val="24"/>
        </w:rPr>
        <w:t>n</w:t>
      </w:r>
      <w:r w:rsidRPr="00B76FB7">
        <w:rPr>
          <w:sz w:val="24"/>
        </w:rPr>
        <w:t xml:space="preserve">ija sēdē </w:t>
      </w:r>
    </w:p>
    <w:p w14:paraId="24911FAD" w14:textId="77777777" w:rsidR="00B76FB7" w:rsidRPr="00B76FB7" w:rsidRDefault="00B76FB7" w:rsidP="00B76FB7">
      <w:pPr>
        <w:jc w:val="right"/>
        <w:rPr>
          <w:color w:val="FF0000"/>
          <w:sz w:val="24"/>
        </w:rPr>
      </w:pPr>
      <w:r w:rsidRPr="00B76FB7">
        <w:rPr>
          <w:color w:val="FF0000"/>
          <w:sz w:val="24"/>
        </w:rPr>
        <w:t>(protokols Nr._, _.</w:t>
      </w:r>
      <w:r w:rsidRPr="00B76FB7">
        <w:rPr>
          <w:bCs/>
          <w:color w:val="FF0000"/>
          <w:sz w:val="24"/>
        </w:rPr>
        <w:t>§</w:t>
      </w:r>
      <w:r w:rsidRPr="00B76FB7">
        <w:rPr>
          <w:color w:val="FF0000"/>
          <w:sz w:val="24"/>
        </w:rPr>
        <w:t>)</w:t>
      </w:r>
    </w:p>
    <w:p w14:paraId="31E6A7C4" w14:textId="77777777" w:rsidR="00B76FB7" w:rsidRPr="00B76FB7" w:rsidRDefault="00B76FB7" w:rsidP="00097713">
      <w:pPr>
        <w:jc w:val="center"/>
        <w:rPr>
          <w:b/>
          <w:sz w:val="24"/>
          <w:lang w:eastAsia="lv-LV"/>
        </w:rPr>
      </w:pPr>
    </w:p>
    <w:p w14:paraId="5BE121DC" w14:textId="328EF8AC" w:rsidR="00097713" w:rsidRDefault="00F10D02" w:rsidP="00097713">
      <w:pPr>
        <w:jc w:val="center"/>
        <w:rPr>
          <w:b/>
          <w:sz w:val="24"/>
          <w:lang w:eastAsia="lv-LV"/>
        </w:rPr>
      </w:pPr>
      <w:r>
        <w:rPr>
          <w:b/>
          <w:sz w:val="24"/>
          <w:lang w:eastAsia="lv-LV"/>
        </w:rPr>
        <w:t>S</w:t>
      </w:r>
      <w:r w:rsidRPr="00F54910">
        <w:rPr>
          <w:b/>
          <w:sz w:val="24"/>
          <w:lang w:eastAsia="lv-LV"/>
        </w:rPr>
        <w:t xml:space="preserve">aistošie noteikumi </w:t>
      </w:r>
    </w:p>
    <w:p w14:paraId="66DCDECB" w14:textId="77777777" w:rsidR="00097713" w:rsidRPr="003F283E" w:rsidRDefault="00F10D02" w:rsidP="00097713">
      <w:pPr>
        <w:jc w:val="center"/>
        <w:rPr>
          <w:sz w:val="20"/>
          <w:szCs w:val="20"/>
          <w:lang w:eastAsia="lv-LV"/>
        </w:rPr>
      </w:pPr>
      <w:r w:rsidRPr="003F283E">
        <w:rPr>
          <w:sz w:val="20"/>
          <w:szCs w:val="20"/>
          <w:lang w:eastAsia="lv-LV"/>
        </w:rPr>
        <w:t>Rēzeknē</w:t>
      </w:r>
    </w:p>
    <w:p w14:paraId="2CEDF084" w14:textId="77777777" w:rsidR="00BD491A" w:rsidRDefault="00BD491A" w:rsidP="00097713">
      <w:pPr>
        <w:jc w:val="center"/>
        <w:rPr>
          <w:sz w:val="24"/>
          <w:lang w:eastAsia="lv-LV"/>
        </w:rPr>
      </w:pPr>
    </w:p>
    <w:p w14:paraId="425C04D6" w14:textId="5870AC5C" w:rsidR="00097713" w:rsidRPr="00810F31" w:rsidRDefault="00F10D02" w:rsidP="00097713">
      <w:pPr>
        <w:jc w:val="center"/>
        <w:rPr>
          <w:sz w:val="24"/>
          <w:lang w:eastAsia="lv-LV"/>
        </w:rPr>
      </w:pPr>
      <w:r>
        <w:rPr>
          <w:sz w:val="24"/>
          <w:lang w:eastAsia="lv-LV"/>
        </w:rPr>
        <w:t>202</w:t>
      </w:r>
      <w:r w:rsidR="006F066B">
        <w:rPr>
          <w:sz w:val="24"/>
          <w:lang w:eastAsia="lv-LV"/>
        </w:rPr>
        <w:t>5</w:t>
      </w:r>
      <w:r w:rsidRPr="00810F31">
        <w:rPr>
          <w:sz w:val="24"/>
          <w:lang w:eastAsia="lv-LV"/>
        </w:rPr>
        <w:t xml:space="preserve">.gada </w:t>
      </w:r>
      <w:r w:rsidR="006F066B">
        <w:rPr>
          <w:sz w:val="24"/>
          <w:lang w:eastAsia="lv-LV"/>
        </w:rPr>
        <w:t>19</w:t>
      </w:r>
      <w:r w:rsidR="00D113A3">
        <w:rPr>
          <w:sz w:val="24"/>
          <w:lang w:eastAsia="lv-LV"/>
        </w:rPr>
        <w:t>.jūnijā</w:t>
      </w:r>
      <w:r w:rsidRPr="00810F31">
        <w:rPr>
          <w:sz w:val="24"/>
          <w:lang w:eastAsia="lv-LV"/>
        </w:rPr>
        <w:t xml:space="preserve">                      </w:t>
      </w:r>
      <w:r w:rsidR="0080610C">
        <w:rPr>
          <w:sz w:val="24"/>
          <w:lang w:eastAsia="lv-LV"/>
        </w:rPr>
        <w:t xml:space="preserve">   </w:t>
      </w:r>
      <w:r w:rsidRPr="00810F31">
        <w:rPr>
          <w:sz w:val="24"/>
          <w:lang w:eastAsia="lv-LV"/>
        </w:rPr>
        <w:t xml:space="preserve">                         </w:t>
      </w:r>
      <w:r w:rsidR="00BD491A">
        <w:rPr>
          <w:sz w:val="24"/>
          <w:lang w:eastAsia="lv-LV"/>
        </w:rPr>
        <w:t xml:space="preserve">                </w:t>
      </w:r>
      <w:r w:rsidRPr="00810F31">
        <w:rPr>
          <w:sz w:val="24"/>
          <w:lang w:eastAsia="lv-LV"/>
        </w:rPr>
        <w:t xml:space="preserve">                                  </w:t>
      </w:r>
      <w:r w:rsidR="00596653">
        <w:rPr>
          <w:sz w:val="24"/>
          <w:lang w:eastAsia="lv-LV"/>
        </w:rPr>
        <w:t xml:space="preserve"> </w:t>
      </w:r>
      <w:r w:rsidR="00EE1D3A">
        <w:rPr>
          <w:sz w:val="24"/>
          <w:lang w:eastAsia="lv-LV"/>
        </w:rPr>
        <w:t xml:space="preserve">    </w:t>
      </w:r>
      <w:r w:rsidR="00596653">
        <w:rPr>
          <w:sz w:val="24"/>
          <w:lang w:eastAsia="lv-LV"/>
        </w:rPr>
        <w:t xml:space="preserve"> </w:t>
      </w:r>
      <w:r w:rsidR="00CC5667">
        <w:rPr>
          <w:sz w:val="24"/>
          <w:lang w:eastAsia="lv-LV"/>
        </w:rPr>
        <w:t xml:space="preserve"> </w:t>
      </w:r>
      <w:r w:rsidRPr="00810F31">
        <w:rPr>
          <w:sz w:val="24"/>
          <w:lang w:eastAsia="lv-LV"/>
        </w:rPr>
        <w:t>Nr.</w:t>
      </w:r>
      <w:r w:rsidR="006F066B">
        <w:rPr>
          <w:sz w:val="24"/>
          <w:lang w:eastAsia="lv-LV"/>
        </w:rPr>
        <w:t>____</w:t>
      </w:r>
    </w:p>
    <w:p w14:paraId="5F325F94" w14:textId="77777777" w:rsidR="00097713" w:rsidRDefault="00097713" w:rsidP="00097713">
      <w:pPr>
        <w:jc w:val="center"/>
        <w:rPr>
          <w:b/>
          <w:sz w:val="24"/>
          <w:lang w:eastAsia="lv-LV"/>
        </w:rPr>
      </w:pPr>
    </w:p>
    <w:p w14:paraId="420F5F53" w14:textId="77777777" w:rsidR="00DE44A6" w:rsidRDefault="00DE44A6" w:rsidP="00097713">
      <w:pPr>
        <w:keepNext/>
        <w:jc w:val="center"/>
        <w:outlineLvl w:val="0"/>
        <w:rPr>
          <w:b/>
          <w:sz w:val="24"/>
          <w:lang w:eastAsia="lv-LV"/>
        </w:rPr>
      </w:pPr>
    </w:p>
    <w:p w14:paraId="7E1D99DC" w14:textId="05CB5D7C" w:rsidR="00097713" w:rsidRPr="00E02333" w:rsidRDefault="00E33C1B" w:rsidP="00097713">
      <w:pPr>
        <w:keepNext/>
        <w:jc w:val="center"/>
        <w:outlineLvl w:val="0"/>
        <w:rPr>
          <w:b/>
          <w:bCs/>
          <w:kern w:val="36"/>
          <w:sz w:val="25"/>
          <w:szCs w:val="25"/>
        </w:rPr>
      </w:pPr>
      <w:r>
        <w:rPr>
          <w:b/>
          <w:sz w:val="24"/>
          <w:lang w:eastAsia="lv-LV"/>
        </w:rPr>
        <w:t>“</w:t>
      </w:r>
      <w:r w:rsidR="00F10D02">
        <w:rPr>
          <w:b/>
          <w:sz w:val="24"/>
          <w:lang w:eastAsia="lv-LV"/>
        </w:rPr>
        <w:t>Grozījum</w:t>
      </w:r>
      <w:r w:rsidR="00C00B30">
        <w:rPr>
          <w:b/>
          <w:sz w:val="24"/>
          <w:lang w:eastAsia="lv-LV"/>
        </w:rPr>
        <w:t>i</w:t>
      </w:r>
      <w:r w:rsidR="00F10D02" w:rsidRPr="00F54910">
        <w:rPr>
          <w:b/>
          <w:sz w:val="24"/>
          <w:lang w:eastAsia="lv-LV"/>
        </w:rPr>
        <w:t xml:space="preserve"> Rēzeknes novada pašvaldības </w:t>
      </w:r>
      <w:r w:rsidR="00BB2B58">
        <w:rPr>
          <w:b/>
          <w:bCs/>
          <w:sz w:val="24"/>
          <w:lang w:eastAsia="lv-LV"/>
        </w:rPr>
        <w:t>2023</w:t>
      </w:r>
      <w:r w:rsidR="00F10D02" w:rsidRPr="00B65E19">
        <w:rPr>
          <w:b/>
          <w:bCs/>
          <w:sz w:val="24"/>
          <w:lang w:eastAsia="lv-LV"/>
        </w:rPr>
        <w:t xml:space="preserve">.gada </w:t>
      </w:r>
      <w:r w:rsidR="00BB2B58">
        <w:rPr>
          <w:b/>
          <w:bCs/>
          <w:sz w:val="24"/>
          <w:lang w:eastAsia="lv-LV"/>
        </w:rPr>
        <w:t>6.aprīļa</w:t>
      </w:r>
      <w:r w:rsidR="00F10D02" w:rsidRPr="00B65E19">
        <w:rPr>
          <w:b/>
          <w:bCs/>
          <w:sz w:val="24"/>
          <w:lang w:eastAsia="lv-LV"/>
        </w:rPr>
        <w:t xml:space="preserve"> </w:t>
      </w:r>
      <w:r w:rsidR="00F10D02" w:rsidRPr="00F54910">
        <w:rPr>
          <w:b/>
          <w:sz w:val="24"/>
          <w:lang w:eastAsia="lv-LV"/>
        </w:rPr>
        <w:t>saistošajo</w:t>
      </w:r>
      <w:r w:rsidR="00F10D02">
        <w:rPr>
          <w:b/>
          <w:sz w:val="24"/>
          <w:lang w:eastAsia="lv-LV"/>
        </w:rPr>
        <w:t>s noteikumos Nr.1</w:t>
      </w:r>
      <w:r w:rsidR="00F10D02" w:rsidRPr="00B65E19">
        <w:rPr>
          <w:b/>
          <w:sz w:val="24"/>
          <w:lang w:eastAsia="lv-LV"/>
        </w:rPr>
        <w:t xml:space="preserve"> „</w:t>
      </w:r>
      <w:r w:rsidR="00F10D02" w:rsidRPr="000A5ADC">
        <w:rPr>
          <w:b/>
          <w:bCs/>
          <w:kern w:val="36"/>
          <w:sz w:val="25"/>
          <w:szCs w:val="25"/>
        </w:rPr>
        <w:t>RĒZEKNES NOVADA PAŠVALDĪBAS NOLIKUMS</w:t>
      </w:r>
      <w:r w:rsidR="00F10D02" w:rsidRPr="00B65E19">
        <w:rPr>
          <w:b/>
          <w:sz w:val="24"/>
          <w:lang w:eastAsia="lv-LV"/>
        </w:rPr>
        <w:t>”</w:t>
      </w:r>
      <w:r>
        <w:rPr>
          <w:b/>
          <w:sz w:val="24"/>
          <w:lang w:eastAsia="lv-LV"/>
        </w:rPr>
        <w:t>”</w:t>
      </w:r>
    </w:p>
    <w:p w14:paraId="50A48182" w14:textId="77777777" w:rsidR="00097713" w:rsidRPr="00F54910" w:rsidRDefault="00097713" w:rsidP="00097713">
      <w:pPr>
        <w:rPr>
          <w:sz w:val="24"/>
          <w:lang w:eastAsia="lv-LV"/>
        </w:rPr>
      </w:pPr>
    </w:p>
    <w:p w14:paraId="4975DDF2" w14:textId="24DDEA7C" w:rsidR="00BB2B58" w:rsidRPr="00BB2B58" w:rsidRDefault="00BB2B58" w:rsidP="0071220A">
      <w:pPr>
        <w:jc w:val="right"/>
        <w:rPr>
          <w:i/>
          <w:sz w:val="20"/>
          <w:szCs w:val="20"/>
          <w:lang w:eastAsia="lv-LV"/>
        </w:rPr>
      </w:pPr>
      <w:r w:rsidRPr="00BB2B58">
        <w:rPr>
          <w:sz w:val="24"/>
          <w:lang w:eastAsia="lv-LV"/>
        </w:rPr>
        <w:t> </w:t>
      </w:r>
      <w:r w:rsidRPr="00BB2B58">
        <w:rPr>
          <w:i/>
          <w:sz w:val="24"/>
          <w:lang w:eastAsia="lv-LV"/>
        </w:rPr>
        <w:t>                                                          </w:t>
      </w:r>
      <w:r w:rsidRPr="00BB2B58">
        <w:rPr>
          <w:i/>
          <w:sz w:val="20"/>
          <w:szCs w:val="20"/>
          <w:lang w:eastAsia="lv-LV"/>
        </w:rPr>
        <w:t xml:space="preserve">Izdoti saskaņā ar Pašvaldību likuma </w:t>
      </w:r>
      <w:r w:rsidR="00C00B30">
        <w:rPr>
          <w:i/>
          <w:sz w:val="20"/>
          <w:szCs w:val="20"/>
          <w:lang w:eastAsia="lv-LV"/>
        </w:rPr>
        <w:t>49.panta pirmo daļu</w:t>
      </w:r>
    </w:p>
    <w:p w14:paraId="49D06DCC" w14:textId="77777777" w:rsidR="00A833DD" w:rsidRDefault="00A833DD" w:rsidP="00A833DD">
      <w:pPr>
        <w:jc w:val="both"/>
        <w:rPr>
          <w:sz w:val="24"/>
          <w:lang w:eastAsia="lv-LV"/>
        </w:rPr>
      </w:pPr>
    </w:p>
    <w:p w14:paraId="29C9D83D" w14:textId="46EA7DFB" w:rsidR="00DE44A6" w:rsidRPr="00386444" w:rsidRDefault="00F10D02" w:rsidP="00386444">
      <w:pPr>
        <w:pStyle w:val="ListParagraph"/>
        <w:numPr>
          <w:ilvl w:val="0"/>
          <w:numId w:val="10"/>
        </w:numPr>
        <w:jc w:val="both"/>
        <w:rPr>
          <w:sz w:val="24"/>
          <w:lang w:eastAsia="lv-LV"/>
        </w:rPr>
      </w:pPr>
      <w:r w:rsidRPr="00386444">
        <w:rPr>
          <w:sz w:val="24"/>
          <w:lang w:eastAsia="lv-LV"/>
        </w:rPr>
        <w:t xml:space="preserve">Izdarīt Rēzeknes novada pašvaldības </w:t>
      </w:r>
      <w:r w:rsidR="00BB2B58" w:rsidRPr="00386444">
        <w:rPr>
          <w:bCs/>
          <w:sz w:val="24"/>
          <w:lang w:eastAsia="lv-LV"/>
        </w:rPr>
        <w:t>2023</w:t>
      </w:r>
      <w:r w:rsidR="007A19AC" w:rsidRPr="00386444">
        <w:rPr>
          <w:bCs/>
          <w:sz w:val="24"/>
          <w:lang w:eastAsia="lv-LV"/>
        </w:rPr>
        <w:t xml:space="preserve">.gada </w:t>
      </w:r>
      <w:r w:rsidR="00BB2B58" w:rsidRPr="00386444">
        <w:rPr>
          <w:bCs/>
          <w:sz w:val="24"/>
          <w:lang w:eastAsia="lv-LV"/>
        </w:rPr>
        <w:t>6.aprīļa</w:t>
      </w:r>
      <w:r w:rsidRPr="00386444">
        <w:rPr>
          <w:bCs/>
          <w:sz w:val="24"/>
          <w:lang w:eastAsia="lv-LV"/>
        </w:rPr>
        <w:t xml:space="preserve"> saistošajos noteikumos Nr.1 „</w:t>
      </w:r>
      <w:r w:rsidRPr="00386444">
        <w:rPr>
          <w:bCs/>
          <w:kern w:val="36"/>
          <w:sz w:val="24"/>
        </w:rPr>
        <w:t>RĒZEKNES NOVADA PAŠVALDĪBAS NOLIKUMS</w:t>
      </w:r>
      <w:r w:rsidRPr="00386444">
        <w:rPr>
          <w:bCs/>
          <w:sz w:val="24"/>
          <w:lang w:eastAsia="lv-LV"/>
        </w:rPr>
        <w:t>”</w:t>
      </w:r>
      <w:r w:rsidR="00254E16" w:rsidRPr="00386444">
        <w:rPr>
          <w:bCs/>
          <w:sz w:val="24"/>
          <w:lang w:eastAsia="lv-LV"/>
        </w:rPr>
        <w:t>, turpmāk</w:t>
      </w:r>
      <w:r w:rsidR="00B77701" w:rsidRPr="00386444">
        <w:rPr>
          <w:bCs/>
          <w:sz w:val="24"/>
          <w:lang w:eastAsia="lv-LV"/>
        </w:rPr>
        <w:t xml:space="preserve"> – saistošie noteikumi,</w:t>
      </w:r>
      <w:r w:rsidRPr="00386444">
        <w:rPr>
          <w:sz w:val="24"/>
          <w:lang w:eastAsia="lv-LV"/>
        </w:rPr>
        <w:t xml:space="preserve"> </w:t>
      </w:r>
      <w:r w:rsidR="007A19AC" w:rsidRPr="00386444">
        <w:rPr>
          <w:bCs/>
          <w:sz w:val="24"/>
        </w:rPr>
        <w:t>(</w:t>
      </w:r>
      <w:r w:rsidR="00A62A8D" w:rsidRPr="00386444">
        <w:rPr>
          <w:bCs/>
          <w:sz w:val="24"/>
        </w:rPr>
        <w:t>Latvijas Vēstnesis</w:t>
      </w:r>
      <w:r w:rsidR="00FA7DEA" w:rsidRPr="00386444">
        <w:rPr>
          <w:bCs/>
          <w:sz w:val="24"/>
        </w:rPr>
        <w:t>,</w:t>
      </w:r>
      <w:r w:rsidR="00A62A8D" w:rsidRPr="00386444">
        <w:rPr>
          <w:bCs/>
          <w:sz w:val="24"/>
        </w:rPr>
        <w:t xml:space="preserve"> 2023., Nr.</w:t>
      </w:r>
      <w:r w:rsidR="00254E16" w:rsidRPr="00386444">
        <w:rPr>
          <w:bCs/>
          <w:sz w:val="24"/>
        </w:rPr>
        <w:t>75</w:t>
      </w:r>
      <w:r w:rsidR="00FA7DEA" w:rsidRPr="00386444">
        <w:rPr>
          <w:bCs/>
          <w:sz w:val="24"/>
        </w:rPr>
        <w:t>, Nr.140, Nr.175</w:t>
      </w:r>
      <w:r w:rsidR="002E1F00" w:rsidRPr="00386444">
        <w:rPr>
          <w:bCs/>
          <w:sz w:val="24"/>
        </w:rPr>
        <w:t>, Nr.250</w:t>
      </w:r>
      <w:r w:rsidR="006F066B">
        <w:rPr>
          <w:bCs/>
          <w:sz w:val="24"/>
        </w:rPr>
        <w:t>, Nr.121</w:t>
      </w:r>
      <w:r w:rsidRPr="00386444">
        <w:rPr>
          <w:bCs/>
          <w:sz w:val="24"/>
        </w:rPr>
        <w:t>)</w:t>
      </w:r>
      <w:r w:rsidR="00A41BB2" w:rsidRPr="00386444">
        <w:rPr>
          <w:sz w:val="24"/>
          <w:lang w:eastAsia="lv-LV"/>
        </w:rPr>
        <w:t xml:space="preserve"> </w:t>
      </w:r>
      <w:r w:rsidR="00C00B30" w:rsidRPr="00386444">
        <w:rPr>
          <w:sz w:val="24"/>
          <w:lang w:eastAsia="lv-LV"/>
        </w:rPr>
        <w:t xml:space="preserve">šādus </w:t>
      </w:r>
      <w:r w:rsidR="0030668E" w:rsidRPr="00386444">
        <w:rPr>
          <w:sz w:val="24"/>
          <w:lang w:eastAsia="lv-LV"/>
        </w:rPr>
        <w:t>grozījumu</w:t>
      </w:r>
      <w:r w:rsidR="00C00B30" w:rsidRPr="00386444">
        <w:rPr>
          <w:sz w:val="24"/>
          <w:lang w:eastAsia="lv-LV"/>
        </w:rPr>
        <w:t>s:</w:t>
      </w:r>
    </w:p>
    <w:p w14:paraId="495F39CB" w14:textId="0975EDF3" w:rsidR="001343D2" w:rsidRDefault="001343D2" w:rsidP="00386444">
      <w:pPr>
        <w:pStyle w:val="ListParagraph"/>
        <w:numPr>
          <w:ilvl w:val="1"/>
          <w:numId w:val="10"/>
        </w:numPr>
        <w:jc w:val="both"/>
        <w:rPr>
          <w:sz w:val="24"/>
          <w:lang w:eastAsia="lv-LV"/>
        </w:rPr>
      </w:pPr>
      <w:r>
        <w:rPr>
          <w:sz w:val="24"/>
          <w:lang w:eastAsia="lv-LV"/>
        </w:rPr>
        <w:t>Svītrot 11.6.apakšpunkt</w:t>
      </w:r>
      <w:r w:rsidR="007C014D">
        <w:rPr>
          <w:sz w:val="24"/>
          <w:lang w:eastAsia="lv-LV"/>
        </w:rPr>
        <w:t>ā vārdus “vada un”</w:t>
      </w:r>
      <w:r w:rsidR="00655443">
        <w:rPr>
          <w:sz w:val="24"/>
          <w:lang w:eastAsia="lv-LV"/>
        </w:rPr>
        <w:t>.</w:t>
      </w:r>
    </w:p>
    <w:p w14:paraId="518E7A80" w14:textId="159A8A67" w:rsidR="00386444" w:rsidRDefault="001343D2" w:rsidP="00386444">
      <w:pPr>
        <w:pStyle w:val="ListParagraph"/>
        <w:numPr>
          <w:ilvl w:val="1"/>
          <w:numId w:val="10"/>
        </w:numPr>
        <w:jc w:val="both"/>
        <w:rPr>
          <w:sz w:val="24"/>
          <w:lang w:eastAsia="lv-LV"/>
        </w:rPr>
      </w:pPr>
      <w:r>
        <w:rPr>
          <w:sz w:val="24"/>
          <w:lang w:eastAsia="lv-LV"/>
        </w:rPr>
        <w:t>S</w:t>
      </w:r>
      <w:r w:rsidR="006F066B">
        <w:rPr>
          <w:sz w:val="24"/>
          <w:lang w:eastAsia="lv-LV"/>
        </w:rPr>
        <w:t>vītrot</w:t>
      </w:r>
      <w:r w:rsidR="00386444">
        <w:rPr>
          <w:sz w:val="24"/>
          <w:lang w:eastAsia="lv-LV"/>
        </w:rPr>
        <w:t xml:space="preserve"> 13.</w:t>
      </w:r>
      <w:r w:rsidR="006F066B">
        <w:rPr>
          <w:sz w:val="24"/>
          <w:lang w:eastAsia="lv-LV"/>
        </w:rPr>
        <w:t>26</w:t>
      </w:r>
      <w:r w:rsidR="00386444">
        <w:rPr>
          <w:sz w:val="24"/>
          <w:lang w:eastAsia="lv-LV"/>
        </w:rPr>
        <w:t>.apakšpunk</w:t>
      </w:r>
      <w:r w:rsidR="006F066B">
        <w:rPr>
          <w:sz w:val="24"/>
          <w:lang w:eastAsia="lv-LV"/>
        </w:rPr>
        <w:t>tu</w:t>
      </w:r>
      <w:r w:rsidR="00655443">
        <w:rPr>
          <w:sz w:val="24"/>
          <w:lang w:eastAsia="lv-LV"/>
        </w:rPr>
        <w:t>.</w:t>
      </w:r>
    </w:p>
    <w:p w14:paraId="2D84E929" w14:textId="2666AE75" w:rsidR="00DE44A6" w:rsidRPr="0070297C" w:rsidRDefault="001343D2" w:rsidP="00386444">
      <w:pPr>
        <w:pStyle w:val="ListParagraph"/>
        <w:numPr>
          <w:ilvl w:val="1"/>
          <w:numId w:val="10"/>
        </w:numPr>
        <w:jc w:val="both"/>
        <w:rPr>
          <w:sz w:val="24"/>
          <w:lang w:eastAsia="lv-LV"/>
        </w:rPr>
      </w:pPr>
      <w:r>
        <w:rPr>
          <w:sz w:val="24"/>
          <w:lang w:eastAsia="lv-LV"/>
        </w:rPr>
        <w:t>S</w:t>
      </w:r>
      <w:r w:rsidR="006658F3" w:rsidRPr="00DE44A6">
        <w:rPr>
          <w:sz w:val="24"/>
          <w:lang w:eastAsia="lv-LV"/>
        </w:rPr>
        <w:t>vītrot 1</w:t>
      </w:r>
      <w:r w:rsidR="006F066B">
        <w:rPr>
          <w:sz w:val="24"/>
          <w:lang w:eastAsia="lv-LV"/>
        </w:rPr>
        <w:t>3</w:t>
      </w:r>
      <w:r w:rsidR="006658F3" w:rsidRPr="00DE44A6">
        <w:rPr>
          <w:sz w:val="24"/>
          <w:lang w:eastAsia="lv-LV"/>
        </w:rPr>
        <w:t>.</w:t>
      </w:r>
      <w:r w:rsidR="006F066B">
        <w:rPr>
          <w:sz w:val="24"/>
          <w:lang w:eastAsia="lv-LV"/>
        </w:rPr>
        <w:t>4</w:t>
      </w:r>
      <w:r w:rsidR="006658F3" w:rsidRPr="00DE44A6">
        <w:rPr>
          <w:sz w:val="24"/>
          <w:lang w:eastAsia="lv-LV"/>
        </w:rPr>
        <w:t>1.</w:t>
      </w:r>
      <w:r w:rsidR="002E1F00" w:rsidRPr="0070297C">
        <w:rPr>
          <w:sz w:val="24"/>
          <w:lang w:eastAsia="lv-LV"/>
        </w:rPr>
        <w:t>apakšpunktu</w:t>
      </w:r>
      <w:r w:rsidR="00655443">
        <w:rPr>
          <w:sz w:val="24"/>
          <w:lang w:eastAsia="lv-LV"/>
        </w:rPr>
        <w:t>.</w:t>
      </w:r>
    </w:p>
    <w:p w14:paraId="4B7D534B" w14:textId="651007EB" w:rsidR="00DE44A6" w:rsidRDefault="001343D2" w:rsidP="00386444">
      <w:pPr>
        <w:pStyle w:val="ListParagraph"/>
        <w:numPr>
          <w:ilvl w:val="1"/>
          <w:numId w:val="10"/>
        </w:numPr>
        <w:jc w:val="both"/>
        <w:rPr>
          <w:sz w:val="24"/>
          <w:lang w:eastAsia="lv-LV"/>
        </w:rPr>
      </w:pPr>
      <w:r>
        <w:rPr>
          <w:sz w:val="24"/>
          <w:lang w:eastAsia="lv-LV"/>
        </w:rPr>
        <w:t>I</w:t>
      </w:r>
      <w:r w:rsidR="006F066B">
        <w:rPr>
          <w:sz w:val="24"/>
          <w:lang w:eastAsia="lv-LV"/>
        </w:rPr>
        <w:t>zteikt</w:t>
      </w:r>
      <w:r w:rsidR="00032685" w:rsidRPr="00DE44A6">
        <w:rPr>
          <w:sz w:val="24"/>
          <w:lang w:eastAsia="lv-LV"/>
        </w:rPr>
        <w:t xml:space="preserve"> 1</w:t>
      </w:r>
      <w:r w:rsidR="006F066B">
        <w:rPr>
          <w:sz w:val="24"/>
          <w:lang w:eastAsia="lv-LV"/>
        </w:rPr>
        <w:t>3</w:t>
      </w:r>
      <w:r w:rsidR="00032685" w:rsidRPr="00DE44A6">
        <w:rPr>
          <w:sz w:val="24"/>
          <w:lang w:eastAsia="lv-LV"/>
        </w:rPr>
        <w:t>.</w:t>
      </w:r>
      <w:r w:rsidR="006F066B">
        <w:rPr>
          <w:sz w:val="24"/>
          <w:lang w:eastAsia="lv-LV"/>
        </w:rPr>
        <w:t>43</w:t>
      </w:r>
      <w:r w:rsidR="00032685" w:rsidRPr="00DE44A6">
        <w:rPr>
          <w:sz w:val="24"/>
          <w:lang w:eastAsia="lv-LV"/>
        </w:rPr>
        <w:t>.apakšpunkt</w:t>
      </w:r>
      <w:r w:rsidR="006F066B">
        <w:rPr>
          <w:sz w:val="24"/>
          <w:lang w:eastAsia="lv-LV"/>
        </w:rPr>
        <w:t>u šādā redakcijā:</w:t>
      </w:r>
    </w:p>
    <w:p w14:paraId="168B9F90" w14:textId="57B1BDB4" w:rsidR="006F066B" w:rsidRDefault="006F066B" w:rsidP="006F066B">
      <w:pPr>
        <w:pStyle w:val="ListParagraph"/>
        <w:ind w:left="792"/>
        <w:jc w:val="both"/>
        <w:rPr>
          <w:sz w:val="24"/>
          <w:lang w:eastAsia="lv-LV"/>
        </w:rPr>
      </w:pPr>
      <w:r>
        <w:rPr>
          <w:sz w:val="24"/>
          <w:lang w:eastAsia="lv-LV"/>
        </w:rPr>
        <w:t>“13.43. Rēzeknes novada veselības un sociālās aprūpes centrs;”</w:t>
      </w:r>
    </w:p>
    <w:p w14:paraId="4A51E974" w14:textId="0A3B4278" w:rsidR="0042447E" w:rsidRDefault="001343D2" w:rsidP="00386444">
      <w:pPr>
        <w:pStyle w:val="ListParagraph"/>
        <w:numPr>
          <w:ilvl w:val="1"/>
          <w:numId w:val="10"/>
        </w:numPr>
        <w:jc w:val="both"/>
        <w:rPr>
          <w:sz w:val="24"/>
          <w:lang w:eastAsia="lv-LV"/>
        </w:rPr>
      </w:pPr>
      <w:r>
        <w:rPr>
          <w:sz w:val="24"/>
          <w:lang w:eastAsia="lv-LV"/>
        </w:rPr>
        <w:t>S</w:t>
      </w:r>
      <w:r w:rsidR="0071220A" w:rsidRPr="00DE44A6">
        <w:rPr>
          <w:sz w:val="24"/>
          <w:lang w:eastAsia="lv-LV"/>
        </w:rPr>
        <w:t>vītrot 1</w:t>
      </w:r>
      <w:r w:rsidR="006F066B">
        <w:rPr>
          <w:sz w:val="24"/>
          <w:lang w:eastAsia="lv-LV"/>
        </w:rPr>
        <w:t>5</w:t>
      </w:r>
      <w:r w:rsidR="00032685" w:rsidRPr="00DE44A6">
        <w:rPr>
          <w:sz w:val="24"/>
          <w:lang w:eastAsia="lv-LV"/>
        </w:rPr>
        <w:t>.</w:t>
      </w:r>
      <w:r w:rsidR="006F066B">
        <w:rPr>
          <w:sz w:val="24"/>
          <w:lang w:eastAsia="lv-LV"/>
        </w:rPr>
        <w:t>7</w:t>
      </w:r>
      <w:r w:rsidR="0071220A" w:rsidRPr="00DE44A6">
        <w:rPr>
          <w:sz w:val="24"/>
          <w:lang w:eastAsia="lv-LV"/>
        </w:rPr>
        <w:t>.</w:t>
      </w:r>
      <w:r w:rsidR="00032685" w:rsidRPr="00DE44A6">
        <w:rPr>
          <w:sz w:val="24"/>
          <w:lang w:eastAsia="lv-LV"/>
        </w:rPr>
        <w:t>apakš</w:t>
      </w:r>
      <w:r w:rsidR="0071220A" w:rsidRPr="00DE44A6">
        <w:rPr>
          <w:sz w:val="24"/>
          <w:lang w:eastAsia="lv-LV"/>
        </w:rPr>
        <w:t>punkt</w:t>
      </w:r>
      <w:r w:rsidR="00032685" w:rsidRPr="00DE44A6">
        <w:rPr>
          <w:sz w:val="24"/>
          <w:lang w:eastAsia="lv-LV"/>
        </w:rPr>
        <w:t>u</w:t>
      </w:r>
      <w:r w:rsidR="00DE44A6" w:rsidRPr="00DE44A6">
        <w:rPr>
          <w:sz w:val="24"/>
          <w:lang w:eastAsia="lv-LV"/>
        </w:rPr>
        <w:t>.</w:t>
      </w:r>
    </w:p>
    <w:p w14:paraId="12EE6067" w14:textId="2CF9F604" w:rsidR="00E55421" w:rsidRDefault="00E55421" w:rsidP="00E55421">
      <w:pPr>
        <w:pStyle w:val="ListParagraph"/>
        <w:numPr>
          <w:ilvl w:val="1"/>
          <w:numId w:val="10"/>
        </w:numPr>
        <w:jc w:val="both"/>
        <w:rPr>
          <w:sz w:val="24"/>
          <w:lang w:eastAsia="lv-LV"/>
        </w:rPr>
      </w:pPr>
      <w:r>
        <w:rPr>
          <w:sz w:val="24"/>
          <w:lang w:eastAsia="lv-LV"/>
        </w:rPr>
        <w:t>Papildināt 30.6.apakšpunktu pēc vārda “vietnieka</w:t>
      </w:r>
      <w:r w:rsidR="007C014D">
        <w:rPr>
          <w:sz w:val="24"/>
          <w:lang w:eastAsia="lv-LV"/>
        </w:rPr>
        <w:t>”</w:t>
      </w:r>
      <w:r>
        <w:rPr>
          <w:sz w:val="24"/>
          <w:lang w:eastAsia="lv-LV"/>
        </w:rPr>
        <w:t xml:space="preserve"> ar vārdiem “un izpilddirektora”.</w:t>
      </w:r>
    </w:p>
    <w:p w14:paraId="081F9859" w14:textId="15033C4D" w:rsidR="001343D2" w:rsidRDefault="001343D2" w:rsidP="00386444">
      <w:pPr>
        <w:pStyle w:val="ListParagraph"/>
        <w:numPr>
          <w:ilvl w:val="1"/>
          <w:numId w:val="10"/>
        </w:numPr>
        <w:jc w:val="both"/>
        <w:rPr>
          <w:sz w:val="24"/>
          <w:lang w:eastAsia="lv-LV"/>
        </w:rPr>
      </w:pPr>
      <w:r>
        <w:rPr>
          <w:sz w:val="24"/>
          <w:lang w:eastAsia="lv-LV"/>
        </w:rPr>
        <w:t>Papildināt 31.punktu p</w:t>
      </w:r>
      <w:r w:rsidR="00E55421">
        <w:rPr>
          <w:sz w:val="24"/>
          <w:lang w:eastAsia="lv-LV"/>
        </w:rPr>
        <w:t>ēc</w:t>
      </w:r>
      <w:r>
        <w:rPr>
          <w:sz w:val="24"/>
          <w:lang w:eastAsia="lv-LV"/>
        </w:rPr>
        <w:t xml:space="preserve"> vārdiem “deleģēšanas līgumi” ar vārdiem “sadarbības līgumi”.</w:t>
      </w:r>
    </w:p>
    <w:p w14:paraId="0E4A2EF4" w14:textId="4C3F9891" w:rsidR="00655443" w:rsidRDefault="00655443" w:rsidP="00386444">
      <w:pPr>
        <w:pStyle w:val="ListParagraph"/>
        <w:numPr>
          <w:ilvl w:val="1"/>
          <w:numId w:val="10"/>
        </w:numPr>
        <w:jc w:val="both"/>
        <w:rPr>
          <w:sz w:val="24"/>
          <w:lang w:eastAsia="lv-LV"/>
        </w:rPr>
      </w:pPr>
      <w:r>
        <w:rPr>
          <w:sz w:val="24"/>
          <w:lang w:eastAsia="lv-LV"/>
        </w:rPr>
        <w:t>Papildināt 32.punktu pēc vārda “priekšsēdētājs” ar vārdiem “ja Domes lēmumā nav noteikts citādi”.</w:t>
      </w:r>
    </w:p>
    <w:p w14:paraId="0E38B283" w14:textId="4F317AAD" w:rsidR="00655443" w:rsidRDefault="00655443" w:rsidP="00386444">
      <w:pPr>
        <w:pStyle w:val="ListParagraph"/>
        <w:numPr>
          <w:ilvl w:val="1"/>
          <w:numId w:val="10"/>
        </w:numPr>
        <w:jc w:val="both"/>
        <w:rPr>
          <w:sz w:val="24"/>
          <w:lang w:eastAsia="lv-LV"/>
        </w:rPr>
      </w:pPr>
      <w:r>
        <w:rPr>
          <w:sz w:val="24"/>
          <w:lang w:eastAsia="lv-LV"/>
        </w:rPr>
        <w:t>Svītrot 34.punktā vārdu “starptautisku”</w:t>
      </w:r>
      <w:r w:rsidR="007057ED">
        <w:rPr>
          <w:sz w:val="24"/>
          <w:lang w:eastAsia="lv-LV"/>
        </w:rPr>
        <w:t>,</w:t>
      </w:r>
      <w:r>
        <w:rPr>
          <w:sz w:val="24"/>
          <w:lang w:eastAsia="lv-LV"/>
        </w:rPr>
        <w:t xml:space="preserve"> papildināt 34.punktā pēc vārda “līgumu” ar vārdiem “</w:t>
      </w:r>
      <w:bookmarkStart w:id="0" w:name="_Hlk198214304"/>
      <w:r>
        <w:rPr>
          <w:sz w:val="24"/>
          <w:lang w:eastAsia="lv-LV"/>
        </w:rPr>
        <w:t>tajā skaitā starptautisku sadarbības līgumu,</w:t>
      </w:r>
      <w:bookmarkEnd w:id="0"/>
      <w:r>
        <w:rPr>
          <w:sz w:val="24"/>
          <w:lang w:eastAsia="lv-LV"/>
        </w:rPr>
        <w:t>”</w:t>
      </w:r>
      <w:r w:rsidR="007057ED">
        <w:rPr>
          <w:sz w:val="24"/>
          <w:lang w:eastAsia="lv-LV"/>
        </w:rPr>
        <w:t xml:space="preserve"> un pēc vārda “priekšsēdētājs” ar vārdiem “ja Domes lēmumā nav noteikts citādi”</w:t>
      </w:r>
      <w:r>
        <w:rPr>
          <w:sz w:val="24"/>
          <w:lang w:eastAsia="lv-LV"/>
        </w:rPr>
        <w:t>.</w:t>
      </w:r>
    </w:p>
    <w:p w14:paraId="5FAE579C" w14:textId="7AD1FEF1" w:rsidR="006F066B" w:rsidRPr="006F066B" w:rsidRDefault="006F066B" w:rsidP="006F066B">
      <w:pPr>
        <w:pStyle w:val="ListParagraph"/>
        <w:numPr>
          <w:ilvl w:val="0"/>
          <w:numId w:val="10"/>
        </w:numPr>
        <w:jc w:val="both"/>
        <w:rPr>
          <w:sz w:val="24"/>
          <w:lang w:eastAsia="lv-LV"/>
        </w:rPr>
      </w:pPr>
      <w:r>
        <w:rPr>
          <w:bCs/>
          <w:sz w:val="24"/>
        </w:rPr>
        <w:t xml:space="preserve">Saistošo noteikumu </w:t>
      </w:r>
      <w:r w:rsidRPr="006F066B">
        <w:rPr>
          <w:bCs/>
          <w:sz w:val="24"/>
        </w:rPr>
        <w:t>1.</w:t>
      </w:r>
      <w:r w:rsidR="008D2408">
        <w:rPr>
          <w:bCs/>
          <w:sz w:val="24"/>
        </w:rPr>
        <w:t>2</w:t>
      </w:r>
      <w:r w:rsidRPr="006F066B">
        <w:rPr>
          <w:bCs/>
          <w:sz w:val="24"/>
        </w:rPr>
        <w:t>.</w:t>
      </w:r>
      <w:r>
        <w:rPr>
          <w:bCs/>
          <w:sz w:val="24"/>
        </w:rPr>
        <w:t>apakšpunkts stājās spēkā 2025.gada 31.jūlijā.</w:t>
      </w:r>
    </w:p>
    <w:p w14:paraId="0C8DB414" w14:textId="3FA475A3" w:rsidR="00386444" w:rsidRPr="006F066B" w:rsidRDefault="00386444" w:rsidP="00386444">
      <w:pPr>
        <w:pStyle w:val="ListParagraph"/>
        <w:numPr>
          <w:ilvl w:val="0"/>
          <w:numId w:val="10"/>
        </w:numPr>
        <w:jc w:val="both"/>
        <w:rPr>
          <w:sz w:val="24"/>
          <w:lang w:eastAsia="lv-LV"/>
        </w:rPr>
      </w:pPr>
      <w:r>
        <w:rPr>
          <w:bCs/>
          <w:sz w:val="24"/>
        </w:rPr>
        <w:t xml:space="preserve">Saistošo noteikumu </w:t>
      </w:r>
      <w:r w:rsidRPr="006F066B">
        <w:rPr>
          <w:bCs/>
          <w:sz w:val="24"/>
        </w:rPr>
        <w:t>1.</w:t>
      </w:r>
      <w:r w:rsidR="008D2408">
        <w:rPr>
          <w:bCs/>
          <w:sz w:val="24"/>
        </w:rPr>
        <w:t>3</w:t>
      </w:r>
      <w:r w:rsidRPr="006F066B">
        <w:rPr>
          <w:bCs/>
          <w:sz w:val="24"/>
        </w:rPr>
        <w:t>.</w:t>
      </w:r>
      <w:r w:rsidR="006F066B" w:rsidRPr="006F066B">
        <w:rPr>
          <w:bCs/>
          <w:sz w:val="24"/>
        </w:rPr>
        <w:t>-</w:t>
      </w:r>
      <w:r w:rsidR="006F066B">
        <w:rPr>
          <w:bCs/>
          <w:sz w:val="24"/>
        </w:rPr>
        <w:t>1.</w:t>
      </w:r>
      <w:r w:rsidR="00E55421">
        <w:rPr>
          <w:bCs/>
          <w:sz w:val="24"/>
        </w:rPr>
        <w:t>5</w:t>
      </w:r>
      <w:r w:rsidR="006F066B">
        <w:rPr>
          <w:bCs/>
          <w:sz w:val="24"/>
        </w:rPr>
        <w:t>.</w:t>
      </w:r>
      <w:r>
        <w:rPr>
          <w:bCs/>
          <w:sz w:val="24"/>
        </w:rPr>
        <w:t>apakšpunkt</w:t>
      </w:r>
      <w:r w:rsidR="006F066B">
        <w:rPr>
          <w:bCs/>
          <w:sz w:val="24"/>
        </w:rPr>
        <w:t>i</w:t>
      </w:r>
      <w:r>
        <w:rPr>
          <w:bCs/>
          <w:sz w:val="24"/>
        </w:rPr>
        <w:t xml:space="preserve"> stājās spēkā 202</w:t>
      </w:r>
      <w:r w:rsidR="006F066B">
        <w:rPr>
          <w:bCs/>
          <w:sz w:val="24"/>
        </w:rPr>
        <w:t>5</w:t>
      </w:r>
      <w:r>
        <w:rPr>
          <w:bCs/>
          <w:sz w:val="24"/>
        </w:rPr>
        <w:t>.gada 1.</w:t>
      </w:r>
      <w:r w:rsidR="006F066B">
        <w:rPr>
          <w:bCs/>
          <w:sz w:val="24"/>
        </w:rPr>
        <w:t>jūlij</w:t>
      </w:r>
      <w:r>
        <w:rPr>
          <w:bCs/>
          <w:sz w:val="24"/>
        </w:rPr>
        <w:t>ā.</w:t>
      </w:r>
    </w:p>
    <w:p w14:paraId="1FE416C6" w14:textId="77777777" w:rsidR="0042447E" w:rsidRDefault="0042447E" w:rsidP="001466C7">
      <w:pPr>
        <w:ind w:left="-284" w:right="46"/>
        <w:rPr>
          <w:sz w:val="24"/>
          <w:lang w:eastAsia="lv-LV"/>
        </w:rPr>
      </w:pPr>
    </w:p>
    <w:p w14:paraId="3333F3F9" w14:textId="77777777" w:rsidR="0070297C" w:rsidRDefault="0070297C" w:rsidP="00EB54DB">
      <w:pPr>
        <w:ind w:left="-284" w:right="46"/>
        <w:rPr>
          <w:sz w:val="24"/>
          <w:lang w:eastAsia="lv-LV"/>
        </w:rPr>
      </w:pPr>
    </w:p>
    <w:p w14:paraId="603602BE" w14:textId="01DD2B42" w:rsidR="0003375A" w:rsidRDefault="00A05433" w:rsidP="00EB54DB">
      <w:pPr>
        <w:ind w:left="-284" w:right="46"/>
        <w:rPr>
          <w:sz w:val="24"/>
          <w:lang w:eastAsia="lv-LV"/>
        </w:rPr>
      </w:pPr>
      <w:r>
        <w:rPr>
          <w:sz w:val="24"/>
          <w:lang w:eastAsia="lv-LV"/>
        </w:rPr>
        <w:t>Domes priekšsēdētājs</w:t>
      </w:r>
      <w:r w:rsidR="003D1528">
        <w:rPr>
          <w:sz w:val="24"/>
          <w:lang w:eastAsia="lv-LV"/>
        </w:rPr>
        <w:t xml:space="preserve">                                                     </w:t>
      </w:r>
      <w:r w:rsidR="0008491F">
        <w:rPr>
          <w:sz w:val="24"/>
          <w:lang w:eastAsia="lv-LV"/>
        </w:rPr>
        <w:t xml:space="preserve">                </w:t>
      </w:r>
      <w:r w:rsidR="003D1528">
        <w:rPr>
          <w:sz w:val="24"/>
          <w:lang w:eastAsia="lv-LV"/>
        </w:rPr>
        <w:t xml:space="preserve">  </w:t>
      </w:r>
      <w:r w:rsidR="0042447E">
        <w:rPr>
          <w:sz w:val="24"/>
          <w:lang w:eastAsia="lv-LV"/>
        </w:rPr>
        <w:t xml:space="preserve">           </w:t>
      </w:r>
      <w:r w:rsidR="0070297C">
        <w:rPr>
          <w:sz w:val="24"/>
          <w:lang w:eastAsia="lv-LV"/>
        </w:rPr>
        <w:t xml:space="preserve">       </w:t>
      </w:r>
      <w:r w:rsidR="003D1528">
        <w:rPr>
          <w:sz w:val="24"/>
          <w:lang w:eastAsia="lv-LV"/>
        </w:rPr>
        <w:t xml:space="preserve"> </w:t>
      </w:r>
      <w:r>
        <w:rPr>
          <w:sz w:val="24"/>
          <w:lang w:eastAsia="lv-LV"/>
        </w:rPr>
        <w:t>Monvīds Švarcs</w:t>
      </w:r>
      <w:r w:rsidR="00F10D02" w:rsidRPr="001466C7">
        <w:rPr>
          <w:sz w:val="24"/>
          <w:lang w:eastAsia="lv-LV"/>
        </w:rPr>
        <w:t xml:space="preserve">   </w:t>
      </w:r>
    </w:p>
    <w:sectPr w:rsidR="0003375A" w:rsidSect="000977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BBDD" w14:textId="77777777" w:rsidR="00CE579D" w:rsidRDefault="00F10D02">
      <w:r>
        <w:separator/>
      </w:r>
    </w:p>
  </w:endnote>
  <w:endnote w:type="continuationSeparator" w:id="0">
    <w:p w14:paraId="0CAF42D0" w14:textId="77777777" w:rsidR="00CE579D" w:rsidRDefault="00F1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89CC" w14:textId="77777777" w:rsidR="00705DC5" w:rsidRDefault="0070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71D9" w14:textId="77777777" w:rsidR="002162E9" w:rsidRDefault="00F10D02">
    <w: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F299" w14:textId="77777777" w:rsidR="002162E9" w:rsidRDefault="00F10D02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1CEE" w14:textId="77777777" w:rsidR="00CE579D" w:rsidRDefault="00F10D02">
      <w:r>
        <w:separator/>
      </w:r>
    </w:p>
  </w:footnote>
  <w:footnote w:type="continuationSeparator" w:id="0">
    <w:p w14:paraId="0459D07E" w14:textId="77777777" w:rsidR="00CE579D" w:rsidRDefault="00F10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85A9" w14:textId="77777777" w:rsidR="00705DC5" w:rsidRDefault="0070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D9D0" w14:textId="77777777" w:rsidR="00705DC5" w:rsidRDefault="0070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3CF1" w14:textId="77777777" w:rsidR="00705DC5" w:rsidRDefault="0070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E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1249E3"/>
    <w:multiLevelType w:val="multilevel"/>
    <w:tmpl w:val="3882324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F036CA"/>
    <w:multiLevelType w:val="multilevel"/>
    <w:tmpl w:val="C4300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9A6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C82667"/>
    <w:multiLevelType w:val="multilevel"/>
    <w:tmpl w:val="ECBCA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A63836"/>
    <w:multiLevelType w:val="multilevel"/>
    <w:tmpl w:val="904AE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8847753"/>
    <w:multiLevelType w:val="hybridMultilevel"/>
    <w:tmpl w:val="FF32E276"/>
    <w:lvl w:ilvl="0" w:tplc="EE606A0E">
      <w:start w:val="1"/>
      <w:numFmt w:val="decimal"/>
      <w:lvlText w:val="%1."/>
      <w:lvlJc w:val="left"/>
      <w:pPr>
        <w:ind w:left="720" w:hanging="360"/>
      </w:pPr>
    </w:lvl>
    <w:lvl w:ilvl="1" w:tplc="01B6EBD8" w:tentative="1">
      <w:start w:val="1"/>
      <w:numFmt w:val="lowerLetter"/>
      <w:lvlText w:val="%2."/>
      <w:lvlJc w:val="left"/>
      <w:pPr>
        <w:ind w:left="1440" w:hanging="360"/>
      </w:pPr>
    </w:lvl>
    <w:lvl w:ilvl="2" w:tplc="6978BB66" w:tentative="1">
      <w:start w:val="1"/>
      <w:numFmt w:val="lowerRoman"/>
      <w:lvlText w:val="%3."/>
      <w:lvlJc w:val="right"/>
      <w:pPr>
        <w:ind w:left="2160" w:hanging="180"/>
      </w:pPr>
    </w:lvl>
    <w:lvl w:ilvl="3" w:tplc="EC8AFB88" w:tentative="1">
      <w:start w:val="1"/>
      <w:numFmt w:val="decimal"/>
      <w:lvlText w:val="%4."/>
      <w:lvlJc w:val="left"/>
      <w:pPr>
        <w:ind w:left="2880" w:hanging="360"/>
      </w:pPr>
    </w:lvl>
    <w:lvl w:ilvl="4" w:tplc="270097A8" w:tentative="1">
      <w:start w:val="1"/>
      <w:numFmt w:val="lowerLetter"/>
      <w:lvlText w:val="%5."/>
      <w:lvlJc w:val="left"/>
      <w:pPr>
        <w:ind w:left="3600" w:hanging="360"/>
      </w:pPr>
    </w:lvl>
    <w:lvl w:ilvl="5" w:tplc="A70E3D7C" w:tentative="1">
      <w:start w:val="1"/>
      <w:numFmt w:val="lowerRoman"/>
      <w:lvlText w:val="%6."/>
      <w:lvlJc w:val="right"/>
      <w:pPr>
        <w:ind w:left="4320" w:hanging="180"/>
      </w:pPr>
    </w:lvl>
    <w:lvl w:ilvl="6" w:tplc="35E274B0" w:tentative="1">
      <w:start w:val="1"/>
      <w:numFmt w:val="decimal"/>
      <w:lvlText w:val="%7."/>
      <w:lvlJc w:val="left"/>
      <w:pPr>
        <w:ind w:left="5040" w:hanging="360"/>
      </w:pPr>
    </w:lvl>
    <w:lvl w:ilvl="7" w:tplc="07221C00" w:tentative="1">
      <w:start w:val="1"/>
      <w:numFmt w:val="lowerLetter"/>
      <w:lvlText w:val="%8."/>
      <w:lvlJc w:val="left"/>
      <w:pPr>
        <w:ind w:left="5760" w:hanging="360"/>
      </w:pPr>
    </w:lvl>
    <w:lvl w:ilvl="8" w:tplc="7E680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F32E8"/>
    <w:multiLevelType w:val="multilevel"/>
    <w:tmpl w:val="CB40EB6A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1007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4603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B30537"/>
    <w:multiLevelType w:val="multilevel"/>
    <w:tmpl w:val="2A08F6D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D941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0040351">
    <w:abstractNumId w:val="10"/>
  </w:num>
  <w:num w:numId="2" w16cid:durableId="1401975188">
    <w:abstractNumId w:val="7"/>
  </w:num>
  <w:num w:numId="3" w16cid:durableId="1198078886">
    <w:abstractNumId w:val="2"/>
  </w:num>
  <w:num w:numId="4" w16cid:durableId="323583392">
    <w:abstractNumId w:val="4"/>
  </w:num>
  <w:num w:numId="5" w16cid:durableId="889465497">
    <w:abstractNumId w:val="6"/>
  </w:num>
  <w:num w:numId="6" w16cid:durableId="261186452">
    <w:abstractNumId w:val="9"/>
  </w:num>
  <w:num w:numId="7" w16cid:durableId="767501405">
    <w:abstractNumId w:val="1"/>
  </w:num>
  <w:num w:numId="8" w16cid:durableId="1489127292">
    <w:abstractNumId w:val="5"/>
  </w:num>
  <w:num w:numId="9" w16cid:durableId="1818256937">
    <w:abstractNumId w:val="3"/>
  </w:num>
  <w:num w:numId="10" w16cid:durableId="764308546">
    <w:abstractNumId w:val="0"/>
  </w:num>
  <w:num w:numId="11" w16cid:durableId="1581521132">
    <w:abstractNumId w:val="8"/>
  </w:num>
  <w:num w:numId="12" w16cid:durableId="1454133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13"/>
    <w:rsid w:val="00002E5B"/>
    <w:rsid w:val="00013135"/>
    <w:rsid w:val="00015162"/>
    <w:rsid w:val="00032685"/>
    <w:rsid w:val="0003375A"/>
    <w:rsid w:val="000628E2"/>
    <w:rsid w:val="0008491F"/>
    <w:rsid w:val="00097713"/>
    <w:rsid w:val="000A5ADC"/>
    <w:rsid w:val="000C72CC"/>
    <w:rsid w:val="001050DC"/>
    <w:rsid w:val="001072E8"/>
    <w:rsid w:val="00120226"/>
    <w:rsid w:val="00122661"/>
    <w:rsid w:val="001343D2"/>
    <w:rsid w:val="001466C7"/>
    <w:rsid w:val="00162B92"/>
    <w:rsid w:val="001822F2"/>
    <w:rsid w:val="001A3DA7"/>
    <w:rsid w:val="001E00C6"/>
    <w:rsid w:val="001E3E18"/>
    <w:rsid w:val="002162E9"/>
    <w:rsid w:val="0023331D"/>
    <w:rsid w:val="00234E53"/>
    <w:rsid w:val="0024689F"/>
    <w:rsid w:val="00254E16"/>
    <w:rsid w:val="00267E93"/>
    <w:rsid w:val="00273CAE"/>
    <w:rsid w:val="0029052D"/>
    <w:rsid w:val="002909E9"/>
    <w:rsid w:val="002B2DFD"/>
    <w:rsid w:val="002B376A"/>
    <w:rsid w:val="002E1F00"/>
    <w:rsid w:val="002E68E4"/>
    <w:rsid w:val="002F1D7A"/>
    <w:rsid w:val="002F2DA0"/>
    <w:rsid w:val="002F7D39"/>
    <w:rsid w:val="0030241D"/>
    <w:rsid w:val="0030668E"/>
    <w:rsid w:val="003473A6"/>
    <w:rsid w:val="003667C7"/>
    <w:rsid w:val="0037254E"/>
    <w:rsid w:val="00373B19"/>
    <w:rsid w:val="00386444"/>
    <w:rsid w:val="003A584D"/>
    <w:rsid w:val="003A5F56"/>
    <w:rsid w:val="003B56F9"/>
    <w:rsid w:val="003D1528"/>
    <w:rsid w:val="003D2666"/>
    <w:rsid w:val="003E338B"/>
    <w:rsid w:val="003F283E"/>
    <w:rsid w:val="00411AEC"/>
    <w:rsid w:val="00412EF2"/>
    <w:rsid w:val="0042447E"/>
    <w:rsid w:val="00426282"/>
    <w:rsid w:val="004601B0"/>
    <w:rsid w:val="00471906"/>
    <w:rsid w:val="00474D34"/>
    <w:rsid w:val="004B32F5"/>
    <w:rsid w:val="004C066A"/>
    <w:rsid w:val="00500893"/>
    <w:rsid w:val="0050618B"/>
    <w:rsid w:val="005207DF"/>
    <w:rsid w:val="005333A4"/>
    <w:rsid w:val="00544CB9"/>
    <w:rsid w:val="00551D62"/>
    <w:rsid w:val="00553814"/>
    <w:rsid w:val="005566D1"/>
    <w:rsid w:val="00563697"/>
    <w:rsid w:val="00564B73"/>
    <w:rsid w:val="00572651"/>
    <w:rsid w:val="0057733A"/>
    <w:rsid w:val="00595EEF"/>
    <w:rsid w:val="00596653"/>
    <w:rsid w:val="005E03DF"/>
    <w:rsid w:val="00605D34"/>
    <w:rsid w:val="0061154B"/>
    <w:rsid w:val="00643DB5"/>
    <w:rsid w:val="00655443"/>
    <w:rsid w:val="006658F3"/>
    <w:rsid w:val="006C39FA"/>
    <w:rsid w:val="006E6B15"/>
    <w:rsid w:val="006F066B"/>
    <w:rsid w:val="0070297C"/>
    <w:rsid w:val="007057ED"/>
    <w:rsid w:val="00705DC5"/>
    <w:rsid w:val="0071220A"/>
    <w:rsid w:val="00713001"/>
    <w:rsid w:val="00736AB9"/>
    <w:rsid w:val="00752008"/>
    <w:rsid w:val="00790B42"/>
    <w:rsid w:val="00790F4E"/>
    <w:rsid w:val="00796D24"/>
    <w:rsid w:val="007A19AC"/>
    <w:rsid w:val="007B6144"/>
    <w:rsid w:val="007B6660"/>
    <w:rsid w:val="007C014D"/>
    <w:rsid w:val="007C0995"/>
    <w:rsid w:val="007C43E7"/>
    <w:rsid w:val="007C5464"/>
    <w:rsid w:val="007F27F2"/>
    <w:rsid w:val="0080610C"/>
    <w:rsid w:val="00810F31"/>
    <w:rsid w:val="00821C10"/>
    <w:rsid w:val="00886A83"/>
    <w:rsid w:val="00891D3C"/>
    <w:rsid w:val="008A3016"/>
    <w:rsid w:val="008A4329"/>
    <w:rsid w:val="008C4DAF"/>
    <w:rsid w:val="008D2408"/>
    <w:rsid w:val="008E4BFB"/>
    <w:rsid w:val="008E517F"/>
    <w:rsid w:val="00905A2B"/>
    <w:rsid w:val="00926D8C"/>
    <w:rsid w:val="00946845"/>
    <w:rsid w:val="00955EB9"/>
    <w:rsid w:val="00960977"/>
    <w:rsid w:val="00986FB4"/>
    <w:rsid w:val="00A01335"/>
    <w:rsid w:val="00A05433"/>
    <w:rsid w:val="00A17B80"/>
    <w:rsid w:val="00A41BB2"/>
    <w:rsid w:val="00A6170D"/>
    <w:rsid w:val="00A62A8D"/>
    <w:rsid w:val="00A71CDD"/>
    <w:rsid w:val="00A77EDA"/>
    <w:rsid w:val="00A833DD"/>
    <w:rsid w:val="00AA7260"/>
    <w:rsid w:val="00AD38DE"/>
    <w:rsid w:val="00AF09C4"/>
    <w:rsid w:val="00AF2B26"/>
    <w:rsid w:val="00AF6DF8"/>
    <w:rsid w:val="00B03D63"/>
    <w:rsid w:val="00B04DD4"/>
    <w:rsid w:val="00B25069"/>
    <w:rsid w:val="00B3502A"/>
    <w:rsid w:val="00B35ED7"/>
    <w:rsid w:val="00B4346E"/>
    <w:rsid w:val="00B50E60"/>
    <w:rsid w:val="00B65E19"/>
    <w:rsid w:val="00B66D76"/>
    <w:rsid w:val="00B76FB7"/>
    <w:rsid w:val="00B77701"/>
    <w:rsid w:val="00BB1461"/>
    <w:rsid w:val="00BB2B58"/>
    <w:rsid w:val="00BB754A"/>
    <w:rsid w:val="00BD491A"/>
    <w:rsid w:val="00BD525A"/>
    <w:rsid w:val="00BF5ED3"/>
    <w:rsid w:val="00C00B30"/>
    <w:rsid w:val="00C073F4"/>
    <w:rsid w:val="00C13DDB"/>
    <w:rsid w:val="00C160D2"/>
    <w:rsid w:val="00C6760D"/>
    <w:rsid w:val="00C80CFD"/>
    <w:rsid w:val="00CC5667"/>
    <w:rsid w:val="00CE579D"/>
    <w:rsid w:val="00CF61CF"/>
    <w:rsid w:val="00D113A3"/>
    <w:rsid w:val="00D178FE"/>
    <w:rsid w:val="00D35265"/>
    <w:rsid w:val="00D432C8"/>
    <w:rsid w:val="00D8665B"/>
    <w:rsid w:val="00D95EAF"/>
    <w:rsid w:val="00D96FC6"/>
    <w:rsid w:val="00DA75AC"/>
    <w:rsid w:val="00DB2C98"/>
    <w:rsid w:val="00DD0231"/>
    <w:rsid w:val="00DE44A6"/>
    <w:rsid w:val="00DF5AB7"/>
    <w:rsid w:val="00DF7EE3"/>
    <w:rsid w:val="00E01238"/>
    <w:rsid w:val="00E02333"/>
    <w:rsid w:val="00E072D7"/>
    <w:rsid w:val="00E10979"/>
    <w:rsid w:val="00E24E4D"/>
    <w:rsid w:val="00E33C1B"/>
    <w:rsid w:val="00E47EEF"/>
    <w:rsid w:val="00E55421"/>
    <w:rsid w:val="00E5587F"/>
    <w:rsid w:val="00E61C0E"/>
    <w:rsid w:val="00E81177"/>
    <w:rsid w:val="00EB54DB"/>
    <w:rsid w:val="00EC7E3B"/>
    <w:rsid w:val="00EE1D3A"/>
    <w:rsid w:val="00EF0CA3"/>
    <w:rsid w:val="00F10D02"/>
    <w:rsid w:val="00F258DE"/>
    <w:rsid w:val="00F26D0B"/>
    <w:rsid w:val="00F36255"/>
    <w:rsid w:val="00F36AE8"/>
    <w:rsid w:val="00F54910"/>
    <w:rsid w:val="00FA2193"/>
    <w:rsid w:val="00FA7DEA"/>
    <w:rsid w:val="00FC7B44"/>
    <w:rsid w:val="00FD3076"/>
    <w:rsid w:val="00FE0A6F"/>
    <w:rsid w:val="00FF2FC8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78B7"/>
  <w15:docId w15:val="{A68BA0A3-9E83-4D31-BBA2-F8933856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D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DC5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D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DC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zeknes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Turka</dc:creator>
  <cp:lastModifiedBy>Ilona Turka</cp:lastModifiedBy>
  <cp:revision>9</cp:revision>
  <cp:lastPrinted>2025-05-15T11:56:00Z</cp:lastPrinted>
  <dcterms:created xsi:type="dcterms:W3CDTF">2025-05-14T12:39:00Z</dcterms:created>
  <dcterms:modified xsi:type="dcterms:W3CDTF">2025-05-15T12:54:00Z</dcterms:modified>
</cp:coreProperties>
</file>