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60F3FB" w14:textId="7B42C6E6" w:rsidR="00DE5D47" w:rsidRDefault="004910DB" w:rsidP="004910DB">
      <w:pPr>
        <w:rPr>
          <w:rFonts w:ascii="Arial Narrow" w:hAnsi="Arial Narrow"/>
        </w:rPr>
      </w:pPr>
      <w:r>
        <w:rPr>
          <w:rFonts w:ascii="Arial Narrow" w:hAnsi="Arial Narrow"/>
          <w:noProof/>
        </w:rPr>
        <w:drawing>
          <wp:inline distT="0" distB="0" distL="0" distR="0" wp14:anchorId="192CF2EC" wp14:editId="6A255B70">
            <wp:extent cx="2543778" cy="731520"/>
            <wp:effectExtent l="0" t="0" r="9525" b="0"/>
            <wp:docPr id="1547556285" name="Attēl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778" cy="731520"/>
                    </a:xfrm>
                    <a:prstGeom prst="rect">
                      <a:avLst/>
                    </a:prstGeom>
                    <a:noFill/>
                  </pic:spPr>
                </pic:pic>
              </a:graphicData>
            </a:graphic>
          </wp:inline>
        </w:drawing>
      </w:r>
      <w:r>
        <w:rPr>
          <w:rFonts w:ascii="Arial Narrow" w:hAnsi="Arial Narrow"/>
        </w:rPr>
        <w:tab/>
      </w:r>
      <w:r>
        <w:rPr>
          <w:rFonts w:ascii="Arial Narrow" w:hAnsi="Arial Narrow"/>
        </w:rPr>
        <w:tab/>
      </w:r>
      <w:r>
        <w:rPr>
          <w:rFonts w:ascii="Arial Narrow" w:hAnsi="Arial Narrow"/>
        </w:rPr>
        <w:tab/>
      </w:r>
      <w:r>
        <w:rPr>
          <w:rFonts w:ascii="Arial Narrow" w:hAnsi="Arial Narrow"/>
        </w:rPr>
        <w:tab/>
      </w:r>
      <w:r w:rsidRPr="004910DB">
        <w:rPr>
          <w:rFonts w:ascii="Arial Narrow" w:hAnsi="Arial Narrow"/>
          <w:noProof/>
        </w:rPr>
        <w:drawing>
          <wp:inline distT="0" distB="0" distL="0" distR="0" wp14:anchorId="4BD55B57" wp14:editId="15687FCB">
            <wp:extent cx="834425" cy="731520"/>
            <wp:effectExtent l="0" t="0" r="3810" b="0"/>
            <wp:docPr id="11683146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31461" name=""/>
                    <pic:cNvPicPr/>
                  </pic:nvPicPr>
                  <pic:blipFill>
                    <a:blip r:embed="rId9"/>
                    <a:stretch>
                      <a:fillRect/>
                    </a:stretch>
                  </pic:blipFill>
                  <pic:spPr>
                    <a:xfrm>
                      <a:off x="0" y="0"/>
                      <a:ext cx="834425" cy="731520"/>
                    </a:xfrm>
                    <a:prstGeom prst="rect">
                      <a:avLst/>
                    </a:prstGeom>
                  </pic:spPr>
                </pic:pic>
              </a:graphicData>
            </a:graphic>
          </wp:inline>
        </w:drawing>
      </w:r>
    </w:p>
    <w:p w14:paraId="117CADFE" w14:textId="77777777" w:rsidR="00DE5D47" w:rsidRDefault="00DE5D47" w:rsidP="008F0D91">
      <w:pPr>
        <w:jc w:val="center"/>
        <w:rPr>
          <w:rFonts w:ascii="Arial Narrow" w:hAnsi="Arial Narrow"/>
        </w:rPr>
      </w:pPr>
    </w:p>
    <w:p w14:paraId="4042C479" w14:textId="7E74345F" w:rsidR="00DE5D47" w:rsidRDefault="00EE64DF" w:rsidP="00EE64DF">
      <w:pPr>
        <w:tabs>
          <w:tab w:val="left" w:pos="5532"/>
        </w:tabs>
        <w:rPr>
          <w:rFonts w:ascii="Arial Narrow" w:hAnsi="Arial Narrow"/>
        </w:rPr>
      </w:pPr>
      <w:r>
        <w:rPr>
          <w:rFonts w:ascii="Arial Narrow" w:hAnsi="Arial Narrow"/>
        </w:rPr>
        <w:tab/>
      </w:r>
    </w:p>
    <w:p w14:paraId="25DE0AD8" w14:textId="77777777" w:rsidR="004910DB" w:rsidRDefault="004910DB" w:rsidP="00EE64DF">
      <w:pPr>
        <w:tabs>
          <w:tab w:val="left" w:pos="5532"/>
        </w:tabs>
        <w:rPr>
          <w:rFonts w:ascii="Arial Narrow" w:hAnsi="Arial Narrow"/>
        </w:rPr>
      </w:pPr>
    </w:p>
    <w:p w14:paraId="4EE16221" w14:textId="77777777" w:rsidR="004910DB" w:rsidRDefault="004910DB" w:rsidP="00EE64DF">
      <w:pPr>
        <w:tabs>
          <w:tab w:val="left" w:pos="5532"/>
        </w:tabs>
        <w:rPr>
          <w:rFonts w:ascii="Arial Narrow" w:hAnsi="Arial Narrow"/>
        </w:rPr>
      </w:pPr>
    </w:p>
    <w:p w14:paraId="09936AFB" w14:textId="77777777" w:rsidR="004910DB" w:rsidRDefault="004910DB" w:rsidP="00EE64DF">
      <w:pPr>
        <w:tabs>
          <w:tab w:val="left" w:pos="5532"/>
        </w:tabs>
        <w:rPr>
          <w:rFonts w:ascii="Arial Narrow" w:hAnsi="Arial Narrow"/>
        </w:rPr>
      </w:pPr>
    </w:p>
    <w:p w14:paraId="651C65C1" w14:textId="77777777" w:rsidR="004910DB" w:rsidRDefault="004910DB" w:rsidP="00EE64DF">
      <w:pPr>
        <w:tabs>
          <w:tab w:val="left" w:pos="5532"/>
        </w:tabs>
        <w:rPr>
          <w:rFonts w:ascii="Arial Narrow" w:hAnsi="Arial Narrow"/>
        </w:rPr>
      </w:pPr>
    </w:p>
    <w:p w14:paraId="62F3AF3D" w14:textId="77777777" w:rsidR="004910DB" w:rsidRDefault="004910DB" w:rsidP="00EE64DF">
      <w:pPr>
        <w:tabs>
          <w:tab w:val="left" w:pos="5532"/>
        </w:tabs>
        <w:rPr>
          <w:rFonts w:ascii="Arial Narrow" w:hAnsi="Arial Narrow"/>
        </w:rPr>
      </w:pPr>
    </w:p>
    <w:p w14:paraId="64EB8921" w14:textId="77777777" w:rsidR="004910DB" w:rsidRDefault="004910DB" w:rsidP="00EE64DF">
      <w:pPr>
        <w:tabs>
          <w:tab w:val="left" w:pos="5532"/>
        </w:tabs>
        <w:rPr>
          <w:rFonts w:ascii="Arial Narrow" w:hAnsi="Arial Narrow"/>
        </w:rPr>
      </w:pPr>
    </w:p>
    <w:p w14:paraId="6FCFC48B" w14:textId="77777777" w:rsidR="004910DB" w:rsidRDefault="004910DB" w:rsidP="00EE64DF">
      <w:pPr>
        <w:tabs>
          <w:tab w:val="left" w:pos="5532"/>
        </w:tabs>
        <w:rPr>
          <w:rFonts w:ascii="Arial Narrow" w:hAnsi="Arial Narrow"/>
        </w:rPr>
      </w:pPr>
    </w:p>
    <w:p w14:paraId="639C6558" w14:textId="77777777" w:rsidR="004910DB" w:rsidRDefault="004910DB" w:rsidP="00EE64DF">
      <w:pPr>
        <w:tabs>
          <w:tab w:val="left" w:pos="5532"/>
        </w:tabs>
        <w:rPr>
          <w:rFonts w:ascii="Arial Narrow" w:hAnsi="Arial Narrow"/>
        </w:rPr>
      </w:pPr>
    </w:p>
    <w:p w14:paraId="5C7825FB" w14:textId="77777777" w:rsidR="00DE5D47" w:rsidRDefault="00DE5D47" w:rsidP="008F0D91">
      <w:pPr>
        <w:jc w:val="center"/>
        <w:rPr>
          <w:rFonts w:ascii="Arial Narrow" w:hAnsi="Arial Narrow"/>
        </w:rPr>
      </w:pPr>
    </w:p>
    <w:p w14:paraId="0855E7BA" w14:textId="2F97E88B" w:rsidR="002D79B5" w:rsidRDefault="00DE5D47" w:rsidP="008F0D91">
      <w:pPr>
        <w:jc w:val="center"/>
        <w:rPr>
          <w:rFonts w:ascii="Arial Narrow" w:hAnsi="Arial Narrow"/>
        </w:rPr>
      </w:pPr>
      <w:r w:rsidRPr="00DE5D47">
        <w:rPr>
          <w:rFonts w:ascii="Arial Narrow" w:hAnsi="Arial Narrow"/>
        </w:rPr>
        <w:t>Pašvaldības SIA "</w:t>
      </w:r>
      <w:r w:rsidR="00C36B43">
        <w:rPr>
          <w:rFonts w:ascii="Arial Narrow" w:hAnsi="Arial Narrow"/>
        </w:rPr>
        <w:t xml:space="preserve">Rēzeknes novada </w:t>
      </w:r>
      <w:proofErr w:type="spellStart"/>
      <w:r w:rsidR="00C36B43">
        <w:rPr>
          <w:rFonts w:ascii="Arial Narrow" w:hAnsi="Arial Narrow"/>
        </w:rPr>
        <w:t>komunālserviss</w:t>
      </w:r>
      <w:proofErr w:type="spellEnd"/>
      <w:r w:rsidRPr="00DE5D47">
        <w:rPr>
          <w:rFonts w:ascii="Arial Narrow" w:hAnsi="Arial Narrow"/>
        </w:rPr>
        <w:t>"</w:t>
      </w:r>
    </w:p>
    <w:p w14:paraId="62A7805E" w14:textId="7F78E57E" w:rsidR="00DE5D47" w:rsidRDefault="00DE5D47" w:rsidP="008F0D91">
      <w:pPr>
        <w:jc w:val="center"/>
        <w:rPr>
          <w:rFonts w:ascii="Arial Narrow" w:hAnsi="Arial Narrow"/>
        </w:rPr>
      </w:pPr>
      <w:r w:rsidRPr="00DE5D47">
        <w:rPr>
          <w:rFonts w:ascii="Arial Narrow" w:hAnsi="Arial Narrow"/>
        </w:rPr>
        <w:t>Vi</w:t>
      </w:r>
      <w:r>
        <w:rPr>
          <w:rFonts w:ascii="Arial Narrow" w:hAnsi="Arial Narrow"/>
        </w:rPr>
        <w:t xml:space="preserve">dēja termiņa darbības stratēģija </w:t>
      </w:r>
      <w:r w:rsidR="002E7D45">
        <w:rPr>
          <w:rFonts w:ascii="Arial Narrow" w:hAnsi="Arial Narrow"/>
        </w:rPr>
        <w:t>202</w:t>
      </w:r>
      <w:r w:rsidR="00BD12A6">
        <w:rPr>
          <w:rFonts w:ascii="Arial Narrow" w:hAnsi="Arial Narrow"/>
        </w:rPr>
        <w:t>5</w:t>
      </w:r>
      <w:r w:rsidR="003C354C">
        <w:rPr>
          <w:rFonts w:ascii="Arial Narrow" w:hAnsi="Arial Narrow"/>
        </w:rPr>
        <w:t>. – 20</w:t>
      </w:r>
      <w:r w:rsidR="00803965">
        <w:rPr>
          <w:rFonts w:ascii="Arial Narrow" w:hAnsi="Arial Narrow"/>
        </w:rPr>
        <w:t>29</w:t>
      </w:r>
      <w:r>
        <w:rPr>
          <w:rFonts w:ascii="Arial Narrow" w:hAnsi="Arial Narrow"/>
        </w:rPr>
        <w:t>. gadam</w:t>
      </w:r>
      <w:r w:rsidR="00772E6F">
        <w:rPr>
          <w:rFonts w:ascii="Arial Narrow" w:hAnsi="Arial Narrow"/>
        </w:rPr>
        <w:t xml:space="preserve"> </w:t>
      </w:r>
    </w:p>
    <w:p w14:paraId="4EF48006" w14:textId="77777777" w:rsidR="00DE5D47" w:rsidRDefault="00DE5D47" w:rsidP="008F0D91">
      <w:pPr>
        <w:jc w:val="center"/>
        <w:rPr>
          <w:rFonts w:ascii="Arial Narrow" w:hAnsi="Arial Narrow"/>
        </w:rPr>
      </w:pPr>
    </w:p>
    <w:p w14:paraId="14E032E9" w14:textId="77777777" w:rsidR="00DE5D47" w:rsidRDefault="00DE5D47" w:rsidP="008F0D91">
      <w:pPr>
        <w:jc w:val="center"/>
        <w:rPr>
          <w:rFonts w:ascii="Arial Narrow" w:hAnsi="Arial Narrow"/>
        </w:rPr>
      </w:pPr>
    </w:p>
    <w:p w14:paraId="780DC81E" w14:textId="77777777" w:rsidR="00DE5D47" w:rsidRDefault="00DE5D47" w:rsidP="008F0D91">
      <w:pPr>
        <w:jc w:val="center"/>
        <w:rPr>
          <w:rFonts w:ascii="Arial Narrow" w:hAnsi="Arial Narrow"/>
        </w:rPr>
      </w:pPr>
    </w:p>
    <w:p w14:paraId="43C31EEF" w14:textId="77777777" w:rsidR="00DE5D47" w:rsidRDefault="00DE5D47" w:rsidP="008F0D91">
      <w:pPr>
        <w:jc w:val="center"/>
        <w:rPr>
          <w:rFonts w:ascii="Arial Narrow" w:hAnsi="Arial Narrow"/>
        </w:rPr>
      </w:pPr>
    </w:p>
    <w:p w14:paraId="2F86905D" w14:textId="77777777" w:rsidR="00DE5D47" w:rsidRDefault="00DE5D47" w:rsidP="008F0D91">
      <w:pPr>
        <w:jc w:val="center"/>
        <w:rPr>
          <w:rFonts w:ascii="Arial Narrow" w:hAnsi="Arial Narrow"/>
        </w:rPr>
      </w:pPr>
    </w:p>
    <w:p w14:paraId="585D1BF2" w14:textId="77777777" w:rsidR="00DE5D47" w:rsidRDefault="00DE5D47" w:rsidP="008F0D91">
      <w:pPr>
        <w:jc w:val="center"/>
        <w:rPr>
          <w:rFonts w:ascii="Arial Narrow" w:hAnsi="Arial Narrow"/>
        </w:rPr>
      </w:pPr>
    </w:p>
    <w:p w14:paraId="0BBF9E1D" w14:textId="77777777" w:rsidR="00DE5D47" w:rsidRDefault="00DE5D47" w:rsidP="008F0D91">
      <w:pPr>
        <w:jc w:val="center"/>
        <w:rPr>
          <w:rFonts w:ascii="Arial Narrow" w:hAnsi="Arial Narrow"/>
        </w:rPr>
      </w:pPr>
    </w:p>
    <w:p w14:paraId="51217203" w14:textId="3C3250BD" w:rsidR="00DE5D47" w:rsidRDefault="00DE5D47" w:rsidP="008F0D91">
      <w:pPr>
        <w:jc w:val="center"/>
        <w:rPr>
          <w:rFonts w:ascii="Arial Narrow" w:hAnsi="Arial Narrow"/>
        </w:rPr>
      </w:pPr>
    </w:p>
    <w:p w14:paraId="71504377" w14:textId="4C3E6CD4" w:rsidR="00E7698B" w:rsidRDefault="00E7698B" w:rsidP="008F0D91">
      <w:pPr>
        <w:jc w:val="center"/>
        <w:rPr>
          <w:rFonts w:ascii="Arial Narrow" w:hAnsi="Arial Narrow"/>
        </w:rPr>
      </w:pPr>
    </w:p>
    <w:p w14:paraId="0B1FAEC4" w14:textId="77777777" w:rsidR="00DE5D47" w:rsidRDefault="00DE5D47" w:rsidP="008F0D91">
      <w:pPr>
        <w:jc w:val="center"/>
        <w:rPr>
          <w:rFonts w:ascii="Arial Narrow" w:hAnsi="Arial Narrow"/>
        </w:rPr>
      </w:pPr>
    </w:p>
    <w:p w14:paraId="5980483A" w14:textId="77777777" w:rsidR="00DE5D47" w:rsidRDefault="00DE5D47" w:rsidP="008F0D91">
      <w:pPr>
        <w:jc w:val="center"/>
        <w:rPr>
          <w:rFonts w:ascii="Arial Narrow" w:hAnsi="Arial Narrow"/>
        </w:rPr>
      </w:pPr>
    </w:p>
    <w:p w14:paraId="43419F57" w14:textId="77777777" w:rsidR="00C36B43" w:rsidRDefault="00C36B43" w:rsidP="008F0D91">
      <w:pPr>
        <w:jc w:val="center"/>
        <w:rPr>
          <w:rFonts w:ascii="Arial Narrow" w:hAnsi="Arial Narrow"/>
        </w:rPr>
      </w:pPr>
    </w:p>
    <w:p w14:paraId="5BA92276" w14:textId="77777777" w:rsidR="004910DB" w:rsidRDefault="004910DB" w:rsidP="008F0D91">
      <w:pPr>
        <w:jc w:val="center"/>
        <w:rPr>
          <w:rFonts w:ascii="Arial Narrow" w:hAnsi="Arial Narrow"/>
        </w:rPr>
      </w:pPr>
    </w:p>
    <w:p w14:paraId="2BF262AB" w14:textId="77777777" w:rsidR="00C36B43" w:rsidRDefault="00C36B43" w:rsidP="008F0D91">
      <w:pPr>
        <w:jc w:val="center"/>
        <w:rPr>
          <w:rFonts w:ascii="Arial Narrow" w:hAnsi="Arial Narrow"/>
        </w:rPr>
      </w:pPr>
    </w:p>
    <w:p w14:paraId="64489A89" w14:textId="77777777" w:rsidR="00DE5D47" w:rsidRDefault="00DE5D47" w:rsidP="008F0D91">
      <w:pPr>
        <w:jc w:val="center"/>
        <w:rPr>
          <w:rFonts w:ascii="Arial Narrow" w:hAnsi="Arial Narrow"/>
        </w:rPr>
      </w:pPr>
    </w:p>
    <w:p w14:paraId="2C510050" w14:textId="46B7701F" w:rsidR="001B69C1" w:rsidRDefault="00B0113C" w:rsidP="00EE64DF">
      <w:pPr>
        <w:jc w:val="center"/>
      </w:pPr>
      <w:r>
        <w:rPr>
          <w:rFonts w:ascii="Arial Narrow" w:hAnsi="Arial Narrow"/>
        </w:rPr>
        <w:t>Malta, 20</w:t>
      </w:r>
      <w:r w:rsidR="002E7D45">
        <w:rPr>
          <w:rFonts w:ascii="Arial Narrow" w:hAnsi="Arial Narrow"/>
        </w:rPr>
        <w:t>2</w:t>
      </w:r>
      <w:r w:rsidR="00C36B43">
        <w:rPr>
          <w:rFonts w:ascii="Arial Narrow" w:hAnsi="Arial Narrow"/>
        </w:rPr>
        <w:t>4</w:t>
      </w:r>
      <w:r>
        <w:rPr>
          <w:rFonts w:ascii="Arial Narrow" w:hAnsi="Arial Narrow"/>
        </w:rPr>
        <w:t xml:space="preserve">. gada </w:t>
      </w:r>
      <w:r w:rsidR="004910DB">
        <w:rPr>
          <w:rFonts w:ascii="Arial Narrow" w:hAnsi="Arial Narrow"/>
        </w:rPr>
        <w:t>decembris</w:t>
      </w:r>
      <w:r w:rsidR="001B69C1">
        <w:br w:type="page"/>
      </w:r>
    </w:p>
    <w:p w14:paraId="3A85C824" w14:textId="77777777" w:rsidR="001B69C1" w:rsidRPr="001B69C1" w:rsidRDefault="001B69C1" w:rsidP="008F0D91">
      <w:pPr>
        <w:rPr>
          <w:rFonts w:ascii="Arial Narrow" w:hAnsi="Arial Narrow"/>
          <w:b/>
        </w:rPr>
      </w:pPr>
      <w:r w:rsidRPr="001B69C1">
        <w:rPr>
          <w:rFonts w:ascii="Arial Narrow" w:hAnsi="Arial Narrow"/>
          <w:b/>
        </w:rPr>
        <w:lastRenderedPageBreak/>
        <w:t>Satura rādītājs</w:t>
      </w:r>
    </w:p>
    <w:sdt>
      <w:sdtPr>
        <w:rPr>
          <w:rFonts w:asciiTheme="minorHAnsi" w:eastAsiaTheme="minorHAnsi" w:hAnsiTheme="minorHAnsi" w:cstheme="minorBidi"/>
          <w:color w:val="auto"/>
          <w:sz w:val="22"/>
          <w:szCs w:val="22"/>
          <w:lang w:eastAsia="en-US"/>
        </w:rPr>
        <w:id w:val="-769694851"/>
        <w:docPartObj>
          <w:docPartGallery w:val="Table of Contents"/>
          <w:docPartUnique/>
        </w:docPartObj>
      </w:sdtPr>
      <w:sdtEndPr>
        <w:rPr>
          <w:b/>
          <w:bCs/>
        </w:rPr>
      </w:sdtEndPr>
      <w:sdtContent>
        <w:p w14:paraId="395BE711" w14:textId="77777777" w:rsidR="001B69C1" w:rsidRPr="001B69C1" w:rsidRDefault="001B69C1" w:rsidP="008F0D91">
          <w:pPr>
            <w:pStyle w:val="Saturardtjavirsraksts"/>
            <w:spacing w:before="0" w:after="160"/>
            <w:rPr>
              <w:sz w:val="4"/>
              <w:szCs w:val="4"/>
            </w:rPr>
          </w:pPr>
        </w:p>
        <w:p w14:paraId="67EF01FA" w14:textId="1D2091B3" w:rsidR="004779FB" w:rsidRPr="004779FB" w:rsidRDefault="001B69C1" w:rsidP="004779FB">
          <w:pPr>
            <w:pStyle w:val="Saturs1"/>
            <w:tabs>
              <w:tab w:val="left" w:pos="440"/>
              <w:tab w:val="right" w:leader="dot" w:pos="8296"/>
            </w:tabs>
            <w:spacing w:after="0" w:line="240" w:lineRule="auto"/>
            <w:rPr>
              <w:rFonts w:ascii="Arial Narrow" w:eastAsiaTheme="minorEastAsia" w:hAnsi="Arial Narrow"/>
              <w:noProof/>
              <w:kern w:val="2"/>
              <w:sz w:val="24"/>
              <w:szCs w:val="24"/>
              <w:lang w:val="en-US"/>
              <w14:ligatures w14:val="standardContextual"/>
            </w:rPr>
          </w:pPr>
          <w:r w:rsidRPr="00695244">
            <w:rPr>
              <w:rFonts w:ascii="Arial Narrow" w:hAnsi="Arial Narrow"/>
            </w:rPr>
            <w:fldChar w:fldCharType="begin"/>
          </w:r>
          <w:r w:rsidRPr="00695244">
            <w:rPr>
              <w:rFonts w:ascii="Arial Narrow" w:hAnsi="Arial Narrow"/>
            </w:rPr>
            <w:instrText xml:space="preserve"> TOC \o "1-3" \h \z \u </w:instrText>
          </w:r>
          <w:r w:rsidRPr="00695244">
            <w:rPr>
              <w:rFonts w:ascii="Arial Narrow" w:hAnsi="Arial Narrow"/>
            </w:rPr>
            <w:fldChar w:fldCharType="separate"/>
          </w:r>
          <w:hyperlink w:anchor="_Toc187053484" w:history="1">
            <w:r w:rsidR="004779FB" w:rsidRPr="004779FB">
              <w:rPr>
                <w:rStyle w:val="Hipersaite"/>
                <w:rFonts w:ascii="Arial Narrow" w:hAnsi="Arial Narrow"/>
                <w:noProof/>
              </w:rPr>
              <w:t>1.</w:t>
            </w:r>
            <w:r w:rsidR="004779FB" w:rsidRPr="004779FB">
              <w:rPr>
                <w:rFonts w:ascii="Arial Narrow" w:eastAsiaTheme="minorEastAsia" w:hAnsi="Arial Narrow"/>
                <w:noProof/>
                <w:kern w:val="2"/>
                <w:sz w:val="24"/>
                <w:szCs w:val="24"/>
                <w:lang w:val="en-US"/>
                <w14:ligatures w14:val="standardContextual"/>
              </w:rPr>
              <w:tab/>
            </w:r>
            <w:r w:rsidR="004779FB" w:rsidRPr="004779FB">
              <w:rPr>
                <w:rStyle w:val="Hipersaite"/>
                <w:rFonts w:ascii="Arial Narrow" w:hAnsi="Arial Narrow"/>
                <w:noProof/>
              </w:rPr>
              <w:t>Vispārīga informācija par kapitālsabiedrību</w:t>
            </w:r>
            <w:r w:rsidR="004779FB" w:rsidRPr="004779FB">
              <w:rPr>
                <w:rFonts w:ascii="Arial Narrow" w:hAnsi="Arial Narrow"/>
                <w:noProof/>
                <w:webHidden/>
              </w:rPr>
              <w:tab/>
            </w:r>
            <w:r w:rsidR="004779FB" w:rsidRPr="004779FB">
              <w:rPr>
                <w:rFonts w:ascii="Arial Narrow" w:hAnsi="Arial Narrow"/>
                <w:noProof/>
                <w:webHidden/>
              </w:rPr>
              <w:fldChar w:fldCharType="begin"/>
            </w:r>
            <w:r w:rsidR="004779FB" w:rsidRPr="004779FB">
              <w:rPr>
                <w:rFonts w:ascii="Arial Narrow" w:hAnsi="Arial Narrow"/>
                <w:noProof/>
                <w:webHidden/>
              </w:rPr>
              <w:instrText xml:space="preserve"> PAGEREF _Toc187053484 \h </w:instrText>
            </w:r>
            <w:r w:rsidR="004779FB" w:rsidRPr="004779FB">
              <w:rPr>
                <w:rFonts w:ascii="Arial Narrow" w:hAnsi="Arial Narrow"/>
                <w:noProof/>
                <w:webHidden/>
              </w:rPr>
            </w:r>
            <w:r w:rsidR="004779FB" w:rsidRPr="004779FB">
              <w:rPr>
                <w:rFonts w:ascii="Arial Narrow" w:hAnsi="Arial Narrow"/>
                <w:noProof/>
                <w:webHidden/>
              </w:rPr>
              <w:fldChar w:fldCharType="separate"/>
            </w:r>
            <w:r w:rsidR="004779FB" w:rsidRPr="004779FB">
              <w:rPr>
                <w:rFonts w:ascii="Arial Narrow" w:hAnsi="Arial Narrow"/>
                <w:noProof/>
                <w:webHidden/>
              </w:rPr>
              <w:t>4</w:t>
            </w:r>
            <w:r w:rsidR="004779FB" w:rsidRPr="004779FB">
              <w:rPr>
                <w:rFonts w:ascii="Arial Narrow" w:hAnsi="Arial Narrow"/>
                <w:noProof/>
                <w:webHidden/>
              </w:rPr>
              <w:fldChar w:fldCharType="end"/>
            </w:r>
          </w:hyperlink>
        </w:p>
        <w:p w14:paraId="572BB932" w14:textId="3B543A29" w:rsidR="004779FB" w:rsidRPr="004779FB" w:rsidRDefault="004779FB" w:rsidP="004779FB">
          <w:pPr>
            <w:pStyle w:val="Saturs1"/>
            <w:tabs>
              <w:tab w:val="left" w:pos="44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85" w:history="1">
            <w:r w:rsidRPr="004779FB">
              <w:rPr>
                <w:rStyle w:val="Hipersaite"/>
                <w:rFonts w:ascii="Arial Narrow" w:hAnsi="Arial Narrow"/>
                <w:noProof/>
              </w:rPr>
              <w:t>2.</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Informācija par biznesa modeli</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_Toc187053485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4</w:t>
            </w:r>
            <w:r w:rsidRPr="004779FB">
              <w:rPr>
                <w:rFonts w:ascii="Arial Narrow" w:hAnsi="Arial Narrow"/>
                <w:noProof/>
                <w:webHidden/>
              </w:rPr>
              <w:fldChar w:fldCharType="end"/>
            </w:r>
          </w:hyperlink>
        </w:p>
        <w:p w14:paraId="436CAA26" w14:textId="45ACC952" w:rsidR="004779FB" w:rsidRPr="004779FB" w:rsidRDefault="004779FB" w:rsidP="004779FB">
          <w:pPr>
            <w:pStyle w:val="Saturs2"/>
            <w:tabs>
              <w:tab w:val="left" w:pos="96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86" w:history="1">
            <w:r w:rsidRPr="004779FB">
              <w:rPr>
                <w:rStyle w:val="Hipersaite"/>
                <w:rFonts w:ascii="Arial Narrow" w:hAnsi="Arial Narrow"/>
                <w:noProof/>
              </w:rPr>
              <w:t>2.1.</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Kopumā par RNK</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_Toc187053486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4</w:t>
            </w:r>
            <w:r w:rsidRPr="004779FB">
              <w:rPr>
                <w:rFonts w:ascii="Arial Narrow" w:hAnsi="Arial Narrow"/>
                <w:noProof/>
                <w:webHidden/>
              </w:rPr>
              <w:fldChar w:fldCharType="end"/>
            </w:r>
          </w:hyperlink>
        </w:p>
        <w:p w14:paraId="3AC85EBA" w14:textId="0FA14377" w:rsidR="004779FB" w:rsidRPr="004779FB" w:rsidRDefault="004779FB" w:rsidP="004779FB">
          <w:pPr>
            <w:pStyle w:val="Saturs2"/>
            <w:tabs>
              <w:tab w:val="left" w:pos="96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87" w:history="1">
            <w:r w:rsidRPr="004779FB">
              <w:rPr>
                <w:rStyle w:val="Hipersaite"/>
                <w:rFonts w:ascii="Arial Narrow" w:hAnsi="Arial Narrow"/>
                <w:noProof/>
              </w:rPr>
              <w:t>2.2.</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Galvenās identificētās un risināmās problēmas</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_Toc187053487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6</w:t>
            </w:r>
            <w:r w:rsidRPr="004779FB">
              <w:rPr>
                <w:rFonts w:ascii="Arial Narrow" w:hAnsi="Arial Narrow"/>
                <w:noProof/>
                <w:webHidden/>
              </w:rPr>
              <w:fldChar w:fldCharType="end"/>
            </w:r>
          </w:hyperlink>
        </w:p>
        <w:p w14:paraId="33E6E721" w14:textId="1FF5ADCC" w:rsidR="004779FB" w:rsidRPr="004779FB" w:rsidRDefault="004779FB" w:rsidP="004779FB">
          <w:pPr>
            <w:pStyle w:val="Saturs1"/>
            <w:tabs>
              <w:tab w:val="left" w:pos="44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88" w:history="1">
            <w:r w:rsidRPr="004779FB">
              <w:rPr>
                <w:rStyle w:val="Hipersaite"/>
                <w:rFonts w:ascii="Arial Narrow" w:hAnsi="Arial Narrow"/>
                <w:noProof/>
              </w:rPr>
              <w:t>3.</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Kapitālsabiedrības stipro un vājo pušu analīze</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_Toc187053488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9</w:t>
            </w:r>
            <w:r w:rsidRPr="004779FB">
              <w:rPr>
                <w:rFonts w:ascii="Arial Narrow" w:hAnsi="Arial Narrow"/>
                <w:noProof/>
                <w:webHidden/>
              </w:rPr>
              <w:fldChar w:fldCharType="end"/>
            </w:r>
          </w:hyperlink>
        </w:p>
        <w:p w14:paraId="3C3DA37F" w14:textId="7C8607A9" w:rsidR="004779FB" w:rsidRPr="004779FB" w:rsidRDefault="004779FB" w:rsidP="004779FB">
          <w:pPr>
            <w:pStyle w:val="Saturs1"/>
            <w:tabs>
              <w:tab w:val="left" w:pos="44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89" w:history="1">
            <w:r w:rsidRPr="004779FB">
              <w:rPr>
                <w:rStyle w:val="Hipersaite"/>
                <w:rFonts w:ascii="Arial Narrow" w:hAnsi="Arial Narrow"/>
                <w:noProof/>
              </w:rPr>
              <w:t>4.</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Tirgus analīze, konkurentu un klientu apraksts</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_Toc187053489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11</w:t>
            </w:r>
            <w:r w:rsidRPr="004779FB">
              <w:rPr>
                <w:rFonts w:ascii="Arial Narrow" w:hAnsi="Arial Narrow"/>
                <w:noProof/>
                <w:webHidden/>
              </w:rPr>
              <w:fldChar w:fldCharType="end"/>
            </w:r>
          </w:hyperlink>
        </w:p>
        <w:p w14:paraId="23B6160E" w14:textId="322F7BAF" w:rsidR="004779FB" w:rsidRPr="004779FB" w:rsidRDefault="004779FB" w:rsidP="004779FB">
          <w:pPr>
            <w:pStyle w:val="Saturs2"/>
            <w:tabs>
              <w:tab w:val="left" w:pos="96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0" w:history="1">
            <w:r w:rsidRPr="004779FB">
              <w:rPr>
                <w:rStyle w:val="Hipersaite"/>
                <w:rFonts w:ascii="Arial Narrow" w:hAnsi="Arial Narrow"/>
                <w:noProof/>
              </w:rPr>
              <w:t>4.1.</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RNK klientu īss apraksts</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_Toc187053490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11</w:t>
            </w:r>
            <w:r w:rsidRPr="004779FB">
              <w:rPr>
                <w:rFonts w:ascii="Arial Narrow" w:hAnsi="Arial Narrow"/>
                <w:noProof/>
                <w:webHidden/>
              </w:rPr>
              <w:fldChar w:fldCharType="end"/>
            </w:r>
          </w:hyperlink>
        </w:p>
        <w:p w14:paraId="1B78E58A" w14:textId="7D7D021F" w:rsidR="004779FB" w:rsidRPr="004779FB" w:rsidRDefault="004779FB" w:rsidP="004779FB">
          <w:pPr>
            <w:pStyle w:val="Saturs2"/>
            <w:tabs>
              <w:tab w:val="left" w:pos="96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1" w:history="1">
            <w:r w:rsidRPr="004779FB">
              <w:rPr>
                <w:rStyle w:val="Hipersaite"/>
                <w:rFonts w:ascii="Arial Narrow" w:hAnsi="Arial Narrow"/>
                <w:noProof/>
              </w:rPr>
              <w:t>4.2.</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Konkurence un tirgus analīze</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_Toc187053491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12</w:t>
            </w:r>
            <w:r w:rsidRPr="004779FB">
              <w:rPr>
                <w:rFonts w:ascii="Arial Narrow" w:hAnsi="Arial Narrow"/>
                <w:noProof/>
                <w:webHidden/>
              </w:rPr>
              <w:fldChar w:fldCharType="end"/>
            </w:r>
          </w:hyperlink>
        </w:p>
        <w:p w14:paraId="080A996E" w14:textId="4FA0DF2A" w:rsidR="004779FB" w:rsidRPr="004779FB" w:rsidRDefault="004779FB" w:rsidP="004779FB">
          <w:pPr>
            <w:pStyle w:val="Saturs1"/>
            <w:tabs>
              <w:tab w:val="left" w:pos="44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2" w:history="1">
            <w:r w:rsidRPr="004779FB">
              <w:rPr>
                <w:rStyle w:val="Hipersaite"/>
                <w:rFonts w:ascii="Arial Narrow" w:hAnsi="Arial Narrow"/>
                <w:noProof/>
              </w:rPr>
              <w:t>5.</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Kapitālsabiedrības stratēģiskie, operacionālie un finanšu mērķi. Uzdevumi.</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_Toc187053492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13</w:t>
            </w:r>
            <w:r w:rsidRPr="004779FB">
              <w:rPr>
                <w:rFonts w:ascii="Arial Narrow" w:hAnsi="Arial Narrow"/>
                <w:noProof/>
                <w:webHidden/>
              </w:rPr>
              <w:fldChar w:fldCharType="end"/>
            </w:r>
          </w:hyperlink>
        </w:p>
        <w:p w14:paraId="19ACD094" w14:textId="73B9EF7A" w:rsidR="004779FB" w:rsidRPr="004779FB" w:rsidRDefault="004779FB" w:rsidP="004779FB">
          <w:pPr>
            <w:pStyle w:val="Saturs2"/>
            <w:tabs>
              <w:tab w:val="left" w:pos="96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3" w:history="1">
            <w:r w:rsidRPr="004779FB">
              <w:rPr>
                <w:rStyle w:val="Hipersaite"/>
                <w:rFonts w:ascii="Arial Narrow" w:hAnsi="Arial Narrow"/>
                <w:noProof/>
              </w:rPr>
              <w:t>5.1.</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Misija un vīzija</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_Toc187053493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13</w:t>
            </w:r>
            <w:r w:rsidRPr="004779FB">
              <w:rPr>
                <w:rFonts w:ascii="Arial Narrow" w:hAnsi="Arial Narrow"/>
                <w:noProof/>
                <w:webHidden/>
              </w:rPr>
              <w:fldChar w:fldCharType="end"/>
            </w:r>
          </w:hyperlink>
        </w:p>
        <w:p w14:paraId="15CA7969" w14:textId="2192EDA5" w:rsidR="004779FB" w:rsidRPr="004779FB" w:rsidRDefault="004779FB" w:rsidP="004779FB">
          <w:pPr>
            <w:pStyle w:val="Saturs2"/>
            <w:tabs>
              <w:tab w:val="left" w:pos="96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4" w:history="1">
            <w:r w:rsidRPr="004779FB">
              <w:rPr>
                <w:rStyle w:val="Hipersaite"/>
                <w:rFonts w:ascii="Arial Narrow" w:hAnsi="Arial Narrow"/>
                <w:noProof/>
              </w:rPr>
              <w:t>5.2.</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RNK definētie mērķi</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_Toc187053494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13</w:t>
            </w:r>
            <w:r w:rsidRPr="004779FB">
              <w:rPr>
                <w:rFonts w:ascii="Arial Narrow" w:hAnsi="Arial Narrow"/>
                <w:noProof/>
                <w:webHidden/>
              </w:rPr>
              <w:fldChar w:fldCharType="end"/>
            </w:r>
          </w:hyperlink>
        </w:p>
        <w:p w14:paraId="13A07B1A" w14:textId="396CD24E" w:rsidR="004779FB" w:rsidRPr="004779FB" w:rsidRDefault="004779FB" w:rsidP="004779FB">
          <w:pPr>
            <w:pStyle w:val="Saturs2"/>
            <w:tabs>
              <w:tab w:val="left" w:pos="96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5" w:history="1">
            <w:r w:rsidRPr="004779FB">
              <w:rPr>
                <w:rStyle w:val="Hipersaite"/>
                <w:rFonts w:ascii="Arial Narrow" w:hAnsi="Arial Narrow"/>
                <w:noProof/>
              </w:rPr>
              <w:t>5.3.</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Identificētie nepieciešamie ieguldījumi un aktivitātes mērķu sasniegšanai</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_Toc187053495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14</w:t>
            </w:r>
            <w:r w:rsidRPr="004779FB">
              <w:rPr>
                <w:rFonts w:ascii="Arial Narrow" w:hAnsi="Arial Narrow"/>
                <w:noProof/>
                <w:webHidden/>
              </w:rPr>
              <w:fldChar w:fldCharType="end"/>
            </w:r>
          </w:hyperlink>
        </w:p>
        <w:p w14:paraId="0E9F52A4" w14:textId="2E9A9632" w:rsidR="004779FB" w:rsidRPr="004779FB" w:rsidRDefault="004779FB" w:rsidP="004779FB">
          <w:pPr>
            <w:pStyle w:val="Saturs1"/>
            <w:tabs>
              <w:tab w:val="left" w:pos="44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6" w:history="1">
            <w:r w:rsidRPr="004779FB">
              <w:rPr>
                <w:rStyle w:val="Hipersaite"/>
                <w:rFonts w:ascii="Arial Narrow" w:hAnsi="Arial Narrow"/>
                <w:noProof/>
              </w:rPr>
              <w:t>6.</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Kapitālsabiedrības finanšu pārskatu prognozes</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_Toc187053496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19</w:t>
            </w:r>
            <w:r w:rsidRPr="004779FB">
              <w:rPr>
                <w:rFonts w:ascii="Arial Narrow" w:hAnsi="Arial Narrow"/>
                <w:noProof/>
                <w:webHidden/>
              </w:rPr>
              <w:fldChar w:fldCharType="end"/>
            </w:r>
          </w:hyperlink>
        </w:p>
        <w:p w14:paraId="113207EA" w14:textId="17EC88AF" w:rsidR="004779FB" w:rsidRPr="004779FB" w:rsidRDefault="004779FB" w:rsidP="004779FB">
          <w:pPr>
            <w:pStyle w:val="Saturs1"/>
            <w:tabs>
              <w:tab w:val="left" w:pos="440"/>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7" w:history="1">
            <w:r w:rsidRPr="004779FB">
              <w:rPr>
                <w:rStyle w:val="Hipersaite"/>
                <w:rFonts w:ascii="Arial Narrow" w:hAnsi="Arial Narrow"/>
                <w:noProof/>
              </w:rPr>
              <w:t>7.</w:t>
            </w:r>
            <w:r w:rsidRPr="004779FB">
              <w:rPr>
                <w:rFonts w:ascii="Arial Narrow" w:eastAsiaTheme="minorEastAsia" w:hAnsi="Arial Narrow"/>
                <w:noProof/>
                <w:kern w:val="2"/>
                <w:sz w:val="24"/>
                <w:szCs w:val="24"/>
                <w:lang w:val="en-US"/>
                <w14:ligatures w14:val="standardContextual"/>
              </w:rPr>
              <w:tab/>
            </w:r>
            <w:r w:rsidRPr="004779FB">
              <w:rPr>
                <w:rStyle w:val="Hipersaite"/>
                <w:rFonts w:ascii="Arial Narrow" w:hAnsi="Arial Narrow"/>
                <w:noProof/>
              </w:rPr>
              <w:t>Risku analīze</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_Toc187053497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20</w:t>
            </w:r>
            <w:r w:rsidRPr="004779FB">
              <w:rPr>
                <w:rFonts w:ascii="Arial Narrow" w:hAnsi="Arial Narrow"/>
                <w:noProof/>
                <w:webHidden/>
              </w:rPr>
              <w:fldChar w:fldCharType="end"/>
            </w:r>
          </w:hyperlink>
        </w:p>
        <w:p w14:paraId="47666789" w14:textId="304E9F13" w:rsidR="004779FB" w:rsidRPr="004779FB" w:rsidRDefault="004779FB" w:rsidP="004779FB">
          <w:pPr>
            <w:pStyle w:val="Saturs1"/>
            <w:tabs>
              <w:tab w:val="right" w:leader="dot" w:pos="8296"/>
            </w:tabs>
            <w:spacing w:after="0" w:line="240" w:lineRule="auto"/>
            <w:rPr>
              <w:rFonts w:ascii="Arial Narrow" w:eastAsiaTheme="minorEastAsia" w:hAnsi="Arial Narrow"/>
              <w:noProof/>
              <w:kern w:val="2"/>
              <w:sz w:val="24"/>
              <w:szCs w:val="24"/>
              <w:lang w:val="en-US"/>
              <w14:ligatures w14:val="standardContextual"/>
            </w:rPr>
          </w:pPr>
          <w:hyperlink w:anchor="_Toc187053498" w:history="1">
            <w:r w:rsidRPr="004779FB">
              <w:rPr>
                <w:rStyle w:val="Hipersaite"/>
                <w:rFonts w:ascii="Arial Narrow" w:hAnsi="Arial Narrow"/>
                <w:noProof/>
              </w:rPr>
              <w:t>Pielikums Nr. 1. Monitoringa forma RNK darbības novērtējumam attiecībā pret noteiktajiem RNP mērķiem.</w:t>
            </w:r>
            <w:r w:rsidRPr="004779FB">
              <w:rPr>
                <w:rFonts w:ascii="Arial Narrow" w:hAnsi="Arial Narrow"/>
                <w:noProof/>
                <w:webHidden/>
              </w:rPr>
              <w:tab/>
            </w:r>
            <w:r w:rsidRPr="004779FB">
              <w:rPr>
                <w:rFonts w:ascii="Arial Narrow" w:hAnsi="Arial Narrow"/>
                <w:noProof/>
                <w:webHidden/>
              </w:rPr>
              <w:fldChar w:fldCharType="begin"/>
            </w:r>
            <w:r w:rsidRPr="004779FB">
              <w:rPr>
                <w:rFonts w:ascii="Arial Narrow" w:hAnsi="Arial Narrow"/>
                <w:noProof/>
                <w:webHidden/>
              </w:rPr>
              <w:instrText xml:space="preserve"> PAGEREF _Toc187053498 \h </w:instrText>
            </w:r>
            <w:r w:rsidRPr="004779FB">
              <w:rPr>
                <w:rFonts w:ascii="Arial Narrow" w:hAnsi="Arial Narrow"/>
                <w:noProof/>
                <w:webHidden/>
              </w:rPr>
            </w:r>
            <w:r w:rsidRPr="004779FB">
              <w:rPr>
                <w:rFonts w:ascii="Arial Narrow" w:hAnsi="Arial Narrow"/>
                <w:noProof/>
                <w:webHidden/>
              </w:rPr>
              <w:fldChar w:fldCharType="separate"/>
            </w:r>
            <w:r w:rsidRPr="004779FB">
              <w:rPr>
                <w:rFonts w:ascii="Arial Narrow" w:hAnsi="Arial Narrow"/>
                <w:noProof/>
                <w:webHidden/>
              </w:rPr>
              <w:t>22</w:t>
            </w:r>
            <w:r w:rsidRPr="004779FB">
              <w:rPr>
                <w:rFonts w:ascii="Arial Narrow" w:hAnsi="Arial Narrow"/>
                <w:noProof/>
                <w:webHidden/>
              </w:rPr>
              <w:fldChar w:fldCharType="end"/>
            </w:r>
          </w:hyperlink>
        </w:p>
        <w:p w14:paraId="755FD219" w14:textId="3E9ED035" w:rsidR="001B69C1" w:rsidRDefault="001B69C1" w:rsidP="008F0D91">
          <w:r w:rsidRPr="00695244">
            <w:rPr>
              <w:rFonts w:ascii="Arial Narrow" w:hAnsi="Arial Narrow"/>
              <w:b/>
              <w:bCs/>
            </w:rPr>
            <w:fldChar w:fldCharType="end"/>
          </w:r>
        </w:p>
      </w:sdtContent>
    </w:sdt>
    <w:p w14:paraId="780C0409" w14:textId="77777777" w:rsidR="001B69C1" w:rsidRPr="001B69C1" w:rsidRDefault="001B69C1" w:rsidP="008F0D91">
      <w:pPr>
        <w:rPr>
          <w:rFonts w:ascii="Arial Narrow" w:hAnsi="Arial Narrow"/>
          <w:b/>
        </w:rPr>
      </w:pPr>
      <w:r w:rsidRPr="001B69C1">
        <w:rPr>
          <w:rFonts w:ascii="Arial Narrow" w:hAnsi="Arial Narrow"/>
          <w:b/>
        </w:rPr>
        <w:t>Tabulu rādītājs</w:t>
      </w:r>
    </w:p>
    <w:p w14:paraId="385F94AE" w14:textId="71608DF6" w:rsidR="001D04C0" w:rsidRPr="001D04C0" w:rsidRDefault="00695244">
      <w:pPr>
        <w:pStyle w:val="Ilustrcijusaraksts"/>
        <w:tabs>
          <w:tab w:val="right" w:leader="dot" w:pos="8296"/>
        </w:tabs>
        <w:rPr>
          <w:rFonts w:ascii="Arial Narrow" w:eastAsiaTheme="minorEastAsia" w:hAnsi="Arial Narrow"/>
          <w:noProof/>
          <w:kern w:val="2"/>
          <w:sz w:val="20"/>
          <w:szCs w:val="20"/>
          <w:lang w:val="en-US"/>
          <w14:ligatures w14:val="standardContextual"/>
        </w:rPr>
      </w:pPr>
      <w:r>
        <w:rPr>
          <w:rFonts w:ascii="Arial Narrow" w:hAnsi="Arial Narrow"/>
        </w:rPr>
        <w:fldChar w:fldCharType="begin"/>
      </w:r>
      <w:r>
        <w:rPr>
          <w:rFonts w:ascii="Arial Narrow" w:hAnsi="Arial Narrow"/>
        </w:rPr>
        <w:instrText xml:space="preserve"> TOC \h \z \c "Tabula" </w:instrText>
      </w:r>
      <w:r>
        <w:rPr>
          <w:rFonts w:ascii="Arial Narrow" w:hAnsi="Arial Narrow"/>
        </w:rPr>
        <w:fldChar w:fldCharType="separate"/>
      </w:r>
      <w:hyperlink w:anchor="_Toc185235436" w:history="1">
        <w:r w:rsidR="001D04C0" w:rsidRPr="001D04C0">
          <w:rPr>
            <w:rStyle w:val="Hipersaite"/>
            <w:rFonts w:ascii="Arial Narrow" w:hAnsi="Arial Narrow"/>
            <w:noProof/>
            <w:sz w:val="20"/>
            <w:szCs w:val="20"/>
          </w:rPr>
          <w:t>Tabula 1</w:t>
        </w:r>
        <w:r w:rsidR="001D04C0" w:rsidRPr="001D04C0">
          <w:rPr>
            <w:rStyle w:val="Hipersaite"/>
            <w:rFonts w:ascii="Arial Narrow" w:hAnsi="Arial Narrow"/>
            <w:noProof/>
            <w:sz w:val="20"/>
            <w:szCs w:val="20"/>
          </w:rPr>
          <w:noBreakHyphen/>
          <w:t>1 RNK veiktās nodokļu iemaksas valsts kopbudžetā (tūkst. EUR)</w:t>
        </w:r>
        <w:r w:rsidR="001D04C0" w:rsidRPr="001D04C0">
          <w:rPr>
            <w:rFonts w:ascii="Arial Narrow" w:hAnsi="Arial Narrow"/>
            <w:noProof/>
            <w:webHidden/>
            <w:sz w:val="20"/>
            <w:szCs w:val="20"/>
          </w:rPr>
          <w:tab/>
        </w:r>
        <w:r w:rsidR="001D04C0" w:rsidRPr="001D04C0">
          <w:rPr>
            <w:rFonts w:ascii="Arial Narrow" w:hAnsi="Arial Narrow"/>
            <w:noProof/>
            <w:webHidden/>
            <w:sz w:val="20"/>
            <w:szCs w:val="20"/>
          </w:rPr>
          <w:fldChar w:fldCharType="begin"/>
        </w:r>
        <w:r w:rsidR="001D04C0" w:rsidRPr="001D04C0">
          <w:rPr>
            <w:rFonts w:ascii="Arial Narrow" w:hAnsi="Arial Narrow"/>
            <w:noProof/>
            <w:webHidden/>
            <w:sz w:val="20"/>
            <w:szCs w:val="20"/>
          </w:rPr>
          <w:instrText xml:space="preserve"> PAGEREF _Toc185235436 \h </w:instrText>
        </w:r>
        <w:r w:rsidR="001D04C0" w:rsidRPr="001D04C0">
          <w:rPr>
            <w:rFonts w:ascii="Arial Narrow" w:hAnsi="Arial Narrow"/>
            <w:noProof/>
            <w:webHidden/>
            <w:sz w:val="20"/>
            <w:szCs w:val="20"/>
          </w:rPr>
        </w:r>
        <w:r w:rsidR="001D04C0" w:rsidRPr="001D04C0">
          <w:rPr>
            <w:rFonts w:ascii="Arial Narrow" w:hAnsi="Arial Narrow"/>
            <w:noProof/>
            <w:webHidden/>
            <w:sz w:val="20"/>
            <w:szCs w:val="20"/>
          </w:rPr>
          <w:fldChar w:fldCharType="separate"/>
        </w:r>
        <w:r w:rsidR="004779FB">
          <w:rPr>
            <w:rFonts w:ascii="Arial Narrow" w:hAnsi="Arial Narrow"/>
            <w:noProof/>
            <w:webHidden/>
            <w:sz w:val="20"/>
            <w:szCs w:val="20"/>
          </w:rPr>
          <w:t>4</w:t>
        </w:r>
        <w:r w:rsidR="001D04C0" w:rsidRPr="001D04C0">
          <w:rPr>
            <w:rFonts w:ascii="Arial Narrow" w:hAnsi="Arial Narrow"/>
            <w:noProof/>
            <w:webHidden/>
            <w:sz w:val="20"/>
            <w:szCs w:val="20"/>
          </w:rPr>
          <w:fldChar w:fldCharType="end"/>
        </w:r>
      </w:hyperlink>
    </w:p>
    <w:p w14:paraId="45D79F97" w14:textId="4557AE74"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37" w:history="1">
        <w:r w:rsidRPr="001D04C0">
          <w:rPr>
            <w:rStyle w:val="Hipersaite"/>
            <w:rFonts w:ascii="Arial Narrow" w:hAnsi="Arial Narrow"/>
            <w:noProof/>
            <w:sz w:val="20"/>
            <w:szCs w:val="20"/>
          </w:rPr>
          <w:t>Tabula 2</w:t>
        </w:r>
        <w:r w:rsidRPr="001D04C0">
          <w:rPr>
            <w:rStyle w:val="Hipersaite"/>
            <w:rFonts w:ascii="Arial Narrow" w:hAnsi="Arial Narrow"/>
            <w:noProof/>
            <w:sz w:val="20"/>
            <w:szCs w:val="20"/>
          </w:rPr>
          <w:noBreakHyphen/>
          <w:t>1 RNK galvenie finansiālie rādītāji (tūkst. EUR)</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_Toc185235437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5</w:t>
        </w:r>
        <w:r w:rsidRPr="001D04C0">
          <w:rPr>
            <w:rFonts w:ascii="Arial Narrow" w:hAnsi="Arial Narrow"/>
            <w:noProof/>
            <w:webHidden/>
            <w:sz w:val="20"/>
            <w:szCs w:val="20"/>
          </w:rPr>
          <w:fldChar w:fldCharType="end"/>
        </w:r>
      </w:hyperlink>
    </w:p>
    <w:p w14:paraId="7C124F86" w14:textId="229FDA9D"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38" w:history="1">
        <w:r w:rsidRPr="001D04C0">
          <w:rPr>
            <w:rStyle w:val="Hipersaite"/>
            <w:rFonts w:ascii="Arial Narrow" w:hAnsi="Arial Narrow"/>
            <w:noProof/>
            <w:sz w:val="20"/>
            <w:szCs w:val="20"/>
          </w:rPr>
          <w:t>Tabula 2</w:t>
        </w:r>
        <w:r w:rsidRPr="001D04C0">
          <w:rPr>
            <w:rStyle w:val="Hipersaite"/>
            <w:rFonts w:ascii="Arial Narrow" w:hAnsi="Arial Narrow"/>
            <w:noProof/>
            <w:sz w:val="20"/>
            <w:szCs w:val="20"/>
          </w:rPr>
          <w:noBreakHyphen/>
          <w:t>2 RNK ieņēmumu (tūkst. EUR) atšifrējums sadalījumā pa sektoriem (EUR, %)</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_Toc185235438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6</w:t>
        </w:r>
        <w:r w:rsidRPr="001D04C0">
          <w:rPr>
            <w:rFonts w:ascii="Arial Narrow" w:hAnsi="Arial Narrow"/>
            <w:noProof/>
            <w:webHidden/>
            <w:sz w:val="20"/>
            <w:szCs w:val="20"/>
          </w:rPr>
          <w:fldChar w:fldCharType="end"/>
        </w:r>
      </w:hyperlink>
    </w:p>
    <w:p w14:paraId="6581C88E" w14:textId="54B888E3"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39" w:history="1">
        <w:r w:rsidRPr="001D04C0">
          <w:rPr>
            <w:rStyle w:val="Hipersaite"/>
            <w:rFonts w:ascii="Arial Narrow" w:hAnsi="Arial Narrow"/>
            <w:noProof/>
            <w:sz w:val="20"/>
            <w:szCs w:val="20"/>
          </w:rPr>
          <w:t>Tabula 2</w:t>
        </w:r>
        <w:r w:rsidRPr="001D04C0">
          <w:rPr>
            <w:rStyle w:val="Hipersaite"/>
            <w:rFonts w:ascii="Arial Narrow" w:hAnsi="Arial Narrow"/>
            <w:noProof/>
            <w:sz w:val="20"/>
            <w:szCs w:val="20"/>
          </w:rPr>
          <w:noBreakHyphen/>
          <w:t>3 RNK darbības identificētās galvenās problēmas par uzņēmumu kopumā</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_Toc185235439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6</w:t>
        </w:r>
        <w:r w:rsidRPr="001D04C0">
          <w:rPr>
            <w:rFonts w:ascii="Arial Narrow" w:hAnsi="Arial Narrow"/>
            <w:noProof/>
            <w:webHidden/>
            <w:sz w:val="20"/>
            <w:szCs w:val="20"/>
          </w:rPr>
          <w:fldChar w:fldCharType="end"/>
        </w:r>
      </w:hyperlink>
    </w:p>
    <w:p w14:paraId="3EF7D99C" w14:textId="6FA18576"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0" w:history="1">
        <w:r w:rsidRPr="001D04C0">
          <w:rPr>
            <w:rStyle w:val="Hipersaite"/>
            <w:rFonts w:ascii="Arial Narrow" w:hAnsi="Arial Narrow"/>
            <w:noProof/>
            <w:sz w:val="20"/>
            <w:szCs w:val="20"/>
          </w:rPr>
          <w:t>Tabula 2</w:t>
        </w:r>
        <w:r w:rsidRPr="001D04C0">
          <w:rPr>
            <w:rStyle w:val="Hipersaite"/>
            <w:rFonts w:ascii="Arial Narrow" w:hAnsi="Arial Narrow"/>
            <w:noProof/>
            <w:sz w:val="20"/>
            <w:szCs w:val="20"/>
          </w:rPr>
          <w:noBreakHyphen/>
          <w:t>4 RNK identificētās galvenās funkcionāli tehniskā rakstura problēmas sadalījumā pa sektoriem un apdzīvotajām vietām</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_Toc185235440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8</w:t>
        </w:r>
        <w:r w:rsidRPr="001D04C0">
          <w:rPr>
            <w:rFonts w:ascii="Arial Narrow" w:hAnsi="Arial Narrow"/>
            <w:noProof/>
            <w:webHidden/>
            <w:sz w:val="20"/>
            <w:szCs w:val="20"/>
          </w:rPr>
          <w:fldChar w:fldCharType="end"/>
        </w:r>
      </w:hyperlink>
    </w:p>
    <w:p w14:paraId="45641056" w14:textId="43DC4AAA"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1" w:history="1">
        <w:r w:rsidRPr="001D04C0">
          <w:rPr>
            <w:rStyle w:val="Hipersaite"/>
            <w:rFonts w:ascii="Arial Narrow" w:hAnsi="Arial Narrow"/>
            <w:noProof/>
            <w:sz w:val="20"/>
            <w:szCs w:val="20"/>
          </w:rPr>
          <w:t>Tabula 3</w:t>
        </w:r>
        <w:r w:rsidRPr="001D04C0">
          <w:rPr>
            <w:rStyle w:val="Hipersaite"/>
            <w:rFonts w:ascii="Arial Narrow" w:hAnsi="Arial Narrow"/>
            <w:noProof/>
            <w:sz w:val="20"/>
            <w:szCs w:val="20"/>
          </w:rPr>
          <w:noBreakHyphen/>
          <w:t>1 RNK darbības SVID analīze</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_Toc185235441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9</w:t>
        </w:r>
        <w:r w:rsidRPr="001D04C0">
          <w:rPr>
            <w:rFonts w:ascii="Arial Narrow" w:hAnsi="Arial Narrow"/>
            <w:noProof/>
            <w:webHidden/>
            <w:sz w:val="20"/>
            <w:szCs w:val="20"/>
          </w:rPr>
          <w:fldChar w:fldCharType="end"/>
        </w:r>
      </w:hyperlink>
    </w:p>
    <w:p w14:paraId="2AD384D7" w14:textId="5535AA51"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2" w:history="1">
        <w:r w:rsidRPr="001D04C0">
          <w:rPr>
            <w:rStyle w:val="Hipersaite"/>
            <w:rFonts w:ascii="Arial Narrow" w:hAnsi="Arial Narrow"/>
            <w:noProof/>
            <w:sz w:val="20"/>
            <w:szCs w:val="20"/>
          </w:rPr>
          <w:t>Tabula 4</w:t>
        </w:r>
        <w:r w:rsidRPr="001D04C0">
          <w:rPr>
            <w:rStyle w:val="Hipersaite"/>
            <w:rFonts w:ascii="Arial Narrow" w:hAnsi="Arial Narrow"/>
            <w:noProof/>
            <w:sz w:val="20"/>
            <w:szCs w:val="20"/>
          </w:rPr>
          <w:noBreakHyphen/>
          <w:t>1 RNK salīdzinājums ar citiem līdzīgiem komersantiem Latgales reģionā (2023. gada dati)</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_Toc185235442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12</w:t>
        </w:r>
        <w:r w:rsidRPr="001D04C0">
          <w:rPr>
            <w:rFonts w:ascii="Arial Narrow" w:hAnsi="Arial Narrow"/>
            <w:noProof/>
            <w:webHidden/>
            <w:sz w:val="20"/>
            <w:szCs w:val="20"/>
          </w:rPr>
          <w:fldChar w:fldCharType="end"/>
        </w:r>
      </w:hyperlink>
    </w:p>
    <w:p w14:paraId="0F9BFE88" w14:textId="5BC439F4"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3" w:history="1">
        <w:r w:rsidRPr="001D04C0">
          <w:rPr>
            <w:rStyle w:val="Hipersaite"/>
            <w:rFonts w:ascii="Arial Narrow" w:hAnsi="Arial Narrow"/>
            <w:noProof/>
            <w:sz w:val="20"/>
            <w:szCs w:val="20"/>
          </w:rPr>
          <w:t>Tabula 5</w:t>
        </w:r>
        <w:r w:rsidRPr="001D04C0">
          <w:rPr>
            <w:rStyle w:val="Hipersaite"/>
            <w:rFonts w:ascii="Arial Narrow" w:hAnsi="Arial Narrow"/>
            <w:noProof/>
            <w:sz w:val="20"/>
            <w:szCs w:val="20"/>
          </w:rPr>
          <w:noBreakHyphen/>
          <w:t>1 RNK stratēģiskie mērķi laika periodam no 2024. līdz 2028. gadam</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_Toc185235443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14</w:t>
        </w:r>
        <w:r w:rsidRPr="001D04C0">
          <w:rPr>
            <w:rFonts w:ascii="Arial Narrow" w:hAnsi="Arial Narrow"/>
            <w:noProof/>
            <w:webHidden/>
            <w:sz w:val="20"/>
            <w:szCs w:val="20"/>
          </w:rPr>
          <w:fldChar w:fldCharType="end"/>
        </w:r>
      </w:hyperlink>
    </w:p>
    <w:p w14:paraId="6E805363" w14:textId="35F19B37"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4" w:history="1">
        <w:r w:rsidRPr="001D04C0">
          <w:rPr>
            <w:rStyle w:val="Hipersaite"/>
            <w:rFonts w:ascii="Arial Narrow" w:hAnsi="Arial Narrow"/>
            <w:noProof/>
            <w:sz w:val="20"/>
            <w:szCs w:val="20"/>
          </w:rPr>
          <w:t>Tabula 5</w:t>
        </w:r>
        <w:r w:rsidRPr="001D04C0">
          <w:rPr>
            <w:rStyle w:val="Hipersaite"/>
            <w:rFonts w:ascii="Arial Narrow" w:hAnsi="Arial Narrow"/>
            <w:noProof/>
            <w:sz w:val="20"/>
            <w:szCs w:val="20"/>
          </w:rPr>
          <w:noBreakHyphen/>
          <w:t>2 RNK nepieciešamie ieguldījumi infrastruktūras attīstībā</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_Toc185235444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15</w:t>
        </w:r>
        <w:r w:rsidRPr="001D04C0">
          <w:rPr>
            <w:rFonts w:ascii="Arial Narrow" w:hAnsi="Arial Narrow"/>
            <w:noProof/>
            <w:webHidden/>
            <w:sz w:val="20"/>
            <w:szCs w:val="20"/>
          </w:rPr>
          <w:fldChar w:fldCharType="end"/>
        </w:r>
      </w:hyperlink>
    </w:p>
    <w:p w14:paraId="4C0BEEB5" w14:textId="2D42F16E"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5" w:history="1">
        <w:r w:rsidRPr="001D04C0">
          <w:rPr>
            <w:rStyle w:val="Hipersaite"/>
            <w:rFonts w:ascii="Arial Narrow" w:hAnsi="Arial Narrow"/>
            <w:noProof/>
            <w:sz w:val="20"/>
            <w:szCs w:val="20"/>
          </w:rPr>
          <w:t>Tabula 5</w:t>
        </w:r>
        <w:r w:rsidRPr="001D04C0">
          <w:rPr>
            <w:rStyle w:val="Hipersaite"/>
            <w:rFonts w:ascii="Arial Narrow" w:hAnsi="Arial Narrow"/>
            <w:noProof/>
            <w:sz w:val="20"/>
            <w:szCs w:val="20"/>
          </w:rPr>
          <w:noBreakHyphen/>
          <w:t>3 RNK nepieciešamo ieguldījumu iespējamie finanšu avoti</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_Toc185235445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17</w:t>
        </w:r>
        <w:r w:rsidRPr="001D04C0">
          <w:rPr>
            <w:rFonts w:ascii="Arial Narrow" w:hAnsi="Arial Narrow"/>
            <w:noProof/>
            <w:webHidden/>
            <w:sz w:val="20"/>
            <w:szCs w:val="20"/>
          </w:rPr>
          <w:fldChar w:fldCharType="end"/>
        </w:r>
      </w:hyperlink>
    </w:p>
    <w:p w14:paraId="00D16568" w14:textId="187D4A7E"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6" w:history="1">
        <w:r w:rsidRPr="001D04C0">
          <w:rPr>
            <w:rStyle w:val="Hipersaite"/>
            <w:rFonts w:ascii="Arial Narrow" w:hAnsi="Arial Narrow"/>
            <w:noProof/>
            <w:sz w:val="20"/>
            <w:szCs w:val="20"/>
          </w:rPr>
          <w:t>Tabula 5</w:t>
        </w:r>
        <w:r w:rsidRPr="001D04C0">
          <w:rPr>
            <w:rStyle w:val="Hipersaite"/>
            <w:rFonts w:ascii="Arial Narrow" w:hAnsi="Arial Narrow"/>
            <w:noProof/>
            <w:sz w:val="20"/>
            <w:szCs w:val="20"/>
          </w:rPr>
          <w:noBreakHyphen/>
          <w:t>4 RNK nepieciešamās aktivitātes stratēģisko mērķu sasniegšanai</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_Toc185235446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18</w:t>
        </w:r>
        <w:r w:rsidRPr="001D04C0">
          <w:rPr>
            <w:rFonts w:ascii="Arial Narrow" w:hAnsi="Arial Narrow"/>
            <w:noProof/>
            <w:webHidden/>
            <w:sz w:val="20"/>
            <w:szCs w:val="20"/>
          </w:rPr>
          <w:fldChar w:fldCharType="end"/>
        </w:r>
      </w:hyperlink>
    </w:p>
    <w:p w14:paraId="7C2BFD7A" w14:textId="16E5861F"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7" w:history="1">
        <w:r w:rsidRPr="001D04C0">
          <w:rPr>
            <w:rStyle w:val="Hipersaite"/>
            <w:rFonts w:ascii="Arial Narrow" w:hAnsi="Arial Narrow"/>
            <w:noProof/>
            <w:sz w:val="20"/>
            <w:szCs w:val="20"/>
          </w:rPr>
          <w:t>Tabula 6</w:t>
        </w:r>
        <w:r w:rsidRPr="001D04C0">
          <w:rPr>
            <w:rStyle w:val="Hipersaite"/>
            <w:rFonts w:ascii="Arial Narrow" w:hAnsi="Arial Narrow"/>
            <w:noProof/>
            <w:sz w:val="20"/>
            <w:szCs w:val="20"/>
          </w:rPr>
          <w:noBreakHyphen/>
          <w:t>1 RNK peļņas vai zaudējumu aprēķina prognoze (tūkst. EUR)</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_Toc185235447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20</w:t>
        </w:r>
        <w:r w:rsidRPr="001D04C0">
          <w:rPr>
            <w:rFonts w:ascii="Arial Narrow" w:hAnsi="Arial Narrow"/>
            <w:noProof/>
            <w:webHidden/>
            <w:sz w:val="20"/>
            <w:szCs w:val="20"/>
          </w:rPr>
          <w:fldChar w:fldCharType="end"/>
        </w:r>
      </w:hyperlink>
    </w:p>
    <w:p w14:paraId="3EA82217" w14:textId="76E70929"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8" w:history="1">
        <w:r w:rsidRPr="001D04C0">
          <w:rPr>
            <w:rStyle w:val="Hipersaite"/>
            <w:rFonts w:ascii="Arial Narrow" w:hAnsi="Arial Narrow"/>
            <w:noProof/>
            <w:sz w:val="20"/>
            <w:szCs w:val="20"/>
          </w:rPr>
          <w:t>Tabula 6</w:t>
        </w:r>
        <w:r w:rsidRPr="001D04C0">
          <w:rPr>
            <w:rStyle w:val="Hipersaite"/>
            <w:rFonts w:ascii="Arial Narrow" w:hAnsi="Arial Narrow"/>
            <w:noProof/>
            <w:sz w:val="20"/>
            <w:szCs w:val="20"/>
          </w:rPr>
          <w:noBreakHyphen/>
          <w:t>2 RNK bilances prognoze (tūkst. EUR)</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_Toc185235448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20</w:t>
        </w:r>
        <w:r w:rsidRPr="001D04C0">
          <w:rPr>
            <w:rFonts w:ascii="Arial Narrow" w:hAnsi="Arial Narrow"/>
            <w:noProof/>
            <w:webHidden/>
            <w:sz w:val="20"/>
            <w:szCs w:val="20"/>
          </w:rPr>
          <w:fldChar w:fldCharType="end"/>
        </w:r>
      </w:hyperlink>
    </w:p>
    <w:p w14:paraId="5330999B" w14:textId="06DBC17D"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49" w:history="1">
        <w:r w:rsidRPr="001D04C0">
          <w:rPr>
            <w:rStyle w:val="Hipersaite"/>
            <w:rFonts w:ascii="Arial Narrow" w:hAnsi="Arial Narrow"/>
            <w:noProof/>
            <w:sz w:val="20"/>
            <w:szCs w:val="20"/>
          </w:rPr>
          <w:t>Tabula 6</w:t>
        </w:r>
        <w:r w:rsidRPr="001D04C0">
          <w:rPr>
            <w:rStyle w:val="Hipersaite"/>
            <w:rFonts w:ascii="Arial Narrow" w:hAnsi="Arial Narrow"/>
            <w:noProof/>
            <w:sz w:val="20"/>
            <w:szCs w:val="20"/>
          </w:rPr>
          <w:noBreakHyphen/>
          <w:t>3 RNK naudas plūsmas prognoze (tūkst. EUR)</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_Toc185235449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20</w:t>
        </w:r>
        <w:r w:rsidRPr="001D04C0">
          <w:rPr>
            <w:rFonts w:ascii="Arial Narrow" w:hAnsi="Arial Narrow"/>
            <w:noProof/>
            <w:webHidden/>
            <w:sz w:val="20"/>
            <w:szCs w:val="20"/>
          </w:rPr>
          <w:fldChar w:fldCharType="end"/>
        </w:r>
      </w:hyperlink>
    </w:p>
    <w:p w14:paraId="0A81B391" w14:textId="1A03270E" w:rsidR="001D04C0" w:rsidRPr="001D04C0" w:rsidRDefault="001D04C0">
      <w:pPr>
        <w:pStyle w:val="Ilustrcijusaraksts"/>
        <w:tabs>
          <w:tab w:val="right" w:leader="dot" w:pos="8296"/>
        </w:tabs>
        <w:rPr>
          <w:rFonts w:ascii="Arial Narrow" w:eastAsiaTheme="minorEastAsia" w:hAnsi="Arial Narrow"/>
          <w:noProof/>
          <w:kern w:val="2"/>
          <w:sz w:val="20"/>
          <w:szCs w:val="20"/>
          <w:lang w:val="en-US"/>
          <w14:ligatures w14:val="standardContextual"/>
        </w:rPr>
      </w:pPr>
      <w:hyperlink w:anchor="_Toc185235450" w:history="1">
        <w:r w:rsidRPr="001D04C0">
          <w:rPr>
            <w:rStyle w:val="Hipersaite"/>
            <w:rFonts w:ascii="Arial Narrow" w:hAnsi="Arial Narrow"/>
            <w:noProof/>
            <w:sz w:val="20"/>
            <w:szCs w:val="20"/>
          </w:rPr>
          <w:t>Tabula 7</w:t>
        </w:r>
        <w:r w:rsidRPr="001D04C0">
          <w:rPr>
            <w:rStyle w:val="Hipersaite"/>
            <w:rFonts w:ascii="Arial Narrow" w:hAnsi="Arial Narrow"/>
            <w:noProof/>
            <w:sz w:val="20"/>
            <w:szCs w:val="20"/>
          </w:rPr>
          <w:noBreakHyphen/>
          <w:t>1 RNK identificētie stratēģiskie riski un to pārvaldības plāns 2024. - 2028. gadu periodam</w:t>
        </w:r>
        <w:r w:rsidRPr="001D04C0">
          <w:rPr>
            <w:rFonts w:ascii="Arial Narrow" w:hAnsi="Arial Narrow"/>
            <w:noProof/>
            <w:webHidden/>
            <w:sz w:val="20"/>
            <w:szCs w:val="20"/>
          </w:rPr>
          <w:tab/>
        </w:r>
        <w:r w:rsidRPr="001D04C0">
          <w:rPr>
            <w:rFonts w:ascii="Arial Narrow" w:hAnsi="Arial Narrow"/>
            <w:noProof/>
            <w:webHidden/>
            <w:sz w:val="20"/>
            <w:szCs w:val="20"/>
          </w:rPr>
          <w:fldChar w:fldCharType="begin"/>
        </w:r>
        <w:r w:rsidRPr="001D04C0">
          <w:rPr>
            <w:rFonts w:ascii="Arial Narrow" w:hAnsi="Arial Narrow"/>
            <w:noProof/>
            <w:webHidden/>
            <w:sz w:val="20"/>
            <w:szCs w:val="20"/>
          </w:rPr>
          <w:instrText xml:space="preserve"> PAGEREF _Toc185235450 \h </w:instrText>
        </w:r>
        <w:r w:rsidRPr="001D04C0">
          <w:rPr>
            <w:rFonts w:ascii="Arial Narrow" w:hAnsi="Arial Narrow"/>
            <w:noProof/>
            <w:webHidden/>
            <w:sz w:val="20"/>
            <w:szCs w:val="20"/>
          </w:rPr>
        </w:r>
        <w:r w:rsidRPr="001D04C0">
          <w:rPr>
            <w:rFonts w:ascii="Arial Narrow" w:hAnsi="Arial Narrow"/>
            <w:noProof/>
            <w:webHidden/>
            <w:sz w:val="20"/>
            <w:szCs w:val="20"/>
          </w:rPr>
          <w:fldChar w:fldCharType="separate"/>
        </w:r>
        <w:r w:rsidR="004779FB">
          <w:rPr>
            <w:rFonts w:ascii="Arial Narrow" w:hAnsi="Arial Narrow"/>
            <w:noProof/>
            <w:webHidden/>
            <w:sz w:val="20"/>
            <w:szCs w:val="20"/>
          </w:rPr>
          <w:t>21</w:t>
        </w:r>
        <w:r w:rsidRPr="001D04C0">
          <w:rPr>
            <w:rFonts w:ascii="Arial Narrow" w:hAnsi="Arial Narrow"/>
            <w:noProof/>
            <w:webHidden/>
            <w:sz w:val="20"/>
            <w:szCs w:val="20"/>
          </w:rPr>
          <w:fldChar w:fldCharType="end"/>
        </w:r>
      </w:hyperlink>
    </w:p>
    <w:p w14:paraId="6FF95DD8" w14:textId="2CD27680" w:rsidR="001B69C1" w:rsidRPr="001B69C1" w:rsidRDefault="00695244" w:rsidP="008F0D91">
      <w:pPr>
        <w:rPr>
          <w:rFonts w:ascii="Arial Narrow" w:hAnsi="Arial Narrow"/>
        </w:rPr>
      </w:pPr>
      <w:r>
        <w:rPr>
          <w:rFonts w:ascii="Arial Narrow" w:hAnsi="Arial Narrow"/>
        </w:rPr>
        <w:fldChar w:fldCharType="end"/>
      </w:r>
    </w:p>
    <w:p w14:paraId="709E12E2" w14:textId="18609E22" w:rsidR="001B69C1" w:rsidRPr="001B69C1" w:rsidRDefault="001B69C1" w:rsidP="008F0D91">
      <w:pPr>
        <w:rPr>
          <w:rFonts w:ascii="Arial Narrow" w:hAnsi="Arial Narrow"/>
          <w:b/>
        </w:rPr>
      </w:pPr>
      <w:r w:rsidRPr="001B69C1">
        <w:rPr>
          <w:rFonts w:ascii="Arial Narrow" w:hAnsi="Arial Narrow"/>
          <w:b/>
        </w:rPr>
        <w:t>Izmantotie saīsinājumi un terminoloģija</w:t>
      </w:r>
    </w:p>
    <w:p w14:paraId="2B6E5E85" w14:textId="0B35209C" w:rsidR="000C53C2" w:rsidRDefault="000C53C2" w:rsidP="000C53C2">
      <w:pPr>
        <w:spacing w:after="120"/>
        <w:ind w:left="2160" w:hanging="2160"/>
        <w:jc w:val="both"/>
        <w:rPr>
          <w:rFonts w:ascii="Arial Narrow" w:hAnsi="Arial Narrow"/>
        </w:rPr>
      </w:pPr>
      <w:r>
        <w:rPr>
          <w:rFonts w:ascii="Arial Narrow" w:hAnsi="Arial Narrow"/>
        </w:rPr>
        <w:t>Apkalpes teritorija</w:t>
      </w:r>
      <w:r>
        <w:rPr>
          <w:rFonts w:ascii="Arial Narrow" w:hAnsi="Arial Narrow"/>
        </w:rPr>
        <w:tab/>
        <w:t xml:space="preserve">Tā Maltas, Viļānu un </w:t>
      </w:r>
      <w:r w:rsidR="00B31E1E">
        <w:rPr>
          <w:rFonts w:ascii="Arial Narrow" w:hAnsi="Arial Narrow"/>
        </w:rPr>
        <w:t>Strūž</w:t>
      </w:r>
      <w:r>
        <w:rPr>
          <w:rFonts w:ascii="Arial Narrow" w:hAnsi="Arial Narrow"/>
        </w:rPr>
        <w:t xml:space="preserve">ānu pagastu apdzīvotās vietas, kur SIA “Rēzeknes </w:t>
      </w:r>
      <w:proofErr w:type="spellStart"/>
      <w:r>
        <w:rPr>
          <w:rFonts w:ascii="Arial Narrow" w:hAnsi="Arial Narrow"/>
        </w:rPr>
        <w:t>komunālserviss</w:t>
      </w:r>
      <w:proofErr w:type="spellEnd"/>
      <w:r>
        <w:rPr>
          <w:rFonts w:ascii="Arial Narrow" w:hAnsi="Arial Narrow"/>
        </w:rPr>
        <w:t>” nodrošina pakalpojumu sniegšanu</w:t>
      </w:r>
    </w:p>
    <w:p w14:paraId="7CF8EBD0" w14:textId="03A6B00B" w:rsidR="008539E5" w:rsidRDefault="008539E5" w:rsidP="000C53C2">
      <w:pPr>
        <w:spacing w:after="120"/>
        <w:ind w:left="2160" w:hanging="2160"/>
        <w:jc w:val="both"/>
        <w:rPr>
          <w:rFonts w:ascii="Arial Narrow" w:hAnsi="Arial Narrow"/>
        </w:rPr>
      </w:pPr>
      <w:proofErr w:type="spellStart"/>
      <w:r>
        <w:rPr>
          <w:rFonts w:ascii="Arial Narrow" w:hAnsi="Arial Narrow"/>
        </w:rPr>
        <w:t>DzKSU</w:t>
      </w:r>
      <w:proofErr w:type="spellEnd"/>
      <w:r>
        <w:rPr>
          <w:rFonts w:ascii="Arial Narrow" w:hAnsi="Arial Narrow"/>
        </w:rPr>
        <w:tab/>
        <w:t>SIA “</w:t>
      </w:r>
      <w:r w:rsidR="00915C63" w:rsidRPr="00915C63">
        <w:rPr>
          <w:rFonts w:ascii="Arial Narrow" w:hAnsi="Arial Narrow"/>
        </w:rPr>
        <w:t>Maltas dzīvokļu-komunālās saimniecības uzņēmums</w:t>
      </w:r>
      <w:r w:rsidR="00915C63">
        <w:rPr>
          <w:rFonts w:ascii="Arial Narrow" w:hAnsi="Arial Narrow"/>
        </w:rPr>
        <w:t>”</w:t>
      </w:r>
    </w:p>
    <w:p w14:paraId="6CF35F90" w14:textId="2D4AD8DD" w:rsidR="001B69C1" w:rsidRPr="001B69C1" w:rsidRDefault="001B69C1" w:rsidP="004B7511">
      <w:pPr>
        <w:spacing w:after="120"/>
        <w:ind w:left="2160" w:hanging="2160"/>
        <w:jc w:val="both"/>
        <w:rPr>
          <w:rFonts w:ascii="Arial Narrow" w:hAnsi="Arial Narrow"/>
        </w:rPr>
      </w:pPr>
      <w:r w:rsidRPr="001B69C1">
        <w:rPr>
          <w:rFonts w:ascii="Arial Narrow" w:hAnsi="Arial Narrow"/>
        </w:rPr>
        <w:t>EBITDA</w:t>
      </w:r>
      <w:r w:rsidRPr="001B69C1">
        <w:rPr>
          <w:rFonts w:ascii="Arial Narrow" w:hAnsi="Arial Narrow"/>
        </w:rPr>
        <w:tab/>
        <w:t>Peļņa pirms nodokļiem, procentu maksājumiem, nolietojuma un vienreizējiem nemateriālajiem izdevumiem</w:t>
      </w:r>
      <w:r>
        <w:rPr>
          <w:rFonts w:ascii="Arial Narrow" w:hAnsi="Arial Narrow"/>
        </w:rPr>
        <w:t xml:space="preserve"> (faktisko finansiālo ieņēmumu pārsniegums pār tiešajiem finansiālajiem izdevumiem)</w:t>
      </w:r>
    </w:p>
    <w:p w14:paraId="4FA610EC" w14:textId="77777777" w:rsidR="001B69C1" w:rsidRPr="001B69C1" w:rsidRDefault="001B69C1" w:rsidP="004B7511">
      <w:pPr>
        <w:spacing w:after="120"/>
        <w:jc w:val="both"/>
        <w:rPr>
          <w:rFonts w:ascii="Arial Narrow" w:hAnsi="Arial Narrow"/>
        </w:rPr>
      </w:pPr>
      <w:r w:rsidRPr="001B69C1">
        <w:rPr>
          <w:rFonts w:ascii="Arial Narrow" w:hAnsi="Arial Narrow"/>
        </w:rPr>
        <w:t>EUR</w:t>
      </w:r>
      <w:r w:rsidRPr="001B69C1">
        <w:rPr>
          <w:rFonts w:ascii="Arial Narrow" w:hAnsi="Arial Narrow"/>
        </w:rPr>
        <w:tab/>
      </w:r>
      <w:r w:rsidRPr="001B69C1">
        <w:rPr>
          <w:rFonts w:ascii="Arial Narrow" w:hAnsi="Arial Narrow"/>
        </w:rPr>
        <w:tab/>
      </w:r>
      <w:r w:rsidRPr="001B69C1">
        <w:rPr>
          <w:rFonts w:ascii="Arial Narrow" w:hAnsi="Arial Narrow"/>
        </w:rPr>
        <w:tab/>
        <w:t>eiro</w:t>
      </w:r>
    </w:p>
    <w:p w14:paraId="30E40015" w14:textId="77777777" w:rsidR="001B69C1" w:rsidRPr="001B69C1" w:rsidRDefault="001B69C1" w:rsidP="004B7511">
      <w:pPr>
        <w:spacing w:after="120"/>
        <w:jc w:val="both"/>
        <w:rPr>
          <w:rFonts w:ascii="Arial Narrow" w:hAnsi="Arial Narrow"/>
        </w:rPr>
      </w:pPr>
      <w:r w:rsidRPr="001B69C1">
        <w:rPr>
          <w:rFonts w:ascii="Arial Narrow" w:hAnsi="Arial Narrow"/>
        </w:rPr>
        <w:t>Gab.</w:t>
      </w:r>
      <w:r w:rsidRPr="001B69C1">
        <w:rPr>
          <w:rFonts w:ascii="Arial Narrow" w:hAnsi="Arial Narrow"/>
        </w:rPr>
        <w:tab/>
      </w:r>
      <w:r w:rsidRPr="001B69C1">
        <w:rPr>
          <w:rFonts w:ascii="Arial Narrow" w:hAnsi="Arial Narrow"/>
        </w:rPr>
        <w:tab/>
      </w:r>
      <w:r w:rsidRPr="001B69C1">
        <w:rPr>
          <w:rFonts w:ascii="Arial Narrow" w:hAnsi="Arial Narrow"/>
        </w:rPr>
        <w:tab/>
        <w:t>gabals</w:t>
      </w:r>
    </w:p>
    <w:p w14:paraId="04A1A93B" w14:textId="77777777" w:rsidR="001B69C1" w:rsidRPr="001B69C1" w:rsidRDefault="001B69C1" w:rsidP="004B7511">
      <w:pPr>
        <w:spacing w:after="120"/>
        <w:jc w:val="both"/>
        <w:rPr>
          <w:rFonts w:ascii="Arial Narrow" w:hAnsi="Arial Narrow"/>
        </w:rPr>
      </w:pPr>
      <w:proofErr w:type="spellStart"/>
      <w:r w:rsidRPr="001B69C1">
        <w:rPr>
          <w:rFonts w:ascii="Arial Narrow" w:hAnsi="Arial Narrow"/>
        </w:rPr>
        <w:t>Kompl</w:t>
      </w:r>
      <w:proofErr w:type="spellEnd"/>
      <w:r w:rsidRPr="001B69C1">
        <w:rPr>
          <w:rFonts w:ascii="Arial Narrow" w:hAnsi="Arial Narrow"/>
        </w:rPr>
        <w:t>.</w:t>
      </w:r>
      <w:r w:rsidRPr="001B69C1">
        <w:rPr>
          <w:rFonts w:ascii="Arial Narrow" w:hAnsi="Arial Narrow"/>
        </w:rPr>
        <w:tab/>
      </w:r>
      <w:r w:rsidRPr="001B69C1">
        <w:rPr>
          <w:rFonts w:ascii="Arial Narrow" w:hAnsi="Arial Narrow"/>
        </w:rPr>
        <w:tab/>
      </w:r>
      <w:r w:rsidRPr="001B69C1">
        <w:rPr>
          <w:rFonts w:ascii="Arial Narrow" w:hAnsi="Arial Narrow"/>
        </w:rPr>
        <w:tab/>
        <w:t>komplekts</w:t>
      </w:r>
    </w:p>
    <w:p w14:paraId="46FEC973" w14:textId="08DC9E9C" w:rsidR="001B69C1" w:rsidRPr="001B69C1" w:rsidRDefault="00EC6BD9" w:rsidP="004B7511">
      <w:pPr>
        <w:spacing w:after="120"/>
        <w:jc w:val="both"/>
        <w:rPr>
          <w:rFonts w:ascii="Arial Narrow" w:hAnsi="Arial Narrow"/>
        </w:rPr>
      </w:pPr>
      <w:proofErr w:type="spellStart"/>
      <w:r>
        <w:rPr>
          <w:rFonts w:ascii="Arial Narrow" w:hAnsi="Arial Narrow"/>
        </w:rPr>
        <w:t>kW</w:t>
      </w:r>
      <w:proofErr w:type="spellEnd"/>
      <w:r>
        <w:rPr>
          <w:rFonts w:ascii="Arial Narrow" w:hAnsi="Arial Narrow"/>
        </w:rPr>
        <w:tab/>
      </w:r>
      <w:r>
        <w:rPr>
          <w:rFonts w:ascii="Arial Narrow" w:hAnsi="Arial Narrow"/>
        </w:rPr>
        <w:tab/>
      </w:r>
      <w:r>
        <w:rPr>
          <w:rFonts w:ascii="Arial Narrow" w:hAnsi="Arial Narrow"/>
        </w:rPr>
        <w:tab/>
        <w:t>mērvienība kilovats</w:t>
      </w:r>
    </w:p>
    <w:p w14:paraId="7EA8CC16" w14:textId="77777777" w:rsidR="001B69C1" w:rsidRPr="001B69C1" w:rsidRDefault="001B69C1" w:rsidP="004B7511">
      <w:pPr>
        <w:spacing w:after="120"/>
        <w:jc w:val="both"/>
        <w:rPr>
          <w:rFonts w:ascii="Arial Narrow" w:hAnsi="Arial Narrow"/>
        </w:rPr>
      </w:pPr>
      <w:r w:rsidRPr="001B69C1">
        <w:rPr>
          <w:rFonts w:ascii="Arial Narrow" w:hAnsi="Arial Narrow"/>
        </w:rPr>
        <w:lastRenderedPageBreak/>
        <w:t>m</w:t>
      </w:r>
      <w:r w:rsidRPr="001B69C1">
        <w:rPr>
          <w:rFonts w:ascii="Arial Narrow" w:hAnsi="Arial Narrow"/>
          <w:vertAlign w:val="superscript"/>
        </w:rPr>
        <w:t>3</w:t>
      </w:r>
      <w:r w:rsidRPr="001B69C1">
        <w:rPr>
          <w:rFonts w:ascii="Arial Narrow" w:hAnsi="Arial Narrow"/>
        </w:rPr>
        <w:tab/>
      </w:r>
      <w:r w:rsidRPr="001B69C1">
        <w:rPr>
          <w:rFonts w:ascii="Arial Narrow" w:hAnsi="Arial Narrow"/>
        </w:rPr>
        <w:tab/>
      </w:r>
      <w:r w:rsidRPr="001B69C1">
        <w:rPr>
          <w:rFonts w:ascii="Arial Narrow" w:hAnsi="Arial Narrow"/>
        </w:rPr>
        <w:tab/>
        <w:t>kubikmetrs</w:t>
      </w:r>
    </w:p>
    <w:p w14:paraId="4A698025" w14:textId="10C93F46" w:rsidR="009F4918" w:rsidRPr="001B69C1" w:rsidRDefault="009F4918" w:rsidP="004B7511">
      <w:pPr>
        <w:spacing w:after="120"/>
        <w:jc w:val="both"/>
        <w:rPr>
          <w:rFonts w:ascii="Arial Narrow" w:hAnsi="Arial Narrow"/>
        </w:rPr>
      </w:pPr>
      <w:r>
        <w:rPr>
          <w:rFonts w:ascii="Arial Narrow" w:hAnsi="Arial Narrow"/>
        </w:rPr>
        <w:t>NAI</w:t>
      </w:r>
      <w:r>
        <w:rPr>
          <w:rFonts w:ascii="Arial Narrow" w:hAnsi="Arial Narrow"/>
        </w:rPr>
        <w:tab/>
      </w:r>
      <w:r>
        <w:rPr>
          <w:rFonts w:ascii="Arial Narrow" w:hAnsi="Arial Narrow"/>
        </w:rPr>
        <w:tab/>
      </w:r>
      <w:r>
        <w:rPr>
          <w:rFonts w:ascii="Arial Narrow" w:hAnsi="Arial Narrow"/>
        </w:rPr>
        <w:tab/>
        <w:t>notekūdeņu attīrīšanas iekārtas</w:t>
      </w:r>
    </w:p>
    <w:p w14:paraId="23AF9063" w14:textId="77777777" w:rsidR="00C36B43" w:rsidRDefault="00C36B43" w:rsidP="00C36B43">
      <w:pPr>
        <w:spacing w:after="120"/>
        <w:jc w:val="both"/>
        <w:rPr>
          <w:rFonts w:ascii="Arial Narrow" w:hAnsi="Arial Narrow"/>
        </w:rPr>
      </w:pPr>
      <w:r>
        <w:rPr>
          <w:rFonts w:ascii="Arial Narrow" w:hAnsi="Arial Narrow"/>
        </w:rPr>
        <w:t>RNK</w:t>
      </w:r>
      <w:r w:rsidRPr="001B69C1">
        <w:rPr>
          <w:rFonts w:ascii="Arial Narrow" w:hAnsi="Arial Narrow"/>
        </w:rPr>
        <w:tab/>
      </w:r>
      <w:r w:rsidRPr="001B69C1">
        <w:rPr>
          <w:rFonts w:ascii="Arial Narrow" w:hAnsi="Arial Narrow"/>
        </w:rPr>
        <w:tab/>
      </w:r>
      <w:r>
        <w:rPr>
          <w:rFonts w:ascii="Arial Narrow" w:hAnsi="Arial Narrow"/>
        </w:rPr>
        <w:tab/>
        <w:t>SIA</w:t>
      </w:r>
      <w:r w:rsidRPr="001B69C1">
        <w:rPr>
          <w:rFonts w:ascii="Arial Narrow" w:hAnsi="Arial Narrow"/>
        </w:rPr>
        <w:t xml:space="preserve"> “</w:t>
      </w:r>
      <w:r>
        <w:rPr>
          <w:rFonts w:ascii="Arial Narrow" w:hAnsi="Arial Narrow"/>
        </w:rPr>
        <w:t xml:space="preserve">Rēzeknes novada </w:t>
      </w:r>
      <w:proofErr w:type="spellStart"/>
      <w:r>
        <w:rPr>
          <w:rFonts w:ascii="Arial Narrow" w:hAnsi="Arial Narrow"/>
        </w:rPr>
        <w:t>komunālserviss</w:t>
      </w:r>
      <w:proofErr w:type="spellEnd"/>
      <w:r w:rsidRPr="001B69C1">
        <w:rPr>
          <w:rFonts w:ascii="Arial Narrow" w:hAnsi="Arial Narrow"/>
        </w:rPr>
        <w:t>”</w:t>
      </w:r>
    </w:p>
    <w:p w14:paraId="21942AAB" w14:textId="286DB421" w:rsidR="001B69C1" w:rsidRPr="001B69C1" w:rsidRDefault="001B69C1" w:rsidP="004B7511">
      <w:pPr>
        <w:spacing w:after="120"/>
        <w:jc w:val="both"/>
        <w:rPr>
          <w:rFonts w:ascii="Arial Narrow" w:hAnsi="Arial Narrow"/>
        </w:rPr>
      </w:pPr>
      <w:r>
        <w:rPr>
          <w:rFonts w:ascii="Arial Narrow" w:hAnsi="Arial Narrow"/>
        </w:rPr>
        <w:t>R</w:t>
      </w:r>
      <w:r w:rsidRPr="001B69C1">
        <w:rPr>
          <w:rFonts w:ascii="Arial Narrow" w:hAnsi="Arial Narrow"/>
        </w:rPr>
        <w:t>N</w:t>
      </w:r>
      <w:r w:rsidR="002E7D45">
        <w:rPr>
          <w:rFonts w:ascii="Arial Narrow" w:hAnsi="Arial Narrow"/>
        </w:rPr>
        <w:t>P</w:t>
      </w:r>
      <w:r w:rsidRPr="001B69C1">
        <w:rPr>
          <w:rFonts w:ascii="Arial Narrow" w:hAnsi="Arial Narrow"/>
        </w:rPr>
        <w:tab/>
      </w:r>
      <w:r w:rsidRPr="001B69C1">
        <w:rPr>
          <w:rFonts w:ascii="Arial Narrow" w:hAnsi="Arial Narrow"/>
        </w:rPr>
        <w:tab/>
      </w:r>
      <w:r w:rsidRPr="001B69C1">
        <w:rPr>
          <w:rFonts w:ascii="Arial Narrow" w:hAnsi="Arial Narrow"/>
        </w:rPr>
        <w:tab/>
      </w:r>
      <w:r>
        <w:rPr>
          <w:rFonts w:ascii="Arial Narrow" w:hAnsi="Arial Narrow"/>
        </w:rPr>
        <w:t>Rēzeknes</w:t>
      </w:r>
      <w:r w:rsidRPr="001B69C1">
        <w:rPr>
          <w:rFonts w:ascii="Arial Narrow" w:hAnsi="Arial Narrow"/>
        </w:rPr>
        <w:t xml:space="preserve"> novada </w:t>
      </w:r>
      <w:r w:rsidR="002E7D45">
        <w:rPr>
          <w:rFonts w:ascii="Arial Narrow" w:hAnsi="Arial Narrow"/>
        </w:rPr>
        <w:t>pašvaldība</w:t>
      </w:r>
    </w:p>
    <w:p w14:paraId="25D441DF" w14:textId="2F00E248" w:rsidR="009F4918" w:rsidRDefault="009F4918" w:rsidP="004B7511">
      <w:pPr>
        <w:spacing w:after="120"/>
        <w:ind w:left="2160" w:hanging="2160"/>
        <w:jc w:val="both"/>
        <w:rPr>
          <w:rFonts w:ascii="Arial Narrow" w:hAnsi="Arial Narrow"/>
        </w:rPr>
      </w:pPr>
      <w:r>
        <w:rPr>
          <w:rFonts w:ascii="Arial Narrow" w:hAnsi="Arial Narrow"/>
        </w:rPr>
        <w:t>SPRK</w:t>
      </w:r>
      <w:r>
        <w:rPr>
          <w:rFonts w:ascii="Arial Narrow" w:hAnsi="Arial Narrow"/>
        </w:rPr>
        <w:tab/>
        <w:t>Sabiedrisko pakalpojumu regulēšanas komisija</w:t>
      </w:r>
    </w:p>
    <w:p w14:paraId="094CFBFF" w14:textId="06032444" w:rsidR="00C36B43" w:rsidRPr="001B69C1" w:rsidRDefault="00C36B43" w:rsidP="004B7511">
      <w:pPr>
        <w:spacing w:after="120"/>
        <w:ind w:left="2160" w:hanging="2160"/>
        <w:jc w:val="both"/>
        <w:rPr>
          <w:rFonts w:ascii="Arial Narrow" w:hAnsi="Arial Narrow"/>
        </w:rPr>
      </w:pPr>
      <w:r>
        <w:rPr>
          <w:rFonts w:ascii="Arial Narrow" w:hAnsi="Arial Narrow"/>
        </w:rPr>
        <w:t>SS</w:t>
      </w:r>
      <w:r>
        <w:rPr>
          <w:rFonts w:ascii="Arial Narrow" w:hAnsi="Arial Narrow"/>
        </w:rPr>
        <w:tab/>
        <w:t>SIA “</w:t>
      </w:r>
      <w:r w:rsidR="00B31E1E">
        <w:rPr>
          <w:rFonts w:ascii="Arial Narrow" w:hAnsi="Arial Narrow"/>
        </w:rPr>
        <w:t>Strūž</w:t>
      </w:r>
      <w:r>
        <w:rPr>
          <w:rFonts w:ascii="Arial Narrow" w:hAnsi="Arial Narrow"/>
        </w:rPr>
        <w:t xml:space="preserve">ānu </w:t>
      </w:r>
      <w:r w:rsidR="00F02FF9">
        <w:rPr>
          <w:rFonts w:ascii="Arial Narrow" w:hAnsi="Arial Narrow"/>
        </w:rPr>
        <w:t>siltums</w:t>
      </w:r>
      <w:r>
        <w:rPr>
          <w:rFonts w:ascii="Arial Narrow" w:hAnsi="Arial Narrow"/>
        </w:rPr>
        <w:t>”</w:t>
      </w:r>
    </w:p>
    <w:p w14:paraId="27EEC4EF" w14:textId="77777777" w:rsidR="001B69C1" w:rsidRPr="001B69C1" w:rsidRDefault="001B69C1" w:rsidP="004B7511">
      <w:pPr>
        <w:spacing w:after="120"/>
        <w:jc w:val="both"/>
        <w:rPr>
          <w:rFonts w:ascii="Arial Narrow" w:hAnsi="Arial Narrow"/>
        </w:rPr>
      </w:pPr>
      <w:r w:rsidRPr="001B69C1">
        <w:rPr>
          <w:rFonts w:ascii="Arial Narrow" w:hAnsi="Arial Narrow"/>
        </w:rPr>
        <w:t>Stratēģija</w:t>
      </w:r>
      <w:r w:rsidRPr="001B69C1">
        <w:rPr>
          <w:rFonts w:ascii="Arial Narrow" w:hAnsi="Arial Narrow"/>
        </w:rPr>
        <w:tab/>
      </w:r>
      <w:r w:rsidRPr="001B69C1">
        <w:rPr>
          <w:rFonts w:ascii="Arial Narrow" w:hAnsi="Arial Narrow"/>
        </w:rPr>
        <w:tab/>
        <w:t>Vidēja termiņa darbības stratēģija</w:t>
      </w:r>
    </w:p>
    <w:p w14:paraId="0E05BD66" w14:textId="77777777" w:rsidR="001B69C1" w:rsidRPr="001B69C1" w:rsidRDefault="001B69C1" w:rsidP="004B7511">
      <w:pPr>
        <w:spacing w:after="120"/>
        <w:jc w:val="both"/>
        <w:rPr>
          <w:rFonts w:ascii="Arial Narrow" w:hAnsi="Arial Narrow"/>
        </w:rPr>
      </w:pPr>
      <w:r w:rsidRPr="001B69C1">
        <w:rPr>
          <w:rFonts w:ascii="Arial Narrow" w:hAnsi="Arial Narrow"/>
        </w:rPr>
        <w:t>tūkst.</w:t>
      </w:r>
      <w:r w:rsidRPr="001B69C1">
        <w:rPr>
          <w:rFonts w:ascii="Arial Narrow" w:hAnsi="Arial Narrow"/>
        </w:rPr>
        <w:tab/>
      </w:r>
      <w:r w:rsidRPr="001B69C1">
        <w:rPr>
          <w:rFonts w:ascii="Arial Narrow" w:hAnsi="Arial Narrow"/>
        </w:rPr>
        <w:tab/>
      </w:r>
      <w:r w:rsidRPr="001B69C1">
        <w:rPr>
          <w:rFonts w:ascii="Arial Narrow" w:hAnsi="Arial Narrow"/>
        </w:rPr>
        <w:tab/>
        <w:t>tūkstotis</w:t>
      </w:r>
    </w:p>
    <w:p w14:paraId="0D3FAADB" w14:textId="77777777" w:rsidR="001B69C1" w:rsidRDefault="001B69C1" w:rsidP="004B7511">
      <w:pPr>
        <w:spacing w:after="120"/>
        <w:jc w:val="both"/>
        <w:rPr>
          <w:rFonts w:ascii="Arial Narrow" w:hAnsi="Arial Narrow"/>
        </w:rPr>
      </w:pPr>
      <w:r w:rsidRPr="001B69C1">
        <w:rPr>
          <w:rFonts w:ascii="Arial Narrow" w:hAnsi="Arial Narrow"/>
        </w:rPr>
        <w:t>ŪAS</w:t>
      </w:r>
      <w:r w:rsidRPr="001B69C1">
        <w:rPr>
          <w:rFonts w:ascii="Arial Narrow" w:hAnsi="Arial Narrow"/>
        </w:rPr>
        <w:tab/>
      </w:r>
      <w:r w:rsidRPr="001B69C1">
        <w:rPr>
          <w:rFonts w:ascii="Arial Narrow" w:hAnsi="Arial Narrow"/>
        </w:rPr>
        <w:tab/>
      </w:r>
      <w:r w:rsidRPr="001B69C1">
        <w:rPr>
          <w:rFonts w:ascii="Arial Narrow" w:hAnsi="Arial Narrow"/>
        </w:rPr>
        <w:tab/>
        <w:t>ūdens sagatavošanas stacija</w:t>
      </w:r>
    </w:p>
    <w:p w14:paraId="7530C226" w14:textId="65D63BC3" w:rsidR="00C36B43" w:rsidRDefault="00C36B43" w:rsidP="004B7511">
      <w:pPr>
        <w:spacing w:after="120"/>
        <w:jc w:val="both"/>
        <w:rPr>
          <w:rFonts w:ascii="Arial Narrow" w:hAnsi="Arial Narrow"/>
        </w:rPr>
      </w:pPr>
      <w:r>
        <w:rPr>
          <w:rFonts w:ascii="Arial Narrow" w:hAnsi="Arial Narrow"/>
        </w:rPr>
        <w:t>VN</w:t>
      </w:r>
      <w:r>
        <w:rPr>
          <w:rFonts w:ascii="Arial Narrow" w:hAnsi="Arial Narrow"/>
        </w:rPr>
        <w:tab/>
      </w:r>
      <w:r>
        <w:rPr>
          <w:rFonts w:ascii="Arial Narrow" w:hAnsi="Arial Narrow"/>
        </w:rPr>
        <w:tab/>
      </w:r>
      <w:r>
        <w:rPr>
          <w:rFonts w:ascii="Arial Narrow" w:hAnsi="Arial Narrow"/>
        </w:rPr>
        <w:tab/>
        <w:t>SIA “Viļānu namsaimnieks”</w:t>
      </w:r>
    </w:p>
    <w:p w14:paraId="6193002F" w14:textId="3A593E90" w:rsidR="00C36B43" w:rsidRDefault="00C36B43" w:rsidP="004B7511">
      <w:pPr>
        <w:spacing w:after="120"/>
        <w:jc w:val="both"/>
        <w:rPr>
          <w:rFonts w:ascii="Arial Narrow" w:hAnsi="Arial Narrow"/>
        </w:rPr>
      </w:pPr>
      <w:r>
        <w:rPr>
          <w:rFonts w:ascii="Arial Narrow" w:hAnsi="Arial Narrow"/>
        </w:rPr>
        <w:t>VS</w:t>
      </w:r>
      <w:r>
        <w:rPr>
          <w:rFonts w:ascii="Arial Narrow" w:hAnsi="Arial Narrow"/>
        </w:rPr>
        <w:tab/>
      </w:r>
      <w:r>
        <w:rPr>
          <w:rFonts w:ascii="Arial Narrow" w:hAnsi="Arial Narrow"/>
        </w:rPr>
        <w:tab/>
      </w:r>
      <w:r>
        <w:rPr>
          <w:rFonts w:ascii="Arial Narrow" w:hAnsi="Arial Narrow"/>
        </w:rPr>
        <w:tab/>
        <w:t>SIA “Viļānu siltums”</w:t>
      </w:r>
    </w:p>
    <w:p w14:paraId="14165560" w14:textId="6E107AFF" w:rsidR="009A4EDB" w:rsidRDefault="009A4EDB" w:rsidP="004B7511">
      <w:pPr>
        <w:spacing w:after="120"/>
        <w:jc w:val="both"/>
        <w:rPr>
          <w:rFonts w:ascii="Arial Narrow" w:hAnsi="Arial Narrow"/>
        </w:rPr>
      </w:pPr>
      <w:r w:rsidRPr="009A4EDB">
        <w:rPr>
          <w:rFonts w:ascii="Arial Narrow" w:hAnsi="Arial Narrow"/>
          <w:noProof/>
        </w:rPr>
        <mc:AlternateContent>
          <mc:Choice Requires="wps">
            <w:drawing>
              <wp:anchor distT="45720" distB="45720" distL="114300" distR="114300" simplePos="0" relativeHeight="251659264" behindDoc="0" locked="0" layoutInCell="1" allowOverlap="1" wp14:anchorId="14FB059E" wp14:editId="77D1DA0D">
                <wp:simplePos x="0" y="0"/>
                <wp:positionH relativeFrom="column">
                  <wp:posOffset>-68580</wp:posOffset>
                </wp:positionH>
                <wp:positionV relativeFrom="paragraph">
                  <wp:posOffset>329565</wp:posOffset>
                </wp:positionV>
                <wp:extent cx="5928360" cy="1404620"/>
                <wp:effectExtent l="0" t="0" r="15240" b="20320"/>
                <wp:wrapSquare wrapText="bothSides"/>
                <wp:docPr id="217" name="Tekstlodziņš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8360" cy="1404620"/>
                        </a:xfrm>
                        <a:prstGeom prst="rect">
                          <a:avLst/>
                        </a:prstGeom>
                        <a:solidFill>
                          <a:srgbClr val="FFFFFF"/>
                        </a:solidFill>
                        <a:ln w="9525">
                          <a:solidFill>
                            <a:srgbClr val="000000"/>
                          </a:solidFill>
                          <a:miter lim="800000"/>
                          <a:headEnd/>
                          <a:tailEnd/>
                        </a:ln>
                      </wps:spPr>
                      <wps:txbx>
                        <w:txbxContent>
                          <w:p w14:paraId="6DD4385F" w14:textId="675B9507" w:rsidR="009A4EDB" w:rsidRPr="008539E5" w:rsidRDefault="009A4EDB" w:rsidP="009A4EDB">
                            <w:pPr>
                              <w:pStyle w:val="p"/>
                              <w:spacing w:before="0" w:beforeAutospacing="0" w:after="0" w:afterAutospacing="0" w:line="276" w:lineRule="auto"/>
                              <w:jc w:val="both"/>
                              <w:rPr>
                                <w:rFonts w:ascii="Arial Narrow" w:hAnsi="Arial Narrow"/>
                                <w:i/>
                                <w:iCs/>
                                <w:sz w:val="20"/>
                                <w:szCs w:val="20"/>
                                <w:lang w:val="lv-LV"/>
                              </w:rPr>
                            </w:pPr>
                            <w:r w:rsidRPr="009A4EDB">
                              <w:rPr>
                                <w:rFonts w:ascii="Arial Narrow" w:hAnsi="Arial Narrow"/>
                                <w:i/>
                                <w:iCs/>
                                <w:sz w:val="20"/>
                                <w:szCs w:val="20"/>
                                <w:lang w:val="lv-LV"/>
                              </w:rPr>
                              <w:t xml:space="preserve">Ar mērķi nodrošināt racionālu cilvēkresursu, mantas un finanšu līdzekļu izlietojumu, paaugstināt komunālo pakalpojumu kvalitāti, nodrošināt komunālo pakalpojumu nepārtrauktību un vienmērīgu ūdenssaimniecības infrastruktūras attīstību visā Rēzeknes novada teritorijā, Rēzeknes novada pašvaldība 2023.gada 23.martā pieņēma lēmumu Nr.421 (prot.Nr.7, 17.§) Par Rēzeknes novada pašvaldības kapitālsabiedrību </w:t>
                            </w:r>
                            <w:bookmarkStart w:id="0" w:name="_Hlk165022441"/>
                            <w:r w:rsidRPr="009A4EDB">
                              <w:rPr>
                                <w:rFonts w:ascii="Arial Narrow" w:hAnsi="Arial Narrow"/>
                                <w:i/>
                                <w:iCs/>
                                <w:sz w:val="20"/>
                                <w:szCs w:val="20"/>
                                <w:lang w:val="lv-LV"/>
                              </w:rPr>
                              <w:t xml:space="preserve">SIA “Viļānu siltums”, SIA “Viļānu namsaimnieks”, SIA “Strūžānu siltums” </w:t>
                            </w:r>
                            <w:bookmarkEnd w:id="0"/>
                            <w:r w:rsidRPr="009A4EDB">
                              <w:rPr>
                                <w:rFonts w:ascii="Arial Narrow" w:hAnsi="Arial Narrow"/>
                                <w:i/>
                                <w:iCs/>
                                <w:sz w:val="20"/>
                                <w:szCs w:val="20"/>
                                <w:lang w:val="lv-LV"/>
                              </w:rPr>
                              <w:t xml:space="preserve">un SIA “Maltas dzīvokļu – komunālās saimniecības uzņēmums” reorganizācijas procesa uzsākšanu, nosakot, ka </w:t>
                            </w:r>
                            <w:bookmarkStart w:id="1" w:name="_Hlk165023497"/>
                            <w:r w:rsidRPr="009A4EDB">
                              <w:rPr>
                                <w:rFonts w:ascii="Arial Narrow" w:hAnsi="Arial Narrow"/>
                                <w:i/>
                                <w:iCs/>
                                <w:sz w:val="20"/>
                                <w:szCs w:val="20"/>
                                <w:lang w:val="lv-LV"/>
                              </w:rPr>
                              <w:t>SIA “Viļānu siltums”, SIA “Viļānu namsaimnieks”, SIA “Strūžānu siltums”</w:t>
                            </w:r>
                            <w:bookmarkEnd w:id="1"/>
                            <w:r w:rsidRPr="009A4EDB">
                              <w:rPr>
                                <w:rFonts w:ascii="Arial Narrow" w:hAnsi="Arial Narrow"/>
                                <w:i/>
                                <w:iCs/>
                                <w:sz w:val="20"/>
                                <w:szCs w:val="20"/>
                                <w:lang w:val="lv-LV"/>
                              </w:rPr>
                              <w:t xml:space="preserve"> pievienošanā iegūstošā sabiedrība ir SIA “Maltas dzīvokļu – komunālās saimniecības uzņēmums” un paredzot, ka iegūstošās kapitālsabiedrības nosaukums ir nomaināms uz jaunu nosaukumu. Ar Latvijas Republikas Uzņēmumu reģistra 2023.gada 30.jūnijā lēmumu, tika reģistrēts jaunais uzņēmuma nosaukums SIA “Rēzeknes novada </w:t>
                            </w:r>
                            <w:proofErr w:type="spellStart"/>
                            <w:r w:rsidRPr="009A4EDB">
                              <w:rPr>
                                <w:rFonts w:ascii="Arial Narrow" w:hAnsi="Arial Narrow"/>
                                <w:i/>
                                <w:iCs/>
                                <w:sz w:val="20"/>
                                <w:szCs w:val="20"/>
                                <w:lang w:val="lv-LV"/>
                              </w:rPr>
                              <w:t>komunālserviss</w:t>
                            </w:r>
                            <w:proofErr w:type="spellEnd"/>
                            <w:r w:rsidRPr="009A4EDB">
                              <w:rPr>
                                <w:rFonts w:ascii="Arial Narrow" w:hAnsi="Arial Narrow"/>
                                <w:i/>
                                <w:iCs/>
                                <w:sz w:val="20"/>
                                <w:szCs w:val="20"/>
                                <w:lang w:val="lv-LV"/>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4FB059E" id="_x0000_t202" coordsize="21600,21600" o:spt="202" path="m,l,21600r21600,l21600,xe">
                <v:stroke joinstyle="miter"/>
                <v:path gradientshapeok="t" o:connecttype="rect"/>
              </v:shapetype>
              <v:shape id="Tekstlodziņš 2" o:spid="_x0000_s1026" type="#_x0000_t202" style="position:absolute;left:0;text-align:left;margin-left:-5.4pt;margin-top:25.95pt;width:466.8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">
                <v:textbox style="mso-fit-shape-to-text:t">
                  <w:txbxContent>
                    <w:p w14:paraId="6DD4385F" w14:textId="675B9507" w:rsidR="009A4EDB" w:rsidRPr="008539E5" w:rsidRDefault="009A4EDB" w:rsidP="009A4EDB">
                      <w:pPr>
                        <w:pStyle w:val="p"/>
                        <w:spacing w:before="0" w:beforeAutospacing="0" w:after="0" w:afterAutospacing="0" w:line="276" w:lineRule="auto"/>
                        <w:jc w:val="both"/>
                        <w:rPr>
                          <w:rFonts w:ascii="Arial Narrow" w:hAnsi="Arial Narrow"/>
                          <w:i/>
                          <w:iCs/>
                          <w:sz w:val="20"/>
                          <w:szCs w:val="20"/>
                          <w:lang w:val="lv-LV"/>
                        </w:rPr>
                      </w:pPr>
                      <w:r w:rsidRPr="009A4EDB">
                        <w:rPr>
                          <w:rFonts w:ascii="Arial Narrow" w:hAnsi="Arial Narrow"/>
                          <w:i/>
                          <w:iCs/>
                          <w:sz w:val="20"/>
                          <w:szCs w:val="20"/>
                          <w:lang w:val="lv-LV"/>
                        </w:rPr>
                        <w:t xml:space="preserve">Ar mērķi nodrošināt racionālu cilvēkresursu, mantas un finanšu līdzekļu izlietojumu, paaugstināt komunālo pakalpojumu kvalitāti, nodrošināt komunālo pakalpojumu nepārtrauktību un vienmērīgu ūdenssaimniecības infrastruktūras attīstību visā Rēzeknes novada teritorijā, Rēzeknes novada pašvaldība 2023.gada 23.martā pieņēma lēmumu Nr.421 (prot.Nr.7, 17.§) Par Rēzeknes novada pašvaldības kapitālsabiedrību </w:t>
                      </w:r>
                      <w:bookmarkStart w:id="2" w:name="_Hlk165022441"/>
                      <w:r w:rsidRPr="009A4EDB">
                        <w:rPr>
                          <w:rFonts w:ascii="Arial Narrow" w:hAnsi="Arial Narrow"/>
                          <w:i/>
                          <w:iCs/>
                          <w:sz w:val="20"/>
                          <w:szCs w:val="20"/>
                          <w:lang w:val="lv-LV"/>
                        </w:rPr>
                        <w:t xml:space="preserve">SIA “Viļānu siltums”, SIA “Viļānu namsaimnieks”, SIA “Strūžānu siltums” </w:t>
                      </w:r>
                      <w:bookmarkEnd w:id="2"/>
                      <w:r w:rsidRPr="009A4EDB">
                        <w:rPr>
                          <w:rFonts w:ascii="Arial Narrow" w:hAnsi="Arial Narrow"/>
                          <w:i/>
                          <w:iCs/>
                          <w:sz w:val="20"/>
                          <w:szCs w:val="20"/>
                          <w:lang w:val="lv-LV"/>
                        </w:rPr>
                        <w:t xml:space="preserve">un SIA “Maltas dzīvokļu – komunālās saimniecības uzņēmums” reorganizācijas procesa uzsākšanu, nosakot, ka </w:t>
                      </w:r>
                      <w:bookmarkStart w:id="3" w:name="_Hlk165023497"/>
                      <w:r w:rsidRPr="009A4EDB">
                        <w:rPr>
                          <w:rFonts w:ascii="Arial Narrow" w:hAnsi="Arial Narrow"/>
                          <w:i/>
                          <w:iCs/>
                          <w:sz w:val="20"/>
                          <w:szCs w:val="20"/>
                          <w:lang w:val="lv-LV"/>
                        </w:rPr>
                        <w:t>SIA “Viļānu siltums”, SIA “Viļānu namsaimnieks”, SIA “Strūžānu siltums”</w:t>
                      </w:r>
                      <w:bookmarkEnd w:id="3"/>
                      <w:r w:rsidRPr="009A4EDB">
                        <w:rPr>
                          <w:rFonts w:ascii="Arial Narrow" w:hAnsi="Arial Narrow"/>
                          <w:i/>
                          <w:iCs/>
                          <w:sz w:val="20"/>
                          <w:szCs w:val="20"/>
                          <w:lang w:val="lv-LV"/>
                        </w:rPr>
                        <w:t xml:space="preserve"> pievienošanā iegūstošā sabiedrība ir SIA “Maltas dzīvokļu – komunālās saimniecības uzņēmums” un paredzot, ka iegūstošās kapitālsabiedrības nosaukums ir nomaināms uz jaunu nosaukumu. Ar Latvijas Republikas Uzņēmumu reģistra 2023.gada 30.jūnijā lēmumu, tika reģistrēts jaunais uzņēmuma nosaukums SIA “Rēzeknes novada </w:t>
                      </w:r>
                      <w:proofErr w:type="spellStart"/>
                      <w:r w:rsidRPr="009A4EDB">
                        <w:rPr>
                          <w:rFonts w:ascii="Arial Narrow" w:hAnsi="Arial Narrow"/>
                          <w:i/>
                          <w:iCs/>
                          <w:sz w:val="20"/>
                          <w:szCs w:val="20"/>
                          <w:lang w:val="lv-LV"/>
                        </w:rPr>
                        <w:t>komunālserviss</w:t>
                      </w:r>
                      <w:proofErr w:type="spellEnd"/>
                      <w:r w:rsidRPr="009A4EDB">
                        <w:rPr>
                          <w:rFonts w:ascii="Arial Narrow" w:hAnsi="Arial Narrow"/>
                          <w:i/>
                          <w:iCs/>
                          <w:sz w:val="20"/>
                          <w:szCs w:val="20"/>
                          <w:lang w:val="lv-LV"/>
                        </w:rPr>
                        <w:t>”.</w:t>
                      </w:r>
                    </w:p>
                  </w:txbxContent>
                </v:textbox>
                <w10:wrap type="square"/>
              </v:shape>
            </w:pict>
          </mc:Fallback>
        </mc:AlternateContent>
      </w:r>
    </w:p>
    <w:p w14:paraId="2531985F" w14:textId="3D2275DD" w:rsidR="009A4EDB" w:rsidRDefault="009A4EDB" w:rsidP="004B7511">
      <w:pPr>
        <w:spacing w:after="120"/>
        <w:jc w:val="both"/>
        <w:rPr>
          <w:rFonts w:ascii="Arial Narrow" w:hAnsi="Arial Narrow"/>
        </w:rPr>
      </w:pPr>
    </w:p>
    <w:p w14:paraId="22053B84" w14:textId="6693523B" w:rsidR="00C36B43" w:rsidRPr="001B69C1" w:rsidRDefault="00C36B43" w:rsidP="00C36B43">
      <w:pPr>
        <w:spacing w:after="120"/>
        <w:jc w:val="both"/>
        <w:rPr>
          <w:rFonts w:ascii="Arial Narrow" w:hAnsi="Arial Narrow"/>
        </w:rPr>
      </w:pPr>
    </w:p>
    <w:p w14:paraId="78024AE4" w14:textId="77777777" w:rsidR="001B69C1" w:rsidRDefault="001B69C1" w:rsidP="008F0D91">
      <w:pPr>
        <w:ind w:left="360"/>
        <w:rPr>
          <w:rFonts w:ascii="Arial Narrow" w:hAnsi="Arial Narrow"/>
        </w:rPr>
      </w:pPr>
    </w:p>
    <w:p w14:paraId="0AFFF5A8" w14:textId="77777777" w:rsidR="001B69C1" w:rsidRPr="001B69C1" w:rsidRDefault="001B69C1" w:rsidP="008F0D91">
      <w:pPr>
        <w:ind w:left="360"/>
        <w:rPr>
          <w:rFonts w:ascii="Arial Narrow" w:hAnsi="Arial Narrow"/>
        </w:rPr>
      </w:pPr>
    </w:p>
    <w:p w14:paraId="187FE601" w14:textId="77777777" w:rsidR="001B69C1" w:rsidRDefault="001B69C1" w:rsidP="008F0D91">
      <w:pPr>
        <w:rPr>
          <w:rFonts w:asciiTheme="majorHAnsi" w:eastAsiaTheme="majorEastAsia" w:hAnsiTheme="majorHAnsi" w:cstheme="majorBidi"/>
          <w:color w:val="2E74B5" w:themeColor="accent1" w:themeShade="BF"/>
          <w:sz w:val="32"/>
          <w:szCs w:val="32"/>
        </w:rPr>
      </w:pPr>
      <w:r>
        <w:br w:type="page"/>
      </w:r>
    </w:p>
    <w:p w14:paraId="7DA78223" w14:textId="77777777" w:rsidR="002D79B5" w:rsidRDefault="002D79B5" w:rsidP="008F0D91">
      <w:pPr>
        <w:pStyle w:val="Virsraksts1"/>
        <w:numPr>
          <w:ilvl w:val="0"/>
          <w:numId w:val="3"/>
        </w:numPr>
        <w:spacing w:before="0" w:after="160"/>
      </w:pPr>
      <w:bookmarkStart w:id="4" w:name="_Toc187053484"/>
      <w:r w:rsidRPr="002D79B5">
        <w:lastRenderedPageBreak/>
        <w:t>Vispārīga informācija par kapitālsabiedrību</w:t>
      </w:r>
      <w:bookmarkEnd w:id="4"/>
      <w:r w:rsidRPr="002D79B5">
        <w:t xml:space="preserve"> </w:t>
      </w:r>
    </w:p>
    <w:p w14:paraId="6BC6405A" w14:textId="77777777" w:rsidR="00C36B43" w:rsidRDefault="008F0D91" w:rsidP="008F0D91">
      <w:pPr>
        <w:jc w:val="both"/>
        <w:rPr>
          <w:rFonts w:ascii="Arial Narrow" w:hAnsi="Arial Narrow"/>
        </w:rPr>
      </w:pPr>
      <w:r w:rsidRPr="008F0D91">
        <w:rPr>
          <w:rFonts w:ascii="Arial Narrow" w:hAnsi="Arial Narrow"/>
        </w:rPr>
        <w:t>Pašvaldības SIA "</w:t>
      </w:r>
      <w:r w:rsidR="00C36B43">
        <w:rPr>
          <w:rFonts w:ascii="Arial Narrow" w:hAnsi="Arial Narrow"/>
        </w:rPr>
        <w:t xml:space="preserve">Rēzeknes novada </w:t>
      </w:r>
      <w:proofErr w:type="spellStart"/>
      <w:r w:rsidR="00C36B43">
        <w:rPr>
          <w:rFonts w:ascii="Arial Narrow" w:hAnsi="Arial Narrow"/>
        </w:rPr>
        <w:t>komunālserviss</w:t>
      </w:r>
      <w:proofErr w:type="spellEnd"/>
      <w:r w:rsidRPr="008F0D91">
        <w:rPr>
          <w:rFonts w:ascii="Arial Narrow" w:hAnsi="Arial Narrow"/>
        </w:rPr>
        <w:t>" (</w:t>
      </w:r>
      <w:proofErr w:type="spellStart"/>
      <w:r w:rsidRPr="008F0D91">
        <w:rPr>
          <w:rFonts w:ascii="Arial Narrow" w:hAnsi="Arial Narrow"/>
        </w:rPr>
        <w:t>reģ</w:t>
      </w:r>
      <w:proofErr w:type="spellEnd"/>
      <w:r w:rsidRPr="008F0D91">
        <w:rPr>
          <w:rFonts w:ascii="Arial Narrow" w:hAnsi="Arial Narrow"/>
        </w:rPr>
        <w:t>. Nr. 42403000932</w:t>
      </w:r>
      <w:r>
        <w:rPr>
          <w:rFonts w:ascii="Arial Narrow" w:hAnsi="Arial Narrow"/>
        </w:rPr>
        <w:t xml:space="preserve">, turpmāk – </w:t>
      </w:r>
      <w:r w:rsidR="00C36B43">
        <w:rPr>
          <w:rFonts w:ascii="Arial Narrow" w:hAnsi="Arial Narrow"/>
        </w:rPr>
        <w:t>RNK</w:t>
      </w:r>
      <w:r w:rsidRPr="008F0D91">
        <w:rPr>
          <w:rFonts w:ascii="Arial Narrow" w:hAnsi="Arial Narrow"/>
        </w:rPr>
        <w:t>) ir reģistrēta Latvijas R</w:t>
      </w:r>
      <w:r>
        <w:rPr>
          <w:rFonts w:ascii="Arial Narrow" w:hAnsi="Arial Narrow"/>
        </w:rPr>
        <w:t>epublikas uzņēmumu reģistrā 1991</w:t>
      </w:r>
      <w:r w:rsidRPr="008F0D91">
        <w:rPr>
          <w:rFonts w:ascii="Arial Narrow" w:hAnsi="Arial Narrow"/>
        </w:rPr>
        <w:t xml:space="preserve">. gada </w:t>
      </w:r>
      <w:r>
        <w:rPr>
          <w:rFonts w:ascii="Arial Narrow" w:hAnsi="Arial Narrow"/>
        </w:rPr>
        <w:t>7</w:t>
      </w:r>
      <w:r w:rsidRPr="008F0D91">
        <w:rPr>
          <w:rFonts w:ascii="Arial Narrow" w:hAnsi="Arial Narrow"/>
        </w:rPr>
        <w:t xml:space="preserve">. </w:t>
      </w:r>
      <w:r>
        <w:rPr>
          <w:rFonts w:ascii="Arial Narrow" w:hAnsi="Arial Narrow"/>
        </w:rPr>
        <w:t>novembrī</w:t>
      </w:r>
      <w:r w:rsidRPr="008F0D91">
        <w:rPr>
          <w:rFonts w:ascii="Arial Narrow" w:hAnsi="Arial Narrow"/>
        </w:rPr>
        <w:t xml:space="preserve">. </w:t>
      </w:r>
    </w:p>
    <w:p w14:paraId="07D93A06" w14:textId="77777777" w:rsidR="00B31E1E" w:rsidRDefault="00A42D16" w:rsidP="00A42D16">
      <w:pPr>
        <w:jc w:val="both"/>
        <w:rPr>
          <w:rFonts w:ascii="Arial Narrow" w:hAnsi="Arial Narrow"/>
        </w:rPr>
      </w:pPr>
      <w:r>
        <w:rPr>
          <w:rFonts w:ascii="Arial Narrow" w:hAnsi="Arial Narrow"/>
        </w:rPr>
        <w:t>RNK</w:t>
      </w:r>
      <w:r w:rsidRPr="00A860FB">
        <w:rPr>
          <w:rFonts w:ascii="Arial Narrow" w:hAnsi="Arial Narrow"/>
        </w:rPr>
        <w:t xml:space="preserve"> ir Rēzeknes novada </w:t>
      </w:r>
      <w:r>
        <w:rPr>
          <w:rFonts w:ascii="Arial Narrow" w:hAnsi="Arial Narrow"/>
        </w:rPr>
        <w:t xml:space="preserve">pašvaldībai </w:t>
      </w:r>
      <w:r w:rsidRPr="00A860FB">
        <w:rPr>
          <w:rFonts w:ascii="Arial Narrow" w:hAnsi="Arial Narrow"/>
        </w:rPr>
        <w:t>(turpmāk tekstā - RN</w:t>
      </w:r>
      <w:r>
        <w:rPr>
          <w:rFonts w:ascii="Arial Narrow" w:hAnsi="Arial Narrow"/>
        </w:rPr>
        <w:t>P</w:t>
      </w:r>
      <w:r w:rsidRPr="00A860FB">
        <w:rPr>
          <w:rFonts w:ascii="Arial Narrow" w:hAnsi="Arial Narrow"/>
        </w:rPr>
        <w:t>) pilnībā (100%) piederoša kapitālsabiedrība, kura darbojas saskaņā ar statūtiem, deleģējuma līgumiem un RN</w:t>
      </w:r>
      <w:r>
        <w:rPr>
          <w:rFonts w:ascii="Arial Narrow" w:hAnsi="Arial Narrow"/>
        </w:rPr>
        <w:t>P</w:t>
      </w:r>
      <w:r w:rsidRPr="00A860FB">
        <w:rPr>
          <w:rFonts w:ascii="Arial Narrow" w:hAnsi="Arial Narrow"/>
        </w:rPr>
        <w:t xml:space="preserve"> lēmumiem, nodrošinot </w:t>
      </w:r>
      <w:r>
        <w:rPr>
          <w:rFonts w:ascii="Arial Narrow" w:hAnsi="Arial Narrow"/>
        </w:rPr>
        <w:t>p</w:t>
      </w:r>
      <w:r w:rsidRPr="00A860FB">
        <w:rPr>
          <w:rFonts w:ascii="Arial Narrow" w:hAnsi="Arial Narrow"/>
        </w:rPr>
        <w:t xml:space="preserve">ašvaldības funkciju izpildi, kas ir noteiktas likuma “Par pašvaldībām” 15. pantā. </w:t>
      </w:r>
    </w:p>
    <w:p w14:paraId="0FC0B508" w14:textId="15C26F59" w:rsidR="00A42D16" w:rsidRDefault="00A42D16" w:rsidP="00A42D16">
      <w:pPr>
        <w:jc w:val="both"/>
        <w:rPr>
          <w:rFonts w:ascii="Arial Narrow" w:hAnsi="Arial Narrow"/>
        </w:rPr>
      </w:pPr>
      <w:r w:rsidRPr="00A860FB">
        <w:rPr>
          <w:rFonts w:ascii="Arial Narrow" w:hAnsi="Arial Narrow"/>
        </w:rPr>
        <w:t>RN</w:t>
      </w:r>
      <w:r>
        <w:rPr>
          <w:rFonts w:ascii="Arial Narrow" w:hAnsi="Arial Narrow"/>
        </w:rPr>
        <w:t>P</w:t>
      </w:r>
      <w:r w:rsidRPr="00A860FB">
        <w:rPr>
          <w:rFonts w:ascii="Arial Narrow" w:hAnsi="Arial Narrow"/>
        </w:rPr>
        <w:t xml:space="preserve"> </w:t>
      </w:r>
      <w:r>
        <w:rPr>
          <w:rFonts w:ascii="Arial Narrow" w:hAnsi="Arial Narrow"/>
        </w:rPr>
        <w:t xml:space="preserve">uz 2024. gada 1. </w:t>
      </w:r>
      <w:r w:rsidR="00B31E1E">
        <w:rPr>
          <w:rFonts w:ascii="Arial Narrow" w:hAnsi="Arial Narrow"/>
        </w:rPr>
        <w:t>decembri</w:t>
      </w:r>
      <w:r>
        <w:rPr>
          <w:rFonts w:ascii="Arial Narrow" w:hAnsi="Arial Narrow"/>
        </w:rPr>
        <w:t xml:space="preserve"> </w:t>
      </w:r>
      <w:r w:rsidRPr="00A860FB">
        <w:rPr>
          <w:rFonts w:ascii="Arial Narrow" w:hAnsi="Arial Narrow"/>
        </w:rPr>
        <w:t xml:space="preserve">pieder </w:t>
      </w:r>
      <w:r>
        <w:rPr>
          <w:rFonts w:ascii="Arial Narrow" w:hAnsi="Arial Narrow"/>
        </w:rPr>
        <w:t xml:space="preserve">RNK 100% </w:t>
      </w:r>
      <w:r w:rsidRPr="00A860FB">
        <w:rPr>
          <w:rFonts w:ascii="Arial Narrow" w:hAnsi="Arial Narrow"/>
        </w:rPr>
        <w:t xml:space="preserve">kapitāla daļas EUR </w:t>
      </w:r>
      <w:r w:rsidRPr="003221C4">
        <w:rPr>
          <w:rFonts w:ascii="Arial Narrow" w:hAnsi="Arial Narrow"/>
        </w:rPr>
        <w:t xml:space="preserve">3 183 073 </w:t>
      </w:r>
      <w:r w:rsidRPr="00A860FB">
        <w:rPr>
          <w:rFonts w:ascii="Arial Narrow" w:hAnsi="Arial Narrow"/>
        </w:rPr>
        <w:t>vērtībā.</w:t>
      </w:r>
    </w:p>
    <w:p w14:paraId="1E386763" w14:textId="36C51F94" w:rsidR="008F0D91" w:rsidRDefault="00C36B43" w:rsidP="008F0D91">
      <w:pPr>
        <w:jc w:val="both"/>
        <w:rPr>
          <w:rFonts w:ascii="Arial Narrow" w:hAnsi="Arial Narrow"/>
        </w:rPr>
      </w:pPr>
      <w:r>
        <w:rPr>
          <w:rFonts w:ascii="Arial Narrow" w:hAnsi="Arial Narrow"/>
        </w:rPr>
        <w:t xml:space="preserve">2023. gada </w:t>
      </w:r>
      <w:r w:rsidR="009A4EDB">
        <w:rPr>
          <w:rFonts w:ascii="Arial Narrow" w:hAnsi="Arial Narrow"/>
        </w:rPr>
        <w:t>1</w:t>
      </w:r>
      <w:r>
        <w:rPr>
          <w:rFonts w:ascii="Arial Narrow" w:hAnsi="Arial Narrow"/>
        </w:rPr>
        <w:t xml:space="preserve">. </w:t>
      </w:r>
      <w:r w:rsidR="009A4EDB">
        <w:rPr>
          <w:rFonts w:ascii="Arial Narrow" w:hAnsi="Arial Narrow"/>
        </w:rPr>
        <w:t>novembrī</w:t>
      </w:r>
      <w:r>
        <w:rPr>
          <w:rFonts w:ascii="Arial Narrow" w:hAnsi="Arial Narrow"/>
        </w:rPr>
        <w:t xml:space="preserve"> tika </w:t>
      </w:r>
      <w:r w:rsidR="009A4EDB">
        <w:rPr>
          <w:rFonts w:ascii="Arial Narrow" w:hAnsi="Arial Narrow"/>
        </w:rPr>
        <w:t>pabeigta</w:t>
      </w:r>
      <w:r>
        <w:rPr>
          <w:rFonts w:ascii="Arial Narrow" w:hAnsi="Arial Narrow"/>
        </w:rPr>
        <w:t xml:space="preserve"> RNK reorganizācija</w:t>
      </w:r>
      <w:r w:rsidR="00B31E1E">
        <w:rPr>
          <w:rFonts w:ascii="Arial Narrow" w:hAnsi="Arial Narrow"/>
        </w:rPr>
        <w:t xml:space="preserve"> (iepriekš nosaukums SIA “Maltas </w:t>
      </w:r>
      <w:proofErr w:type="spellStart"/>
      <w:r w:rsidR="00B31E1E">
        <w:rPr>
          <w:rFonts w:ascii="Arial Narrow" w:hAnsi="Arial Narrow"/>
        </w:rPr>
        <w:t>DzKSU</w:t>
      </w:r>
      <w:proofErr w:type="spellEnd"/>
      <w:r w:rsidR="00B31E1E">
        <w:rPr>
          <w:rFonts w:ascii="Arial Narrow" w:hAnsi="Arial Narrow"/>
        </w:rPr>
        <w:t xml:space="preserve">”), </w:t>
      </w:r>
      <w:r>
        <w:rPr>
          <w:rFonts w:ascii="Arial Narrow" w:hAnsi="Arial Narrow"/>
        </w:rPr>
        <w:t>pievienojot SIA “</w:t>
      </w:r>
      <w:r w:rsidR="00B31E1E">
        <w:rPr>
          <w:rFonts w:ascii="Arial Narrow" w:hAnsi="Arial Narrow"/>
        </w:rPr>
        <w:t>Strūž</w:t>
      </w:r>
      <w:r>
        <w:rPr>
          <w:rFonts w:ascii="Arial Narrow" w:hAnsi="Arial Narrow"/>
        </w:rPr>
        <w:t>ānu siltums” (SS), SIA “Viļānu namsaimnieks” (VN) un SIA “Viļānu siltums” (VS). RNK</w:t>
      </w:r>
      <w:r w:rsidR="008F0D91">
        <w:rPr>
          <w:rFonts w:ascii="Arial Narrow" w:hAnsi="Arial Narrow"/>
        </w:rPr>
        <w:t xml:space="preserve"> pilnībā pārņēma </w:t>
      </w:r>
      <w:r w:rsidR="003221C4">
        <w:rPr>
          <w:rFonts w:ascii="Arial Narrow" w:hAnsi="Arial Narrow"/>
        </w:rPr>
        <w:t>šo sabiedrību</w:t>
      </w:r>
      <w:r w:rsidR="008F0D91">
        <w:rPr>
          <w:rFonts w:ascii="Arial Narrow" w:hAnsi="Arial Narrow"/>
        </w:rPr>
        <w:t xml:space="preserve"> aktīvus un pasīvus, kā arī tajā strādājošo personālu.</w:t>
      </w:r>
    </w:p>
    <w:p w14:paraId="3366E3E2" w14:textId="09DBFC11" w:rsidR="002E7D45" w:rsidRDefault="002E7D45" w:rsidP="008F0D91">
      <w:pPr>
        <w:jc w:val="both"/>
        <w:rPr>
          <w:rFonts w:ascii="Arial Narrow" w:hAnsi="Arial Narrow"/>
        </w:rPr>
      </w:pPr>
      <w:r>
        <w:rPr>
          <w:rFonts w:ascii="Arial Narrow" w:hAnsi="Arial Narrow"/>
        </w:rPr>
        <w:t>RNP</w:t>
      </w:r>
      <w:r w:rsidR="008F0D91" w:rsidRPr="008F0D91">
        <w:rPr>
          <w:rFonts w:ascii="Arial Narrow" w:hAnsi="Arial Narrow"/>
        </w:rPr>
        <w:t xml:space="preserve"> dividendes no </w:t>
      </w:r>
      <w:r w:rsidR="00C36B43">
        <w:rPr>
          <w:rFonts w:ascii="Arial Narrow" w:hAnsi="Arial Narrow"/>
        </w:rPr>
        <w:t>RNK</w:t>
      </w:r>
      <w:r w:rsidR="008F0D91" w:rsidRPr="008F0D91">
        <w:rPr>
          <w:rFonts w:ascii="Arial Narrow" w:hAnsi="Arial Narrow"/>
        </w:rPr>
        <w:t xml:space="preserve"> </w:t>
      </w:r>
      <w:r w:rsidR="00E40282">
        <w:rPr>
          <w:rFonts w:ascii="Arial Narrow" w:hAnsi="Arial Narrow"/>
        </w:rPr>
        <w:t>ir saņēmusi tikai par 2020. gadu EUR 3 710 apmērā.</w:t>
      </w:r>
      <w:r w:rsidR="00EE64DF">
        <w:rPr>
          <w:rFonts w:ascii="Arial Narrow" w:hAnsi="Arial Narrow"/>
        </w:rPr>
        <w:t xml:space="preserve"> Dividenžu izmaksa tiek veikta saskaņā ar Rēzeknes novada domes 2012. gada 6. septembra lēmumu Nr. 1 “Par pašvaldības kapitālsabiedrībām un pašvaldības izšķirošajā ietekmē esošajām kapitālsabiedrībām minimālo dividendēs izmaksājamo peļņas daļu”, kas nosaka, ka ne mazāk kā 10% no uzņēmuma peļņas ir izmaksājama dividendēs.</w:t>
      </w:r>
    </w:p>
    <w:p w14:paraId="23F54AA3" w14:textId="5F05095F" w:rsidR="000B0674" w:rsidRDefault="00C36B43" w:rsidP="000B0674">
      <w:pPr>
        <w:rPr>
          <w:rFonts w:ascii="Arial Narrow" w:hAnsi="Arial Narrow"/>
        </w:rPr>
      </w:pPr>
      <w:r>
        <w:rPr>
          <w:rFonts w:ascii="Arial Narrow" w:hAnsi="Arial Narrow"/>
        </w:rPr>
        <w:t>RNK</w:t>
      </w:r>
      <w:r w:rsidR="000B0674">
        <w:rPr>
          <w:rFonts w:ascii="Arial Narrow" w:hAnsi="Arial Narrow"/>
        </w:rPr>
        <w:t xml:space="preserve"> sniedz pakalpojumu sekojošās darbības jomās:</w:t>
      </w:r>
    </w:p>
    <w:p w14:paraId="35C4B91F" w14:textId="56FEB107" w:rsidR="003221C4" w:rsidRPr="003221C4" w:rsidRDefault="003221C4" w:rsidP="003221C4">
      <w:pPr>
        <w:pStyle w:val="Sarakstarindkopa"/>
        <w:numPr>
          <w:ilvl w:val="0"/>
          <w:numId w:val="4"/>
        </w:numPr>
        <w:rPr>
          <w:rFonts w:ascii="Arial Narrow" w:hAnsi="Arial Narrow"/>
        </w:rPr>
      </w:pPr>
      <w:r w:rsidRPr="003221C4">
        <w:rPr>
          <w:rFonts w:ascii="Arial Narrow" w:hAnsi="Arial Narrow"/>
        </w:rPr>
        <w:t>Tvaika piegāde un gaisa kondicionēšana (35.30</w:t>
      </w:r>
      <w:r>
        <w:rPr>
          <w:rFonts w:ascii="Arial Narrow" w:hAnsi="Arial Narrow"/>
        </w:rPr>
        <w:t>);</w:t>
      </w:r>
    </w:p>
    <w:p w14:paraId="6539FD23" w14:textId="03DA406C" w:rsidR="003221C4" w:rsidRPr="003221C4" w:rsidRDefault="003221C4" w:rsidP="003221C4">
      <w:pPr>
        <w:pStyle w:val="Sarakstarindkopa"/>
        <w:numPr>
          <w:ilvl w:val="0"/>
          <w:numId w:val="4"/>
        </w:numPr>
        <w:rPr>
          <w:rFonts w:ascii="Arial Narrow" w:hAnsi="Arial Narrow"/>
        </w:rPr>
      </w:pPr>
      <w:r w:rsidRPr="003221C4">
        <w:rPr>
          <w:rFonts w:ascii="Arial Narrow" w:hAnsi="Arial Narrow"/>
        </w:rPr>
        <w:t>Ēku uzturēšanas un ekspluatācijas darbības (81.10)</w:t>
      </w:r>
      <w:r>
        <w:rPr>
          <w:rFonts w:ascii="Arial Narrow" w:hAnsi="Arial Narrow"/>
        </w:rPr>
        <w:t>.</w:t>
      </w:r>
    </w:p>
    <w:p w14:paraId="7E49E5F8" w14:textId="356EA06D" w:rsidR="008F0D91" w:rsidRDefault="008F0D91" w:rsidP="008F0D91">
      <w:pPr>
        <w:jc w:val="both"/>
        <w:rPr>
          <w:rFonts w:ascii="Arial Narrow" w:hAnsi="Arial Narrow"/>
        </w:rPr>
      </w:pPr>
      <w:r w:rsidRPr="008F0D91">
        <w:rPr>
          <w:rFonts w:ascii="Arial Narrow" w:hAnsi="Arial Narrow"/>
        </w:rPr>
        <w:t xml:space="preserve">Saskaņā ar Valsts pārvaldes iekārtas likuma 88. pantu un esošajiem plānošanas dokumentiem, </w:t>
      </w:r>
      <w:r>
        <w:rPr>
          <w:rFonts w:ascii="Arial Narrow" w:hAnsi="Arial Narrow"/>
        </w:rPr>
        <w:t>Rēzeknes</w:t>
      </w:r>
      <w:r w:rsidRPr="008F0D91">
        <w:rPr>
          <w:rFonts w:ascii="Arial Narrow" w:hAnsi="Arial Narrow"/>
        </w:rPr>
        <w:t xml:space="preserve"> novada pašvaldība komercdarbību var veikt tikai ūdenssaimniecības un siltumapgādes sektorā, kā arī nodrošināt ēku apsaimniekošanu, kamēr </w:t>
      </w:r>
      <w:r w:rsidR="00073051">
        <w:rPr>
          <w:rFonts w:ascii="Arial Narrow" w:hAnsi="Arial Narrow"/>
        </w:rPr>
        <w:t xml:space="preserve">daudzdzīvokļu ēku </w:t>
      </w:r>
      <w:r w:rsidRPr="008F0D91">
        <w:rPr>
          <w:rFonts w:ascii="Arial Narrow" w:hAnsi="Arial Narrow"/>
        </w:rPr>
        <w:t xml:space="preserve">iedzīvotāji oficiāli izvēlas savu </w:t>
      </w:r>
      <w:proofErr w:type="spellStart"/>
      <w:r w:rsidRPr="008F0D91">
        <w:rPr>
          <w:rFonts w:ascii="Arial Narrow" w:hAnsi="Arial Narrow"/>
        </w:rPr>
        <w:t>apsaimniekotāju</w:t>
      </w:r>
      <w:proofErr w:type="spellEnd"/>
      <w:r w:rsidRPr="008F0D91">
        <w:rPr>
          <w:rFonts w:ascii="Arial Narrow" w:hAnsi="Arial Narrow"/>
        </w:rPr>
        <w:t>.</w:t>
      </w:r>
      <w:r>
        <w:rPr>
          <w:rFonts w:ascii="Arial Narrow" w:hAnsi="Arial Narrow"/>
        </w:rPr>
        <w:t xml:space="preserve"> Atkritumu apsaimniekošana tiek veikta konkurences apstākļos.</w:t>
      </w:r>
    </w:p>
    <w:p w14:paraId="74086542" w14:textId="6FEB5EDF" w:rsidR="00514B12" w:rsidRDefault="00C36B43" w:rsidP="008F0D91">
      <w:pPr>
        <w:jc w:val="both"/>
        <w:rPr>
          <w:rFonts w:ascii="Arial Narrow" w:hAnsi="Arial Narrow"/>
        </w:rPr>
      </w:pPr>
      <w:r>
        <w:rPr>
          <w:rFonts w:ascii="Arial Narrow" w:hAnsi="Arial Narrow"/>
        </w:rPr>
        <w:t>RNK</w:t>
      </w:r>
      <w:r w:rsidR="000B0674">
        <w:rPr>
          <w:rFonts w:ascii="Arial Narrow" w:hAnsi="Arial Narrow"/>
        </w:rPr>
        <w:t xml:space="preserve"> ir sevi finansējošs komersants, kas sniedz pakalpojumu par ekonomiski pamatotām cenām, kas sedz </w:t>
      </w:r>
      <w:r>
        <w:rPr>
          <w:rFonts w:ascii="Arial Narrow" w:hAnsi="Arial Narrow"/>
        </w:rPr>
        <w:t>RNK</w:t>
      </w:r>
      <w:r w:rsidR="000B0674">
        <w:rPr>
          <w:rFonts w:ascii="Arial Narrow" w:hAnsi="Arial Narrow"/>
        </w:rPr>
        <w:t xml:space="preserve"> operacionālās izmaksas. </w:t>
      </w:r>
      <w:r>
        <w:rPr>
          <w:rFonts w:ascii="Arial Narrow" w:hAnsi="Arial Narrow"/>
        </w:rPr>
        <w:t>RNK</w:t>
      </w:r>
      <w:r w:rsidR="000B0674">
        <w:rPr>
          <w:rFonts w:ascii="Arial Narrow" w:hAnsi="Arial Narrow"/>
        </w:rPr>
        <w:t xml:space="preserve"> nesaņem dotācijas operacionālo izmaksu segšanai no </w:t>
      </w:r>
      <w:r w:rsidR="002E7D45">
        <w:rPr>
          <w:rFonts w:ascii="Arial Narrow" w:hAnsi="Arial Narrow"/>
        </w:rPr>
        <w:t>RNP</w:t>
      </w:r>
      <w:r w:rsidR="000B0674">
        <w:rPr>
          <w:rFonts w:ascii="Arial Narrow" w:hAnsi="Arial Narrow"/>
        </w:rPr>
        <w:t xml:space="preserve"> vai trešajām personām. Finansējums no </w:t>
      </w:r>
      <w:r w:rsidR="002E7D45">
        <w:rPr>
          <w:rFonts w:ascii="Arial Narrow" w:hAnsi="Arial Narrow"/>
        </w:rPr>
        <w:t>RNP</w:t>
      </w:r>
      <w:r w:rsidR="000B0674">
        <w:rPr>
          <w:rFonts w:ascii="Arial Narrow" w:hAnsi="Arial Narrow"/>
        </w:rPr>
        <w:t xml:space="preserve"> var tikt saņemts pamatkapitāla palielināšanas formā ar konkrētu mērķi nodrošināt līdzfinansējumu konkrētu projektu realizēšanai.</w:t>
      </w:r>
    </w:p>
    <w:p w14:paraId="01219316" w14:textId="10C09400" w:rsidR="004B7511" w:rsidRDefault="00C36B43" w:rsidP="008F0D91">
      <w:pPr>
        <w:jc w:val="both"/>
        <w:rPr>
          <w:rFonts w:ascii="Arial Narrow" w:hAnsi="Arial Narrow"/>
        </w:rPr>
      </w:pPr>
      <w:r>
        <w:rPr>
          <w:rFonts w:ascii="Arial Narrow" w:hAnsi="Arial Narrow"/>
        </w:rPr>
        <w:t>RNK</w:t>
      </w:r>
      <w:r w:rsidR="00073051">
        <w:rPr>
          <w:rFonts w:ascii="Arial Narrow" w:hAnsi="Arial Narrow"/>
        </w:rPr>
        <w:t xml:space="preserve"> k</w:t>
      </w:r>
      <w:r w:rsidR="004B7511">
        <w:rPr>
          <w:rFonts w:ascii="Arial Narrow" w:hAnsi="Arial Narrow"/>
        </w:rPr>
        <w:t xml:space="preserve">opējie </w:t>
      </w:r>
      <w:r w:rsidR="00B31E1E">
        <w:rPr>
          <w:rFonts w:ascii="Arial Narrow" w:hAnsi="Arial Narrow"/>
        </w:rPr>
        <w:t xml:space="preserve">nodokļu un nodevu </w:t>
      </w:r>
      <w:r w:rsidR="004B7511">
        <w:rPr>
          <w:rFonts w:ascii="Arial Narrow" w:hAnsi="Arial Narrow"/>
        </w:rPr>
        <w:t xml:space="preserve">maksājumi valsts kopbudžetā </w:t>
      </w:r>
      <w:r w:rsidR="00073051">
        <w:rPr>
          <w:rFonts w:ascii="Arial Narrow" w:hAnsi="Arial Narrow"/>
        </w:rPr>
        <w:t xml:space="preserve">laika posmā no </w:t>
      </w:r>
      <w:r w:rsidR="003221C4">
        <w:rPr>
          <w:rFonts w:ascii="Arial Narrow" w:hAnsi="Arial Narrow"/>
        </w:rPr>
        <w:t>2021</w:t>
      </w:r>
      <w:r w:rsidR="00073051">
        <w:rPr>
          <w:rFonts w:ascii="Arial Narrow" w:hAnsi="Arial Narrow"/>
        </w:rPr>
        <w:t>. līdz</w:t>
      </w:r>
      <w:r w:rsidR="004B7511">
        <w:rPr>
          <w:rFonts w:ascii="Arial Narrow" w:hAnsi="Arial Narrow"/>
        </w:rPr>
        <w:t xml:space="preserve"> 20</w:t>
      </w:r>
      <w:r w:rsidR="00BC6F27">
        <w:rPr>
          <w:rFonts w:ascii="Arial Narrow" w:hAnsi="Arial Narrow"/>
        </w:rPr>
        <w:t>2</w:t>
      </w:r>
      <w:r w:rsidR="003221C4">
        <w:rPr>
          <w:rFonts w:ascii="Arial Narrow" w:hAnsi="Arial Narrow"/>
        </w:rPr>
        <w:t>3</w:t>
      </w:r>
      <w:r w:rsidR="004B7511">
        <w:rPr>
          <w:rFonts w:ascii="Arial Narrow" w:hAnsi="Arial Narrow"/>
        </w:rPr>
        <w:t>. gada</w:t>
      </w:r>
      <w:r w:rsidR="00073051">
        <w:rPr>
          <w:rFonts w:ascii="Arial Narrow" w:hAnsi="Arial Narrow"/>
        </w:rPr>
        <w:t>m</w:t>
      </w:r>
      <w:r w:rsidR="004B7511">
        <w:rPr>
          <w:rFonts w:ascii="Arial Narrow" w:hAnsi="Arial Narrow"/>
        </w:rPr>
        <w:t xml:space="preserve"> ir atspoguļoti tabulā Nr. 1-1.</w:t>
      </w:r>
    </w:p>
    <w:p w14:paraId="00145B15" w14:textId="0FCB1738" w:rsidR="004B7511" w:rsidRDefault="004B7511" w:rsidP="004B7511">
      <w:pPr>
        <w:pStyle w:val="Parakstszemobjekta"/>
        <w:tabs>
          <w:tab w:val="center" w:pos="4153"/>
        </w:tabs>
        <w:spacing w:after="0"/>
        <w:rPr>
          <w:rFonts w:ascii="Arial Narrow" w:hAnsi="Arial Narrow"/>
          <w:i w:val="0"/>
          <w:color w:val="auto"/>
          <w:sz w:val="20"/>
          <w:szCs w:val="20"/>
        </w:rPr>
      </w:pPr>
      <w:bookmarkStart w:id="5" w:name="_Toc185235436"/>
      <w:r w:rsidRPr="00695244">
        <w:rPr>
          <w:rFonts w:ascii="Arial Narrow" w:hAnsi="Arial Narrow"/>
          <w:i w:val="0"/>
          <w:color w:val="auto"/>
          <w:sz w:val="20"/>
          <w:szCs w:val="20"/>
        </w:rPr>
        <w:t xml:space="preserve">Tabula </w:t>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STYLEREF 1 \s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1</w:t>
      </w:r>
      <w:r w:rsidRPr="00695244">
        <w:rPr>
          <w:rFonts w:ascii="Arial Narrow" w:hAnsi="Arial Narrow"/>
          <w:color w:val="auto"/>
          <w:sz w:val="20"/>
          <w:szCs w:val="20"/>
        </w:rPr>
        <w:fldChar w:fldCharType="end"/>
      </w:r>
      <w:r w:rsidRPr="00695244">
        <w:rPr>
          <w:rFonts w:ascii="Arial Narrow" w:hAnsi="Arial Narrow"/>
          <w:i w:val="0"/>
          <w:color w:val="auto"/>
          <w:sz w:val="20"/>
          <w:szCs w:val="20"/>
        </w:rPr>
        <w:noBreakHyphen/>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SEQ Tabula \* ARABIC \s 1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1</w:t>
      </w:r>
      <w:r w:rsidRPr="00695244">
        <w:rPr>
          <w:rFonts w:ascii="Arial Narrow" w:hAnsi="Arial Narrow"/>
          <w:color w:val="auto"/>
          <w:sz w:val="20"/>
          <w:szCs w:val="20"/>
        </w:rPr>
        <w:fldChar w:fldCharType="end"/>
      </w:r>
      <w:r w:rsidRPr="00695244">
        <w:rPr>
          <w:rFonts w:ascii="Arial Narrow" w:hAnsi="Arial Narrow"/>
          <w:i w:val="0"/>
          <w:color w:val="auto"/>
          <w:sz w:val="20"/>
          <w:szCs w:val="20"/>
        </w:rPr>
        <w:t xml:space="preserve"> </w:t>
      </w:r>
      <w:r w:rsidR="00C36B43">
        <w:rPr>
          <w:rFonts w:ascii="Arial Narrow" w:hAnsi="Arial Narrow"/>
          <w:b/>
          <w:bCs/>
          <w:i w:val="0"/>
          <w:color w:val="auto"/>
          <w:sz w:val="20"/>
          <w:szCs w:val="20"/>
        </w:rPr>
        <w:t>RNK</w:t>
      </w:r>
      <w:r w:rsidRPr="00651DCF">
        <w:rPr>
          <w:rFonts w:ascii="Arial Narrow" w:hAnsi="Arial Narrow"/>
          <w:b/>
          <w:bCs/>
          <w:i w:val="0"/>
          <w:color w:val="auto"/>
          <w:sz w:val="20"/>
          <w:szCs w:val="20"/>
        </w:rPr>
        <w:t xml:space="preserve"> veiktās nodokļu iemaksas valsts kopbudžetā (tūkst. EUR)</w:t>
      </w:r>
      <w:bookmarkEnd w:id="5"/>
    </w:p>
    <w:tbl>
      <w:tblPr>
        <w:tblStyle w:val="Reatabula"/>
        <w:tblW w:w="0" w:type="auto"/>
        <w:tblLook w:val="04A0" w:firstRow="1" w:lastRow="0" w:firstColumn="1" w:lastColumn="0" w:noHBand="0" w:noVBand="1"/>
      </w:tblPr>
      <w:tblGrid>
        <w:gridCol w:w="562"/>
        <w:gridCol w:w="4253"/>
        <w:gridCol w:w="1134"/>
        <w:gridCol w:w="1134"/>
        <w:gridCol w:w="1134"/>
      </w:tblGrid>
      <w:tr w:rsidR="00B0113C" w14:paraId="0620E1E8" w14:textId="60236FE7" w:rsidTr="00B0113C">
        <w:trPr>
          <w:tblHeader/>
        </w:trPr>
        <w:tc>
          <w:tcPr>
            <w:tcW w:w="562" w:type="dxa"/>
            <w:shd w:val="clear" w:color="auto" w:fill="D9D9D9" w:themeFill="background1" w:themeFillShade="D9"/>
            <w:vAlign w:val="center"/>
          </w:tcPr>
          <w:p w14:paraId="27F6EEED" w14:textId="77777777" w:rsidR="00B0113C" w:rsidRPr="004B7511" w:rsidRDefault="00B0113C" w:rsidP="004B7511">
            <w:pPr>
              <w:jc w:val="center"/>
              <w:rPr>
                <w:rFonts w:ascii="Arial Narrow" w:hAnsi="Arial Narrow"/>
                <w:b/>
                <w:sz w:val="20"/>
                <w:szCs w:val="20"/>
              </w:rPr>
            </w:pPr>
            <w:r w:rsidRPr="004B7511">
              <w:rPr>
                <w:rFonts w:ascii="Arial Narrow" w:hAnsi="Arial Narrow"/>
                <w:b/>
                <w:sz w:val="20"/>
                <w:szCs w:val="20"/>
              </w:rPr>
              <w:t>Nr.</w:t>
            </w:r>
          </w:p>
        </w:tc>
        <w:tc>
          <w:tcPr>
            <w:tcW w:w="4253" w:type="dxa"/>
            <w:shd w:val="clear" w:color="auto" w:fill="D9D9D9" w:themeFill="background1" w:themeFillShade="D9"/>
            <w:vAlign w:val="center"/>
          </w:tcPr>
          <w:p w14:paraId="4738C536" w14:textId="77777777" w:rsidR="00B0113C" w:rsidRPr="004B7511" w:rsidRDefault="00B0113C" w:rsidP="004B7511">
            <w:pPr>
              <w:jc w:val="center"/>
              <w:rPr>
                <w:rFonts w:ascii="Arial Narrow" w:hAnsi="Arial Narrow"/>
                <w:b/>
                <w:sz w:val="20"/>
                <w:szCs w:val="20"/>
              </w:rPr>
            </w:pPr>
            <w:r w:rsidRPr="004B7511">
              <w:rPr>
                <w:rFonts w:ascii="Arial Narrow" w:hAnsi="Arial Narrow"/>
                <w:b/>
                <w:sz w:val="20"/>
                <w:szCs w:val="20"/>
              </w:rPr>
              <w:t>Nodokļa veids</w:t>
            </w:r>
          </w:p>
        </w:tc>
        <w:tc>
          <w:tcPr>
            <w:tcW w:w="1134" w:type="dxa"/>
            <w:shd w:val="clear" w:color="auto" w:fill="D9D9D9" w:themeFill="background1" w:themeFillShade="D9"/>
            <w:vAlign w:val="center"/>
          </w:tcPr>
          <w:p w14:paraId="67F28471" w14:textId="74A0B5A0" w:rsidR="00B0113C" w:rsidRPr="004B7511" w:rsidRDefault="00C36B43" w:rsidP="004B7511">
            <w:pPr>
              <w:jc w:val="center"/>
              <w:rPr>
                <w:rFonts w:ascii="Arial Narrow" w:hAnsi="Arial Narrow"/>
                <w:b/>
                <w:sz w:val="20"/>
                <w:szCs w:val="20"/>
              </w:rPr>
            </w:pPr>
            <w:r>
              <w:rPr>
                <w:rFonts w:ascii="Arial Narrow" w:hAnsi="Arial Narrow"/>
                <w:b/>
                <w:sz w:val="20"/>
                <w:szCs w:val="20"/>
              </w:rPr>
              <w:t>2021</w:t>
            </w:r>
          </w:p>
        </w:tc>
        <w:tc>
          <w:tcPr>
            <w:tcW w:w="1134" w:type="dxa"/>
            <w:shd w:val="clear" w:color="auto" w:fill="D9D9D9" w:themeFill="background1" w:themeFillShade="D9"/>
            <w:vAlign w:val="center"/>
          </w:tcPr>
          <w:p w14:paraId="5DCFC0B6" w14:textId="36F7BCC0" w:rsidR="00B0113C" w:rsidRPr="004B7511" w:rsidRDefault="00B0113C" w:rsidP="004B7511">
            <w:pPr>
              <w:jc w:val="center"/>
              <w:rPr>
                <w:rFonts w:ascii="Arial Narrow" w:hAnsi="Arial Narrow"/>
                <w:b/>
                <w:sz w:val="20"/>
                <w:szCs w:val="20"/>
              </w:rPr>
            </w:pPr>
            <w:r w:rsidRPr="004B7511">
              <w:rPr>
                <w:rFonts w:ascii="Arial Narrow" w:hAnsi="Arial Narrow"/>
                <w:b/>
                <w:sz w:val="20"/>
                <w:szCs w:val="20"/>
              </w:rPr>
              <w:t>20</w:t>
            </w:r>
            <w:r w:rsidR="00BC6F27">
              <w:rPr>
                <w:rFonts w:ascii="Arial Narrow" w:hAnsi="Arial Narrow"/>
                <w:b/>
                <w:sz w:val="20"/>
                <w:szCs w:val="20"/>
              </w:rPr>
              <w:t>2</w:t>
            </w:r>
            <w:r w:rsidR="00C36B43">
              <w:rPr>
                <w:rFonts w:ascii="Arial Narrow" w:hAnsi="Arial Narrow"/>
                <w:b/>
                <w:sz w:val="20"/>
                <w:szCs w:val="20"/>
              </w:rPr>
              <w:t>2</w:t>
            </w:r>
          </w:p>
        </w:tc>
        <w:tc>
          <w:tcPr>
            <w:tcW w:w="1134" w:type="dxa"/>
            <w:shd w:val="clear" w:color="auto" w:fill="D9D9D9" w:themeFill="background1" w:themeFillShade="D9"/>
          </w:tcPr>
          <w:p w14:paraId="4A88E368" w14:textId="76E90B85" w:rsidR="00B0113C" w:rsidRPr="004B7511" w:rsidRDefault="00B0113C" w:rsidP="004B7511">
            <w:pPr>
              <w:jc w:val="center"/>
              <w:rPr>
                <w:rFonts w:ascii="Arial Narrow" w:hAnsi="Arial Narrow"/>
                <w:b/>
                <w:sz w:val="20"/>
                <w:szCs w:val="20"/>
              </w:rPr>
            </w:pPr>
            <w:r>
              <w:rPr>
                <w:rFonts w:ascii="Arial Narrow" w:hAnsi="Arial Narrow"/>
                <w:b/>
                <w:sz w:val="20"/>
                <w:szCs w:val="20"/>
              </w:rPr>
              <w:t>20</w:t>
            </w:r>
            <w:r w:rsidR="00BC6F27">
              <w:rPr>
                <w:rFonts w:ascii="Arial Narrow" w:hAnsi="Arial Narrow"/>
                <w:b/>
                <w:sz w:val="20"/>
                <w:szCs w:val="20"/>
              </w:rPr>
              <w:t>2</w:t>
            </w:r>
            <w:r w:rsidR="00C36B43">
              <w:rPr>
                <w:rFonts w:ascii="Arial Narrow" w:hAnsi="Arial Narrow"/>
                <w:b/>
                <w:sz w:val="20"/>
                <w:szCs w:val="20"/>
              </w:rPr>
              <w:t>3</w:t>
            </w:r>
          </w:p>
        </w:tc>
      </w:tr>
      <w:tr w:rsidR="00B0113C" w14:paraId="7631C220" w14:textId="0088FB9B" w:rsidTr="00B0113C">
        <w:trPr>
          <w:tblHeader/>
        </w:trPr>
        <w:tc>
          <w:tcPr>
            <w:tcW w:w="562" w:type="dxa"/>
            <w:shd w:val="clear" w:color="auto" w:fill="D9D9D9" w:themeFill="background1" w:themeFillShade="D9"/>
            <w:vAlign w:val="center"/>
          </w:tcPr>
          <w:p w14:paraId="36874850" w14:textId="77777777" w:rsidR="00B0113C" w:rsidRPr="004B7511" w:rsidRDefault="00B0113C" w:rsidP="004B7511">
            <w:pPr>
              <w:jc w:val="center"/>
              <w:rPr>
                <w:rFonts w:ascii="Arial Narrow" w:hAnsi="Arial Narrow"/>
                <w:sz w:val="20"/>
                <w:szCs w:val="20"/>
              </w:rPr>
            </w:pPr>
            <w:r w:rsidRPr="004B7511">
              <w:rPr>
                <w:rFonts w:ascii="Arial Narrow" w:hAnsi="Arial Narrow"/>
                <w:sz w:val="20"/>
                <w:szCs w:val="20"/>
              </w:rPr>
              <w:t>1</w:t>
            </w:r>
          </w:p>
        </w:tc>
        <w:tc>
          <w:tcPr>
            <w:tcW w:w="4253" w:type="dxa"/>
            <w:shd w:val="clear" w:color="auto" w:fill="D9D9D9" w:themeFill="background1" w:themeFillShade="D9"/>
            <w:vAlign w:val="center"/>
          </w:tcPr>
          <w:p w14:paraId="7EEE0664" w14:textId="77777777" w:rsidR="00B0113C" w:rsidRPr="004B7511" w:rsidRDefault="00B0113C" w:rsidP="004B7511">
            <w:pPr>
              <w:jc w:val="center"/>
              <w:rPr>
                <w:rFonts w:ascii="Arial Narrow" w:hAnsi="Arial Narrow"/>
                <w:sz w:val="20"/>
                <w:szCs w:val="20"/>
              </w:rPr>
            </w:pPr>
            <w:r w:rsidRPr="004B7511">
              <w:rPr>
                <w:rFonts w:ascii="Arial Narrow" w:hAnsi="Arial Narrow"/>
                <w:sz w:val="20"/>
                <w:szCs w:val="20"/>
              </w:rPr>
              <w:t>2</w:t>
            </w:r>
          </w:p>
        </w:tc>
        <w:tc>
          <w:tcPr>
            <w:tcW w:w="1134" w:type="dxa"/>
            <w:shd w:val="clear" w:color="auto" w:fill="D9D9D9" w:themeFill="background1" w:themeFillShade="D9"/>
            <w:vAlign w:val="center"/>
          </w:tcPr>
          <w:p w14:paraId="0C7828A9" w14:textId="77777777" w:rsidR="00B0113C" w:rsidRPr="004B7511" w:rsidRDefault="00B0113C" w:rsidP="004B7511">
            <w:pPr>
              <w:jc w:val="center"/>
              <w:rPr>
                <w:rFonts w:ascii="Arial Narrow" w:hAnsi="Arial Narrow"/>
                <w:sz w:val="20"/>
                <w:szCs w:val="20"/>
              </w:rPr>
            </w:pPr>
            <w:r w:rsidRPr="004B7511">
              <w:rPr>
                <w:rFonts w:ascii="Arial Narrow" w:hAnsi="Arial Narrow"/>
                <w:sz w:val="20"/>
                <w:szCs w:val="20"/>
              </w:rPr>
              <w:t>3</w:t>
            </w:r>
          </w:p>
        </w:tc>
        <w:tc>
          <w:tcPr>
            <w:tcW w:w="1134" w:type="dxa"/>
            <w:shd w:val="clear" w:color="auto" w:fill="D9D9D9" w:themeFill="background1" w:themeFillShade="D9"/>
            <w:vAlign w:val="center"/>
          </w:tcPr>
          <w:p w14:paraId="78BC9875" w14:textId="77777777" w:rsidR="00B0113C" w:rsidRPr="004B7511" w:rsidRDefault="00B0113C" w:rsidP="004B7511">
            <w:pPr>
              <w:jc w:val="center"/>
              <w:rPr>
                <w:rFonts w:ascii="Arial Narrow" w:hAnsi="Arial Narrow"/>
                <w:sz w:val="20"/>
                <w:szCs w:val="20"/>
              </w:rPr>
            </w:pPr>
            <w:r w:rsidRPr="004B7511">
              <w:rPr>
                <w:rFonts w:ascii="Arial Narrow" w:hAnsi="Arial Narrow"/>
                <w:sz w:val="20"/>
                <w:szCs w:val="20"/>
              </w:rPr>
              <w:t>4</w:t>
            </w:r>
          </w:p>
        </w:tc>
        <w:tc>
          <w:tcPr>
            <w:tcW w:w="1134" w:type="dxa"/>
            <w:shd w:val="clear" w:color="auto" w:fill="D9D9D9" w:themeFill="background1" w:themeFillShade="D9"/>
          </w:tcPr>
          <w:p w14:paraId="22290F39" w14:textId="690F199F" w:rsidR="00B0113C" w:rsidRPr="004B7511" w:rsidRDefault="00B0113C" w:rsidP="004B7511">
            <w:pPr>
              <w:jc w:val="center"/>
              <w:rPr>
                <w:rFonts w:ascii="Arial Narrow" w:hAnsi="Arial Narrow"/>
                <w:sz w:val="20"/>
                <w:szCs w:val="20"/>
              </w:rPr>
            </w:pPr>
            <w:r>
              <w:rPr>
                <w:rFonts w:ascii="Arial Narrow" w:hAnsi="Arial Narrow"/>
                <w:sz w:val="20"/>
                <w:szCs w:val="20"/>
              </w:rPr>
              <w:t>5</w:t>
            </w:r>
          </w:p>
        </w:tc>
      </w:tr>
      <w:tr w:rsidR="00B0113C" w14:paraId="2161A8C7" w14:textId="1C39D41A" w:rsidTr="00B0113C">
        <w:tc>
          <w:tcPr>
            <w:tcW w:w="562" w:type="dxa"/>
          </w:tcPr>
          <w:p w14:paraId="6DF14F1E" w14:textId="77777777" w:rsidR="00B0113C" w:rsidRPr="004B7511" w:rsidRDefault="00B0113C" w:rsidP="004B7511">
            <w:pPr>
              <w:jc w:val="center"/>
              <w:rPr>
                <w:rFonts w:ascii="Arial Narrow" w:hAnsi="Arial Narrow"/>
                <w:sz w:val="20"/>
                <w:szCs w:val="20"/>
              </w:rPr>
            </w:pPr>
            <w:r w:rsidRPr="004B7511">
              <w:rPr>
                <w:rFonts w:ascii="Arial Narrow" w:hAnsi="Arial Narrow"/>
                <w:sz w:val="20"/>
                <w:szCs w:val="20"/>
              </w:rPr>
              <w:t>1</w:t>
            </w:r>
          </w:p>
        </w:tc>
        <w:tc>
          <w:tcPr>
            <w:tcW w:w="4253" w:type="dxa"/>
          </w:tcPr>
          <w:p w14:paraId="5D7517B9" w14:textId="77777777" w:rsidR="00B0113C" w:rsidRPr="004B7511" w:rsidRDefault="00B0113C" w:rsidP="008F0D91">
            <w:pPr>
              <w:jc w:val="both"/>
              <w:rPr>
                <w:rFonts w:ascii="Arial Narrow" w:hAnsi="Arial Narrow"/>
                <w:sz w:val="20"/>
                <w:szCs w:val="20"/>
              </w:rPr>
            </w:pPr>
            <w:r w:rsidRPr="004B7511">
              <w:rPr>
                <w:rFonts w:ascii="Arial Narrow" w:hAnsi="Arial Narrow"/>
                <w:sz w:val="20"/>
                <w:szCs w:val="20"/>
              </w:rPr>
              <w:t>Valsts sociālās apdrošināšanas obligātās iemaksas</w:t>
            </w:r>
          </w:p>
        </w:tc>
        <w:tc>
          <w:tcPr>
            <w:tcW w:w="1134" w:type="dxa"/>
          </w:tcPr>
          <w:p w14:paraId="701C0EB6" w14:textId="01432DDE" w:rsidR="00B0113C" w:rsidRPr="004B7511" w:rsidRDefault="003221C4" w:rsidP="004B7511">
            <w:pPr>
              <w:jc w:val="center"/>
              <w:rPr>
                <w:rFonts w:ascii="Arial Narrow" w:hAnsi="Arial Narrow"/>
                <w:sz w:val="20"/>
                <w:szCs w:val="20"/>
              </w:rPr>
            </w:pPr>
            <w:r>
              <w:rPr>
                <w:rFonts w:ascii="Arial Narrow" w:hAnsi="Arial Narrow"/>
                <w:sz w:val="20"/>
                <w:szCs w:val="20"/>
              </w:rPr>
              <w:t>81,18</w:t>
            </w:r>
          </w:p>
        </w:tc>
        <w:tc>
          <w:tcPr>
            <w:tcW w:w="1134" w:type="dxa"/>
          </w:tcPr>
          <w:p w14:paraId="7F6D5BA4" w14:textId="76A8C900" w:rsidR="00B0113C" w:rsidRPr="004B7511" w:rsidRDefault="003221C4" w:rsidP="004B7511">
            <w:pPr>
              <w:jc w:val="center"/>
              <w:rPr>
                <w:rFonts w:ascii="Arial Narrow" w:hAnsi="Arial Narrow"/>
                <w:sz w:val="20"/>
                <w:szCs w:val="20"/>
              </w:rPr>
            </w:pPr>
            <w:r>
              <w:rPr>
                <w:rFonts w:ascii="Arial Narrow" w:hAnsi="Arial Narrow"/>
                <w:sz w:val="20"/>
                <w:szCs w:val="20"/>
              </w:rPr>
              <w:t>74,94</w:t>
            </w:r>
          </w:p>
        </w:tc>
        <w:tc>
          <w:tcPr>
            <w:tcW w:w="1134" w:type="dxa"/>
          </w:tcPr>
          <w:p w14:paraId="718AB8FB" w14:textId="1BF32F84" w:rsidR="00B0113C" w:rsidRDefault="003221C4" w:rsidP="004B7511">
            <w:pPr>
              <w:jc w:val="center"/>
              <w:rPr>
                <w:rFonts w:ascii="Arial Narrow" w:hAnsi="Arial Narrow"/>
                <w:sz w:val="20"/>
                <w:szCs w:val="20"/>
              </w:rPr>
            </w:pPr>
            <w:r>
              <w:rPr>
                <w:rFonts w:ascii="Arial Narrow" w:hAnsi="Arial Narrow"/>
                <w:sz w:val="20"/>
                <w:szCs w:val="20"/>
              </w:rPr>
              <w:t>90,64</w:t>
            </w:r>
          </w:p>
        </w:tc>
      </w:tr>
      <w:tr w:rsidR="00BC6F27" w14:paraId="0AD327EB" w14:textId="71E75AF9" w:rsidTr="00B0113C">
        <w:tc>
          <w:tcPr>
            <w:tcW w:w="562" w:type="dxa"/>
          </w:tcPr>
          <w:p w14:paraId="3A949A0F" w14:textId="77777777" w:rsidR="00BC6F27" w:rsidRPr="004B7511" w:rsidRDefault="00BC6F27" w:rsidP="00BC6F27">
            <w:pPr>
              <w:jc w:val="center"/>
              <w:rPr>
                <w:rFonts w:ascii="Arial Narrow" w:hAnsi="Arial Narrow"/>
                <w:sz w:val="20"/>
                <w:szCs w:val="20"/>
              </w:rPr>
            </w:pPr>
            <w:r w:rsidRPr="004B7511">
              <w:rPr>
                <w:rFonts w:ascii="Arial Narrow" w:hAnsi="Arial Narrow"/>
                <w:sz w:val="20"/>
                <w:szCs w:val="20"/>
              </w:rPr>
              <w:t>2</w:t>
            </w:r>
          </w:p>
        </w:tc>
        <w:tc>
          <w:tcPr>
            <w:tcW w:w="4253" w:type="dxa"/>
          </w:tcPr>
          <w:p w14:paraId="71E6FB07" w14:textId="6D0A7A41" w:rsidR="00BC6F27" w:rsidRPr="004B7511" w:rsidRDefault="00BC6F27" w:rsidP="00BC6F27">
            <w:pPr>
              <w:jc w:val="both"/>
              <w:rPr>
                <w:rFonts w:ascii="Arial Narrow" w:hAnsi="Arial Narrow"/>
                <w:sz w:val="20"/>
                <w:szCs w:val="20"/>
              </w:rPr>
            </w:pPr>
            <w:r w:rsidRPr="004B7511">
              <w:rPr>
                <w:rFonts w:ascii="Arial Narrow" w:hAnsi="Arial Narrow"/>
                <w:sz w:val="20"/>
                <w:szCs w:val="20"/>
              </w:rPr>
              <w:t>Iedzīvotāju ienākuma nodoklis</w:t>
            </w:r>
          </w:p>
        </w:tc>
        <w:tc>
          <w:tcPr>
            <w:tcW w:w="1134" w:type="dxa"/>
          </w:tcPr>
          <w:p w14:paraId="4539239E" w14:textId="408F80CA" w:rsidR="00BC6F27" w:rsidRPr="004B7511" w:rsidRDefault="003221C4" w:rsidP="00BC6F27">
            <w:pPr>
              <w:jc w:val="center"/>
              <w:rPr>
                <w:rFonts w:ascii="Arial Narrow" w:hAnsi="Arial Narrow"/>
                <w:sz w:val="20"/>
                <w:szCs w:val="20"/>
              </w:rPr>
            </w:pPr>
            <w:r>
              <w:rPr>
                <w:rFonts w:ascii="Arial Narrow" w:hAnsi="Arial Narrow"/>
                <w:sz w:val="20"/>
                <w:szCs w:val="20"/>
              </w:rPr>
              <w:t>23,92</w:t>
            </w:r>
          </w:p>
        </w:tc>
        <w:tc>
          <w:tcPr>
            <w:tcW w:w="1134" w:type="dxa"/>
          </w:tcPr>
          <w:p w14:paraId="3C1849C7" w14:textId="4F1F5FAC" w:rsidR="00BC6F27" w:rsidRPr="004B7511" w:rsidRDefault="003221C4" w:rsidP="00BC6F27">
            <w:pPr>
              <w:jc w:val="center"/>
              <w:rPr>
                <w:rFonts w:ascii="Arial Narrow" w:hAnsi="Arial Narrow"/>
                <w:sz w:val="20"/>
                <w:szCs w:val="20"/>
              </w:rPr>
            </w:pPr>
            <w:r>
              <w:rPr>
                <w:rFonts w:ascii="Arial Narrow" w:hAnsi="Arial Narrow"/>
                <w:sz w:val="20"/>
                <w:szCs w:val="20"/>
              </w:rPr>
              <w:t>18,94</w:t>
            </w:r>
          </w:p>
        </w:tc>
        <w:tc>
          <w:tcPr>
            <w:tcW w:w="1134" w:type="dxa"/>
          </w:tcPr>
          <w:p w14:paraId="5399E656" w14:textId="5188C41B" w:rsidR="00BC6F27" w:rsidRDefault="003221C4" w:rsidP="00BC6F27">
            <w:pPr>
              <w:jc w:val="center"/>
              <w:rPr>
                <w:rFonts w:ascii="Arial Narrow" w:hAnsi="Arial Narrow"/>
                <w:sz w:val="20"/>
                <w:szCs w:val="20"/>
              </w:rPr>
            </w:pPr>
            <w:r>
              <w:rPr>
                <w:rFonts w:ascii="Arial Narrow" w:hAnsi="Arial Narrow"/>
                <w:sz w:val="20"/>
                <w:szCs w:val="20"/>
              </w:rPr>
              <w:t>23,79</w:t>
            </w:r>
          </w:p>
        </w:tc>
      </w:tr>
      <w:tr w:rsidR="00BC6F27" w14:paraId="38EF43FD" w14:textId="52265007" w:rsidTr="00B0113C">
        <w:tc>
          <w:tcPr>
            <w:tcW w:w="562" w:type="dxa"/>
          </w:tcPr>
          <w:p w14:paraId="61AF26EE" w14:textId="77777777" w:rsidR="00BC6F27" w:rsidRPr="004B7511" w:rsidRDefault="00BC6F27" w:rsidP="00BC6F27">
            <w:pPr>
              <w:jc w:val="center"/>
              <w:rPr>
                <w:rFonts w:ascii="Arial Narrow" w:hAnsi="Arial Narrow"/>
                <w:sz w:val="20"/>
                <w:szCs w:val="20"/>
              </w:rPr>
            </w:pPr>
            <w:r w:rsidRPr="004B7511">
              <w:rPr>
                <w:rFonts w:ascii="Arial Narrow" w:hAnsi="Arial Narrow"/>
                <w:sz w:val="20"/>
                <w:szCs w:val="20"/>
              </w:rPr>
              <w:t>3</w:t>
            </w:r>
          </w:p>
        </w:tc>
        <w:tc>
          <w:tcPr>
            <w:tcW w:w="4253" w:type="dxa"/>
          </w:tcPr>
          <w:p w14:paraId="17755A05" w14:textId="3DAC5AA7" w:rsidR="00BC6F27" w:rsidRPr="004B7511" w:rsidRDefault="00BC6F27" w:rsidP="00BC6F27">
            <w:pPr>
              <w:jc w:val="both"/>
              <w:rPr>
                <w:rFonts w:ascii="Arial Narrow" w:hAnsi="Arial Narrow"/>
                <w:sz w:val="20"/>
                <w:szCs w:val="20"/>
              </w:rPr>
            </w:pPr>
            <w:r w:rsidRPr="004B7511">
              <w:rPr>
                <w:rFonts w:ascii="Arial Narrow" w:hAnsi="Arial Narrow"/>
                <w:sz w:val="20"/>
                <w:szCs w:val="20"/>
              </w:rPr>
              <w:t>Pievienotās vērtības</w:t>
            </w:r>
            <w:r>
              <w:rPr>
                <w:rFonts w:ascii="Arial Narrow" w:hAnsi="Arial Narrow"/>
                <w:sz w:val="20"/>
                <w:szCs w:val="20"/>
              </w:rPr>
              <w:t>,</w:t>
            </w:r>
            <w:r w:rsidRPr="004B7511">
              <w:rPr>
                <w:rFonts w:ascii="Arial Narrow" w:hAnsi="Arial Narrow"/>
                <w:sz w:val="20"/>
                <w:szCs w:val="20"/>
              </w:rPr>
              <w:t xml:space="preserve"> </w:t>
            </w:r>
            <w:r>
              <w:rPr>
                <w:rFonts w:ascii="Arial Narrow" w:hAnsi="Arial Narrow"/>
                <w:sz w:val="20"/>
                <w:szCs w:val="20"/>
              </w:rPr>
              <w:t>d</w:t>
            </w:r>
            <w:r w:rsidRPr="004B7511">
              <w:rPr>
                <w:rFonts w:ascii="Arial Narrow" w:hAnsi="Arial Narrow"/>
                <w:sz w:val="20"/>
                <w:szCs w:val="20"/>
              </w:rPr>
              <w:t xml:space="preserve">abas resursu </w:t>
            </w:r>
            <w:r>
              <w:rPr>
                <w:rFonts w:ascii="Arial Narrow" w:hAnsi="Arial Narrow"/>
                <w:sz w:val="20"/>
                <w:szCs w:val="20"/>
              </w:rPr>
              <w:t xml:space="preserve">un citi </w:t>
            </w:r>
            <w:r w:rsidRPr="004B7511">
              <w:rPr>
                <w:rFonts w:ascii="Arial Narrow" w:hAnsi="Arial Narrow"/>
                <w:sz w:val="20"/>
                <w:szCs w:val="20"/>
              </w:rPr>
              <w:t>nodok</w:t>
            </w:r>
            <w:r>
              <w:rPr>
                <w:rFonts w:ascii="Arial Narrow" w:hAnsi="Arial Narrow"/>
                <w:sz w:val="20"/>
                <w:szCs w:val="20"/>
              </w:rPr>
              <w:t>ļi</w:t>
            </w:r>
          </w:p>
        </w:tc>
        <w:tc>
          <w:tcPr>
            <w:tcW w:w="1134" w:type="dxa"/>
          </w:tcPr>
          <w:p w14:paraId="0C0B3854" w14:textId="55881D71" w:rsidR="00BC6F27" w:rsidRPr="004B7511" w:rsidRDefault="004A5893" w:rsidP="00BC6F27">
            <w:pPr>
              <w:jc w:val="center"/>
              <w:rPr>
                <w:rFonts w:ascii="Arial Narrow" w:hAnsi="Arial Narrow"/>
                <w:sz w:val="20"/>
                <w:szCs w:val="20"/>
              </w:rPr>
            </w:pPr>
            <w:r>
              <w:rPr>
                <w:rFonts w:ascii="Arial Narrow" w:hAnsi="Arial Narrow"/>
                <w:sz w:val="20"/>
                <w:szCs w:val="20"/>
              </w:rPr>
              <w:t>126,72</w:t>
            </w:r>
          </w:p>
        </w:tc>
        <w:tc>
          <w:tcPr>
            <w:tcW w:w="1134" w:type="dxa"/>
          </w:tcPr>
          <w:p w14:paraId="257C9F12" w14:textId="6CC66A58" w:rsidR="00BC6F27" w:rsidRPr="004B7511" w:rsidRDefault="004A5893" w:rsidP="00BC6F27">
            <w:pPr>
              <w:jc w:val="center"/>
              <w:rPr>
                <w:rFonts w:ascii="Arial Narrow" w:hAnsi="Arial Narrow"/>
                <w:sz w:val="20"/>
                <w:szCs w:val="20"/>
              </w:rPr>
            </w:pPr>
            <w:r>
              <w:rPr>
                <w:rFonts w:ascii="Arial Narrow" w:hAnsi="Arial Narrow"/>
                <w:sz w:val="20"/>
                <w:szCs w:val="20"/>
              </w:rPr>
              <w:t>118,52</w:t>
            </w:r>
          </w:p>
        </w:tc>
        <w:tc>
          <w:tcPr>
            <w:tcW w:w="1134" w:type="dxa"/>
          </w:tcPr>
          <w:p w14:paraId="22D8EDC4" w14:textId="4E49D50E" w:rsidR="00BC6F27" w:rsidRDefault="004A5893" w:rsidP="00BC6F27">
            <w:pPr>
              <w:jc w:val="center"/>
              <w:rPr>
                <w:rFonts w:ascii="Arial Narrow" w:hAnsi="Arial Narrow"/>
                <w:sz w:val="20"/>
                <w:szCs w:val="20"/>
              </w:rPr>
            </w:pPr>
            <w:r>
              <w:rPr>
                <w:rFonts w:ascii="Arial Narrow" w:hAnsi="Arial Narrow"/>
                <w:sz w:val="20"/>
                <w:szCs w:val="20"/>
              </w:rPr>
              <w:t>177,09</w:t>
            </w:r>
          </w:p>
        </w:tc>
      </w:tr>
      <w:tr w:rsidR="00BC6F27" w14:paraId="65ECFD88" w14:textId="2460CB46" w:rsidTr="00B0113C">
        <w:tc>
          <w:tcPr>
            <w:tcW w:w="562" w:type="dxa"/>
          </w:tcPr>
          <w:p w14:paraId="36F7E74D" w14:textId="6976E4EB" w:rsidR="00BC6F27" w:rsidRPr="004B7511" w:rsidRDefault="00BC6F27" w:rsidP="00BC6F27">
            <w:pPr>
              <w:jc w:val="center"/>
              <w:rPr>
                <w:rFonts w:ascii="Arial Narrow" w:hAnsi="Arial Narrow"/>
                <w:b/>
                <w:sz w:val="20"/>
                <w:szCs w:val="20"/>
              </w:rPr>
            </w:pPr>
            <w:r>
              <w:rPr>
                <w:rFonts w:ascii="Arial Narrow" w:hAnsi="Arial Narrow"/>
                <w:b/>
                <w:sz w:val="20"/>
                <w:szCs w:val="20"/>
              </w:rPr>
              <w:t>4</w:t>
            </w:r>
          </w:p>
        </w:tc>
        <w:tc>
          <w:tcPr>
            <w:tcW w:w="4253" w:type="dxa"/>
          </w:tcPr>
          <w:p w14:paraId="5F7145E5" w14:textId="77777777" w:rsidR="00BC6F27" w:rsidRPr="004B7511" w:rsidRDefault="00BC6F27" w:rsidP="00BC6F27">
            <w:pPr>
              <w:jc w:val="both"/>
              <w:rPr>
                <w:rFonts w:ascii="Arial Narrow" w:hAnsi="Arial Narrow"/>
                <w:b/>
                <w:sz w:val="20"/>
                <w:szCs w:val="20"/>
              </w:rPr>
            </w:pPr>
            <w:r w:rsidRPr="004B7511">
              <w:rPr>
                <w:rFonts w:ascii="Arial Narrow" w:hAnsi="Arial Narrow"/>
                <w:b/>
                <w:sz w:val="20"/>
                <w:szCs w:val="20"/>
              </w:rPr>
              <w:t>Kopā</w:t>
            </w:r>
          </w:p>
        </w:tc>
        <w:tc>
          <w:tcPr>
            <w:tcW w:w="1134" w:type="dxa"/>
          </w:tcPr>
          <w:p w14:paraId="179342A0" w14:textId="6184E1AC" w:rsidR="00BC6F27" w:rsidRPr="004B7511" w:rsidRDefault="003221C4" w:rsidP="00BC6F27">
            <w:pPr>
              <w:jc w:val="center"/>
              <w:rPr>
                <w:rFonts w:ascii="Arial Narrow" w:hAnsi="Arial Narrow"/>
                <w:b/>
                <w:sz w:val="20"/>
                <w:szCs w:val="20"/>
              </w:rPr>
            </w:pPr>
            <w:r>
              <w:rPr>
                <w:rFonts w:ascii="Arial Narrow" w:hAnsi="Arial Narrow"/>
                <w:b/>
                <w:sz w:val="20"/>
                <w:szCs w:val="20"/>
              </w:rPr>
              <w:t>231,82</w:t>
            </w:r>
          </w:p>
        </w:tc>
        <w:tc>
          <w:tcPr>
            <w:tcW w:w="1134" w:type="dxa"/>
          </w:tcPr>
          <w:p w14:paraId="076FC534" w14:textId="71ED564F" w:rsidR="00BC6F27" w:rsidRPr="004B7511" w:rsidRDefault="003221C4" w:rsidP="00BC6F27">
            <w:pPr>
              <w:jc w:val="center"/>
              <w:rPr>
                <w:rFonts w:ascii="Arial Narrow" w:hAnsi="Arial Narrow"/>
                <w:b/>
                <w:sz w:val="20"/>
                <w:szCs w:val="20"/>
              </w:rPr>
            </w:pPr>
            <w:r>
              <w:rPr>
                <w:rFonts w:ascii="Arial Narrow" w:hAnsi="Arial Narrow"/>
                <w:b/>
                <w:sz w:val="20"/>
                <w:szCs w:val="20"/>
              </w:rPr>
              <w:t>212,40</w:t>
            </w:r>
          </w:p>
        </w:tc>
        <w:tc>
          <w:tcPr>
            <w:tcW w:w="1134" w:type="dxa"/>
          </w:tcPr>
          <w:p w14:paraId="30630676" w14:textId="4D2C6F46" w:rsidR="00BC6F27" w:rsidRDefault="003221C4" w:rsidP="00BC6F27">
            <w:pPr>
              <w:jc w:val="center"/>
              <w:rPr>
                <w:rFonts w:ascii="Arial Narrow" w:hAnsi="Arial Narrow"/>
                <w:b/>
                <w:sz w:val="20"/>
                <w:szCs w:val="20"/>
              </w:rPr>
            </w:pPr>
            <w:r>
              <w:rPr>
                <w:rFonts w:ascii="Arial Narrow" w:hAnsi="Arial Narrow"/>
                <w:b/>
                <w:sz w:val="20"/>
                <w:szCs w:val="20"/>
              </w:rPr>
              <w:t>291,52</w:t>
            </w:r>
          </w:p>
        </w:tc>
      </w:tr>
    </w:tbl>
    <w:p w14:paraId="64E9B24D" w14:textId="2D370A5C" w:rsidR="00332916" w:rsidRDefault="003221C4" w:rsidP="003221C4">
      <w:pPr>
        <w:ind w:left="-1620"/>
        <w:rPr>
          <w:rFonts w:ascii="Arial Narrow" w:hAnsi="Arial Narrow"/>
        </w:rPr>
      </w:pPr>
      <w:r w:rsidRPr="003221C4">
        <w:rPr>
          <w:rFonts w:ascii="Arial Narrow" w:hAnsi="Arial Narrow"/>
        </w:rPr>
        <w:t xml:space="preserve"> </w:t>
      </w:r>
    </w:p>
    <w:p w14:paraId="7944729E" w14:textId="77777777" w:rsidR="002D79B5" w:rsidRPr="002D79B5" w:rsidRDefault="002D79B5" w:rsidP="008F0D91">
      <w:pPr>
        <w:pStyle w:val="Virsraksts1"/>
        <w:numPr>
          <w:ilvl w:val="0"/>
          <w:numId w:val="3"/>
        </w:numPr>
        <w:spacing w:before="0" w:after="160"/>
      </w:pPr>
      <w:bookmarkStart w:id="6" w:name="_Toc187053485"/>
      <w:r w:rsidRPr="002D79B5">
        <w:t>Informācija par biznesa modeli</w:t>
      </w:r>
      <w:bookmarkEnd w:id="6"/>
    </w:p>
    <w:p w14:paraId="51EE034B" w14:textId="7F6CBF2F" w:rsidR="00C23ACB" w:rsidRDefault="00C23ACB" w:rsidP="00073051">
      <w:pPr>
        <w:pStyle w:val="Virsraksts2"/>
        <w:numPr>
          <w:ilvl w:val="1"/>
          <w:numId w:val="3"/>
        </w:numPr>
        <w:spacing w:after="120"/>
        <w:ind w:left="1077"/>
      </w:pPr>
      <w:bookmarkStart w:id="7" w:name="_Toc187053486"/>
      <w:r>
        <w:t xml:space="preserve">Kopumā par </w:t>
      </w:r>
      <w:r w:rsidR="00C36B43">
        <w:t>RNK</w:t>
      </w:r>
      <w:bookmarkEnd w:id="7"/>
    </w:p>
    <w:p w14:paraId="08AFE756" w14:textId="508C9145" w:rsidR="00073051" w:rsidRDefault="00C36B43" w:rsidP="003C1AFF">
      <w:pPr>
        <w:jc w:val="both"/>
        <w:rPr>
          <w:rFonts w:ascii="Arial Narrow" w:hAnsi="Arial Narrow"/>
        </w:rPr>
      </w:pPr>
      <w:r>
        <w:rPr>
          <w:rFonts w:ascii="Arial Narrow" w:hAnsi="Arial Narrow"/>
        </w:rPr>
        <w:t>RNK</w:t>
      </w:r>
      <w:r w:rsidR="00073051" w:rsidRPr="00332916">
        <w:rPr>
          <w:rFonts w:ascii="Arial Narrow" w:hAnsi="Arial Narrow"/>
        </w:rPr>
        <w:t xml:space="preserve"> </w:t>
      </w:r>
      <w:r w:rsidR="00AA7468">
        <w:rPr>
          <w:rFonts w:ascii="Arial Narrow" w:hAnsi="Arial Narrow"/>
        </w:rPr>
        <w:t>202</w:t>
      </w:r>
      <w:r w:rsidR="000C53C2">
        <w:rPr>
          <w:rFonts w:ascii="Arial Narrow" w:hAnsi="Arial Narrow"/>
        </w:rPr>
        <w:t>3</w:t>
      </w:r>
      <w:r w:rsidR="00AA7468">
        <w:rPr>
          <w:rFonts w:ascii="Arial Narrow" w:hAnsi="Arial Narrow"/>
        </w:rPr>
        <w:t xml:space="preserve">. gadā </w:t>
      </w:r>
      <w:r w:rsidR="00B31E1E">
        <w:rPr>
          <w:rFonts w:ascii="Arial Narrow" w:hAnsi="Arial Narrow"/>
        </w:rPr>
        <w:t>vairāk nekā 98</w:t>
      </w:r>
      <w:r w:rsidR="00073051" w:rsidRPr="00332916">
        <w:rPr>
          <w:rFonts w:ascii="Arial Narrow" w:hAnsi="Arial Narrow"/>
        </w:rPr>
        <w:t xml:space="preserve"> procentus no ienākumiem </w:t>
      </w:r>
      <w:r w:rsidR="00AA7468">
        <w:rPr>
          <w:rFonts w:ascii="Arial Narrow" w:hAnsi="Arial Narrow"/>
        </w:rPr>
        <w:t>ir guvusi</w:t>
      </w:r>
      <w:r w:rsidR="00073051" w:rsidRPr="00332916">
        <w:rPr>
          <w:rFonts w:ascii="Arial Narrow" w:hAnsi="Arial Narrow"/>
        </w:rPr>
        <w:t xml:space="preserve"> no </w:t>
      </w:r>
      <w:r w:rsidR="00B31E1E">
        <w:rPr>
          <w:rFonts w:ascii="Arial Narrow" w:hAnsi="Arial Narrow"/>
        </w:rPr>
        <w:t xml:space="preserve">dažādu </w:t>
      </w:r>
      <w:r w:rsidR="00073051" w:rsidRPr="00332916">
        <w:rPr>
          <w:rFonts w:ascii="Arial Narrow" w:hAnsi="Arial Narrow"/>
        </w:rPr>
        <w:t>komunālo pakalpojumu sniegšanas un ēku apsaimniekošanas</w:t>
      </w:r>
      <w:r w:rsidR="000C53C2">
        <w:rPr>
          <w:rFonts w:ascii="Arial Narrow" w:hAnsi="Arial Narrow"/>
        </w:rPr>
        <w:t xml:space="preserve"> Maltas, Viļānu un </w:t>
      </w:r>
      <w:r w:rsidR="00B31E1E">
        <w:rPr>
          <w:rFonts w:ascii="Arial Narrow" w:hAnsi="Arial Narrow"/>
        </w:rPr>
        <w:t>Strūž</w:t>
      </w:r>
      <w:r w:rsidR="000C53C2">
        <w:rPr>
          <w:rFonts w:ascii="Arial Narrow" w:hAnsi="Arial Narrow"/>
        </w:rPr>
        <w:t>ānu pagastu apdzīvotajās vietās</w:t>
      </w:r>
      <w:r w:rsidR="00B944A0" w:rsidRPr="00332916">
        <w:rPr>
          <w:rFonts w:ascii="Arial Narrow" w:hAnsi="Arial Narrow"/>
        </w:rPr>
        <w:t>.</w:t>
      </w:r>
    </w:p>
    <w:p w14:paraId="20691AA9" w14:textId="69AA80A5" w:rsidR="003C1AFF" w:rsidRPr="00AA7468" w:rsidRDefault="003C1AFF" w:rsidP="00AA7468">
      <w:pPr>
        <w:jc w:val="both"/>
        <w:rPr>
          <w:rFonts w:ascii="Arial Narrow" w:hAnsi="Arial Narrow"/>
        </w:rPr>
      </w:pPr>
      <w:r>
        <w:rPr>
          <w:rFonts w:ascii="Arial Narrow" w:hAnsi="Arial Narrow"/>
        </w:rPr>
        <w:t xml:space="preserve">Tabulas </w:t>
      </w:r>
      <w:r w:rsidR="00961ACC">
        <w:rPr>
          <w:rFonts w:ascii="Arial Narrow" w:hAnsi="Arial Narrow"/>
        </w:rPr>
        <w:t xml:space="preserve">Nr. </w:t>
      </w:r>
      <w:r>
        <w:rPr>
          <w:rFonts w:ascii="Arial Narrow" w:hAnsi="Arial Narrow"/>
        </w:rPr>
        <w:t xml:space="preserve">2-1 un </w:t>
      </w:r>
      <w:r w:rsidR="00961ACC">
        <w:rPr>
          <w:rFonts w:ascii="Arial Narrow" w:hAnsi="Arial Narrow"/>
        </w:rPr>
        <w:t xml:space="preserve">Nr. </w:t>
      </w:r>
      <w:r>
        <w:rPr>
          <w:rFonts w:ascii="Arial Narrow" w:hAnsi="Arial Narrow"/>
        </w:rPr>
        <w:t xml:space="preserve">2-2 atspoguļo </w:t>
      </w:r>
      <w:r w:rsidR="00C36B43">
        <w:rPr>
          <w:rFonts w:ascii="Arial Narrow" w:hAnsi="Arial Narrow"/>
        </w:rPr>
        <w:t>RNK</w:t>
      </w:r>
      <w:r>
        <w:rPr>
          <w:rFonts w:ascii="Arial Narrow" w:hAnsi="Arial Narrow"/>
        </w:rPr>
        <w:t xml:space="preserve"> galvenos darbības finanšu raksturlielumus. </w:t>
      </w:r>
      <w:r w:rsidR="000C53C2">
        <w:rPr>
          <w:rFonts w:ascii="Arial Narrow" w:hAnsi="Arial Narrow"/>
        </w:rPr>
        <w:t xml:space="preserve">Dati par 2021. un 2022. gadu </w:t>
      </w:r>
      <w:r w:rsidR="00772C8C">
        <w:rPr>
          <w:rFonts w:ascii="Arial Narrow" w:hAnsi="Arial Narrow"/>
        </w:rPr>
        <w:t xml:space="preserve">pirms reorganizācijas </w:t>
      </w:r>
      <w:r w:rsidR="003929AD">
        <w:rPr>
          <w:rFonts w:ascii="Arial Narrow" w:hAnsi="Arial Narrow"/>
        </w:rPr>
        <w:t xml:space="preserve">procesa </w:t>
      </w:r>
      <w:r w:rsidR="000C53C2">
        <w:rPr>
          <w:rFonts w:ascii="Arial Narrow" w:hAnsi="Arial Narrow"/>
        </w:rPr>
        <w:t xml:space="preserve">ir norādīti </w:t>
      </w:r>
      <w:r w:rsidR="00772C8C">
        <w:rPr>
          <w:rFonts w:ascii="Arial Narrow" w:hAnsi="Arial Narrow"/>
        </w:rPr>
        <w:t xml:space="preserve">atsevišķi par Maltas </w:t>
      </w:r>
      <w:proofErr w:type="spellStart"/>
      <w:r w:rsidR="00772C8C">
        <w:rPr>
          <w:rFonts w:ascii="Arial Narrow" w:hAnsi="Arial Narrow"/>
        </w:rPr>
        <w:t>DzKSU</w:t>
      </w:r>
      <w:proofErr w:type="spellEnd"/>
      <w:r w:rsidR="00772C8C">
        <w:rPr>
          <w:rFonts w:ascii="Arial Narrow" w:hAnsi="Arial Narrow"/>
        </w:rPr>
        <w:t xml:space="preserve"> un SS, VN un VS (kopā)</w:t>
      </w:r>
      <w:r w:rsidR="000C53C2">
        <w:rPr>
          <w:rFonts w:ascii="Arial Narrow" w:hAnsi="Arial Narrow"/>
        </w:rPr>
        <w:t xml:space="preserve">, </w:t>
      </w:r>
      <w:r w:rsidR="000C53C2">
        <w:rPr>
          <w:rFonts w:ascii="Arial Narrow" w:hAnsi="Arial Narrow"/>
        </w:rPr>
        <w:lastRenderedPageBreak/>
        <w:t xml:space="preserve">kamēr 2023. gada </w:t>
      </w:r>
      <w:r w:rsidR="003929AD">
        <w:rPr>
          <w:rFonts w:ascii="Arial Narrow" w:hAnsi="Arial Narrow"/>
        </w:rPr>
        <w:t xml:space="preserve">RNK </w:t>
      </w:r>
      <w:r w:rsidR="000C53C2">
        <w:rPr>
          <w:rFonts w:ascii="Arial Narrow" w:hAnsi="Arial Narrow"/>
        </w:rPr>
        <w:t xml:space="preserve">dati jau ir konsolidēti </w:t>
      </w:r>
      <w:r w:rsidR="003929AD">
        <w:rPr>
          <w:rFonts w:ascii="Arial Narrow" w:hAnsi="Arial Narrow"/>
        </w:rPr>
        <w:t xml:space="preserve">Maltas </w:t>
      </w:r>
      <w:proofErr w:type="spellStart"/>
      <w:r w:rsidR="003929AD">
        <w:rPr>
          <w:rFonts w:ascii="Arial Narrow" w:hAnsi="Arial Narrow"/>
        </w:rPr>
        <w:t>DzKSU</w:t>
      </w:r>
      <w:proofErr w:type="spellEnd"/>
      <w:r w:rsidR="003929AD">
        <w:rPr>
          <w:rFonts w:ascii="Arial Narrow" w:hAnsi="Arial Narrow"/>
        </w:rPr>
        <w:t xml:space="preserve"> </w:t>
      </w:r>
      <w:r w:rsidR="000C53C2">
        <w:rPr>
          <w:rFonts w:ascii="Arial Narrow" w:hAnsi="Arial Narrow"/>
        </w:rPr>
        <w:t>ar SS, VN un VS</w:t>
      </w:r>
      <w:r w:rsidR="003929AD">
        <w:rPr>
          <w:rFonts w:ascii="Arial Narrow" w:hAnsi="Arial Narrow"/>
        </w:rPr>
        <w:t xml:space="preserve"> par visu finanšu gadu kopumā.</w:t>
      </w:r>
    </w:p>
    <w:p w14:paraId="7B308C6C" w14:textId="2B79C9AC" w:rsidR="00C23ACB" w:rsidRDefault="00C23ACB" w:rsidP="00C23ACB">
      <w:pPr>
        <w:pStyle w:val="Parakstszemobjekta"/>
        <w:tabs>
          <w:tab w:val="center" w:pos="4153"/>
        </w:tabs>
        <w:spacing w:after="0"/>
        <w:rPr>
          <w:rFonts w:ascii="Arial Narrow" w:hAnsi="Arial Narrow"/>
          <w:i w:val="0"/>
          <w:color w:val="auto"/>
          <w:sz w:val="20"/>
          <w:szCs w:val="20"/>
        </w:rPr>
      </w:pPr>
      <w:bookmarkStart w:id="8" w:name="_Toc185235437"/>
      <w:r w:rsidRPr="00695244">
        <w:rPr>
          <w:rFonts w:ascii="Arial Narrow" w:hAnsi="Arial Narrow"/>
          <w:i w:val="0"/>
          <w:color w:val="auto"/>
          <w:sz w:val="20"/>
          <w:szCs w:val="20"/>
        </w:rPr>
        <w:t xml:space="preserve">Tabula </w:t>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STYLEREF 1 \s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2</w:t>
      </w:r>
      <w:r w:rsidRPr="00695244">
        <w:rPr>
          <w:rFonts w:ascii="Arial Narrow" w:hAnsi="Arial Narrow"/>
          <w:color w:val="auto"/>
          <w:sz w:val="20"/>
          <w:szCs w:val="20"/>
        </w:rPr>
        <w:fldChar w:fldCharType="end"/>
      </w:r>
      <w:r w:rsidRPr="00695244">
        <w:rPr>
          <w:rFonts w:ascii="Arial Narrow" w:hAnsi="Arial Narrow"/>
          <w:i w:val="0"/>
          <w:color w:val="auto"/>
          <w:sz w:val="20"/>
          <w:szCs w:val="20"/>
        </w:rPr>
        <w:noBreakHyphen/>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SEQ Tabula \* ARABIC \s 1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1</w:t>
      </w:r>
      <w:r w:rsidRPr="00695244">
        <w:rPr>
          <w:rFonts w:ascii="Arial Narrow" w:hAnsi="Arial Narrow"/>
          <w:color w:val="auto"/>
          <w:sz w:val="20"/>
          <w:szCs w:val="20"/>
        </w:rPr>
        <w:fldChar w:fldCharType="end"/>
      </w:r>
      <w:r w:rsidRPr="00695244">
        <w:rPr>
          <w:rFonts w:ascii="Arial Narrow" w:hAnsi="Arial Narrow"/>
          <w:i w:val="0"/>
          <w:color w:val="auto"/>
          <w:sz w:val="20"/>
          <w:szCs w:val="20"/>
        </w:rPr>
        <w:t xml:space="preserve"> </w:t>
      </w:r>
      <w:r w:rsidR="00C36B43">
        <w:rPr>
          <w:rFonts w:ascii="Arial Narrow" w:hAnsi="Arial Narrow"/>
          <w:b/>
          <w:bCs/>
          <w:i w:val="0"/>
          <w:color w:val="auto"/>
          <w:sz w:val="20"/>
          <w:szCs w:val="20"/>
        </w:rPr>
        <w:t>RNK</w:t>
      </w:r>
      <w:r w:rsidRPr="00651DCF">
        <w:rPr>
          <w:rFonts w:ascii="Arial Narrow" w:hAnsi="Arial Narrow"/>
          <w:b/>
          <w:bCs/>
          <w:i w:val="0"/>
          <w:color w:val="auto"/>
          <w:sz w:val="20"/>
          <w:szCs w:val="20"/>
        </w:rPr>
        <w:t xml:space="preserve"> galvenie finansiālie rādītāji (</w:t>
      </w:r>
      <w:r w:rsidR="00C83677">
        <w:rPr>
          <w:rFonts w:ascii="Arial Narrow" w:hAnsi="Arial Narrow"/>
          <w:b/>
          <w:bCs/>
          <w:i w:val="0"/>
          <w:color w:val="auto"/>
          <w:sz w:val="20"/>
          <w:szCs w:val="20"/>
        </w:rPr>
        <w:t xml:space="preserve">tūkst. </w:t>
      </w:r>
      <w:r w:rsidRPr="00651DCF">
        <w:rPr>
          <w:rFonts w:ascii="Arial Narrow" w:hAnsi="Arial Narrow"/>
          <w:b/>
          <w:bCs/>
          <w:i w:val="0"/>
          <w:color w:val="auto"/>
          <w:sz w:val="20"/>
          <w:szCs w:val="20"/>
        </w:rPr>
        <w:t>EUR)</w:t>
      </w:r>
      <w:bookmarkEnd w:id="8"/>
    </w:p>
    <w:tbl>
      <w:tblPr>
        <w:tblW w:w="82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
        <w:gridCol w:w="2240"/>
        <w:gridCol w:w="1093"/>
        <w:gridCol w:w="1094"/>
        <w:gridCol w:w="1126"/>
        <w:gridCol w:w="1127"/>
        <w:gridCol w:w="1170"/>
      </w:tblGrid>
      <w:tr w:rsidR="008539E5" w:rsidRPr="00CF7928" w14:paraId="1867C5B5" w14:textId="77777777" w:rsidTr="001244AA">
        <w:trPr>
          <w:trHeight w:val="119"/>
        </w:trPr>
        <w:tc>
          <w:tcPr>
            <w:tcW w:w="446" w:type="dxa"/>
            <w:vMerge w:val="restart"/>
            <w:shd w:val="clear" w:color="000000" w:fill="D9D9D9" w:themeFill="background1" w:themeFillShade="D9"/>
            <w:vAlign w:val="center"/>
            <w:hideMark/>
          </w:tcPr>
          <w:p w14:paraId="108812EF" w14:textId="77777777" w:rsidR="008539E5" w:rsidRPr="00CF7928" w:rsidRDefault="008539E5" w:rsidP="00B0113C">
            <w:pPr>
              <w:spacing w:after="0" w:line="240" w:lineRule="auto"/>
              <w:jc w:val="center"/>
              <w:rPr>
                <w:rFonts w:ascii="Arial Narrow" w:eastAsia="Times New Roman" w:hAnsi="Arial Narrow" w:cs="Times New Roman"/>
                <w:b/>
                <w:bCs/>
                <w:color w:val="000000"/>
                <w:sz w:val="20"/>
                <w:szCs w:val="20"/>
                <w:lang w:eastAsia="lv-LV"/>
              </w:rPr>
            </w:pPr>
            <w:r w:rsidRPr="00CF7928">
              <w:rPr>
                <w:rFonts w:ascii="Arial Narrow" w:eastAsia="Times New Roman" w:hAnsi="Arial Narrow" w:cs="Times New Roman"/>
                <w:b/>
                <w:bCs/>
                <w:color w:val="000000"/>
                <w:sz w:val="20"/>
                <w:szCs w:val="20"/>
                <w:lang w:eastAsia="lv-LV"/>
              </w:rPr>
              <w:t>Nr.</w:t>
            </w:r>
          </w:p>
        </w:tc>
        <w:tc>
          <w:tcPr>
            <w:tcW w:w="2240" w:type="dxa"/>
            <w:vMerge w:val="restart"/>
            <w:tcBorders>
              <w:right w:val="single" w:sz="4" w:space="0" w:color="auto"/>
            </w:tcBorders>
            <w:shd w:val="clear" w:color="000000" w:fill="D9D9D9" w:themeFill="background1" w:themeFillShade="D9"/>
            <w:vAlign w:val="center"/>
            <w:hideMark/>
          </w:tcPr>
          <w:p w14:paraId="4F4B0C80" w14:textId="77777777" w:rsidR="008539E5" w:rsidRPr="00CF7928" w:rsidRDefault="008539E5" w:rsidP="00B0113C">
            <w:pPr>
              <w:spacing w:after="0" w:line="240" w:lineRule="auto"/>
              <w:jc w:val="center"/>
              <w:rPr>
                <w:rFonts w:ascii="Arial Narrow" w:eastAsia="Times New Roman" w:hAnsi="Arial Narrow" w:cs="Times New Roman"/>
                <w:b/>
                <w:bCs/>
                <w:color w:val="000000"/>
                <w:sz w:val="20"/>
                <w:szCs w:val="20"/>
                <w:lang w:eastAsia="lv-LV"/>
              </w:rPr>
            </w:pPr>
            <w:r w:rsidRPr="00CF7928">
              <w:rPr>
                <w:rFonts w:ascii="Arial Narrow" w:eastAsia="Times New Roman" w:hAnsi="Arial Narrow" w:cs="Times New Roman"/>
                <w:b/>
                <w:bCs/>
                <w:color w:val="000000"/>
                <w:sz w:val="20"/>
                <w:szCs w:val="20"/>
                <w:lang w:eastAsia="lv-LV"/>
              </w:rPr>
              <w:t>Pozīcija</w:t>
            </w:r>
          </w:p>
        </w:tc>
        <w:tc>
          <w:tcPr>
            <w:tcW w:w="2187" w:type="dxa"/>
            <w:gridSpan w:val="2"/>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hideMark/>
          </w:tcPr>
          <w:p w14:paraId="47A253E4" w14:textId="54727856" w:rsidR="008539E5" w:rsidRPr="00CF7928" w:rsidRDefault="008539E5" w:rsidP="00B0113C">
            <w:pPr>
              <w:spacing w:after="0" w:line="240" w:lineRule="auto"/>
              <w:jc w:val="center"/>
              <w:rPr>
                <w:rFonts w:ascii="Arial Narrow" w:eastAsia="Times New Roman" w:hAnsi="Arial Narrow" w:cs="Times New Roman"/>
                <w:b/>
                <w:bCs/>
                <w:color w:val="000000"/>
                <w:sz w:val="20"/>
                <w:szCs w:val="20"/>
                <w:lang w:eastAsia="lv-LV"/>
              </w:rPr>
            </w:pPr>
            <w:r>
              <w:rPr>
                <w:rFonts w:ascii="Arial Narrow" w:eastAsia="Times New Roman" w:hAnsi="Arial Narrow" w:cs="Times New Roman"/>
                <w:b/>
                <w:bCs/>
                <w:color w:val="000000"/>
                <w:sz w:val="20"/>
                <w:szCs w:val="20"/>
                <w:lang w:eastAsia="lv-LV"/>
              </w:rPr>
              <w:t>2021</w:t>
            </w:r>
          </w:p>
        </w:tc>
        <w:tc>
          <w:tcPr>
            <w:tcW w:w="2253" w:type="dxa"/>
            <w:gridSpan w:val="2"/>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tcPr>
          <w:p w14:paraId="3E2C150B" w14:textId="309A457A" w:rsidR="008539E5" w:rsidRDefault="008539E5" w:rsidP="00B0113C">
            <w:pPr>
              <w:spacing w:after="0" w:line="240" w:lineRule="auto"/>
              <w:jc w:val="center"/>
              <w:rPr>
                <w:rFonts w:ascii="Arial Narrow" w:eastAsia="Times New Roman" w:hAnsi="Arial Narrow" w:cs="Times New Roman"/>
                <w:b/>
                <w:bCs/>
                <w:color w:val="000000"/>
                <w:sz w:val="20"/>
                <w:szCs w:val="20"/>
                <w:lang w:eastAsia="lv-LV"/>
              </w:rPr>
            </w:pPr>
            <w:r w:rsidRPr="00CF7928">
              <w:rPr>
                <w:rFonts w:ascii="Arial Narrow" w:eastAsia="Times New Roman" w:hAnsi="Arial Narrow" w:cs="Times New Roman"/>
                <w:b/>
                <w:bCs/>
                <w:color w:val="000000"/>
                <w:sz w:val="20"/>
                <w:szCs w:val="20"/>
                <w:lang w:eastAsia="lv-LV"/>
              </w:rPr>
              <w:t>20</w:t>
            </w:r>
            <w:r>
              <w:rPr>
                <w:rFonts w:ascii="Arial Narrow" w:eastAsia="Times New Roman" w:hAnsi="Arial Narrow" w:cs="Times New Roman"/>
                <w:b/>
                <w:bCs/>
                <w:color w:val="000000"/>
                <w:sz w:val="20"/>
                <w:szCs w:val="20"/>
                <w:lang w:eastAsia="lv-LV"/>
              </w:rPr>
              <w:t>22</w:t>
            </w:r>
          </w:p>
        </w:tc>
        <w:tc>
          <w:tcPr>
            <w:tcW w:w="1170" w:type="dxa"/>
            <w:vMerge w:val="restart"/>
            <w:tcBorders>
              <w:top w:val="single" w:sz="4" w:space="0" w:color="auto"/>
              <w:left w:val="single" w:sz="4" w:space="0" w:color="auto"/>
              <w:right w:val="single" w:sz="4" w:space="0" w:color="auto"/>
            </w:tcBorders>
            <w:shd w:val="clear" w:color="000000" w:fill="D9D9D9" w:themeFill="background1" w:themeFillShade="D9"/>
            <w:vAlign w:val="center"/>
          </w:tcPr>
          <w:p w14:paraId="1C20263D" w14:textId="69996E5F" w:rsidR="008539E5" w:rsidRPr="00CF7928" w:rsidRDefault="008539E5" w:rsidP="00B0113C">
            <w:pPr>
              <w:spacing w:after="0" w:line="240" w:lineRule="auto"/>
              <w:jc w:val="center"/>
              <w:rPr>
                <w:rFonts w:ascii="Arial Narrow" w:eastAsia="Times New Roman" w:hAnsi="Arial Narrow" w:cs="Times New Roman"/>
                <w:b/>
                <w:bCs/>
                <w:color w:val="000000"/>
                <w:sz w:val="20"/>
                <w:szCs w:val="20"/>
                <w:lang w:eastAsia="lv-LV"/>
              </w:rPr>
            </w:pPr>
            <w:r>
              <w:rPr>
                <w:rFonts w:ascii="Arial Narrow" w:eastAsia="Times New Roman" w:hAnsi="Arial Narrow" w:cs="Times New Roman"/>
                <w:b/>
                <w:bCs/>
                <w:color w:val="000000"/>
                <w:sz w:val="20"/>
                <w:szCs w:val="20"/>
                <w:lang w:eastAsia="lv-LV"/>
              </w:rPr>
              <w:t>2023</w:t>
            </w:r>
          </w:p>
        </w:tc>
      </w:tr>
      <w:tr w:rsidR="008539E5" w:rsidRPr="00CF7928" w14:paraId="3F9DFAC8" w14:textId="77777777" w:rsidTr="001244AA">
        <w:trPr>
          <w:trHeight w:val="119"/>
        </w:trPr>
        <w:tc>
          <w:tcPr>
            <w:tcW w:w="446" w:type="dxa"/>
            <w:vMerge/>
            <w:shd w:val="clear" w:color="000000" w:fill="D9D9D9" w:themeFill="background1" w:themeFillShade="D9"/>
            <w:vAlign w:val="center"/>
          </w:tcPr>
          <w:p w14:paraId="36F61FE6" w14:textId="77777777" w:rsidR="008539E5" w:rsidRPr="00CF7928" w:rsidRDefault="008539E5" w:rsidP="008539E5">
            <w:pPr>
              <w:spacing w:after="0" w:line="240" w:lineRule="auto"/>
              <w:jc w:val="center"/>
              <w:rPr>
                <w:rFonts w:ascii="Arial Narrow" w:eastAsia="Times New Roman" w:hAnsi="Arial Narrow" w:cs="Times New Roman"/>
                <w:b/>
                <w:bCs/>
                <w:color w:val="000000"/>
                <w:sz w:val="20"/>
                <w:szCs w:val="20"/>
                <w:lang w:eastAsia="lv-LV"/>
              </w:rPr>
            </w:pPr>
          </w:p>
        </w:tc>
        <w:tc>
          <w:tcPr>
            <w:tcW w:w="2240" w:type="dxa"/>
            <w:vMerge/>
            <w:tcBorders>
              <w:right w:val="single" w:sz="4" w:space="0" w:color="auto"/>
            </w:tcBorders>
            <w:shd w:val="clear" w:color="000000" w:fill="D9D9D9" w:themeFill="background1" w:themeFillShade="D9"/>
            <w:vAlign w:val="center"/>
          </w:tcPr>
          <w:p w14:paraId="1B327B5F" w14:textId="77777777" w:rsidR="008539E5" w:rsidRPr="00CF7928" w:rsidRDefault="008539E5" w:rsidP="008539E5">
            <w:pPr>
              <w:spacing w:after="0" w:line="240" w:lineRule="auto"/>
              <w:jc w:val="center"/>
              <w:rPr>
                <w:rFonts w:ascii="Arial Narrow" w:eastAsia="Times New Roman" w:hAnsi="Arial Narrow" w:cs="Times New Roman"/>
                <w:b/>
                <w:bCs/>
                <w:color w:val="000000"/>
                <w:sz w:val="20"/>
                <w:szCs w:val="20"/>
                <w:lang w:eastAsia="lv-LV"/>
              </w:rPr>
            </w:pPr>
          </w:p>
        </w:tc>
        <w:tc>
          <w:tcPr>
            <w:tcW w:w="1093" w:type="dxa"/>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tcPr>
          <w:p w14:paraId="49673F84" w14:textId="1091C53A" w:rsidR="008539E5" w:rsidRDefault="008539E5" w:rsidP="008539E5">
            <w:pPr>
              <w:spacing w:after="0" w:line="240" w:lineRule="auto"/>
              <w:jc w:val="center"/>
              <w:rPr>
                <w:rFonts w:ascii="Arial Narrow" w:eastAsia="Times New Roman" w:hAnsi="Arial Narrow" w:cs="Times New Roman"/>
                <w:b/>
                <w:bCs/>
                <w:color w:val="000000"/>
                <w:sz w:val="20"/>
                <w:szCs w:val="20"/>
                <w:lang w:eastAsia="lv-LV"/>
              </w:rPr>
            </w:pPr>
            <w:proofErr w:type="spellStart"/>
            <w:r>
              <w:rPr>
                <w:rFonts w:ascii="Arial Narrow" w:eastAsia="Times New Roman" w:hAnsi="Arial Narrow" w:cs="Times New Roman"/>
                <w:b/>
                <w:bCs/>
                <w:color w:val="000000"/>
                <w:sz w:val="20"/>
                <w:szCs w:val="20"/>
                <w:lang w:eastAsia="lv-LV"/>
              </w:rPr>
              <w:t>DzKSU</w:t>
            </w:r>
            <w:proofErr w:type="spellEnd"/>
          </w:p>
        </w:tc>
        <w:tc>
          <w:tcPr>
            <w:tcW w:w="1094" w:type="dxa"/>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tcPr>
          <w:p w14:paraId="7AB3A38E" w14:textId="0CEA38CD" w:rsidR="008539E5" w:rsidRDefault="008539E5" w:rsidP="008539E5">
            <w:pPr>
              <w:spacing w:after="0" w:line="240" w:lineRule="auto"/>
              <w:jc w:val="center"/>
              <w:rPr>
                <w:rFonts w:ascii="Arial Narrow" w:eastAsia="Times New Roman" w:hAnsi="Arial Narrow" w:cs="Times New Roman"/>
                <w:b/>
                <w:bCs/>
                <w:color w:val="000000"/>
                <w:sz w:val="20"/>
                <w:szCs w:val="20"/>
                <w:lang w:eastAsia="lv-LV"/>
              </w:rPr>
            </w:pPr>
            <w:r>
              <w:rPr>
                <w:rFonts w:ascii="Arial Narrow" w:eastAsia="Times New Roman" w:hAnsi="Arial Narrow" w:cs="Times New Roman"/>
                <w:b/>
                <w:bCs/>
                <w:color w:val="000000"/>
                <w:sz w:val="20"/>
                <w:szCs w:val="20"/>
                <w:lang w:eastAsia="lv-LV"/>
              </w:rPr>
              <w:t>SS, VN, VS</w:t>
            </w:r>
          </w:p>
        </w:tc>
        <w:tc>
          <w:tcPr>
            <w:tcW w:w="1126" w:type="dxa"/>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tcPr>
          <w:p w14:paraId="1DA07378" w14:textId="248E9F03" w:rsidR="008539E5" w:rsidRPr="00CF7928" w:rsidRDefault="008539E5" w:rsidP="008539E5">
            <w:pPr>
              <w:spacing w:after="0" w:line="240" w:lineRule="auto"/>
              <w:jc w:val="center"/>
              <w:rPr>
                <w:rFonts w:ascii="Arial Narrow" w:eastAsia="Times New Roman" w:hAnsi="Arial Narrow" w:cs="Times New Roman"/>
                <w:b/>
                <w:bCs/>
                <w:color w:val="000000"/>
                <w:sz w:val="20"/>
                <w:szCs w:val="20"/>
                <w:lang w:eastAsia="lv-LV"/>
              </w:rPr>
            </w:pPr>
            <w:proofErr w:type="spellStart"/>
            <w:r>
              <w:rPr>
                <w:rFonts w:ascii="Arial Narrow" w:eastAsia="Times New Roman" w:hAnsi="Arial Narrow" w:cs="Times New Roman"/>
                <w:b/>
                <w:bCs/>
                <w:color w:val="000000"/>
                <w:sz w:val="20"/>
                <w:szCs w:val="20"/>
                <w:lang w:eastAsia="lv-LV"/>
              </w:rPr>
              <w:t>DzKSU</w:t>
            </w:r>
            <w:proofErr w:type="spellEnd"/>
          </w:p>
        </w:tc>
        <w:tc>
          <w:tcPr>
            <w:tcW w:w="1127" w:type="dxa"/>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tcPr>
          <w:p w14:paraId="589679B1" w14:textId="0E770D3C" w:rsidR="008539E5" w:rsidRPr="00CF7928" w:rsidRDefault="008539E5" w:rsidP="008539E5">
            <w:pPr>
              <w:spacing w:after="0" w:line="240" w:lineRule="auto"/>
              <w:jc w:val="center"/>
              <w:rPr>
                <w:rFonts w:ascii="Arial Narrow" w:eastAsia="Times New Roman" w:hAnsi="Arial Narrow" w:cs="Times New Roman"/>
                <w:b/>
                <w:bCs/>
                <w:color w:val="000000"/>
                <w:sz w:val="20"/>
                <w:szCs w:val="20"/>
                <w:lang w:eastAsia="lv-LV"/>
              </w:rPr>
            </w:pPr>
            <w:r>
              <w:rPr>
                <w:rFonts w:ascii="Arial Narrow" w:eastAsia="Times New Roman" w:hAnsi="Arial Narrow" w:cs="Times New Roman"/>
                <w:b/>
                <w:bCs/>
                <w:color w:val="000000"/>
                <w:sz w:val="20"/>
                <w:szCs w:val="20"/>
                <w:lang w:eastAsia="lv-LV"/>
              </w:rPr>
              <w:t>SS, VN, VS</w:t>
            </w:r>
          </w:p>
        </w:tc>
        <w:tc>
          <w:tcPr>
            <w:tcW w:w="1170" w:type="dxa"/>
            <w:vMerge/>
            <w:tcBorders>
              <w:left w:val="single" w:sz="4" w:space="0" w:color="auto"/>
              <w:bottom w:val="single" w:sz="4" w:space="0" w:color="auto"/>
              <w:right w:val="single" w:sz="4" w:space="0" w:color="auto"/>
            </w:tcBorders>
            <w:shd w:val="clear" w:color="000000" w:fill="D9D9D9" w:themeFill="background1" w:themeFillShade="D9"/>
            <w:vAlign w:val="center"/>
          </w:tcPr>
          <w:p w14:paraId="1FC765ED" w14:textId="77777777" w:rsidR="008539E5" w:rsidRDefault="008539E5" w:rsidP="008539E5">
            <w:pPr>
              <w:spacing w:after="0" w:line="240" w:lineRule="auto"/>
              <w:jc w:val="center"/>
              <w:rPr>
                <w:rFonts w:ascii="Arial Narrow" w:eastAsia="Times New Roman" w:hAnsi="Arial Narrow" w:cs="Times New Roman"/>
                <w:b/>
                <w:bCs/>
                <w:color w:val="000000"/>
                <w:sz w:val="20"/>
                <w:szCs w:val="20"/>
                <w:lang w:eastAsia="lv-LV"/>
              </w:rPr>
            </w:pPr>
          </w:p>
        </w:tc>
      </w:tr>
      <w:tr w:rsidR="008539E5" w:rsidRPr="00CF7928" w14:paraId="7CE9C723" w14:textId="77777777" w:rsidTr="008539E5">
        <w:trPr>
          <w:trHeight w:val="248"/>
        </w:trPr>
        <w:tc>
          <w:tcPr>
            <w:tcW w:w="446" w:type="dxa"/>
            <w:shd w:val="clear" w:color="000000" w:fill="D9D9D9" w:themeFill="background1" w:themeFillShade="D9"/>
            <w:vAlign w:val="center"/>
            <w:hideMark/>
          </w:tcPr>
          <w:p w14:paraId="60187889" w14:textId="77777777" w:rsidR="008539E5" w:rsidRPr="00CF7928" w:rsidRDefault="008539E5" w:rsidP="00B0113C">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w:t>
            </w:r>
          </w:p>
        </w:tc>
        <w:tc>
          <w:tcPr>
            <w:tcW w:w="2240" w:type="dxa"/>
            <w:shd w:val="clear" w:color="000000" w:fill="D9D9D9" w:themeFill="background1" w:themeFillShade="D9"/>
            <w:vAlign w:val="center"/>
            <w:hideMark/>
          </w:tcPr>
          <w:p w14:paraId="25D4FA0F" w14:textId="77777777" w:rsidR="008539E5" w:rsidRPr="00CF7928" w:rsidRDefault="008539E5" w:rsidP="00B0113C">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2</w:t>
            </w:r>
          </w:p>
        </w:tc>
        <w:tc>
          <w:tcPr>
            <w:tcW w:w="1093" w:type="dxa"/>
            <w:tcBorders>
              <w:top w:val="single" w:sz="4" w:space="0" w:color="auto"/>
            </w:tcBorders>
            <w:shd w:val="clear" w:color="000000" w:fill="D9D9D9" w:themeFill="background1" w:themeFillShade="D9"/>
            <w:vAlign w:val="center"/>
            <w:hideMark/>
          </w:tcPr>
          <w:p w14:paraId="7689E691" w14:textId="77777777" w:rsidR="008539E5" w:rsidRPr="00CF7928" w:rsidRDefault="008539E5" w:rsidP="00B0113C">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3</w:t>
            </w:r>
          </w:p>
        </w:tc>
        <w:tc>
          <w:tcPr>
            <w:tcW w:w="1094" w:type="dxa"/>
            <w:tcBorders>
              <w:top w:val="single" w:sz="4" w:space="0" w:color="auto"/>
            </w:tcBorders>
            <w:shd w:val="clear" w:color="000000" w:fill="D9D9D9" w:themeFill="background1" w:themeFillShade="D9"/>
            <w:vAlign w:val="center"/>
          </w:tcPr>
          <w:p w14:paraId="7B617033" w14:textId="7222D0CC" w:rsidR="008539E5" w:rsidRPr="00CF7928" w:rsidRDefault="008539E5" w:rsidP="00B0113C">
            <w:pPr>
              <w:spacing w:after="0" w:line="240" w:lineRule="auto"/>
              <w:jc w:val="center"/>
              <w:rPr>
                <w:rFonts w:ascii="Arial Narrow" w:eastAsia="Times New Roman" w:hAnsi="Arial Narrow" w:cs="Times New Roman"/>
                <w:color w:val="000000"/>
                <w:sz w:val="20"/>
                <w:szCs w:val="20"/>
                <w:lang w:eastAsia="lv-LV"/>
              </w:rPr>
            </w:pPr>
            <w:r>
              <w:rPr>
                <w:rFonts w:ascii="Arial Narrow" w:eastAsia="Times New Roman" w:hAnsi="Arial Narrow" w:cs="Times New Roman"/>
                <w:color w:val="000000"/>
                <w:sz w:val="20"/>
                <w:szCs w:val="20"/>
                <w:lang w:eastAsia="lv-LV"/>
              </w:rPr>
              <w:t>4</w:t>
            </w:r>
          </w:p>
        </w:tc>
        <w:tc>
          <w:tcPr>
            <w:tcW w:w="1126" w:type="dxa"/>
            <w:tcBorders>
              <w:top w:val="single" w:sz="4" w:space="0" w:color="auto"/>
            </w:tcBorders>
            <w:shd w:val="clear" w:color="000000" w:fill="D9D9D9" w:themeFill="background1" w:themeFillShade="D9"/>
            <w:vAlign w:val="center"/>
            <w:hideMark/>
          </w:tcPr>
          <w:p w14:paraId="235F2FB4" w14:textId="6E5698A8" w:rsidR="008539E5" w:rsidRPr="00CF7928" w:rsidRDefault="008539E5" w:rsidP="00B0113C">
            <w:pPr>
              <w:spacing w:after="0" w:line="240" w:lineRule="auto"/>
              <w:jc w:val="center"/>
              <w:rPr>
                <w:rFonts w:ascii="Arial Narrow" w:eastAsia="Times New Roman" w:hAnsi="Arial Narrow" w:cs="Times New Roman"/>
                <w:color w:val="000000"/>
                <w:sz w:val="20"/>
                <w:szCs w:val="20"/>
                <w:lang w:eastAsia="lv-LV"/>
              </w:rPr>
            </w:pPr>
            <w:r>
              <w:rPr>
                <w:rFonts w:ascii="Arial Narrow" w:eastAsia="Times New Roman" w:hAnsi="Arial Narrow" w:cs="Times New Roman"/>
                <w:color w:val="000000"/>
                <w:sz w:val="20"/>
                <w:szCs w:val="20"/>
                <w:lang w:eastAsia="lv-LV"/>
              </w:rPr>
              <w:t>5</w:t>
            </w:r>
          </w:p>
        </w:tc>
        <w:tc>
          <w:tcPr>
            <w:tcW w:w="1127" w:type="dxa"/>
            <w:tcBorders>
              <w:top w:val="single" w:sz="4" w:space="0" w:color="auto"/>
            </w:tcBorders>
            <w:shd w:val="clear" w:color="000000" w:fill="D9D9D9" w:themeFill="background1" w:themeFillShade="D9"/>
            <w:vAlign w:val="center"/>
          </w:tcPr>
          <w:p w14:paraId="1C96ACDB" w14:textId="0B2B6204" w:rsidR="008539E5" w:rsidRPr="00CF7928" w:rsidRDefault="008539E5" w:rsidP="00B0113C">
            <w:pPr>
              <w:spacing w:after="0" w:line="240" w:lineRule="auto"/>
              <w:jc w:val="center"/>
              <w:rPr>
                <w:rFonts w:ascii="Arial Narrow" w:eastAsia="Times New Roman" w:hAnsi="Arial Narrow" w:cs="Times New Roman"/>
                <w:color w:val="000000"/>
                <w:sz w:val="20"/>
                <w:szCs w:val="20"/>
                <w:lang w:eastAsia="lv-LV"/>
              </w:rPr>
            </w:pPr>
            <w:r>
              <w:rPr>
                <w:rFonts w:ascii="Arial Narrow" w:eastAsia="Times New Roman" w:hAnsi="Arial Narrow" w:cs="Times New Roman"/>
                <w:color w:val="000000"/>
                <w:sz w:val="20"/>
                <w:szCs w:val="20"/>
                <w:lang w:eastAsia="lv-LV"/>
              </w:rPr>
              <w:t>6</w:t>
            </w:r>
          </w:p>
        </w:tc>
        <w:tc>
          <w:tcPr>
            <w:tcW w:w="1170" w:type="dxa"/>
            <w:tcBorders>
              <w:top w:val="single" w:sz="4" w:space="0" w:color="auto"/>
            </w:tcBorders>
            <w:shd w:val="clear" w:color="000000" w:fill="D9D9D9" w:themeFill="background1" w:themeFillShade="D9"/>
            <w:vAlign w:val="center"/>
            <w:hideMark/>
          </w:tcPr>
          <w:p w14:paraId="15B5DCF1" w14:textId="52948BAF" w:rsidR="008539E5" w:rsidRPr="00CF7928" w:rsidRDefault="008539E5" w:rsidP="00B0113C">
            <w:pPr>
              <w:spacing w:after="0" w:line="240" w:lineRule="auto"/>
              <w:jc w:val="center"/>
              <w:rPr>
                <w:rFonts w:ascii="Arial Narrow" w:eastAsia="Times New Roman" w:hAnsi="Arial Narrow" w:cs="Times New Roman"/>
                <w:color w:val="000000"/>
                <w:sz w:val="20"/>
                <w:szCs w:val="20"/>
                <w:lang w:eastAsia="lv-LV"/>
              </w:rPr>
            </w:pPr>
            <w:r>
              <w:rPr>
                <w:rFonts w:ascii="Arial Narrow" w:eastAsia="Times New Roman" w:hAnsi="Arial Narrow" w:cs="Times New Roman"/>
                <w:color w:val="000000"/>
                <w:sz w:val="20"/>
                <w:szCs w:val="20"/>
                <w:lang w:eastAsia="lv-LV"/>
              </w:rPr>
              <w:t>7</w:t>
            </w:r>
          </w:p>
        </w:tc>
      </w:tr>
      <w:tr w:rsidR="00B47BB0" w:rsidRPr="00CF7928" w14:paraId="7F715A25" w14:textId="77777777" w:rsidTr="008539E5">
        <w:trPr>
          <w:trHeight w:val="209"/>
        </w:trPr>
        <w:tc>
          <w:tcPr>
            <w:tcW w:w="446" w:type="dxa"/>
            <w:shd w:val="clear" w:color="000000" w:fill="FFFFFF"/>
            <w:vAlign w:val="center"/>
            <w:hideMark/>
          </w:tcPr>
          <w:p w14:paraId="2F8995C2"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w:t>
            </w:r>
          </w:p>
        </w:tc>
        <w:tc>
          <w:tcPr>
            <w:tcW w:w="2240" w:type="dxa"/>
            <w:shd w:val="clear" w:color="000000" w:fill="FFFFFF"/>
            <w:vAlign w:val="center"/>
            <w:hideMark/>
          </w:tcPr>
          <w:p w14:paraId="4C42F9AF"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Neto apgrozījums</w:t>
            </w:r>
          </w:p>
        </w:tc>
        <w:tc>
          <w:tcPr>
            <w:tcW w:w="1093" w:type="dxa"/>
            <w:shd w:val="clear" w:color="000000" w:fill="FFFFFF"/>
            <w:vAlign w:val="center"/>
          </w:tcPr>
          <w:p w14:paraId="40718FFB" w14:textId="6A2A98AB"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894</w:t>
            </w:r>
          </w:p>
        </w:tc>
        <w:tc>
          <w:tcPr>
            <w:tcW w:w="1094" w:type="dxa"/>
            <w:shd w:val="clear" w:color="000000" w:fill="FFFFFF"/>
            <w:vAlign w:val="center"/>
          </w:tcPr>
          <w:p w14:paraId="60B8A11C" w14:textId="7F2FBF4B"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1 086</w:t>
            </w:r>
          </w:p>
        </w:tc>
        <w:tc>
          <w:tcPr>
            <w:tcW w:w="1126" w:type="dxa"/>
            <w:shd w:val="clear" w:color="000000" w:fill="FFFFFF"/>
            <w:vAlign w:val="center"/>
          </w:tcPr>
          <w:p w14:paraId="5FAD6F1E" w14:textId="65CAA504"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963</w:t>
            </w:r>
          </w:p>
        </w:tc>
        <w:tc>
          <w:tcPr>
            <w:tcW w:w="1127" w:type="dxa"/>
            <w:shd w:val="clear" w:color="000000" w:fill="FFFFFF"/>
            <w:vAlign w:val="center"/>
          </w:tcPr>
          <w:p w14:paraId="446430FA" w14:textId="2A298590"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1 489</w:t>
            </w:r>
          </w:p>
        </w:tc>
        <w:tc>
          <w:tcPr>
            <w:tcW w:w="1170" w:type="dxa"/>
            <w:shd w:val="clear" w:color="000000" w:fill="FFFFFF"/>
            <w:vAlign w:val="center"/>
          </w:tcPr>
          <w:p w14:paraId="1B8CB10F" w14:textId="15F5A980"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2 978</w:t>
            </w:r>
          </w:p>
        </w:tc>
      </w:tr>
      <w:tr w:rsidR="00B47BB0" w:rsidRPr="00CF7928" w14:paraId="7A528C72" w14:textId="77777777" w:rsidTr="008539E5">
        <w:trPr>
          <w:trHeight w:val="510"/>
        </w:trPr>
        <w:tc>
          <w:tcPr>
            <w:tcW w:w="446" w:type="dxa"/>
            <w:shd w:val="clear" w:color="000000" w:fill="FFFFFF"/>
            <w:vAlign w:val="center"/>
            <w:hideMark/>
          </w:tcPr>
          <w:p w14:paraId="3A9C4B82"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2</w:t>
            </w:r>
          </w:p>
        </w:tc>
        <w:tc>
          <w:tcPr>
            <w:tcW w:w="2240" w:type="dxa"/>
            <w:shd w:val="clear" w:color="000000" w:fill="FFFFFF"/>
            <w:vAlign w:val="center"/>
            <w:hideMark/>
          </w:tcPr>
          <w:p w14:paraId="19097CB1"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Ražošanas un pakalpojumu sniegšanas izmaksas</w:t>
            </w:r>
          </w:p>
        </w:tc>
        <w:tc>
          <w:tcPr>
            <w:tcW w:w="1093" w:type="dxa"/>
            <w:shd w:val="clear" w:color="000000" w:fill="FFFFFF"/>
            <w:vAlign w:val="center"/>
          </w:tcPr>
          <w:p w14:paraId="1C014A33" w14:textId="0C745238"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838</w:t>
            </w:r>
          </w:p>
        </w:tc>
        <w:tc>
          <w:tcPr>
            <w:tcW w:w="1094" w:type="dxa"/>
            <w:shd w:val="clear" w:color="000000" w:fill="FFFFFF"/>
            <w:vAlign w:val="center"/>
          </w:tcPr>
          <w:p w14:paraId="5AC53CA0" w14:textId="6582E317"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1 002</w:t>
            </w:r>
          </w:p>
        </w:tc>
        <w:tc>
          <w:tcPr>
            <w:tcW w:w="1126" w:type="dxa"/>
            <w:shd w:val="clear" w:color="000000" w:fill="FFFFFF"/>
            <w:vAlign w:val="center"/>
          </w:tcPr>
          <w:p w14:paraId="78884D55" w14:textId="694EE4C3"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952</w:t>
            </w:r>
          </w:p>
        </w:tc>
        <w:tc>
          <w:tcPr>
            <w:tcW w:w="1127" w:type="dxa"/>
            <w:shd w:val="clear" w:color="000000" w:fill="FFFFFF"/>
            <w:vAlign w:val="center"/>
          </w:tcPr>
          <w:p w14:paraId="70526EF3" w14:textId="12AAECE7"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1 312</w:t>
            </w:r>
          </w:p>
        </w:tc>
        <w:tc>
          <w:tcPr>
            <w:tcW w:w="1170" w:type="dxa"/>
            <w:shd w:val="clear" w:color="000000" w:fill="FFFFFF"/>
            <w:vAlign w:val="center"/>
          </w:tcPr>
          <w:p w14:paraId="200BA8AC" w14:textId="424F0826"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2 833</w:t>
            </w:r>
          </w:p>
        </w:tc>
      </w:tr>
      <w:tr w:rsidR="00B47BB0" w:rsidRPr="00CF7928" w14:paraId="10E25DA2" w14:textId="77777777" w:rsidTr="008539E5">
        <w:trPr>
          <w:trHeight w:val="159"/>
        </w:trPr>
        <w:tc>
          <w:tcPr>
            <w:tcW w:w="446" w:type="dxa"/>
            <w:shd w:val="clear" w:color="000000" w:fill="FFFFFF"/>
            <w:vAlign w:val="center"/>
            <w:hideMark/>
          </w:tcPr>
          <w:p w14:paraId="4BE2F9EF"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3</w:t>
            </w:r>
          </w:p>
        </w:tc>
        <w:tc>
          <w:tcPr>
            <w:tcW w:w="2240" w:type="dxa"/>
            <w:shd w:val="clear" w:color="000000" w:fill="FFFFFF"/>
            <w:vAlign w:val="center"/>
            <w:hideMark/>
          </w:tcPr>
          <w:p w14:paraId="5D9B1DDD"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Bruto peļņa vai zaudējumi</w:t>
            </w:r>
          </w:p>
        </w:tc>
        <w:tc>
          <w:tcPr>
            <w:tcW w:w="1093" w:type="dxa"/>
            <w:shd w:val="clear" w:color="000000" w:fill="FFFFFF"/>
            <w:vAlign w:val="center"/>
          </w:tcPr>
          <w:p w14:paraId="22D59189" w14:textId="6CF8766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56</w:t>
            </w:r>
          </w:p>
        </w:tc>
        <w:tc>
          <w:tcPr>
            <w:tcW w:w="1094" w:type="dxa"/>
            <w:shd w:val="clear" w:color="000000" w:fill="FFFFFF"/>
            <w:vAlign w:val="center"/>
          </w:tcPr>
          <w:p w14:paraId="17E9976D" w14:textId="12E3ADD5"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84</w:t>
            </w:r>
          </w:p>
        </w:tc>
        <w:tc>
          <w:tcPr>
            <w:tcW w:w="1126" w:type="dxa"/>
            <w:shd w:val="clear" w:color="000000" w:fill="FFFFFF"/>
            <w:vAlign w:val="center"/>
          </w:tcPr>
          <w:p w14:paraId="763CFDF9" w14:textId="43907874"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12</w:t>
            </w:r>
          </w:p>
        </w:tc>
        <w:tc>
          <w:tcPr>
            <w:tcW w:w="1127" w:type="dxa"/>
            <w:shd w:val="clear" w:color="000000" w:fill="FFFFFF"/>
            <w:vAlign w:val="center"/>
          </w:tcPr>
          <w:p w14:paraId="6D8C9992" w14:textId="1869DD33"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177</w:t>
            </w:r>
          </w:p>
        </w:tc>
        <w:tc>
          <w:tcPr>
            <w:tcW w:w="1170" w:type="dxa"/>
            <w:shd w:val="clear" w:color="000000" w:fill="FFFFFF"/>
            <w:vAlign w:val="center"/>
          </w:tcPr>
          <w:p w14:paraId="1CE8250E" w14:textId="3057A5F3"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147</w:t>
            </w:r>
          </w:p>
        </w:tc>
      </w:tr>
      <w:tr w:rsidR="00B47BB0" w:rsidRPr="00CF7928" w14:paraId="26742D5D" w14:textId="77777777" w:rsidTr="008539E5">
        <w:trPr>
          <w:trHeight w:val="205"/>
        </w:trPr>
        <w:tc>
          <w:tcPr>
            <w:tcW w:w="446" w:type="dxa"/>
            <w:shd w:val="clear" w:color="000000" w:fill="FFFFFF"/>
            <w:vAlign w:val="center"/>
            <w:hideMark/>
          </w:tcPr>
          <w:p w14:paraId="572ED7A2"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4</w:t>
            </w:r>
          </w:p>
        </w:tc>
        <w:tc>
          <w:tcPr>
            <w:tcW w:w="2240" w:type="dxa"/>
            <w:shd w:val="clear" w:color="000000" w:fill="FFFFFF"/>
            <w:vAlign w:val="center"/>
            <w:hideMark/>
          </w:tcPr>
          <w:p w14:paraId="3B133C24"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EBITDA</w:t>
            </w:r>
          </w:p>
        </w:tc>
        <w:tc>
          <w:tcPr>
            <w:tcW w:w="1093" w:type="dxa"/>
            <w:shd w:val="clear" w:color="000000" w:fill="FFFFFF"/>
            <w:vAlign w:val="center"/>
          </w:tcPr>
          <w:p w14:paraId="6BF70632" w14:textId="2D862C80" w:rsidR="00B47BB0" w:rsidRPr="0084463F" w:rsidRDefault="00B47BB0" w:rsidP="00B47BB0">
            <w:pPr>
              <w:spacing w:after="0" w:line="240" w:lineRule="auto"/>
              <w:jc w:val="center"/>
              <w:rPr>
                <w:rFonts w:ascii="Arial Narrow" w:hAnsi="Arial Narrow" w:cs="Calibri"/>
                <w:color w:val="000000"/>
                <w:sz w:val="20"/>
                <w:szCs w:val="20"/>
              </w:rPr>
            </w:pPr>
            <w:r>
              <w:rPr>
                <w:rFonts w:ascii="Arial Narrow" w:hAnsi="Arial Narrow" w:cs="Calibri"/>
                <w:color w:val="000000"/>
                <w:sz w:val="20"/>
                <w:szCs w:val="20"/>
              </w:rPr>
              <w:t>89</w:t>
            </w:r>
          </w:p>
        </w:tc>
        <w:tc>
          <w:tcPr>
            <w:tcW w:w="1094" w:type="dxa"/>
            <w:shd w:val="clear" w:color="000000" w:fill="FFFFFF"/>
            <w:vAlign w:val="center"/>
          </w:tcPr>
          <w:p w14:paraId="2B413722" w14:textId="0F660072" w:rsidR="00B47BB0" w:rsidRPr="0084463F" w:rsidRDefault="00B47BB0" w:rsidP="00B47BB0">
            <w:pPr>
              <w:spacing w:after="0" w:line="240" w:lineRule="auto"/>
              <w:jc w:val="center"/>
              <w:rPr>
                <w:rFonts w:ascii="Arial Narrow" w:hAnsi="Arial Narrow" w:cs="Calibri"/>
                <w:color w:val="000000"/>
                <w:sz w:val="20"/>
                <w:szCs w:val="20"/>
              </w:rPr>
            </w:pPr>
            <w:r>
              <w:rPr>
                <w:rFonts w:ascii="Arial Narrow" w:hAnsi="Arial Narrow" w:cs="Calibri"/>
                <w:color w:val="000000"/>
                <w:sz w:val="20"/>
                <w:szCs w:val="20"/>
              </w:rPr>
              <w:t>20</w:t>
            </w:r>
          </w:p>
        </w:tc>
        <w:tc>
          <w:tcPr>
            <w:tcW w:w="1126" w:type="dxa"/>
            <w:shd w:val="clear" w:color="000000" w:fill="FFFFFF"/>
            <w:vAlign w:val="center"/>
          </w:tcPr>
          <w:p w14:paraId="7EB59330" w14:textId="572BD600" w:rsidR="00B47BB0" w:rsidRPr="0084463F" w:rsidRDefault="00B47BB0" w:rsidP="00B47BB0">
            <w:pPr>
              <w:spacing w:after="0" w:line="240" w:lineRule="auto"/>
              <w:jc w:val="center"/>
              <w:rPr>
                <w:rFonts w:ascii="Arial Narrow" w:hAnsi="Arial Narrow" w:cs="Calibri"/>
                <w:color w:val="000000"/>
                <w:sz w:val="20"/>
                <w:szCs w:val="20"/>
              </w:rPr>
            </w:pPr>
            <w:r>
              <w:rPr>
                <w:rFonts w:ascii="Arial Narrow" w:hAnsi="Arial Narrow" w:cs="Calibri"/>
                <w:color w:val="000000"/>
                <w:sz w:val="20"/>
                <w:szCs w:val="20"/>
              </w:rPr>
              <w:t>-109</w:t>
            </w:r>
          </w:p>
        </w:tc>
        <w:tc>
          <w:tcPr>
            <w:tcW w:w="1127" w:type="dxa"/>
            <w:shd w:val="clear" w:color="000000" w:fill="FFFFFF"/>
            <w:vAlign w:val="center"/>
          </w:tcPr>
          <w:p w14:paraId="1B221E9E" w14:textId="47BDADDE"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80</w:t>
            </w:r>
          </w:p>
        </w:tc>
        <w:tc>
          <w:tcPr>
            <w:tcW w:w="1170" w:type="dxa"/>
            <w:shd w:val="clear" w:color="000000" w:fill="FFFFFF"/>
            <w:vAlign w:val="center"/>
          </w:tcPr>
          <w:p w14:paraId="16DC8F5A" w14:textId="52C3FEC1"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-65</w:t>
            </w:r>
          </w:p>
        </w:tc>
      </w:tr>
      <w:tr w:rsidR="00B47BB0" w:rsidRPr="00CF7928" w14:paraId="02A04C8D" w14:textId="77777777" w:rsidTr="008539E5">
        <w:trPr>
          <w:trHeight w:val="110"/>
        </w:trPr>
        <w:tc>
          <w:tcPr>
            <w:tcW w:w="446" w:type="dxa"/>
            <w:shd w:val="clear" w:color="000000" w:fill="FFFFFF"/>
            <w:vAlign w:val="center"/>
            <w:hideMark/>
          </w:tcPr>
          <w:p w14:paraId="51FD0F11"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5</w:t>
            </w:r>
          </w:p>
        </w:tc>
        <w:tc>
          <w:tcPr>
            <w:tcW w:w="2240" w:type="dxa"/>
            <w:shd w:val="clear" w:color="000000" w:fill="FFFFFF"/>
            <w:vAlign w:val="center"/>
            <w:hideMark/>
          </w:tcPr>
          <w:p w14:paraId="7437E78C"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Neto peļņa vai zaudējumi</w:t>
            </w:r>
          </w:p>
        </w:tc>
        <w:tc>
          <w:tcPr>
            <w:tcW w:w="1093" w:type="dxa"/>
            <w:shd w:val="clear" w:color="000000" w:fill="FFFFFF"/>
            <w:vAlign w:val="center"/>
          </w:tcPr>
          <w:p w14:paraId="1FBAE70A" w14:textId="44111B8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39</w:t>
            </w:r>
          </w:p>
        </w:tc>
        <w:tc>
          <w:tcPr>
            <w:tcW w:w="1094" w:type="dxa"/>
            <w:shd w:val="clear" w:color="000000" w:fill="FFFFFF"/>
            <w:vAlign w:val="center"/>
          </w:tcPr>
          <w:p w14:paraId="3AE1F5B0" w14:textId="5F5A4669"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-81</w:t>
            </w:r>
          </w:p>
        </w:tc>
        <w:tc>
          <w:tcPr>
            <w:tcW w:w="1126" w:type="dxa"/>
            <w:shd w:val="clear" w:color="000000" w:fill="FFFFFF"/>
            <w:vAlign w:val="center"/>
          </w:tcPr>
          <w:p w14:paraId="603E23CD" w14:textId="254C1CB6"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0</w:t>
            </w:r>
          </w:p>
        </w:tc>
        <w:tc>
          <w:tcPr>
            <w:tcW w:w="1127" w:type="dxa"/>
            <w:shd w:val="clear" w:color="000000" w:fill="FFFFFF"/>
            <w:vAlign w:val="center"/>
          </w:tcPr>
          <w:p w14:paraId="3CFC77E7" w14:textId="73F6418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-67</w:t>
            </w:r>
          </w:p>
        </w:tc>
        <w:tc>
          <w:tcPr>
            <w:tcW w:w="1170" w:type="dxa"/>
            <w:shd w:val="clear" w:color="000000" w:fill="FFFFFF"/>
            <w:vAlign w:val="center"/>
          </w:tcPr>
          <w:p w14:paraId="4AF06004" w14:textId="493D39A7"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559</w:t>
            </w:r>
          </w:p>
        </w:tc>
      </w:tr>
      <w:tr w:rsidR="00B47BB0" w:rsidRPr="00CF7928" w14:paraId="6A57BAEA" w14:textId="77777777" w:rsidTr="008539E5">
        <w:trPr>
          <w:trHeight w:val="131"/>
        </w:trPr>
        <w:tc>
          <w:tcPr>
            <w:tcW w:w="446" w:type="dxa"/>
            <w:shd w:val="clear" w:color="000000" w:fill="FFFFFF"/>
            <w:vAlign w:val="center"/>
            <w:hideMark/>
          </w:tcPr>
          <w:p w14:paraId="5AA5818E"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6</w:t>
            </w:r>
          </w:p>
        </w:tc>
        <w:tc>
          <w:tcPr>
            <w:tcW w:w="2240" w:type="dxa"/>
            <w:shd w:val="clear" w:color="000000" w:fill="FFFFFF"/>
            <w:vAlign w:val="center"/>
            <w:hideMark/>
          </w:tcPr>
          <w:p w14:paraId="1A68179B"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Aktīvi/Pasīvi</w:t>
            </w:r>
          </w:p>
        </w:tc>
        <w:tc>
          <w:tcPr>
            <w:tcW w:w="1093" w:type="dxa"/>
            <w:shd w:val="clear" w:color="000000" w:fill="FFFFFF"/>
            <w:vAlign w:val="center"/>
          </w:tcPr>
          <w:p w14:paraId="265E58D2" w14:textId="4CD99282"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4 188</w:t>
            </w:r>
          </w:p>
        </w:tc>
        <w:tc>
          <w:tcPr>
            <w:tcW w:w="1094" w:type="dxa"/>
            <w:shd w:val="clear" w:color="000000" w:fill="FFFFFF"/>
            <w:vAlign w:val="center"/>
          </w:tcPr>
          <w:p w14:paraId="2078D501" w14:textId="51D67312"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2 522</w:t>
            </w:r>
          </w:p>
        </w:tc>
        <w:tc>
          <w:tcPr>
            <w:tcW w:w="1126" w:type="dxa"/>
            <w:shd w:val="clear" w:color="000000" w:fill="FFFFFF"/>
            <w:vAlign w:val="center"/>
          </w:tcPr>
          <w:p w14:paraId="0C823D05" w14:textId="2B095E52"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4 046</w:t>
            </w:r>
          </w:p>
        </w:tc>
        <w:tc>
          <w:tcPr>
            <w:tcW w:w="1127" w:type="dxa"/>
            <w:shd w:val="clear" w:color="000000" w:fill="FFFFFF"/>
            <w:vAlign w:val="center"/>
          </w:tcPr>
          <w:p w14:paraId="1452033B" w14:textId="21742F08"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2 530</w:t>
            </w:r>
          </w:p>
        </w:tc>
        <w:tc>
          <w:tcPr>
            <w:tcW w:w="1170" w:type="dxa"/>
            <w:shd w:val="clear" w:color="000000" w:fill="FFFFFF"/>
            <w:vAlign w:val="center"/>
          </w:tcPr>
          <w:p w14:paraId="7B6B9C4A" w14:textId="013D0513"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7 202</w:t>
            </w:r>
          </w:p>
        </w:tc>
      </w:tr>
      <w:tr w:rsidR="00B47BB0" w:rsidRPr="00CF7928" w14:paraId="684BAA72" w14:textId="77777777" w:rsidTr="008539E5">
        <w:trPr>
          <w:trHeight w:val="173"/>
        </w:trPr>
        <w:tc>
          <w:tcPr>
            <w:tcW w:w="446" w:type="dxa"/>
            <w:shd w:val="clear" w:color="000000" w:fill="FFFFFF"/>
            <w:vAlign w:val="center"/>
            <w:hideMark/>
          </w:tcPr>
          <w:p w14:paraId="42AAA2E9"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7</w:t>
            </w:r>
          </w:p>
        </w:tc>
        <w:tc>
          <w:tcPr>
            <w:tcW w:w="2240" w:type="dxa"/>
            <w:shd w:val="clear" w:color="000000" w:fill="FFFFFF"/>
            <w:vAlign w:val="center"/>
            <w:hideMark/>
          </w:tcPr>
          <w:p w14:paraId="2738A0CF"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Ilgtermiņa ieguldījumi</w:t>
            </w:r>
          </w:p>
        </w:tc>
        <w:tc>
          <w:tcPr>
            <w:tcW w:w="1093" w:type="dxa"/>
            <w:shd w:val="clear" w:color="000000" w:fill="FFFFFF"/>
            <w:vAlign w:val="center"/>
          </w:tcPr>
          <w:p w14:paraId="427DE8B6" w14:textId="1CF8621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3 836</w:t>
            </w:r>
          </w:p>
        </w:tc>
        <w:tc>
          <w:tcPr>
            <w:tcW w:w="1094" w:type="dxa"/>
            <w:shd w:val="clear" w:color="000000" w:fill="FFFFFF"/>
            <w:vAlign w:val="center"/>
          </w:tcPr>
          <w:p w14:paraId="7A9AA8D2" w14:textId="7FD83BC3"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1 758</w:t>
            </w:r>
          </w:p>
        </w:tc>
        <w:tc>
          <w:tcPr>
            <w:tcW w:w="1126" w:type="dxa"/>
            <w:shd w:val="clear" w:color="000000" w:fill="FFFFFF"/>
            <w:vAlign w:val="center"/>
          </w:tcPr>
          <w:p w14:paraId="73555AD7" w14:textId="257995A6"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3 573</w:t>
            </w:r>
          </w:p>
        </w:tc>
        <w:tc>
          <w:tcPr>
            <w:tcW w:w="1127" w:type="dxa"/>
            <w:shd w:val="clear" w:color="000000" w:fill="FFFFFF"/>
            <w:vAlign w:val="center"/>
          </w:tcPr>
          <w:p w14:paraId="64F73856" w14:textId="446ECF74"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1 723</w:t>
            </w:r>
          </w:p>
        </w:tc>
        <w:tc>
          <w:tcPr>
            <w:tcW w:w="1170" w:type="dxa"/>
            <w:shd w:val="clear" w:color="000000" w:fill="FFFFFF"/>
            <w:vAlign w:val="center"/>
          </w:tcPr>
          <w:p w14:paraId="2C8AEA4F" w14:textId="6A198049"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6 010</w:t>
            </w:r>
          </w:p>
        </w:tc>
      </w:tr>
      <w:tr w:rsidR="00B47BB0" w:rsidRPr="00CF7928" w14:paraId="29388731" w14:textId="77777777" w:rsidTr="008539E5">
        <w:trPr>
          <w:trHeight w:val="77"/>
        </w:trPr>
        <w:tc>
          <w:tcPr>
            <w:tcW w:w="446" w:type="dxa"/>
            <w:shd w:val="clear" w:color="000000" w:fill="FFFFFF"/>
            <w:vAlign w:val="center"/>
            <w:hideMark/>
          </w:tcPr>
          <w:p w14:paraId="39D6B7C6"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8</w:t>
            </w:r>
          </w:p>
        </w:tc>
        <w:tc>
          <w:tcPr>
            <w:tcW w:w="2240" w:type="dxa"/>
            <w:shd w:val="clear" w:color="000000" w:fill="FFFFFF"/>
            <w:vAlign w:val="center"/>
            <w:hideMark/>
          </w:tcPr>
          <w:p w14:paraId="7D54F108"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Apgrozāmie līdzekļi</w:t>
            </w:r>
          </w:p>
        </w:tc>
        <w:tc>
          <w:tcPr>
            <w:tcW w:w="1093" w:type="dxa"/>
            <w:shd w:val="clear" w:color="000000" w:fill="FFFFFF"/>
            <w:vAlign w:val="center"/>
          </w:tcPr>
          <w:p w14:paraId="3EAFB266" w14:textId="6F5B66FB"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352</w:t>
            </w:r>
          </w:p>
        </w:tc>
        <w:tc>
          <w:tcPr>
            <w:tcW w:w="1094" w:type="dxa"/>
            <w:shd w:val="clear" w:color="000000" w:fill="FFFFFF"/>
            <w:vAlign w:val="center"/>
          </w:tcPr>
          <w:p w14:paraId="5B9EC9C3" w14:textId="208A8BB2"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764</w:t>
            </w:r>
          </w:p>
        </w:tc>
        <w:tc>
          <w:tcPr>
            <w:tcW w:w="1126" w:type="dxa"/>
            <w:shd w:val="clear" w:color="000000" w:fill="FFFFFF"/>
            <w:vAlign w:val="center"/>
          </w:tcPr>
          <w:p w14:paraId="755BBB82" w14:textId="7E1DDD57"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473</w:t>
            </w:r>
          </w:p>
        </w:tc>
        <w:tc>
          <w:tcPr>
            <w:tcW w:w="1127" w:type="dxa"/>
            <w:shd w:val="clear" w:color="000000" w:fill="FFFFFF"/>
            <w:vAlign w:val="center"/>
          </w:tcPr>
          <w:p w14:paraId="5B5750DB" w14:textId="5AC13CD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807</w:t>
            </w:r>
          </w:p>
        </w:tc>
        <w:tc>
          <w:tcPr>
            <w:tcW w:w="1170" w:type="dxa"/>
            <w:shd w:val="clear" w:color="000000" w:fill="FFFFFF"/>
            <w:vAlign w:val="center"/>
          </w:tcPr>
          <w:p w14:paraId="5B355CDE" w14:textId="424866E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1 192</w:t>
            </w:r>
          </w:p>
        </w:tc>
      </w:tr>
      <w:tr w:rsidR="00B47BB0" w:rsidRPr="00CF7928" w14:paraId="0D8A67DD" w14:textId="77777777" w:rsidTr="008539E5">
        <w:trPr>
          <w:trHeight w:val="265"/>
        </w:trPr>
        <w:tc>
          <w:tcPr>
            <w:tcW w:w="446" w:type="dxa"/>
            <w:shd w:val="clear" w:color="000000" w:fill="FFFFFF"/>
            <w:vAlign w:val="center"/>
            <w:hideMark/>
          </w:tcPr>
          <w:p w14:paraId="78A734C5"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9</w:t>
            </w:r>
          </w:p>
        </w:tc>
        <w:tc>
          <w:tcPr>
            <w:tcW w:w="2240" w:type="dxa"/>
            <w:shd w:val="clear" w:color="000000" w:fill="FFFFFF"/>
            <w:vAlign w:val="center"/>
            <w:hideMark/>
          </w:tcPr>
          <w:p w14:paraId="41A05ED4"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Pašu kapitāls</w:t>
            </w:r>
          </w:p>
        </w:tc>
        <w:tc>
          <w:tcPr>
            <w:tcW w:w="1093" w:type="dxa"/>
            <w:shd w:val="clear" w:color="000000" w:fill="FFFFFF"/>
            <w:vAlign w:val="center"/>
          </w:tcPr>
          <w:p w14:paraId="4062CF32" w14:textId="6EA0F22D"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522</w:t>
            </w:r>
          </w:p>
        </w:tc>
        <w:tc>
          <w:tcPr>
            <w:tcW w:w="1094" w:type="dxa"/>
            <w:shd w:val="clear" w:color="000000" w:fill="FFFFFF"/>
            <w:vAlign w:val="center"/>
          </w:tcPr>
          <w:p w14:paraId="5CE3B513" w14:textId="2F779A04"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1 526</w:t>
            </w:r>
          </w:p>
        </w:tc>
        <w:tc>
          <w:tcPr>
            <w:tcW w:w="1126" w:type="dxa"/>
            <w:shd w:val="clear" w:color="000000" w:fill="FFFFFF"/>
            <w:vAlign w:val="center"/>
          </w:tcPr>
          <w:p w14:paraId="29B38563" w14:textId="1A5C5410"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518</w:t>
            </w:r>
          </w:p>
        </w:tc>
        <w:tc>
          <w:tcPr>
            <w:tcW w:w="1127" w:type="dxa"/>
            <w:shd w:val="clear" w:color="000000" w:fill="FFFFFF"/>
            <w:vAlign w:val="center"/>
          </w:tcPr>
          <w:p w14:paraId="21007ABA" w14:textId="63119DA9"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1 459</w:t>
            </w:r>
          </w:p>
        </w:tc>
        <w:tc>
          <w:tcPr>
            <w:tcW w:w="1170" w:type="dxa"/>
            <w:shd w:val="clear" w:color="000000" w:fill="FFFFFF"/>
            <w:vAlign w:val="center"/>
          </w:tcPr>
          <w:p w14:paraId="6710E0BC" w14:textId="35DA50E9"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2 846</w:t>
            </w:r>
          </w:p>
        </w:tc>
      </w:tr>
      <w:tr w:rsidR="00B47BB0" w:rsidRPr="00CF7928" w14:paraId="62A61F1B" w14:textId="77777777" w:rsidTr="008539E5">
        <w:trPr>
          <w:trHeight w:val="127"/>
        </w:trPr>
        <w:tc>
          <w:tcPr>
            <w:tcW w:w="446" w:type="dxa"/>
            <w:shd w:val="clear" w:color="000000" w:fill="FFFFFF"/>
            <w:vAlign w:val="center"/>
            <w:hideMark/>
          </w:tcPr>
          <w:p w14:paraId="11BF3B6A"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10</w:t>
            </w:r>
          </w:p>
        </w:tc>
        <w:tc>
          <w:tcPr>
            <w:tcW w:w="2240" w:type="dxa"/>
            <w:shd w:val="clear" w:color="000000" w:fill="FFFFFF"/>
            <w:vAlign w:val="center"/>
            <w:hideMark/>
          </w:tcPr>
          <w:p w14:paraId="705718D6"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Ilgtermiņa saistības, t.sk.</w:t>
            </w:r>
          </w:p>
        </w:tc>
        <w:tc>
          <w:tcPr>
            <w:tcW w:w="1093" w:type="dxa"/>
            <w:shd w:val="clear" w:color="000000" w:fill="FFFFFF"/>
            <w:vAlign w:val="center"/>
          </w:tcPr>
          <w:p w14:paraId="5860C6F2" w14:textId="135EBF6F"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3 244</w:t>
            </w:r>
          </w:p>
        </w:tc>
        <w:tc>
          <w:tcPr>
            <w:tcW w:w="1094" w:type="dxa"/>
            <w:shd w:val="clear" w:color="000000" w:fill="FFFFFF"/>
            <w:vAlign w:val="center"/>
          </w:tcPr>
          <w:p w14:paraId="5D3134FC" w14:textId="34E2AF0F"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570</w:t>
            </w:r>
          </w:p>
        </w:tc>
        <w:tc>
          <w:tcPr>
            <w:tcW w:w="1126" w:type="dxa"/>
            <w:shd w:val="clear" w:color="000000" w:fill="FFFFFF"/>
            <w:vAlign w:val="center"/>
          </w:tcPr>
          <w:p w14:paraId="13BD1FD6" w14:textId="7762B2F4"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3 046</w:t>
            </w:r>
          </w:p>
        </w:tc>
        <w:tc>
          <w:tcPr>
            <w:tcW w:w="1127" w:type="dxa"/>
            <w:shd w:val="clear" w:color="000000" w:fill="FFFFFF"/>
            <w:vAlign w:val="center"/>
          </w:tcPr>
          <w:p w14:paraId="4B17EC1D" w14:textId="2078390C"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546</w:t>
            </w:r>
          </w:p>
        </w:tc>
        <w:tc>
          <w:tcPr>
            <w:tcW w:w="1170" w:type="dxa"/>
            <w:shd w:val="clear" w:color="000000" w:fill="FFFFFF"/>
            <w:vAlign w:val="center"/>
          </w:tcPr>
          <w:p w14:paraId="597B1A20" w14:textId="3F314552"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3 496</w:t>
            </w:r>
          </w:p>
        </w:tc>
      </w:tr>
      <w:tr w:rsidR="00B47BB0" w:rsidRPr="00CF7928" w14:paraId="5033929F" w14:textId="77777777" w:rsidTr="008539E5">
        <w:trPr>
          <w:trHeight w:val="173"/>
        </w:trPr>
        <w:tc>
          <w:tcPr>
            <w:tcW w:w="446" w:type="dxa"/>
            <w:shd w:val="clear" w:color="000000" w:fill="FFFFFF"/>
            <w:vAlign w:val="center"/>
            <w:hideMark/>
          </w:tcPr>
          <w:p w14:paraId="1A0434B7"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11</w:t>
            </w:r>
          </w:p>
        </w:tc>
        <w:tc>
          <w:tcPr>
            <w:tcW w:w="2240" w:type="dxa"/>
            <w:shd w:val="clear" w:color="000000" w:fill="FFFFFF"/>
            <w:vAlign w:val="center"/>
            <w:hideMark/>
          </w:tcPr>
          <w:p w14:paraId="2E670528" w14:textId="77777777" w:rsidR="00B47BB0" w:rsidRPr="00CF7928"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CF7928">
              <w:rPr>
                <w:rFonts w:ascii="Arial Narrow" w:eastAsia="Times New Roman" w:hAnsi="Arial Narrow" w:cs="Times New Roman"/>
                <w:i/>
                <w:iCs/>
                <w:color w:val="000000"/>
                <w:sz w:val="20"/>
                <w:szCs w:val="20"/>
                <w:lang w:eastAsia="lv-LV"/>
              </w:rPr>
              <w:t>ES finansējums</w:t>
            </w:r>
            <w:r>
              <w:rPr>
                <w:rFonts w:ascii="Arial Narrow" w:eastAsia="Times New Roman" w:hAnsi="Arial Narrow" w:cs="Times New Roman"/>
                <w:i/>
                <w:iCs/>
                <w:color w:val="000000"/>
                <w:sz w:val="20"/>
                <w:szCs w:val="20"/>
                <w:lang w:eastAsia="lv-LV"/>
              </w:rPr>
              <w:t xml:space="preserve"> (KF un ERAF)</w:t>
            </w:r>
          </w:p>
        </w:tc>
        <w:tc>
          <w:tcPr>
            <w:tcW w:w="1093" w:type="dxa"/>
            <w:shd w:val="clear" w:color="000000" w:fill="FFFFFF"/>
            <w:vAlign w:val="center"/>
          </w:tcPr>
          <w:p w14:paraId="413D9D9B" w14:textId="603D2AF6"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2 383</w:t>
            </w:r>
          </w:p>
        </w:tc>
        <w:tc>
          <w:tcPr>
            <w:tcW w:w="1094" w:type="dxa"/>
            <w:shd w:val="clear" w:color="000000" w:fill="FFFFFF"/>
            <w:vAlign w:val="center"/>
          </w:tcPr>
          <w:p w14:paraId="4BA17B53" w14:textId="25A606D8"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570</w:t>
            </w:r>
          </w:p>
        </w:tc>
        <w:tc>
          <w:tcPr>
            <w:tcW w:w="1126" w:type="dxa"/>
            <w:shd w:val="clear" w:color="000000" w:fill="FFFFFF"/>
            <w:vAlign w:val="center"/>
          </w:tcPr>
          <w:p w14:paraId="73D4277C" w14:textId="6D616063"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2 234</w:t>
            </w:r>
          </w:p>
        </w:tc>
        <w:tc>
          <w:tcPr>
            <w:tcW w:w="1127" w:type="dxa"/>
            <w:shd w:val="clear" w:color="000000" w:fill="FFFFFF"/>
            <w:vAlign w:val="center"/>
          </w:tcPr>
          <w:p w14:paraId="30B3AB95" w14:textId="4BBBA096"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546</w:t>
            </w:r>
          </w:p>
        </w:tc>
        <w:tc>
          <w:tcPr>
            <w:tcW w:w="1170" w:type="dxa"/>
            <w:shd w:val="clear" w:color="000000" w:fill="FFFFFF"/>
            <w:vAlign w:val="center"/>
          </w:tcPr>
          <w:p w14:paraId="2CFBBAA2" w14:textId="780C869C"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2 775</w:t>
            </w:r>
          </w:p>
        </w:tc>
      </w:tr>
      <w:tr w:rsidR="00B47BB0" w:rsidRPr="00CF7928" w14:paraId="1D53096D" w14:textId="77777777" w:rsidTr="008539E5">
        <w:trPr>
          <w:trHeight w:val="220"/>
        </w:trPr>
        <w:tc>
          <w:tcPr>
            <w:tcW w:w="446" w:type="dxa"/>
            <w:shd w:val="clear" w:color="000000" w:fill="FFFFFF"/>
            <w:vAlign w:val="center"/>
            <w:hideMark/>
          </w:tcPr>
          <w:p w14:paraId="658CB952"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12</w:t>
            </w:r>
          </w:p>
        </w:tc>
        <w:tc>
          <w:tcPr>
            <w:tcW w:w="2240" w:type="dxa"/>
            <w:shd w:val="clear" w:color="000000" w:fill="FFFFFF"/>
            <w:vAlign w:val="center"/>
            <w:hideMark/>
          </w:tcPr>
          <w:p w14:paraId="62AE7DA4" w14:textId="77777777" w:rsidR="00B47BB0" w:rsidRPr="00CF7928"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CF7928">
              <w:rPr>
                <w:rFonts w:ascii="Arial Narrow" w:eastAsia="Times New Roman" w:hAnsi="Arial Narrow" w:cs="Times New Roman"/>
                <w:i/>
                <w:iCs/>
                <w:color w:val="000000"/>
                <w:sz w:val="20"/>
                <w:szCs w:val="20"/>
                <w:lang w:eastAsia="lv-LV"/>
              </w:rPr>
              <w:t>Aizņēmumi no kredītiestādēm</w:t>
            </w:r>
          </w:p>
        </w:tc>
        <w:tc>
          <w:tcPr>
            <w:tcW w:w="1093" w:type="dxa"/>
            <w:shd w:val="clear" w:color="000000" w:fill="FFFFFF"/>
            <w:vAlign w:val="center"/>
          </w:tcPr>
          <w:p w14:paraId="5B16EA46" w14:textId="13951300"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861</w:t>
            </w:r>
          </w:p>
        </w:tc>
        <w:tc>
          <w:tcPr>
            <w:tcW w:w="1094" w:type="dxa"/>
            <w:shd w:val="clear" w:color="000000" w:fill="FFFFFF"/>
            <w:vAlign w:val="center"/>
          </w:tcPr>
          <w:p w14:paraId="1446A923" w14:textId="59069215"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0</w:t>
            </w:r>
          </w:p>
        </w:tc>
        <w:tc>
          <w:tcPr>
            <w:tcW w:w="1126" w:type="dxa"/>
            <w:shd w:val="clear" w:color="000000" w:fill="FFFFFF"/>
            <w:vAlign w:val="center"/>
          </w:tcPr>
          <w:p w14:paraId="19265646" w14:textId="6C1F1A79"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812</w:t>
            </w:r>
          </w:p>
        </w:tc>
        <w:tc>
          <w:tcPr>
            <w:tcW w:w="1127" w:type="dxa"/>
            <w:shd w:val="clear" w:color="000000" w:fill="FFFFFF"/>
            <w:vAlign w:val="center"/>
          </w:tcPr>
          <w:p w14:paraId="261D2199" w14:textId="004794EA"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0</w:t>
            </w:r>
          </w:p>
        </w:tc>
        <w:tc>
          <w:tcPr>
            <w:tcW w:w="1170" w:type="dxa"/>
            <w:shd w:val="clear" w:color="000000" w:fill="FFFFFF"/>
            <w:vAlign w:val="center"/>
          </w:tcPr>
          <w:p w14:paraId="6EC882E9" w14:textId="55287959"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720</w:t>
            </w:r>
          </w:p>
        </w:tc>
      </w:tr>
      <w:tr w:rsidR="00B47BB0" w:rsidRPr="00CF7928" w14:paraId="785A7BE2" w14:textId="77777777" w:rsidTr="008539E5">
        <w:trPr>
          <w:trHeight w:val="265"/>
        </w:trPr>
        <w:tc>
          <w:tcPr>
            <w:tcW w:w="446" w:type="dxa"/>
            <w:shd w:val="clear" w:color="000000" w:fill="FFFFFF"/>
            <w:vAlign w:val="center"/>
            <w:hideMark/>
          </w:tcPr>
          <w:p w14:paraId="159D59EA"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13</w:t>
            </w:r>
          </w:p>
        </w:tc>
        <w:tc>
          <w:tcPr>
            <w:tcW w:w="2240" w:type="dxa"/>
            <w:shd w:val="clear" w:color="000000" w:fill="FFFFFF"/>
            <w:vAlign w:val="center"/>
            <w:hideMark/>
          </w:tcPr>
          <w:p w14:paraId="508F2C24"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Īstermiņa saistības, t.sk.</w:t>
            </w:r>
          </w:p>
        </w:tc>
        <w:tc>
          <w:tcPr>
            <w:tcW w:w="1093" w:type="dxa"/>
            <w:shd w:val="clear" w:color="000000" w:fill="FFFFFF"/>
            <w:vAlign w:val="center"/>
          </w:tcPr>
          <w:p w14:paraId="1F9D3B85" w14:textId="0CC428D9"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422</w:t>
            </w:r>
          </w:p>
        </w:tc>
        <w:tc>
          <w:tcPr>
            <w:tcW w:w="1094" w:type="dxa"/>
            <w:shd w:val="clear" w:color="000000" w:fill="FFFFFF"/>
            <w:vAlign w:val="center"/>
          </w:tcPr>
          <w:p w14:paraId="47E742EC" w14:textId="5C5FC2B4"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277</w:t>
            </w:r>
          </w:p>
        </w:tc>
        <w:tc>
          <w:tcPr>
            <w:tcW w:w="1126" w:type="dxa"/>
            <w:shd w:val="clear" w:color="000000" w:fill="FFFFFF"/>
            <w:vAlign w:val="center"/>
          </w:tcPr>
          <w:p w14:paraId="6E011A01" w14:textId="60BD643B"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483</w:t>
            </w:r>
          </w:p>
        </w:tc>
        <w:tc>
          <w:tcPr>
            <w:tcW w:w="1127" w:type="dxa"/>
            <w:shd w:val="clear" w:color="000000" w:fill="FFFFFF"/>
            <w:vAlign w:val="center"/>
          </w:tcPr>
          <w:p w14:paraId="4F086CC6" w14:textId="5CBB1A67"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359</w:t>
            </w:r>
          </w:p>
        </w:tc>
        <w:tc>
          <w:tcPr>
            <w:tcW w:w="1170" w:type="dxa"/>
            <w:shd w:val="clear" w:color="000000" w:fill="FFFFFF"/>
            <w:vAlign w:val="center"/>
          </w:tcPr>
          <w:p w14:paraId="3B4F9D83" w14:textId="10F0BBA3"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860</w:t>
            </w:r>
          </w:p>
        </w:tc>
      </w:tr>
      <w:tr w:rsidR="00B47BB0" w:rsidRPr="00CF7928" w14:paraId="1FE391AC" w14:textId="77777777" w:rsidTr="008539E5">
        <w:trPr>
          <w:trHeight w:val="141"/>
        </w:trPr>
        <w:tc>
          <w:tcPr>
            <w:tcW w:w="446" w:type="dxa"/>
            <w:shd w:val="clear" w:color="000000" w:fill="FFFFFF"/>
            <w:vAlign w:val="center"/>
            <w:hideMark/>
          </w:tcPr>
          <w:p w14:paraId="424F9060"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14</w:t>
            </w:r>
          </w:p>
        </w:tc>
        <w:tc>
          <w:tcPr>
            <w:tcW w:w="2240" w:type="dxa"/>
            <w:shd w:val="clear" w:color="000000" w:fill="FFFFFF"/>
            <w:vAlign w:val="center"/>
            <w:hideMark/>
          </w:tcPr>
          <w:p w14:paraId="016295B6" w14:textId="77777777" w:rsidR="00B47BB0" w:rsidRPr="00CF7928"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CF7928">
              <w:rPr>
                <w:rFonts w:ascii="Arial Narrow" w:eastAsia="Times New Roman" w:hAnsi="Arial Narrow" w:cs="Times New Roman"/>
                <w:i/>
                <w:iCs/>
                <w:color w:val="000000"/>
                <w:sz w:val="20"/>
                <w:szCs w:val="20"/>
                <w:lang w:eastAsia="lv-LV"/>
              </w:rPr>
              <w:t>ES finansējums</w:t>
            </w:r>
            <w:r>
              <w:rPr>
                <w:rFonts w:ascii="Arial Narrow" w:eastAsia="Times New Roman" w:hAnsi="Arial Narrow" w:cs="Times New Roman"/>
                <w:i/>
                <w:iCs/>
                <w:color w:val="000000"/>
                <w:sz w:val="20"/>
                <w:szCs w:val="20"/>
                <w:lang w:eastAsia="lv-LV"/>
              </w:rPr>
              <w:t xml:space="preserve"> (KF un ERAF)</w:t>
            </w:r>
          </w:p>
        </w:tc>
        <w:tc>
          <w:tcPr>
            <w:tcW w:w="1093" w:type="dxa"/>
            <w:shd w:val="clear" w:color="000000" w:fill="FFFFFF"/>
            <w:vAlign w:val="center"/>
          </w:tcPr>
          <w:p w14:paraId="3E160AA2" w14:textId="7E5B0400"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139</w:t>
            </w:r>
          </w:p>
        </w:tc>
        <w:tc>
          <w:tcPr>
            <w:tcW w:w="1094" w:type="dxa"/>
            <w:shd w:val="clear" w:color="000000" w:fill="FFFFFF"/>
            <w:vAlign w:val="center"/>
          </w:tcPr>
          <w:p w14:paraId="1068B9BC" w14:textId="04B55F27"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30</w:t>
            </w:r>
          </w:p>
        </w:tc>
        <w:tc>
          <w:tcPr>
            <w:tcW w:w="1126" w:type="dxa"/>
            <w:shd w:val="clear" w:color="000000" w:fill="FFFFFF"/>
            <w:vAlign w:val="center"/>
          </w:tcPr>
          <w:p w14:paraId="6EA2C670" w14:textId="3D10050E"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119</w:t>
            </w:r>
          </w:p>
        </w:tc>
        <w:tc>
          <w:tcPr>
            <w:tcW w:w="1127" w:type="dxa"/>
            <w:shd w:val="clear" w:color="000000" w:fill="FFFFFF"/>
            <w:vAlign w:val="center"/>
          </w:tcPr>
          <w:p w14:paraId="24F81A1E" w14:textId="2A9EB22B"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24</w:t>
            </w:r>
          </w:p>
        </w:tc>
        <w:tc>
          <w:tcPr>
            <w:tcW w:w="1170" w:type="dxa"/>
            <w:shd w:val="clear" w:color="000000" w:fill="FFFFFF"/>
            <w:vAlign w:val="center"/>
          </w:tcPr>
          <w:p w14:paraId="75A396F8" w14:textId="2525EB6C" w:rsidR="00B47BB0" w:rsidRPr="00B47BB0" w:rsidRDefault="00B47BB0" w:rsidP="00B47BB0">
            <w:pPr>
              <w:spacing w:after="0" w:line="240" w:lineRule="auto"/>
              <w:jc w:val="right"/>
              <w:rPr>
                <w:rFonts w:ascii="Arial Narrow" w:eastAsia="Times New Roman" w:hAnsi="Arial Narrow" w:cs="Times New Roman"/>
                <w:i/>
                <w:iCs/>
                <w:color w:val="000000"/>
                <w:sz w:val="20"/>
                <w:szCs w:val="20"/>
                <w:lang w:eastAsia="lv-LV"/>
              </w:rPr>
            </w:pPr>
            <w:r w:rsidRPr="00B47BB0">
              <w:rPr>
                <w:rFonts w:ascii="Arial Narrow" w:hAnsi="Arial Narrow" w:cs="Calibri"/>
                <w:i/>
                <w:iCs/>
                <w:color w:val="000000"/>
                <w:sz w:val="20"/>
                <w:szCs w:val="20"/>
              </w:rPr>
              <w:t>116</w:t>
            </w:r>
          </w:p>
        </w:tc>
      </w:tr>
      <w:tr w:rsidR="00B47BB0" w:rsidRPr="00CF7928" w14:paraId="5733CBED" w14:textId="77777777" w:rsidTr="008539E5">
        <w:trPr>
          <w:trHeight w:val="163"/>
        </w:trPr>
        <w:tc>
          <w:tcPr>
            <w:tcW w:w="446" w:type="dxa"/>
            <w:shd w:val="clear" w:color="000000" w:fill="FFFFFF"/>
            <w:vAlign w:val="center"/>
            <w:hideMark/>
          </w:tcPr>
          <w:p w14:paraId="78582469"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15</w:t>
            </w:r>
          </w:p>
        </w:tc>
        <w:tc>
          <w:tcPr>
            <w:tcW w:w="2240" w:type="dxa"/>
            <w:shd w:val="clear" w:color="000000" w:fill="FFFFFF"/>
            <w:vAlign w:val="center"/>
            <w:hideMark/>
          </w:tcPr>
          <w:p w14:paraId="6879C16F" w14:textId="77777777"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EBITDA rentabilitāte (%)</w:t>
            </w:r>
          </w:p>
        </w:tc>
        <w:tc>
          <w:tcPr>
            <w:tcW w:w="1093" w:type="dxa"/>
            <w:shd w:val="clear" w:color="000000" w:fill="FFFFFF"/>
            <w:vAlign w:val="center"/>
          </w:tcPr>
          <w:p w14:paraId="21FEB1BE" w14:textId="3AC552DF" w:rsidR="00B47BB0" w:rsidRPr="0084463F" w:rsidRDefault="00B47BB0" w:rsidP="00B47BB0">
            <w:pPr>
              <w:spacing w:after="0" w:line="240" w:lineRule="auto"/>
              <w:jc w:val="center"/>
              <w:rPr>
                <w:rFonts w:ascii="Arial Narrow" w:hAnsi="Arial Narrow" w:cs="Calibri"/>
                <w:color w:val="000000"/>
                <w:sz w:val="20"/>
                <w:szCs w:val="20"/>
              </w:rPr>
            </w:pPr>
            <w:r>
              <w:rPr>
                <w:rFonts w:ascii="Arial Narrow" w:hAnsi="Arial Narrow" w:cs="Calibri"/>
                <w:color w:val="000000"/>
                <w:sz w:val="20"/>
                <w:szCs w:val="20"/>
              </w:rPr>
              <w:t>9,9%</w:t>
            </w:r>
          </w:p>
        </w:tc>
        <w:tc>
          <w:tcPr>
            <w:tcW w:w="1094" w:type="dxa"/>
            <w:shd w:val="clear" w:color="000000" w:fill="FFFFFF"/>
            <w:vAlign w:val="center"/>
          </w:tcPr>
          <w:p w14:paraId="45BD6CA7" w14:textId="3F08F72C" w:rsidR="00B47BB0" w:rsidRPr="0084463F" w:rsidRDefault="00B47BB0" w:rsidP="00B47BB0">
            <w:pPr>
              <w:spacing w:after="0" w:line="240" w:lineRule="auto"/>
              <w:jc w:val="center"/>
              <w:rPr>
                <w:rFonts w:ascii="Arial Narrow" w:hAnsi="Arial Narrow" w:cs="Calibri"/>
                <w:color w:val="000000"/>
                <w:sz w:val="20"/>
                <w:szCs w:val="20"/>
              </w:rPr>
            </w:pPr>
            <w:r>
              <w:rPr>
                <w:rFonts w:ascii="Arial Narrow" w:hAnsi="Arial Narrow" w:cs="Calibri"/>
                <w:color w:val="000000"/>
                <w:sz w:val="20"/>
                <w:szCs w:val="20"/>
              </w:rPr>
              <w:t>1,9%</w:t>
            </w:r>
          </w:p>
        </w:tc>
        <w:tc>
          <w:tcPr>
            <w:tcW w:w="1126" w:type="dxa"/>
            <w:shd w:val="clear" w:color="000000" w:fill="FFFFFF"/>
            <w:vAlign w:val="center"/>
          </w:tcPr>
          <w:p w14:paraId="42F58783" w14:textId="55FF3BBC" w:rsidR="00B47BB0" w:rsidRPr="0084463F" w:rsidRDefault="00B47BB0" w:rsidP="00B47BB0">
            <w:pPr>
              <w:spacing w:after="0" w:line="240" w:lineRule="auto"/>
              <w:jc w:val="center"/>
              <w:rPr>
                <w:rFonts w:ascii="Arial Narrow" w:hAnsi="Arial Narrow" w:cs="Calibri"/>
                <w:color w:val="000000"/>
                <w:sz w:val="20"/>
                <w:szCs w:val="20"/>
              </w:rPr>
            </w:pPr>
            <w:r>
              <w:rPr>
                <w:rFonts w:ascii="Arial Narrow" w:hAnsi="Arial Narrow" w:cs="Calibri"/>
                <w:color w:val="000000"/>
                <w:sz w:val="20"/>
                <w:szCs w:val="20"/>
              </w:rPr>
              <w:t>-11,3%</w:t>
            </w:r>
          </w:p>
        </w:tc>
        <w:tc>
          <w:tcPr>
            <w:tcW w:w="1127" w:type="dxa"/>
            <w:shd w:val="clear" w:color="000000" w:fill="FFFFFF"/>
            <w:vAlign w:val="center"/>
          </w:tcPr>
          <w:p w14:paraId="176E3569" w14:textId="3BA37297"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5,4%</w:t>
            </w:r>
          </w:p>
        </w:tc>
        <w:tc>
          <w:tcPr>
            <w:tcW w:w="1170" w:type="dxa"/>
            <w:shd w:val="clear" w:color="000000" w:fill="FFFFFF"/>
            <w:vAlign w:val="center"/>
          </w:tcPr>
          <w:p w14:paraId="605C7CFC" w14:textId="086FD5C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-2,2%</w:t>
            </w:r>
          </w:p>
        </w:tc>
      </w:tr>
      <w:tr w:rsidR="00B47BB0" w:rsidRPr="00CF7928" w14:paraId="38E4AA86" w14:textId="77777777" w:rsidTr="008539E5">
        <w:trPr>
          <w:trHeight w:val="70"/>
        </w:trPr>
        <w:tc>
          <w:tcPr>
            <w:tcW w:w="446" w:type="dxa"/>
            <w:shd w:val="clear" w:color="000000" w:fill="FFFFFF"/>
            <w:vAlign w:val="center"/>
            <w:hideMark/>
          </w:tcPr>
          <w:p w14:paraId="79233104" w14:textId="77777777" w:rsidR="00B47BB0" w:rsidRPr="00CF7928" w:rsidRDefault="00B47BB0" w:rsidP="00B47BB0">
            <w:pPr>
              <w:spacing w:after="0" w:line="240" w:lineRule="auto"/>
              <w:jc w:val="center"/>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16</w:t>
            </w:r>
          </w:p>
        </w:tc>
        <w:tc>
          <w:tcPr>
            <w:tcW w:w="2240" w:type="dxa"/>
            <w:shd w:val="clear" w:color="000000" w:fill="FFFFFF"/>
            <w:vAlign w:val="center"/>
            <w:hideMark/>
          </w:tcPr>
          <w:p w14:paraId="561C5233" w14:textId="509AC82C" w:rsidR="00B47BB0" w:rsidRPr="00CF7928" w:rsidRDefault="00B47BB0" w:rsidP="00B47BB0">
            <w:pPr>
              <w:spacing w:after="0" w:line="240" w:lineRule="auto"/>
              <w:rPr>
                <w:rFonts w:ascii="Arial Narrow" w:eastAsia="Times New Roman" w:hAnsi="Arial Narrow" w:cs="Times New Roman"/>
                <w:color w:val="000000"/>
                <w:sz w:val="20"/>
                <w:szCs w:val="20"/>
                <w:lang w:eastAsia="lv-LV"/>
              </w:rPr>
            </w:pPr>
            <w:r w:rsidRPr="00CF7928">
              <w:rPr>
                <w:rFonts w:ascii="Arial Narrow" w:eastAsia="Times New Roman" w:hAnsi="Arial Narrow" w:cs="Times New Roman"/>
                <w:color w:val="000000"/>
                <w:sz w:val="20"/>
                <w:szCs w:val="20"/>
                <w:lang w:eastAsia="lv-LV"/>
              </w:rPr>
              <w:t>Likviditātes koeficients</w:t>
            </w:r>
            <w:r>
              <w:rPr>
                <w:rFonts w:ascii="Arial Narrow" w:eastAsia="Times New Roman" w:hAnsi="Arial Narrow" w:cs="Times New Roman"/>
                <w:color w:val="000000"/>
                <w:sz w:val="20"/>
                <w:szCs w:val="20"/>
                <w:lang w:eastAsia="lv-LV"/>
              </w:rPr>
              <w:t xml:space="preserve"> (bez NPI)</w:t>
            </w:r>
          </w:p>
        </w:tc>
        <w:tc>
          <w:tcPr>
            <w:tcW w:w="1093" w:type="dxa"/>
            <w:shd w:val="clear" w:color="000000" w:fill="FFFFFF"/>
            <w:vAlign w:val="center"/>
          </w:tcPr>
          <w:p w14:paraId="178A5029" w14:textId="45694C12"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1,2</w:t>
            </w:r>
          </w:p>
        </w:tc>
        <w:tc>
          <w:tcPr>
            <w:tcW w:w="1094" w:type="dxa"/>
            <w:shd w:val="clear" w:color="000000" w:fill="FFFFFF"/>
            <w:vAlign w:val="center"/>
          </w:tcPr>
          <w:p w14:paraId="43371451" w14:textId="73983663"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3,1</w:t>
            </w:r>
          </w:p>
        </w:tc>
        <w:tc>
          <w:tcPr>
            <w:tcW w:w="1126" w:type="dxa"/>
            <w:shd w:val="clear" w:color="000000" w:fill="FFFFFF"/>
            <w:vAlign w:val="center"/>
          </w:tcPr>
          <w:p w14:paraId="3032025F" w14:textId="316B6ABA"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1,3</w:t>
            </w:r>
          </w:p>
        </w:tc>
        <w:tc>
          <w:tcPr>
            <w:tcW w:w="1127" w:type="dxa"/>
            <w:shd w:val="clear" w:color="000000" w:fill="FFFFFF"/>
            <w:vAlign w:val="center"/>
          </w:tcPr>
          <w:p w14:paraId="7B1FCF7B" w14:textId="00EA37AB"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2,4</w:t>
            </w:r>
          </w:p>
        </w:tc>
        <w:tc>
          <w:tcPr>
            <w:tcW w:w="1170" w:type="dxa"/>
            <w:shd w:val="clear" w:color="000000" w:fill="FFFFFF"/>
            <w:vAlign w:val="center"/>
          </w:tcPr>
          <w:p w14:paraId="0991C950" w14:textId="34664349" w:rsidR="00B47BB0" w:rsidRPr="00651DCF" w:rsidRDefault="00B47BB0" w:rsidP="00B47BB0">
            <w:pPr>
              <w:spacing w:after="0" w:line="240" w:lineRule="auto"/>
              <w:jc w:val="center"/>
              <w:rPr>
                <w:rFonts w:ascii="Arial Narrow" w:eastAsia="Times New Roman" w:hAnsi="Arial Narrow" w:cs="Times New Roman"/>
                <w:color w:val="000000"/>
                <w:sz w:val="20"/>
                <w:szCs w:val="20"/>
                <w:lang w:eastAsia="lv-LV"/>
              </w:rPr>
            </w:pPr>
            <w:r>
              <w:rPr>
                <w:rFonts w:ascii="Arial Narrow" w:hAnsi="Arial Narrow" w:cs="Calibri"/>
                <w:color w:val="000000"/>
                <w:sz w:val="20"/>
                <w:szCs w:val="20"/>
              </w:rPr>
              <w:t>1,6</w:t>
            </w:r>
          </w:p>
        </w:tc>
      </w:tr>
    </w:tbl>
    <w:p w14:paraId="46F2FB24" w14:textId="19B16293" w:rsidR="003236EA" w:rsidRPr="003236EA" w:rsidRDefault="003236EA" w:rsidP="003236EA">
      <w:pPr>
        <w:jc w:val="both"/>
        <w:rPr>
          <w:rFonts w:ascii="Arial Narrow" w:hAnsi="Arial Narrow"/>
          <w:i/>
          <w:iCs/>
          <w:sz w:val="18"/>
          <w:szCs w:val="18"/>
        </w:rPr>
      </w:pPr>
      <w:r w:rsidRPr="003236EA">
        <w:rPr>
          <w:rFonts w:ascii="Arial Narrow" w:hAnsi="Arial Narrow"/>
          <w:i/>
          <w:iCs/>
          <w:sz w:val="18"/>
          <w:szCs w:val="18"/>
        </w:rPr>
        <w:t>Datu avots: RNK un pievienoto sabiedrību gada pārskati</w:t>
      </w:r>
    </w:p>
    <w:p w14:paraId="6DB82152" w14:textId="77777777" w:rsidR="00B47BB0" w:rsidRDefault="003236EA" w:rsidP="00B47BB0">
      <w:pPr>
        <w:jc w:val="both"/>
        <w:rPr>
          <w:rFonts w:ascii="Arial Narrow" w:hAnsi="Arial Narrow"/>
        </w:rPr>
      </w:pPr>
      <w:r>
        <w:rPr>
          <w:rFonts w:ascii="Arial Narrow" w:hAnsi="Arial Narrow"/>
        </w:rPr>
        <w:t xml:space="preserve">RNK 2023. gadā </w:t>
      </w:r>
      <w:r w:rsidRPr="003236EA">
        <w:rPr>
          <w:rFonts w:ascii="Arial Narrow" w:hAnsi="Arial Narrow"/>
        </w:rPr>
        <w:t>guv</w:t>
      </w:r>
      <w:r>
        <w:rPr>
          <w:rFonts w:ascii="Arial Narrow" w:hAnsi="Arial Narrow"/>
        </w:rPr>
        <w:t>a</w:t>
      </w:r>
      <w:r w:rsidRPr="003236EA">
        <w:rPr>
          <w:rFonts w:ascii="Arial Narrow" w:hAnsi="Arial Narrow"/>
        </w:rPr>
        <w:t xml:space="preserve"> peļņ</w:t>
      </w:r>
      <w:r>
        <w:rPr>
          <w:rFonts w:ascii="Arial Narrow" w:hAnsi="Arial Narrow"/>
        </w:rPr>
        <w:t>u</w:t>
      </w:r>
      <w:r w:rsidRPr="003236EA">
        <w:rPr>
          <w:rFonts w:ascii="Arial Narrow" w:hAnsi="Arial Narrow"/>
        </w:rPr>
        <w:t xml:space="preserve"> </w:t>
      </w:r>
      <w:r>
        <w:rPr>
          <w:rFonts w:ascii="Arial Narrow" w:hAnsi="Arial Narrow"/>
        </w:rPr>
        <w:t xml:space="preserve">EUR </w:t>
      </w:r>
      <w:r w:rsidRPr="003236EA">
        <w:rPr>
          <w:rFonts w:ascii="Arial Narrow" w:hAnsi="Arial Narrow"/>
        </w:rPr>
        <w:t xml:space="preserve">757 462 </w:t>
      </w:r>
      <w:r>
        <w:rPr>
          <w:rFonts w:ascii="Arial Narrow" w:hAnsi="Arial Narrow"/>
        </w:rPr>
        <w:t>apmērā</w:t>
      </w:r>
      <w:r w:rsidRPr="003236EA">
        <w:rPr>
          <w:rFonts w:ascii="Arial Narrow" w:hAnsi="Arial Narrow"/>
        </w:rPr>
        <w:t>, kas ir radusies 2023. gadā veiktās reorganizācijas rezultātā. Šī peļņa tiek izmantota, lai segtu iepriekšējos gadu zaudējumus, kas bija uzkrājušies pievienotajās sabiedrībās.</w:t>
      </w:r>
      <w:r w:rsidR="00B47BB0">
        <w:rPr>
          <w:rFonts w:ascii="Arial Narrow" w:hAnsi="Arial Narrow"/>
        </w:rPr>
        <w:t xml:space="preserve"> </w:t>
      </w:r>
    </w:p>
    <w:p w14:paraId="1DD581EC" w14:textId="77777777" w:rsidR="00B47BB0" w:rsidRDefault="00B47BB0" w:rsidP="00B47BB0">
      <w:pPr>
        <w:jc w:val="both"/>
        <w:rPr>
          <w:rFonts w:ascii="Arial Narrow" w:hAnsi="Arial Narrow"/>
        </w:rPr>
      </w:pPr>
      <w:r>
        <w:rPr>
          <w:rFonts w:ascii="Arial Narrow" w:hAnsi="Arial Narrow"/>
        </w:rPr>
        <w:t>Tabulā 2-1 norādītie dati ļauj secināt, ka:</w:t>
      </w:r>
    </w:p>
    <w:p w14:paraId="5919EDFA" w14:textId="4B2CFCC0" w:rsidR="00B47BB0" w:rsidRDefault="00B47BB0" w:rsidP="00B47BB0">
      <w:pPr>
        <w:pStyle w:val="Sarakstarindkopa"/>
        <w:numPr>
          <w:ilvl w:val="0"/>
          <w:numId w:val="19"/>
        </w:numPr>
        <w:jc w:val="both"/>
        <w:rPr>
          <w:rFonts w:ascii="Arial Narrow" w:hAnsi="Arial Narrow"/>
        </w:rPr>
      </w:pPr>
      <w:r w:rsidRPr="00B47BB0">
        <w:rPr>
          <w:rFonts w:ascii="Arial Narrow" w:hAnsi="Arial Narrow"/>
        </w:rPr>
        <w:t>visas apvienotās kapitālsabiedrības kopumā (kumulatīvi) ir strādājušas ar pārlieku zemiem pakalpojumu tarifiem, kas noved pie negatīvas pakalpojumu rentabilitātes. Tas, savukārt, rada priekšnoteikumus, ka sabiedrības ne spēj veikt investīcijas pašu spēkiem, ne arī piesaistīt aizņēmumus investīciju veikšanai</w:t>
      </w:r>
      <w:r>
        <w:rPr>
          <w:rFonts w:ascii="Arial Narrow" w:hAnsi="Arial Narrow"/>
        </w:rPr>
        <w:t>;</w:t>
      </w:r>
    </w:p>
    <w:p w14:paraId="67C40B51" w14:textId="05F01A9B" w:rsidR="00B47BB0" w:rsidRPr="00B47BB0" w:rsidRDefault="00B47BB0" w:rsidP="00B47BB0">
      <w:pPr>
        <w:pStyle w:val="Sarakstarindkopa"/>
        <w:numPr>
          <w:ilvl w:val="0"/>
          <w:numId w:val="19"/>
        </w:numPr>
        <w:jc w:val="both"/>
        <w:rPr>
          <w:rFonts w:ascii="Arial Narrow" w:hAnsi="Arial Narrow"/>
        </w:rPr>
      </w:pPr>
      <w:r>
        <w:rPr>
          <w:rFonts w:ascii="Arial Narrow" w:hAnsi="Arial Narrow"/>
        </w:rPr>
        <w:t xml:space="preserve">apvienotajā RNK struktūrā pašu kapitāla un saņemtā ES finansējuma īpatsvars kapitāla struktūrā sastāda 78%. Tas ir priekšnoteikums, lai RKS spētu piesaistīt aizņēmumus dažādu projektu finansēšanai vai līdzfinansēšanai, ja ir pieejams ES fondu finansējums. Vienlaikus tas ir iespējams tikai </w:t>
      </w:r>
      <w:r w:rsidRPr="003929AD">
        <w:rPr>
          <w:rFonts w:ascii="Arial Narrow" w:hAnsi="Arial Narrow"/>
          <w:u w:val="single"/>
        </w:rPr>
        <w:t>kontekstā ar atbilstošu un ekonomiski pamatotu tarifu noteikšanu</w:t>
      </w:r>
      <w:r>
        <w:rPr>
          <w:rFonts w:ascii="Arial Narrow" w:hAnsi="Arial Narrow"/>
        </w:rPr>
        <w:t xml:space="preserve">, kas segtu visas RKS faktiskās izmaksas. </w:t>
      </w:r>
      <w:r w:rsidR="003929AD">
        <w:rPr>
          <w:rFonts w:ascii="Arial Narrow" w:hAnsi="Arial Narrow"/>
        </w:rPr>
        <w:t>Būtiski mazāka ietekme uz pakalpojumu tarifiem būtu scenārijā, ja kapitālieguldījumus līdzfinansētu arī RNP.</w:t>
      </w:r>
    </w:p>
    <w:p w14:paraId="34BF4211" w14:textId="6DA08F19" w:rsidR="00B47BB0" w:rsidRDefault="00B47BB0" w:rsidP="00B47BB0">
      <w:pPr>
        <w:jc w:val="both"/>
        <w:rPr>
          <w:rFonts w:ascii="Arial Narrow" w:hAnsi="Arial Narrow"/>
        </w:rPr>
      </w:pPr>
      <w:r>
        <w:rPr>
          <w:rFonts w:ascii="Arial Narrow" w:hAnsi="Arial Narrow"/>
        </w:rPr>
        <w:t>Tabula 2-2 atspoguļo visu apvienoto kapitālsabiedrību ieņēmumus sadalījumā pa dažādiem darbības veidiem.</w:t>
      </w:r>
    </w:p>
    <w:p w14:paraId="1AA193B6" w14:textId="77777777" w:rsidR="003934B7" w:rsidRDefault="003934B7" w:rsidP="00B47BB0">
      <w:pPr>
        <w:jc w:val="both"/>
        <w:rPr>
          <w:rFonts w:ascii="Arial Narrow" w:hAnsi="Arial Narrow"/>
        </w:rPr>
      </w:pPr>
    </w:p>
    <w:p w14:paraId="474D3587" w14:textId="77777777" w:rsidR="003934B7" w:rsidRDefault="003934B7" w:rsidP="00B47BB0">
      <w:pPr>
        <w:jc w:val="both"/>
        <w:rPr>
          <w:rFonts w:ascii="Arial Narrow" w:hAnsi="Arial Narrow"/>
        </w:rPr>
      </w:pPr>
    </w:p>
    <w:p w14:paraId="01C44EE4" w14:textId="77777777" w:rsidR="003934B7" w:rsidRDefault="003934B7" w:rsidP="00B47BB0">
      <w:pPr>
        <w:jc w:val="both"/>
        <w:rPr>
          <w:rFonts w:ascii="Arial Narrow" w:hAnsi="Arial Narrow"/>
        </w:rPr>
      </w:pPr>
    </w:p>
    <w:p w14:paraId="494A89B8" w14:textId="77777777" w:rsidR="003934B7" w:rsidRPr="00B47BB0" w:rsidRDefault="003934B7" w:rsidP="00B47BB0">
      <w:pPr>
        <w:jc w:val="both"/>
        <w:rPr>
          <w:rFonts w:ascii="Arial Narrow" w:hAnsi="Arial Narrow"/>
        </w:rPr>
      </w:pPr>
    </w:p>
    <w:p w14:paraId="2CF52A4D" w14:textId="672ED835" w:rsidR="00C23ACB" w:rsidRPr="00C23ACB" w:rsidRDefault="00C23ACB" w:rsidP="00F506F5">
      <w:pPr>
        <w:pStyle w:val="Parakstszemobjekta"/>
        <w:tabs>
          <w:tab w:val="center" w:pos="4153"/>
        </w:tabs>
        <w:spacing w:before="120" w:after="0"/>
        <w:rPr>
          <w:rFonts w:ascii="Arial Narrow" w:hAnsi="Arial Narrow"/>
          <w:i w:val="0"/>
          <w:color w:val="auto"/>
          <w:sz w:val="20"/>
          <w:szCs w:val="20"/>
        </w:rPr>
      </w:pPr>
      <w:bookmarkStart w:id="9" w:name="_Toc185235438"/>
      <w:r w:rsidRPr="00695244">
        <w:rPr>
          <w:rFonts w:ascii="Arial Narrow" w:hAnsi="Arial Narrow"/>
          <w:i w:val="0"/>
          <w:color w:val="auto"/>
          <w:sz w:val="20"/>
          <w:szCs w:val="20"/>
        </w:rPr>
        <w:lastRenderedPageBreak/>
        <w:t xml:space="preserve">Tabula </w:t>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STYLEREF 1 \s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2</w:t>
      </w:r>
      <w:r w:rsidRPr="00695244">
        <w:rPr>
          <w:rFonts w:ascii="Arial Narrow" w:hAnsi="Arial Narrow"/>
          <w:color w:val="auto"/>
          <w:sz w:val="20"/>
          <w:szCs w:val="20"/>
        </w:rPr>
        <w:fldChar w:fldCharType="end"/>
      </w:r>
      <w:r w:rsidRPr="00695244">
        <w:rPr>
          <w:rFonts w:ascii="Arial Narrow" w:hAnsi="Arial Narrow"/>
          <w:i w:val="0"/>
          <w:color w:val="auto"/>
          <w:sz w:val="20"/>
          <w:szCs w:val="20"/>
        </w:rPr>
        <w:noBreakHyphen/>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SEQ Tabula \* ARABIC \s 1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2</w:t>
      </w:r>
      <w:r w:rsidRPr="00695244">
        <w:rPr>
          <w:rFonts w:ascii="Arial Narrow" w:hAnsi="Arial Narrow"/>
          <w:color w:val="auto"/>
          <w:sz w:val="20"/>
          <w:szCs w:val="20"/>
        </w:rPr>
        <w:fldChar w:fldCharType="end"/>
      </w:r>
      <w:r w:rsidRPr="00695244">
        <w:rPr>
          <w:rFonts w:ascii="Arial Narrow" w:hAnsi="Arial Narrow"/>
          <w:i w:val="0"/>
          <w:color w:val="auto"/>
          <w:sz w:val="20"/>
          <w:szCs w:val="20"/>
        </w:rPr>
        <w:t xml:space="preserve"> </w:t>
      </w:r>
      <w:r w:rsidR="00C36B43">
        <w:rPr>
          <w:rFonts w:ascii="Arial Narrow" w:hAnsi="Arial Narrow"/>
          <w:b/>
          <w:bCs/>
          <w:i w:val="0"/>
          <w:color w:val="auto"/>
          <w:sz w:val="20"/>
          <w:szCs w:val="20"/>
        </w:rPr>
        <w:t>RNK</w:t>
      </w:r>
      <w:r w:rsidRPr="00651DCF">
        <w:rPr>
          <w:rFonts w:ascii="Arial Narrow" w:hAnsi="Arial Narrow"/>
          <w:b/>
          <w:bCs/>
          <w:i w:val="0"/>
          <w:color w:val="auto"/>
          <w:sz w:val="20"/>
          <w:szCs w:val="20"/>
        </w:rPr>
        <w:t xml:space="preserve"> ieņēmumu </w:t>
      </w:r>
      <w:r w:rsidR="000C53C2">
        <w:rPr>
          <w:rFonts w:ascii="Arial Narrow" w:hAnsi="Arial Narrow"/>
          <w:b/>
          <w:bCs/>
          <w:i w:val="0"/>
          <w:color w:val="auto"/>
          <w:sz w:val="20"/>
          <w:szCs w:val="20"/>
        </w:rPr>
        <w:t xml:space="preserve">(tūkst. EUR) </w:t>
      </w:r>
      <w:r w:rsidRPr="00651DCF">
        <w:rPr>
          <w:rFonts w:ascii="Arial Narrow" w:hAnsi="Arial Narrow"/>
          <w:b/>
          <w:bCs/>
          <w:i w:val="0"/>
          <w:color w:val="auto"/>
          <w:sz w:val="20"/>
          <w:szCs w:val="20"/>
        </w:rPr>
        <w:t>atšifrējums sadalījumā pa sektoriem (EUR</w:t>
      </w:r>
      <w:r w:rsidR="006537F2">
        <w:rPr>
          <w:rFonts w:ascii="Arial Narrow" w:hAnsi="Arial Narrow"/>
          <w:b/>
          <w:bCs/>
          <w:i w:val="0"/>
          <w:color w:val="auto"/>
          <w:sz w:val="20"/>
          <w:szCs w:val="20"/>
        </w:rPr>
        <w:t>, %</w:t>
      </w:r>
      <w:r w:rsidRPr="00651DCF">
        <w:rPr>
          <w:rFonts w:ascii="Arial Narrow" w:hAnsi="Arial Narrow"/>
          <w:b/>
          <w:bCs/>
          <w:i w:val="0"/>
          <w:color w:val="auto"/>
          <w:sz w:val="20"/>
          <w:szCs w:val="20"/>
        </w:rPr>
        <w:t>)</w:t>
      </w:r>
      <w:bookmarkEnd w:id="9"/>
    </w:p>
    <w:tbl>
      <w:tblPr>
        <w:tblW w:w="83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
        <w:gridCol w:w="1803"/>
        <w:gridCol w:w="1012"/>
        <w:gridCol w:w="1013"/>
        <w:gridCol w:w="1012"/>
        <w:gridCol w:w="1013"/>
        <w:gridCol w:w="990"/>
        <w:gridCol w:w="1011"/>
      </w:tblGrid>
      <w:tr w:rsidR="00772C8C" w:rsidRPr="003B2045" w14:paraId="58CC7F2C" w14:textId="77777777" w:rsidTr="00B47BB0">
        <w:trPr>
          <w:trHeight w:val="147"/>
          <w:tblHeader/>
        </w:trPr>
        <w:tc>
          <w:tcPr>
            <w:tcW w:w="447" w:type="dxa"/>
            <w:vMerge w:val="restart"/>
            <w:shd w:val="clear" w:color="auto" w:fill="D9D9D9"/>
            <w:vAlign w:val="center"/>
          </w:tcPr>
          <w:p w14:paraId="5464897D" w14:textId="77777777" w:rsidR="00772C8C" w:rsidRPr="00C23ACB" w:rsidRDefault="00772C8C" w:rsidP="005D7D09">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Arial"/>
                <w:b/>
                <w:color w:val="000000"/>
                <w:sz w:val="20"/>
                <w:szCs w:val="20"/>
                <w:lang w:eastAsia="lv-LV"/>
              </w:rPr>
              <w:t>Nr.</w:t>
            </w:r>
          </w:p>
        </w:tc>
        <w:tc>
          <w:tcPr>
            <w:tcW w:w="1803" w:type="dxa"/>
            <w:vMerge w:val="restart"/>
            <w:shd w:val="clear" w:color="auto" w:fill="D9D9D9"/>
            <w:vAlign w:val="center"/>
          </w:tcPr>
          <w:p w14:paraId="2FFB5F1F" w14:textId="77777777" w:rsidR="00772C8C" w:rsidRPr="00C23ACB" w:rsidRDefault="00772C8C" w:rsidP="005D7D09">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Arial"/>
                <w:b/>
                <w:color w:val="000000"/>
                <w:sz w:val="20"/>
                <w:szCs w:val="20"/>
                <w:lang w:eastAsia="lv-LV"/>
              </w:rPr>
              <w:t>Sektors</w:t>
            </w:r>
          </w:p>
        </w:tc>
        <w:tc>
          <w:tcPr>
            <w:tcW w:w="2025" w:type="dxa"/>
            <w:gridSpan w:val="2"/>
            <w:shd w:val="clear" w:color="auto" w:fill="D9D9D9"/>
            <w:vAlign w:val="center"/>
          </w:tcPr>
          <w:p w14:paraId="17FADBE7" w14:textId="6718DAC9" w:rsidR="00772C8C" w:rsidRDefault="00772C8C" w:rsidP="00772C8C">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Arial"/>
                <w:b/>
                <w:color w:val="000000"/>
                <w:sz w:val="20"/>
                <w:szCs w:val="20"/>
                <w:lang w:eastAsia="lv-LV"/>
              </w:rPr>
              <w:t>2021</w:t>
            </w:r>
          </w:p>
        </w:tc>
        <w:tc>
          <w:tcPr>
            <w:tcW w:w="2025" w:type="dxa"/>
            <w:gridSpan w:val="2"/>
            <w:shd w:val="clear" w:color="auto" w:fill="D9D9D9"/>
            <w:vAlign w:val="center"/>
            <w:hideMark/>
          </w:tcPr>
          <w:p w14:paraId="7117E62D" w14:textId="1DE9FD07" w:rsidR="00772C8C" w:rsidRDefault="00772C8C" w:rsidP="00772C8C">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Arial"/>
                <w:b/>
                <w:color w:val="000000"/>
                <w:sz w:val="20"/>
                <w:szCs w:val="20"/>
                <w:lang w:eastAsia="lv-LV"/>
              </w:rPr>
              <w:t>2022</w:t>
            </w:r>
          </w:p>
        </w:tc>
        <w:tc>
          <w:tcPr>
            <w:tcW w:w="990" w:type="dxa"/>
            <w:vMerge w:val="restart"/>
            <w:shd w:val="clear" w:color="auto" w:fill="D9D9D9"/>
            <w:vAlign w:val="center"/>
            <w:hideMark/>
          </w:tcPr>
          <w:p w14:paraId="5DB85C07" w14:textId="7C3A71E3" w:rsidR="00772C8C" w:rsidRPr="00C23ACB" w:rsidRDefault="00772C8C" w:rsidP="00772C8C">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Arial"/>
                <w:b/>
                <w:color w:val="000000"/>
                <w:sz w:val="20"/>
                <w:szCs w:val="20"/>
                <w:lang w:eastAsia="lv-LV"/>
              </w:rPr>
              <w:t>2023</w:t>
            </w:r>
          </w:p>
        </w:tc>
        <w:tc>
          <w:tcPr>
            <w:tcW w:w="1011" w:type="dxa"/>
            <w:vMerge w:val="restart"/>
            <w:shd w:val="clear" w:color="auto" w:fill="D9D9D9"/>
            <w:vAlign w:val="center"/>
          </w:tcPr>
          <w:p w14:paraId="36E24827" w14:textId="345735B4" w:rsidR="00772C8C" w:rsidRDefault="00772C8C" w:rsidP="005D7D09">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Arial"/>
                <w:b/>
                <w:color w:val="000000"/>
                <w:sz w:val="20"/>
                <w:szCs w:val="20"/>
                <w:lang w:eastAsia="lv-LV"/>
              </w:rPr>
              <w:t>2023</w:t>
            </w:r>
          </w:p>
          <w:p w14:paraId="04AF6BF0" w14:textId="4500484B" w:rsidR="00772C8C" w:rsidRDefault="00772C8C" w:rsidP="005D7D09">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Arial"/>
                <w:b/>
                <w:color w:val="000000"/>
                <w:sz w:val="20"/>
                <w:szCs w:val="20"/>
                <w:lang w:eastAsia="lv-LV"/>
              </w:rPr>
              <w:t>struktūra (%)</w:t>
            </w:r>
          </w:p>
        </w:tc>
      </w:tr>
      <w:tr w:rsidR="00772C8C" w:rsidRPr="003B2045" w14:paraId="35BCA60B" w14:textId="77777777" w:rsidTr="00B47BB0">
        <w:trPr>
          <w:trHeight w:val="147"/>
          <w:tblHeader/>
        </w:trPr>
        <w:tc>
          <w:tcPr>
            <w:tcW w:w="447" w:type="dxa"/>
            <w:vMerge/>
            <w:shd w:val="clear" w:color="auto" w:fill="D9D9D9"/>
            <w:vAlign w:val="center"/>
          </w:tcPr>
          <w:p w14:paraId="78CF0475" w14:textId="77777777" w:rsidR="00772C8C" w:rsidRDefault="00772C8C" w:rsidP="00772C8C">
            <w:pPr>
              <w:spacing w:after="0" w:line="240" w:lineRule="auto"/>
              <w:jc w:val="center"/>
              <w:rPr>
                <w:rFonts w:ascii="Arial Narrow" w:eastAsia="Times New Roman" w:hAnsi="Arial Narrow" w:cs="Arial"/>
                <w:b/>
                <w:color w:val="000000"/>
                <w:sz w:val="20"/>
                <w:szCs w:val="20"/>
                <w:lang w:eastAsia="lv-LV"/>
              </w:rPr>
            </w:pPr>
          </w:p>
        </w:tc>
        <w:tc>
          <w:tcPr>
            <w:tcW w:w="1803" w:type="dxa"/>
            <w:vMerge/>
            <w:shd w:val="clear" w:color="auto" w:fill="D9D9D9"/>
            <w:vAlign w:val="center"/>
          </w:tcPr>
          <w:p w14:paraId="38EAFAAF" w14:textId="77777777" w:rsidR="00772C8C" w:rsidRDefault="00772C8C" w:rsidP="00772C8C">
            <w:pPr>
              <w:spacing w:after="0" w:line="240" w:lineRule="auto"/>
              <w:jc w:val="center"/>
              <w:rPr>
                <w:rFonts w:ascii="Arial Narrow" w:eastAsia="Times New Roman" w:hAnsi="Arial Narrow" w:cs="Arial"/>
                <w:b/>
                <w:color w:val="000000"/>
                <w:sz w:val="20"/>
                <w:szCs w:val="20"/>
                <w:lang w:eastAsia="lv-LV"/>
              </w:rPr>
            </w:pPr>
          </w:p>
        </w:tc>
        <w:tc>
          <w:tcPr>
            <w:tcW w:w="1012" w:type="dxa"/>
            <w:shd w:val="clear" w:color="auto" w:fill="D9D9D9"/>
            <w:vAlign w:val="center"/>
          </w:tcPr>
          <w:p w14:paraId="5C83357D" w14:textId="2A0B70AC" w:rsidR="00772C8C" w:rsidRDefault="00772C8C" w:rsidP="00772C8C">
            <w:pPr>
              <w:spacing w:after="0" w:line="240" w:lineRule="auto"/>
              <w:jc w:val="center"/>
              <w:rPr>
                <w:rFonts w:ascii="Arial Narrow" w:eastAsia="Times New Roman" w:hAnsi="Arial Narrow" w:cs="Arial"/>
                <w:b/>
                <w:color w:val="000000"/>
                <w:sz w:val="20"/>
                <w:szCs w:val="20"/>
                <w:lang w:eastAsia="lv-LV"/>
              </w:rPr>
            </w:pPr>
            <w:proofErr w:type="spellStart"/>
            <w:r>
              <w:rPr>
                <w:rFonts w:ascii="Arial Narrow" w:eastAsia="Times New Roman" w:hAnsi="Arial Narrow" w:cs="Times New Roman"/>
                <w:b/>
                <w:bCs/>
                <w:color w:val="000000"/>
                <w:sz w:val="20"/>
                <w:szCs w:val="20"/>
                <w:lang w:eastAsia="lv-LV"/>
              </w:rPr>
              <w:t>DzKSU</w:t>
            </w:r>
            <w:proofErr w:type="spellEnd"/>
          </w:p>
        </w:tc>
        <w:tc>
          <w:tcPr>
            <w:tcW w:w="1013" w:type="dxa"/>
            <w:shd w:val="clear" w:color="auto" w:fill="D9D9D9"/>
            <w:vAlign w:val="center"/>
          </w:tcPr>
          <w:p w14:paraId="299FE0EB" w14:textId="13EE417E" w:rsidR="00772C8C" w:rsidRDefault="00772C8C" w:rsidP="00772C8C">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Times New Roman"/>
                <w:b/>
                <w:bCs/>
                <w:color w:val="000000"/>
                <w:sz w:val="20"/>
                <w:szCs w:val="20"/>
                <w:lang w:eastAsia="lv-LV"/>
              </w:rPr>
              <w:t>SS, VN, VS</w:t>
            </w:r>
          </w:p>
        </w:tc>
        <w:tc>
          <w:tcPr>
            <w:tcW w:w="1012" w:type="dxa"/>
            <w:shd w:val="clear" w:color="auto" w:fill="D9D9D9"/>
            <w:vAlign w:val="center"/>
          </w:tcPr>
          <w:p w14:paraId="5B80E401" w14:textId="36532B6E" w:rsidR="00772C8C" w:rsidRDefault="00772C8C" w:rsidP="00772C8C">
            <w:pPr>
              <w:spacing w:after="0" w:line="240" w:lineRule="auto"/>
              <w:jc w:val="center"/>
              <w:rPr>
                <w:rFonts w:ascii="Arial Narrow" w:eastAsia="Times New Roman" w:hAnsi="Arial Narrow" w:cs="Arial"/>
                <w:b/>
                <w:color w:val="000000"/>
                <w:sz w:val="20"/>
                <w:szCs w:val="20"/>
                <w:lang w:eastAsia="lv-LV"/>
              </w:rPr>
            </w:pPr>
            <w:proofErr w:type="spellStart"/>
            <w:r>
              <w:rPr>
                <w:rFonts w:ascii="Arial Narrow" w:eastAsia="Times New Roman" w:hAnsi="Arial Narrow" w:cs="Times New Roman"/>
                <w:b/>
                <w:bCs/>
                <w:color w:val="000000"/>
                <w:sz w:val="20"/>
                <w:szCs w:val="20"/>
                <w:lang w:eastAsia="lv-LV"/>
              </w:rPr>
              <w:t>DzKSU</w:t>
            </w:r>
            <w:proofErr w:type="spellEnd"/>
          </w:p>
        </w:tc>
        <w:tc>
          <w:tcPr>
            <w:tcW w:w="1013" w:type="dxa"/>
            <w:shd w:val="clear" w:color="auto" w:fill="D9D9D9"/>
            <w:vAlign w:val="center"/>
          </w:tcPr>
          <w:p w14:paraId="75846CF0" w14:textId="2FB5FEB1" w:rsidR="00772C8C" w:rsidRDefault="00772C8C" w:rsidP="00772C8C">
            <w:pPr>
              <w:spacing w:after="0" w:line="240" w:lineRule="auto"/>
              <w:jc w:val="center"/>
              <w:rPr>
                <w:rFonts w:ascii="Arial Narrow" w:eastAsia="Times New Roman" w:hAnsi="Arial Narrow" w:cs="Arial"/>
                <w:b/>
                <w:color w:val="000000"/>
                <w:sz w:val="20"/>
                <w:szCs w:val="20"/>
                <w:lang w:eastAsia="lv-LV"/>
              </w:rPr>
            </w:pPr>
            <w:r>
              <w:rPr>
                <w:rFonts w:ascii="Arial Narrow" w:eastAsia="Times New Roman" w:hAnsi="Arial Narrow" w:cs="Times New Roman"/>
                <w:b/>
                <w:bCs/>
                <w:color w:val="000000"/>
                <w:sz w:val="20"/>
                <w:szCs w:val="20"/>
                <w:lang w:eastAsia="lv-LV"/>
              </w:rPr>
              <w:t>SS, VN, VS</w:t>
            </w:r>
          </w:p>
        </w:tc>
        <w:tc>
          <w:tcPr>
            <w:tcW w:w="990" w:type="dxa"/>
            <w:vMerge/>
            <w:shd w:val="clear" w:color="auto" w:fill="D9D9D9"/>
            <w:vAlign w:val="center"/>
          </w:tcPr>
          <w:p w14:paraId="74541DA8" w14:textId="77777777" w:rsidR="00772C8C" w:rsidRDefault="00772C8C" w:rsidP="00772C8C">
            <w:pPr>
              <w:spacing w:after="0" w:line="240" w:lineRule="auto"/>
              <w:jc w:val="center"/>
              <w:rPr>
                <w:rFonts w:ascii="Arial Narrow" w:eastAsia="Times New Roman" w:hAnsi="Arial Narrow" w:cs="Arial"/>
                <w:b/>
                <w:color w:val="000000"/>
                <w:sz w:val="20"/>
                <w:szCs w:val="20"/>
                <w:lang w:eastAsia="lv-LV"/>
              </w:rPr>
            </w:pPr>
          </w:p>
        </w:tc>
        <w:tc>
          <w:tcPr>
            <w:tcW w:w="1011" w:type="dxa"/>
            <w:vMerge/>
            <w:shd w:val="clear" w:color="auto" w:fill="D9D9D9"/>
            <w:vAlign w:val="center"/>
          </w:tcPr>
          <w:p w14:paraId="5A02BA94" w14:textId="77777777" w:rsidR="00772C8C" w:rsidRDefault="00772C8C" w:rsidP="00772C8C">
            <w:pPr>
              <w:spacing w:after="0" w:line="240" w:lineRule="auto"/>
              <w:jc w:val="center"/>
              <w:rPr>
                <w:rFonts w:ascii="Arial Narrow" w:eastAsia="Times New Roman" w:hAnsi="Arial Narrow" w:cs="Arial"/>
                <w:b/>
                <w:color w:val="000000"/>
                <w:sz w:val="20"/>
                <w:szCs w:val="20"/>
                <w:lang w:eastAsia="lv-LV"/>
              </w:rPr>
            </w:pPr>
          </w:p>
        </w:tc>
      </w:tr>
      <w:tr w:rsidR="00772C8C" w14:paraId="31E6C729" w14:textId="77777777" w:rsidTr="00B47BB0">
        <w:trPr>
          <w:trHeight w:val="251"/>
          <w:tblHeader/>
        </w:trPr>
        <w:tc>
          <w:tcPr>
            <w:tcW w:w="447" w:type="dxa"/>
            <w:shd w:val="clear" w:color="auto" w:fill="D9D9D9"/>
            <w:vAlign w:val="center"/>
            <w:hideMark/>
          </w:tcPr>
          <w:p w14:paraId="3837A289" w14:textId="77777777" w:rsidR="00772C8C" w:rsidRPr="00C23ACB" w:rsidRDefault="00772C8C" w:rsidP="001D6524">
            <w:pPr>
              <w:spacing w:after="0" w:line="240" w:lineRule="auto"/>
              <w:jc w:val="center"/>
              <w:rPr>
                <w:rFonts w:ascii="Arial Narrow" w:eastAsia="Times New Roman" w:hAnsi="Arial Narrow" w:cs="Arial"/>
                <w:color w:val="000000"/>
                <w:sz w:val="20"/>
                <w:szCs w:val="20"/>
                <w:lang w:eastAsia="lv-LV"/>
              </w:rPr>
            </w:pPr>
            <w:r w:rsidRPr="00C23ACB">
              <w:rPr>
                <w:rFonts w:ascii="Arial Narrow" w:eastAsia="Times New Roman" w:hAnsi="Arial Narrow" w:cs="Arial"/>
                <w:color w:val="000000"/>
                <w:sz w:val="20"/>
                <w:szCs w:val="20"/>
                <w:lang w:eastAsia="lv-LV"/>
              </w:rPr>
              <w:t>1</w:t>
            </w:r>
          </w:p>
        </w:tc>
        <w:tc>
          <w:tcPr>
            <w:tcW w:w="1803" w:type="dxa"/>
            <w:shd w:val="clear" w:color="auto" w:fill="D9D9D9"/>
            <w:vAlign w:val="center"/>
          </w:tcPr>
          <w:p w14:paraId="49633CA8" w14:textId="77777777" w:rsidR="00772C8C" w:rsidRPr="00C23ACB" w:rsidRDefault="00772C8C" w:rsidP="001D6524">
            <w:pPr>
              <w:spacing w:after="0" w:line="240" w:lineRule="auto"/>
              <w:jc w:val="center"/>
              <w:rPr>
                <w:rFonts w:ascii="Arial Narrow" w:eastAsia="Times New Roman" w:hAnsi="Arial Narrow" w:cs="Arial"/>
                <w:color w:val="000000"/>
                <w:sz w:val="20"/>
                <w:szCs w:val="20"/>
                <w:lang w:eastAsia="lv-LV"/>
              </w:rPr>
            </w:pPr>
            <w:r>
              <w:rPr>
                <w:rFonts w:ascii="Arial Narrow" w:eastAsia="Times New Roman" w:hAnsi="Arial Narrow" w:cs="Arial"/>
                <w:color w:val="000000"/>
                <w:sz w:val="20"/>
                <w:szCs w:val="20"/>
                <w:lang w:eastAsia="lv-LV"/>
              </w:rPr>
              <w:t>2</w:t>
            </w:r>
          </w:p>
        </w:tc>
        <w:tc>
          <w:tcPr>
            <w:tcW w:w="1012" w:type="dxa"/>
            <w:shd w:val="clear" w:color="auto" w:fill="D9D9D9"/>
            <w:vAlign w:val="center"/>
          </w:tcPr>
          <w:p w14:paraId="7F1ADF88" w14:textId="77777777" w:rsidR="00772C8C" w:rsidRPr="00C23ACB" w:rsidRDefault="00772C8C" w:rsidP="001D6524">
            <w:pPr>
              <w:spacing w:after="0" w:line="240" w:lineRule="auto"/>
              <w:jc w:val="center"/>
              <w:rPr>
                <w:rFonts w:ascii="Arial Narrow" w:eastAsia="Times New Roman" w:hAnsi="Arial Narrow" w:cs="Arial"/>
                <w:color w:val="000000"/>
                <w:sz w:val="20"/>
                <w:szCs w:val="20"/>
                <w:lang w:eastAsia="lv-LV"/>
              </w:rPr>
            </w:pPr>
            <w:r>
              <w:rPr>
                <w:rFonts w:ascii="Arial Narrow" w:eastAsia="Times New Roman" w:hAnsi="Arial Narrow" w:cs="Arial"/>
                <w:color w:val="000000"/>
                <w:sz w:val="20"/>
                <w:szCs w:val="20"/>
                <w:lang w:eastAsia="lv-LV"/>
              </w:rPr>
              <w:t>3</w:t>
            </w:r>
          </w:p>
        </w:tc>
        <w:tc>
          <w:tcPr>
            <w:tcW w:w="1013" w:type="dxa"/>
            <w:shd w:val="clear" w:color="auto" w:fill="D9D9D9"/>
            <w:vAlign w:val="center"/>
          </w:tcPr>
          <w:p w14:paraId="6F58E474" w14:textId="32EC3833" w:rsidR="00772C8C" w:rsidRDefault="00772C8C" w:rsidP="001D6524">
            <w:pPr>
              <w:spacing w:after="0" w:line="240" w:lineRule="auto"/>
              <w:jc w:val="center"/>
              <w:rPr>
                <w:rFonts w:ascii="Arial Narrow" w:eastAsia="Times New Roman" w:hAnsi="Arial Narrow" w:cs="Arial"/>
                <w:color w:val="000000"/>
                <w:sz w:val="20"/>
                <w:szCs w:val="20"/>
                <w:lang w:eastAsia="lv-LV"/>
              </w:rPr>
            </w:pPr>
            <w:r>
              <w:rPr>
                <w:rFonts w:ascii="Arial Narrow" w:eastAsia="Times New Roman" w:hAnsi="Arial Narrow" w:cs="Arial"/>
                <w:color w:val="000000"/>
                <w:sz w:val="20"/>
                <w:szCs w:val="20"/>
                <w:lang w:eastAsia="lv-LV"/>
              </w:rPr>
              <w:t>4</w:t>
            </w:r>
          </w:p>
        </w:tc>
        <w:tc>
          <w:tcPr>
            <w:tcW w:w="1012" w:type="dxa"/>
            <w:shd w:val="clear" w:color="auto" w:fill="D9D9D9"/>
            <w:vAlign w:val="center"/>
            <w:hideMark/>
          </w:tcPr>
          <w:p w14:paraId="44FE50D4" w14:textId="226D2437" w:rsidR="00772C8C" w:rsidRPr="00C23ACB" w:rsidRDefault="00772C8C" w:rsidP="001D6524">
            <w:pPr>
              <w:spacing w:after="0" w:line="240" w:lineRule="auto"/>
              <w:jc w:val="center"/>
              <w:rPr>
                <w:rFonts w:ascii="Arial Narrow" w:eastAsia="Times New Roman" w:hAnsi="Arial Narrow" w:cs="Arial"/>
                <w:color w:val="000000"/>
                <w:sz w:val="20"/>
                <w:szCs w:val="20"/>
                <w:lang w:eastAsia="lv-LV"/>
              </w:rPr>
            </w:pPr>
            <w:r>
              <w:rPr>
                <w:rFonts w:ascii="Arial Narrow" w:eastAsia="Times New Roman" w:hAnsi="Arial Narrow" w:cs="Arial"/>
                <w:color w:val="000000"/>
                <w:sz w:val="20"/>
                <w:szCs w:val="20"/>
                <w:lang w:eastAsia="lv-LV"/>
              </w:rPr>
              <w:t>5</w:t>
            </w:r>
          </w:p>
        </w:tc>
        <w:tc>
          <w:tcPr>
            <w:tcW w:w="1013" w:type="dxa"/>
            <w:shd w:val="clear" w:color="auto" w:fill="D9D9D9"/>
            <w:vAlign w:val="center"/>
          </w:tcPr>
          <w:p w14:paraId="67506EC8" w14:textId="5DD16FB9" w:rsidR="00772C8C" w:rsidRDefault="00772C8C" w:rsidP="001D6524">
            <w:pPr>
              <w:spacing w:after="0" w:line="240" w:lineRule="auto"/>
              <w:jc w:val="center"/>
              <w:rPr>
                <w:rFonts w:ascii="Arial Narrow" w:eastAsia="Times New Roman" w:hAnsi="Arial Narrow" w:cs="Arial"/>
                <w:color w:val="000000"/>
                <w:sz w:val="20"/>
                <w:szCs w:val="20"/>
                <w:lang w:eastAsia="lv-LV"/>
              </w:rPr>
            </w:pPr>
            <w:r>
              <w:rPr>
                <w:rFonts w:ascii="Arial Narrow" w:eastAsia="Times New Roman" w:hAnsi="Arial Narrow" w:cs="Arial"/>
                <w:color w:val="000000"/>
                <w:sz w:val="20"/>
                <w:szCs w:val="20"/>
                <w:lang w:eastAsia="lv-LV"/>
              </w:rPr>
              <w:t>6</w:t>
            </w:r>
          </w:p>
        </w:tc>
        <w:tc>
          <w:tcPr>
            <w:tcW w:w="990" w:type="dxa"/>
            <w:shd w:val="clear" w:color="auto" w:fill="D9D9D9"/>
            <w:vAlign w:val="center"/>
            <w:hideMark/>
          </w:tcPr>
          <w:p w14:paraId="6B6FA88F" w14:textId="1CF1F321" w:rsidR="00772C8C" w:rsidRPr="00C23ACB" w:rsidRDefault="00772C8C" w:rsidP="001D6524">
            <w:pPr>
              <w:spacing w:after="0" w:line="240" w:lineRule="auto"/>
              <w:jc w:val="center"/>
              <w:rPr>
                <w:rFonts w:ascii="Arial Narrow" w:eastAsia="Times New Roman" w:hAnsi="Arial Narrow" w:cs="Arial"/>
                <w:color w:val="000000"/>
                <w:sz w:val="20"/>
                <w:szCs w:val="20"/>
                <w:lang w:eastAsia="lv-LV"/>
              </w:rPr>
            </w:pPr>
            <w:r>
              <w:rPr>
                <w:rFonts w:ascii="Arial Narrow" w:eastAsia="Times New Roman" w:hAnsi="Arial Narrow" w:cs="Arial"/>
                <w:color w:val="000000"/>
                <w:sz w:val="20"/>
                <w:szCs w:val="20"/>
                <w:lang w:eastAsia="lv-LV"/>
              </w:rPr>
              <w:t>7</w:t>
            </w:r>
          </w:p>
        </w:tc>
        <w:tc>
          <w:tcPr>
            <w:tcW w:w="1011" w:type="dxa"/>
            <w:shd w:val="clear" w:color="auto" w:fill="D9D9D9"/>
            <w:vAlign w:val="center"/>
          </w:tcPr>
          <w:p w14:paraId="35A26418" w14:textId="3A8BF30D" w:rsidR="00772C8C" w:rsidRDefault="00772C8C" w:rsidP="001D6524">
            <w:pPr>
              <w:spacing w:after="0" w:line="240" w:lineRule="auto"/>
              <w:jc w:val="center"/>
              <w:rPr>
                <w:rFonts w:ascii="Arial Narrow" w:eastAsia="Times New Roman" w:hAnsi="Arial Narrow" w:cs="Arial"/>
                <w:color w:val="000000"/>
                <w:sz w:val="20"/>
                <w:szCs w:val="20"/>
                <w:lang w:eastAsia="lv-LV"/>
              </w:rPr>
            </w:pPr>
            <w:r>
              <w:rPr>
                <w:rFonts w:ascii="Arial Narrow" w:eastAsia="Times New Roman" w:hAnsi="Arial Narrow" w:cs="Arial"/>
                <w:color w:val="000000"/>
                <w:sz w:val="20"/>
                <w:szCs w:val="20"/>
                <w:lang w:eastAsia="lv-LV"/>
              </w:rPr>
              <w:t>8</w:t>
            </w:r>
          </w:p>
        </w:tc>
      </w:tr>
      <w:tr w:rsidR="00B47BB0" w14:paraId="36C5B6D6" w14:textId="77777777" w:rsidTr="00B47BB0">
        <w:trPr>
          <w:trHeight w:val="253"/>
        </w:trPr>
        <w:tc>
          <w:tcPr>
            <w:tcW w:w="447" w:type="dxa"/>
            <w:shd w:val="clear" w:color="000000" w:fill="FFFFFF"/>
            <w:vAlign w:val="center"/>
          </w:tcPr>
          <w:p w14:paraId="7D732C95"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1</w:t>
            </w:r>
          </w:p>
        </w:tc>
        <w:tc>
          <w:tcPr>
            <w:tcW w:w="1803" w:type="dxa"/>
            <w:vAlign w:val="center"/>
          </w:tcPr>
          <w:p w14:paraId="46825547" w14:textId="7FCF52ED" w:rsidR="00B47BB0" w:rsidRPr="00C23ACB" w:rsidRDefault="00B47BB0" w:rsidP="00B47BB0">
            <w:pPr>
              <w:spacing w:after="0"/>
              <w:rPr>
                <w:rFonts w:ascii="Arial Narrow" w:hAnsi="Arial Narrow" w:cs="Arial"/>
                <w:color w:val="000000"/>
                <w:sz w:val="20"/>
                <w:szCs w:val="20"/>
              </w:rPr>
            </w:pPr>
            <w:r>
              <w:rPr>
                <w:rFonts w:ascii="Arial Narrow" w:hAnsi="Arial Narrow" w:cs="Calibri"/>
                <w:color w:val="000000"/>
                <w:sz w:val="20"/>
                <w:szCs w:val="20"/>
              </w:rPr>
              <w:t>Siltumapgāde</w:t>
            </w:r>
          </w:p>
        </w:tc>
        <w:tc>
          <w:tcPr>
            <w:tcW w:w="1012" w:type="dxa"/>
            <w:vAlign w:val="center"/>
          </w:tcPr>
          <w:p w14:paraId="110E5618" w14:textId="6B84A354"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528 515</w:t>
            </w:r>
          </w:p>
        </w:tc>
        <w:tc>
          <w:tcPr>
            <w:tcW w:w="1013" w:type="dxa"/>
            <w:vAlign w:val="center"/>
          </w:tcPr>
          <w:p w14:paraId="1F840E84" w14:textId="5A7ABECF"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578 640</w:t>
            </w:r>
          </w:p>
        </w:tc>
        <w:tc>
          <w:tcPr>
            <w:tcW w:w="1012" w:type="dxa"/>
            <w:shd w:val="clear" w:color="auto" w:fill="auto"/>
            <w:vAlign w:val="center"/>
          </w:tcPr>
          <w:p w14:paraId="6E098D44" w14:textId="31F6E2CB"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541 051</w:t>
            </w:r>
          </w:p>
        </w:tc>
        <w:tc>
          <w:tcPr>
            <w:tcW w:w="1013" w:type="dxa"/>
            <w:vAlign w:val="center"/>
          </w:tcPr>
          <w:p w14:paraId="69A33A5D" w14:textId="6767462F"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738 223</w:t>
            </w:r>
          </w:p>
        </w:tc>
        <w:tc>
          <w:tcPr>
            <w:tcW w:w="990" w:type="dxa"/>
            <w:shd w:val="clear" w:color="auto" w:fill="auto"/>
            <w:vAlign w:val="center"/>
          </w:tcPr>
          <w:p w14:paraId="7F7D4C88" w14:textId="7FFC5B00"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1 600 043</w:t>
            </w:r>
          </w:p>
        </w:tc>
        <w:tc>
          <w:tcPr>
            <w:tcW w:w="1011" w:type="dxa"/>
            <w:vAlign w:val="center"/>
          </w:tcPr>
          <w:p w14:paraId="04EDEDBA" w14:textId="0F3C1EB7"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53,7</w:t>
            </w:r>
          </w:p>
        </w:tc>
      </w:tr>
      <w:tr w:rsidR="00B47BB0" w14:paraId="03104365" w14:textId="77777777" w:rsidTr="00B47BB0">
        <w:trPr>
          <w:trHeight w:val="269"/>
        </w:trPr>
        <w:tc>
          <w:tcPr>
            <w:tcW w:w="447" w:type="dxa"/>
            <w:shd w:val="clear" w:color="000000" w:fill="FFFFFF"/>
            <w:vAlign w:val="center"/>
          </w:tcPr>
          <w:p w14:paraId="5A040768"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2</w:t>
            </w:r>
          </w:p>
        </w:tc>
        <w:tc>
          <w:tcPr>
            <w:tcW w:w="1803" w:type="dxa"/>
            <w:vAlign w:val="center"/>
          </w:tcPr>
          <w:p w14:paraId="679D0E8D" w14:textId="05118227" w:rsidR="00B47BB0" w:rsidRPr="00C23ACB" w:rsidRDefault="00B47BB0" w:rsidP="00B47BB0">
            <w:pPr>
              <w:spacing w:after="0"/>
              <w:rPr>
                <w:rFonts w:ascii="Arial Narrow" w:hAnsi="Arial Narrow" w:cs="Arial"/>
                <w:color w:val="000000"/>
                <w:sz w:val="20"/>
                <w:szCs w:val="20"/>
              </w:rPr>
            </w:pPr>
            <w:r>
              <w:rPr>
                <w:rFonts w:ascii="Arial Narrow" w:hAnsi="Arial Narrow" w:cs="Calibri"/>
                <w:color w:val="000000"/>
                <w:sz w:val="20"/>
                <w:szCs w:val="20"/>
              </w:rPr>
              <w:t>Elektroapgāde</w:t>
            </w:r>
          </w:p>
        </w:tc>
        <w:tc>
          <w:tcPr>
            <w:tcW w:w="1012" w:type="dxa"/>
            <w:vAlign w:val="center"/>
          </w:tcPr>
          <w:p w14:paraId="0F441509" w14:textId="107314F2"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0</w:t>
            </w:r>
          </w:p>
        </w:tc>
        <w:tc>
          <w:tcPr>
            <w:tcW w:w="1013" w:type="dxa"/>
            <w:vAlign w:val="center"/>
          </w:tcPr>
          <w:p w14:paraId="792803FF" w14:textId="29F73FD0"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99 030</w:t>
            </w:r>
          </w:p>
        </w:tc>
        <w:tc>
          <w:tcPr>
            <w:tcW w:w="1012" w:type="dxa"/>
            <w:shd w:val="clear" w:color="auto" w:fill="auto"/>
            <w:vAlign w:val="center"/>
          </w:tcPr>
          <w:p w14:paraId="41E7BDA1" w14:textId="0D57D560"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0</w:t>
            </w:r>
          </w:p>
        </w:tc>
        <w:tc>
          <w:tcPr>
            <w:tcW w:w="1013" w:type="dxa"/>
            <w:vAlign w:val="center"/>
          </w:tcPr>
          <w:p w14:paraId="27FAEBED" w14:textId="7DA169EF"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187 199</w:t>
            </w:r>
          </w:p>
        </w:tc>
        <w:tc>
          <w:tcPr>
            <w:tcW w:w="990" w:type="dxa"/>
            <w:shd w:val="clear" w:color="auto" w:fill="auto"/>
            <w:vAlign w:val="center"/>
          </w:tcPr>
          <w:p w14:paraId="7262AEA4" w14:textId="346A0084"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182 995</w:t>
            </w:r>
          </w:p>
        </w:tc>
        <w:tc>
          <w:tcPr>
            <w:tcW w:w="1011" w:type="dxa"/>
            <w:vAlign w:val="center"/>
          </w:tcPr>
          <w:p w14:paraId="4ED2ABA9" w14:textId="61A2AA2F"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6,1</w:t>
            </w:r>
          </w:p>
        </w:tc>
      </w:tr>
      <w:tr w:rsidR="00B47BB0" w14:paraId="38C1D3E3" w14:textId="77777777" w:rsidTr="00B47BB0">
        <w:trPr>
          <w:trHeight w:val="131"/>
        </w:trPr>
        <w:tc>
          <w:tcPr>
            <w:tcW w:w="447" w:type="dxa"/>
            <w:shd w:val="clear" w:color="000000" w:fill="FFFFFF"/>
            <w:vAlign w:val="center"/>
          </w:tcPr>
          <w:p w14:paraId="21F63ABB"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3</w:t>
            </w:r>
          </w:p>
        </w:tc>
        <w:tc>
          <w:tcPr>
            <w:tcW w:w="1803" w:type="dxa"/>
            <w:vAlign w:val="center"/>
          </w:tcPr>
          <w:p w14:paraId="7E37E4E2" w14:textId="27744504" w:rsidR="00B47BB0" w:rsidRPr="00C23ACB" w:rsidRDefault="00B47BB0" w:rsidP="00B47BB0">
            <w:pPr>
              <w:spacing w:after="0"/>
              <w:rPr>
                <w:rFonts w:ascii="Arial Narrow" w:hAnsi="Arial Narrow" w:cs="Arial"/>
                <w:color w:val="000000"/>
                <w:sz w:val="20"/>
                <w:szCs w:val="20"/>
              </w:rPr>
            </w:pPr>
            <w:r>
              <w:rPr>
                <w:rFonts w:ascii="Arial Narrow" w:hAnsi="Arial Narrow" w:cs="Calibri"/>
                <w:color w:val="000000"/>
                <w:sz w:val="20"/>
                <w:szCs w:val="20"/>
              </w:rPr>
              <w:t>Ūdensapgāde</w:t>
            </w:r>
          </w:p>
        </w:tc>
        <w:tc>
          <w:tcPr>
            <w:tcW w:w="1012" w:type="dxa"/>
            <w:vAlign w:val="center"/>
          </w:tcPr>
          <w:p w14:paraId="4154B7D9" w14:textId="3867ABEF"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57 307</w:t>
            </w:r>
          </w:p>
        </w:tc>
        <w:tc>
          <w:tcPr>
            <w:tcW w:w="1013" w:type="dxa"/>
            <w:vAlign w:val="center"/>
          </w:tcPr>
          <w:p w14:paraId="7F83D63B" w14:textId="7C3BC803"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57 806</w:t>
            </w:r>
          </w:p>
        </w:tc>
        <w:tc>
          <w:tcPr>
            <w:tcW w:w="1012" w:type="dxa"/>
            <w:shd w:val="clear" w:color="auto" w:fill="auto"/>
            <w:vAlign w:val="center"/>
          </w:tcPr>
          <w:p w14:paraId="6A1DE283" w14:textId="1C751347"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56 344</w:t>
            </w:r>
          </w:p>
        </w:tc>
        <w:tc>
          <w:tcPr>
            <w:tcW w:w="1013" w:type="dxa"/>
            <w:vAlign w:val="center"/>
          </w:tcPr>
          <w:p w14:paraId="1FF88D0C" w14:textId="52714BC1"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114 067</w:t>
            </w:r>
          </w:p>
        </w:tc>
        <w:tc>
          <w:tcPr>
            <w:tcW w:w="990" w:type="dxa"/>
            <w:shd w:val="clear" w:color="auto" w:fill="auto"/>
            <w:vAlign w:val="center"/>
          </w:tcPr>
          <w:p w14:paraId="17879DE6" w14:textId="5F741775"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210 567</w:t>
            </w:r>
          </w:p>
        </w:tc>
        <w:tc>
          <w:tcPr>
            <w:tcW w:w="1011" w:type="dxa"/>
            <w:vAlign w:val="center"/>
          </w:tcPr>
          <w:p w14:paraId="48C14005" w14:textId="03B4D65F"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7,1</w:t>
            </w:r>
          </w:p>
        </w:tc>
      </w:tr>
      <w:tr w:rsidR="00B47BB0" w14:paraId="7C4ADD1B" w14:textId="77777777" w:rsidTr="00B47BB0">
        <w:trPr>
          <w:trHeight w:val="131"/>
        </w:trPr>
        <w:tc>
          <w:tcPr>
            <w:tcW w:w="447" w:type="dxa"/>
            <w:shd w:val="clear" w:color="000000" w:fill="FFFFFF"/>
            <w:vAlign w:val="center"/>
          </w:tcPr>
          <w:p w14:paraId="7EEA7DA8"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4</w:t>
            </w:r>
          </w:p>
        </w:tc>
        <w:tc>
          <w:tcPr>
            <w:tcW w:w="1803" w:type="dxa"/>
            <w:vAlign w:val="center"/>
          </w:tcPr>
          <w:p w14:paraId="04E3A034" w14:textId="00BCE922" w:rsidR="00B47BB0" w:rsidRPr="00C23ACB" w:rsidRDefault="00B47BB0" w:rsidP="00B47BB0">
            <w:pPr>
              <w:spacing w:after="0"/>
              <w:rPr>
                <w:rFonts w:ascii="Arial Narrow" w:hAnsi="Arial Narrow" w:cs="Arial"/>
                <w:color w:val="000000"/>
                <w:sz w:val="20"/>
                <w:szCs w:val="20"/>
              </w:rPr>
            </w:pPr>
            <w:r>
              <w:rPr>
                <w:rFonts w:ascii="Arial Narrow" w:hAnsi="Arial Narrow" w:cs="Calibri"/>
                <w:color w:val="000000"/>
                <w:sz w:val="20"/>
                <w:szCs w:val="20"/>
              </w:rPr>
              <w:t>Notekūdeņu savākšana un attīrīšana</w:t>
            </w:r>
          </w:p>
        </w:tc>
        <w:tc>
          <w:tcPr>
            <w:tcW w:w="1012" w:type="dxa"/>
            <w:vAlign w:val="center"/>
          </w:tcPr>
          <w:p w14:paraId="2B859C45" w14:textId="4B90BF72"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57 705</w:t>
            </w:r>
          </w:p>
        </w:tc>
        <w:tc>
          <w:tcPr>
            <w:tcW w:w="1013" w:type="dxa"/>
            <w:vAlign w:val="center"/>
          </w:tcPr>
          <w:p w14:paraId="4B041C9E" w14:textId="0B0D5674"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102 845</w:t>
            </w:r>
          </w:p>
        </w:tc>
        <w:tc>
          <w:tcPr>
            <w:tcW w:w="1012" w:type="dxa"/>
            <w:shd w:val="clear" w:color="auto" w:fill="auto"/>
            <w:vAlign w:val="center"/>
          </w:tcPr>
          <w:p w14:paraId="3FC8D171" w14:textId="19BA520C"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56 358</w:t>
            </w:r>
          </w:p>
        </w:tc>
        <w:tc>
          <w:tcPr>
            <w:tcW w:w="1013" w:type="dxa"/>
            <w:vAlign w:val="center"/>
          </w:tcPr>
          <w:p w14:paraId="63FAD65E" w14:textId="1BEA48CA"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148 945</w:t>
            </w:r>
          </w:p>
        </w:tc>
        <w:tc>
          <w:tcPr>
            <w:tcW w:w="990" w:type="dxa"/>
            <w:shd w:val="clear" w:color="auto" w:fill="auto"/>
            <w:vAlign w:val="center"/>
          </w:tcPr>
          <w:p w14:paraId="1617B5BE" w14:textId="05F72A3A"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251 505</w:t>
            </w:r>
          </w:p>
        </w:tc>
        <w:tc>
          <w:tcPr>
            <w:tcW w:w="1011" w:type="dxa"/>
            <w:vAlign w:val="center"/>
          </w:tcPr>
          <w:p w14:paraId="26A3FDC3" w14:textId="761BB96D"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8,4</w:t>
            </w:r>
          </w:p>
        </w:tc>
      </w:tr>
      <w:tr w:rsidR="00B47BB0" w14:paraId="549271DD" w14:textId="77777777" w:rsidTr="00B47BB0">
        <w:trPr>
          <w:trHeight w:val="291"/>
        </w:trPr>
        <w:tc>
          <w:tcPr>
            <w:tcW w:w="447" w:type="dxa"/>
            <w:shd w:val="clear" w:color="000000" w:fill="FFFFFF"/>
            <w:vAlign w:val="center"/>
          </w:tcPr>
          <w:p w14:paraId="5F1148A5"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5</w:t>
            </w:r>
          </w:p>
        </w:tc>
        <w:tc>
          <w:tcPr>
            <w:tcW w:w="1803" w:type="dxa"/>
            <w:vAlign w:val="center"/>
          </w:tcPr>
          <w:p w14:paraId="351CDB40" w14:textId="25E0A833" w:rsidR="00B47BB0" w:rsidRPr="00C23ACB" w:rsidRDefault="00B47BB0" w:rsidP="00B47BB0">
            <w:pPr>
              <w:spacing w:after="0"/>
              <w:rPr>
                <w:rFonts w:ascii="Arial Narrow" w:hAnsi="Arial Narrow" w:cs="Arial"/>
                <w:color w:val="000000"/>
                <w:sz w:val="20"/>
                <w:szCs w:val="20"/>
              </w:rPr>
            </w:pPr>
            <w:r>
              <w:rPr>
                <w:rFonts w:ascii="Arial Narrow" w:hAnsi="Arial Narrow" w:cs="Calibri"/>
                <w:color w:val="000000"/>
                <w:sz w:val="20"/>
                <w:szCs w:val="20"/>
              </w:rPr>
              <w:t>Atkritumu apsaimniekošana</w:t>
            </w:r>
          </w:p>
        </w:tc>
        <w:tc>
          <w:tcPr>
            <w:tcW w:w="1012" w:type="dxa"/>
            <w:vAlign w:val="center"/>
          </w:tcPr>
          <w:p w14:paraId="2F140303" w14:textId="20A579F1"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36 558</w:t>
            </w:r>
          </w:p>
        </w:tc>
        <w:tc>
          <w:tcPr>
            <w:tcW w:w="1013" w:type="dxa"/>
            <w:vAlign w:val="center"/>
          </w:tcPr>
          <w:p w14:paraId="36D4F6A0" w14:textId="0743E965"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21 258</w:t>
            </w:r>
          </w:p>
        </w:tc>
        <w:tc>
          <w:tcPr>
            <w:tcW w:w="1012" w:type="dxa"/>
            <w:shd w:val="clear" w:color="auto" w:fill="auto"/>
            <w:vAlign w:val="center"/>
          </w:tcPr>
          <w:p w14:paraId="2DC45EFC" w14:textId="535D8F2C"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35 338</w:t>
            </w:r>
          </w:p>
        </w:tc>
        <w:tc>
          <w:tcPr>
            <w:tcW w:w="1013" w:type="dxa"/>
            <w:vAlign w:val="center"/>
          </w:tcPr>
          <w:p w14:paraId="51FD3FB0" w14:textId="474A6FC3"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27 785</w:t>
            </w:r>
          </w:p>
        </w:tc>
        <w:tc>
          <w:tcPr>
            <w:tcW w:w="990" w:type="dxa"/>
            <w:shd w:val="clear" w:color="auto" w:fill="auto"/>
            <w:vAlign w:val="center"/>
          </w:tcPr>
          <w:p w14:paraId="617CBBAB" w14:textId="0DAE7172"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32 198</w:t>
            </w:r>
          </w:p>
        </w:tc>
        <w:tc>
          <w:tcPr>
            <w:tcW w:w="1011" w:type="dxa"/>
            <w:vAlign w:val="center"/>
          </w:tcPr>
          <w:p w14:paraId="09386BF6" w14:textId="7842E193"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1,1</w:t>
            </w:r>
          </w:p>
        </w:tc>
      </w:tr>
      <w:tr w:rsidR="00B47BB0" w14:paraId="69211EEB" w14:textId="77777777" w:rsidTr="00B47BB0">
        <w:trPr>
          <w:trHeight w:val="284"/>
        </w:trPr>
        <w:tc>
          <w:tcPr>
            <w:tcW w:w="447" w:type="dxa"/>
            <w:shd w:val="clear" w:color="000000" w:fill="FFFFFF"/>
            <w:vAlign w:val="center"/>
          </w:tcPr>
          <w:p w14:paraId="11271FA7"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6</w:t>
            </w:r>
          </w:p>
        </w:tc>
        <w:tc>
          <w:tcPr>
            <w:tcW w:w="1803" w:type="dxa"/>
            <w:vAlign w:val="center"/>
          </w:tcPr>
          <w:p w14:paraId="24F60084" w14:textId="0D6599E9" w:rsidR="00B47BB0" w:rsidRPr="00C23ACB" w:rsidRDefault="00B47BB0" w:rsidP="00B47BB0">
            <w:pPr>
              <w:spacing w:after="0"/>
              <w:rPr>
                <w:rFonts w:ascii="Arial Narrow" w:hAnsi="Arial Narrow" w:cs="Arial"/>
                <w:color w:val="000000"/>
                <w:sz w:val="20"/>
                <w:szCs w:val="20"/>
              </w:rPr>
            </w:pPr>
            <w:r>
              <w:rPr>
                <w:rFonts w:ascii="Arial Narrow" w:hAnsi="Arial Narrow" w:cs="Calibri"/>
                <w:color w:val="000000"/>
                <w:sz w:val="20"/>
                <w:szCs w:val="20"/>
              </w:rPr>
              <w:t>Dzīvojamo māju apsaimniekošana</w:t>
            </w:r>
          </w:p>
        </w:tc>
        <w:tc>
          <w:tcPr>
            <w:tcW w:w="1012" w:type="dxa"/>
            <w:vAlign w:val="center"/>
          </w:tcPr>
          <w:p w14:paraId="0C7EA04C" w14:textId="38D4C953"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205 820</w:t>
            </w:r>
          </w:p>
        </w:tc>
        <w:tc>
          <w:tcPr>
            <w:tcW w:w="1013" w:type="dxa"/>
            <w:vAlign w:val="center"/>
          </w:tcPr>
          <w:p w14:paraId="3EC62D44" w14:textId="563C57FB"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210 808</w:t>
            </w:r>
          </w:p>
        </w:tc>
        <w:tc>
          <w:tcPr>
            <w:tcW w:w="1012" w:type="dxa"/>
            <w:shd w:val="clear" w:color="auto" w:fill="auto"/>
            <w:vAlign w:val="center"/>
          </w:tcPr>
          <w:p w14:paraId="70D83D00" w14:textId="6408286D"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261 955</w:t>
            </w:r>
          </w:p>
        </w:tc>
        <w:tc>
          <w:tcPr>
            <w:tcW w:w="1013" w:type="dxa"/>
            <w:vAlign w:val="center"/>
          </w:tcPr>
          <w:p w14:paraId="23876C7A" w14:textId="2803BB2F"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248 983</w:t>
            </w:r>
          </w:p>
        </w:tc>
        <w:tc>
          <w:tcPr>
            <w:tcW w:w="990" w:type="dxa"/>
            <w:shd w:val="clear" w:color="auto" w:fill="auto"/>
            <w:vAlign w:val="center"/>
          </w:tcPr>
          <w:p w14:paraId="32A92E73" w14:textId="3230CEE5"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649 475</w:t>
            </w:r>
          </w:p>
        </w:tc>
        <w:tc>
          <w:tcPr>
            <w:tcW w:w="1011" w:type="dxa"/>
            <w:vAlign w:val="center"/>
          </w:tcPr>
          <w:p w14:paraId="1F67B896" w14:textId="157DF259"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21,8</w:t>
            </w:r>
          </w:p>
        </w:tc>
      </w:tr>
      <w:tr w:rsidR="00B47BB0" w14:paraId="052D725A" w14:textId="77777777" w:rsidTr="00B47BB0">
        <w:trPr>
          <w:trHeight w:val="261"/>
        </w:trPr>
        <w:tc>
          <w:tcPr>
            <w:tcW w:w="447" w:type="dxa"/>
            <w:shd w:val="clear" w:color="000000" w:fill="FFFFFF"/>
            <w:vAlign w:val="center"/>
          </w:tcPr>
          <w:p w14:paraId="36AC01B3"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7</w:t>
            </w:r>
          </w:p>
        </w:tc>
        <w:tc>
          <w:tcPr>
            <w:tcW w:w="1803" w:type="dxa"/>
            <w:vAlign w:val="center"/>
          </w:tcPr>
          <w:p w14:paraId="7FCA122E" w14:textId="64EE0344" w:rsidR="00B47BB0" w:rsidRPr="00C23ACB" w:rsidRDefault="00B47BB0" w:rsidP="00B47BB0">
            <w:pPr>
              <w:spacing w:after="0"/>
              <w:rPr>
                <w:rFonts w:ascii="Arial Narrow" w:hAnsi="Arial Narrow" w:cs="Arial"/>
                <w:color w:val="000000"/>
                <w:sz w:val="20"/>
                <w:szCs w:val="20"/>
              </w:rPr>
            </w:pPr>
            <w:r>
              <w:rPr>
                <w:rFonts w:ascii="Arial Narrow" w:hAnsi="Arial Narrow" w:cs="Calibri"/>
                <w:color w:val="000000"/>
                <w:sz w:val="20"/>
                <w:szCs w:val="20"/>
              </w:rPr>
              <w:t>Pārējie pakalpojumi</w:t>
            </w:r>
          </w:p>
        </w:tc>
        <w:tc>
          <w:tcPr>
            <w:tcW w:w="1012" w:type="dxa"/>
            <w:vAlign w:val="center"/>
          </w:tcPr>
          <w:p w14:paraId="06286CF8" w14:textId="1BC6FAEE"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8 353</w:t>
            </w:r>
          </w:p>
        </w:tc>
        <w:tc>
          <w:tcPr>
            <w:tcW w:w="1013" w:type="dxa"/>
            <w:vAlign w:val="center"/>
          </w:tcPr>
          <w:p w14:paraId="09DFDC65" w14:textId="3B953196"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15 733</w:t>
            </w:r>
          </w:p>
        </w:tc>
        <w:tc>
          <w:tcPr>
            <w:tcW w:w="1012" w:type="dxa"/>
            <w:shd w:val="clear" w:color="auto" w:fill="auto"/>
            <w:vAlign w:val="center"/>
          </w:tcPr>
          <w:p w14:paraId="57E91C1E" w14:textId="659C1903"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12 410</w:t>
            </w:r>
          </w:p>
        </w:tc>
        <w:tc>
          <w:tcPr>
            <w:tcW w:w="1013" w:type="dxa"/>
            <w:vAlign w:val="center"/>
          </w:tcPr>
          <w:p w14:paraId="034298D6" w14:textId="307879E8"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23 564</w:t>
            </w:r>
          </w:p>
        </w:tc>
        <w:tc>
          <w:tcPr>
            <w:tcW w:w="990" w:type="dxa"/>
            <w:shd w:val="clear" w:color="auto" w:fill="auto"/>
            <w:vAlign w:val="center"/>
          </w:tcPr>
          <w:p w14:paraId="24E88351" w14:textId="18E98FC0"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51 157</w:t>
            </w:r>
          </w:p>
        </w:tc>
        <w:tc>
          <w:tcPr>
            <w:tcW w:w="1011" w:type="dxa"/>
            <w:vAlign w:val="center"/>
          </w:tcPr>
          <w:p w14:paraId="07027ACB" w14:textId="533C83C1"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color w:val="000000"/>
                <w:sz w:val="20"/>
              </w:rPr>
              <w:t>1,7</w:t>
            </w:r>
          </w:p>
        </w:tc>
      </w:tr>
      <w:tr w:rsidR="00B47BB0" w14:paraId="73528021" w14:textId="77777777" w:rsidTr="00B47BB0">
        <w:trPr>
          <w:trHeight w:val="261"/>
        </w:trPr>
        <w:tc>
          <w:tcPr>
            <w:tcW w:w="447" w:type="dxa"/>
            <w:shd w:val="clear" w:color="000000" w:fill="FFFFFF"/>
            <w:vAlign w:val="center"/>
          </w:tcPr>
          <w:p w14:paraId="3B888771" w14:textId="77777777" w:rsidR="00B47BB0" w:rsidRPr="00C23ACB" w:rsidRDefault="00B47BB0" w:rsidP="00B47BB0">
            <w:pPr>
              <w:spacing w:after="0"/>
              <w:jc w:val="center"/>
              <w:rPr>
                <w:rFonts w:ascii="Arial Narrow" w:hAnsi="Arial Narrow" w:cs="Arial"/>
                <w:color w:val="000000"/>
                <w:sz w:val="20"/>
                <w:szCs w:val="20"/>
              </w:rPr>
            </w:pPr>
            <w:r>
              <w:rPr>
                <w:rFonts w:ascii="Arial Narrow" w:hAnsi="Arial Narrow" w:cs="Arial"/>
                <w:color w:val="000000"/>
                <w:sz w:val="20"/>
                <w:szCs w:val="20"/>
              </w:rPr>
              <w:t>8</w:t>
            </w:r>
          </w:p>
        </w:tc>
        <w:tc>
          <w:tcPr>
            <w:tcW w:w="1803" w:type="dxa"/>
            <w:vAlign w:val="center"/>
          </w:tcPr>
          <w:p w14:paraId="7FC0BBFC" w14:textId="48EC489B" w:rsidR="00B47BB0" w:rsidRPr="00C23ACB" w:rsidRDefault="00B47BB0" w:rsidP="00B47BB0">
            <w:pPr>
              <w:spacing w:after="0"/>
              <w:rPr>
                <w:rFonts w:ascii="Arial Narrow" w:hAnsi="Arial Narrow" w:cs="Arial"/>
                <w:color w:val="000000"/>
                <w:sz w:val="20"/>
                <w:szCs w:val="20"/>
              </w:rPr>
            </w:pPr>
            <w:r>
              <w:rPr>
                <w:rFonts w:ascii="Arial Narrow" w:hAnsi="Arial Narrow" w:cs="Calibri"/>
                <w:b/>
                <w:bCs/>
                <w:color w:val="000000"/>
                <w:sz w:val="20"/>
                <w:szCs w:val="20"/>
              </w:rPr>
              <w:t>Kopā</w:t>
            </w:r>
          </w:p>
        </w:tc>
        <w:tc>
          <w:tcPr>
            <w:tcW w:w="1012" w:type="dxa"/>
            <w:vAlign w:val="center"/>
          </w:tcPr>
          <w:p w14:paraId="1FF8ACC2" w14:textId="53975622"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b/>
                <w:bCs/>
                <w:color w:val="000000"/>
                <w:sz w:val="20"/>
              </w:rPr>
              <w:t>894 258</w:t>
            </w:r>
          </w:p>
        </w:tc>
        <w:tc>
          <w:tcPr>
            <w:tcW w:w="1013" w:type="dxa"/>
            <w:vAlign w:val="center"/>
          </w:tcPr>
          <w:p w14:paraId="421DA688" w14:textId="6FD03A14"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b/>
                <w:bCs/>
                <w:color w:val="000000"/>
                <w:sz w:val="20"/>
              </w:rPr>
              <w:t>1 086 120</w:t>
            </w:r>
          </w:p>
        </w:tc>
        <w:tc>
          <w:tcPr>
            <w:tcW w:w="1012" w:type="dxa"/>
            <w:shd w:val="clear" w:color="auto" w:fill="auto"/>
            <w:vAlign w:val="center"/>
          </w:tcPr>
          <w:p w14:paraId="22084BD8" w14:textId="22510867" w:rsidR="00B47BB0" w:rsidRPr="00C23ACB" w:rsidRDefault="00B47BB0" w:rsidP="00B47BB0">
            <w:pPr>
              <w:pStyle w:val="Pamatteksts"/>
              <w:snapToGrid w:val="0"/>
              <w:jc w:val="center"/>
              <w:rPr>
                <w:rFonts w:ascii="Arial Narrow" w:hAnsi="Arial Narrow"/>
                <w:sz w:val="20"/>
                <w:lang w:val="lv-LV"/>
              </w:rPr>
            </w:pPr>
            <w:r>
              <w:rPr>
                <w:rFonts w:ascii="Arial Narrow" w:hAnsi="Arial Narrow" w:cs="Calibri"/>
                <w:b/>
                <w:bCs/>
                <w:color w:val="000000"/>
                <w:sz w:val="20"/>
              </w:rPr>
              <w:t>963 456</w:t>
            </w:r>
          </w:p>
        </w:tc>
        <w:tc>
          <w:tcPr>
            <w:tcW w:w="1013" w:type="dxa"/>
            <w:vAlign w:val="center"/>
          </w:tcPr>
          <w:p w14:paraId="415D1BEA" w14:textId="19BC2A11"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b/>
                <w:bCs/>
                <w:color w:val="000000"/>
                <w:sz w:val="20"/>
              </w:rPr>
              <w:t>1 488 766</w:t>
            </w:r>
          </w:p>
        </w:tc>
        <w:tc>
          <w:tcPr>
            <w:tcW w:w="990" w:type="dxa"/>
            <w:shd w:val="clear" w:color="auto" w:fill="auto"/>
            <w:vAlign w:val="center"/>
          </w:tcPr>
          <w:p w14:paraId="33526E3E" w14:textId="62A68F10"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b/>
                <w:bCs/>
                <w:color w:val="000000"/>
                <w:sz w:val="20"/>
              </w:rPr>
              <w:t>2 977 940</w:t>
            </w:r>
          </w:p>
        </w:tc>
        <w:tc>
          <w:tcPr>
            <w:tcW w:w="1011" w:type="dxa"/>
            <w:vAlign w:val="center"/>
          </w:tcPr>
          <w:p w14:paraId="7C5C1304" w14:textId="2ACB3E31" w:rsidR="00B47BB0" w:rsidRPr="00237A42" w:rsidRDefault="00B47BB0" w:rsidP="00B47BB0">
            <w:pPr>
              <w:pStyle w:val="Pamatteksts"/>
              <w:snapToGrid w:val="0"/>
              <w:jc w:val="center"/>
              <w:rPr>
                <w:rFonts w:ascii="Arial Narrow" w:hAnsi="Arial Narrow"/>
                <w:sz w:val="20"/>
                <w:lang w:val="lv-LV"/>
              </w:rPr>
            </w:pPr>
            <w:r>
              <w:rPr>
                <w:rFonts w:ascii="Arial Narrow" w:hAnsi="Arial Narrow" w:cs="Calibri"/>
                <w:b/>
                <w:bCs/>
                <w:color w:val="000000"/>
                <w:sz w:val="20"/>
              </w:rPr>
              <w:t>100,0</w:t>
            </w:r>
          </w:p>
        </w:tc>
      </w:tr>
    </w:tbl>
    <w:p w14:paraId="2010DA3F" w14:textId="77777777" w:rsidR="003236EA" w:rsidRPr="003236EA" w:rsidRDefault="003236EA" w:rsidP="003236EA">
      <w:pPr>
        <w:jc w:val="both"/>
        <w:rPr>
          <w:rFonts w:ascii="Arial Narrow" w:hAnsi="Arial Narrow"/>
          <w:i/>
          <w:iCs/>
          <w:sz w:val="18"/>
          <w:szCs w:val="18"/>
        </w:rPr>
      </w:pPr>
      <w:r w:rsidRPr="003236EA">
        <w:rPr>
          <w:rFonts w:ascii="Arial Narrow" w:hAnsi="Arial Narrow"/>
          <w:i/>
          <w:iCs/>
          <w:sz w:val="18"/>
          <w:szCs w:val="18"/>
        </w:rPr>
        <w:t>Datu avots: RNK un pievienoto sabiedrību gada pārskati</w:t>
      </w:r>
    </w:p>
    <w:p w14:paraId="64731D91" w14:textId="0D4A8EBA" w:rsidR="003236EA" w:rsidRPr="00B47BB0" w:rsidRDefault="00B47BB0" w:rsidP="003236EA">
      <w:pPr>
        <w:jc w:val="both"/>
        <w:rPr>
          <w:rFonts w:ascii="Arial Narrow" w:hAnsi="Arial Narrow"/>
        </w:rPr>
      </w:pPr>
      <w:r w:rsidRPr="00B47BB0">
        <w:rPr>
          <w:rFonts w:ascii="Arial Narrow" w:hAnsi="Arial Narrow"/>
        </w:rPr>
        <w:t>Saskaņā ar tabulā 2-2 norādītajiem datiem vairāk nekā pusi no RKS ieņēmumiem veido siltumenerģijas ražošanas un piegādes pakalpojumi, kamēr otrā svarīgākā nozare no ieņēmumu gūšanas apmēra ir</w:t>
      </w:r>
      <w:r w:rsidR="00F02FF9">
        <w:rPr>
          <w:rFonts w:ascii="Arial Narrow" w:hAnsi="Arial Narrow"/>
        </w:rPr>
        <w:t xml:space="preserve"> </w:t>
      </w:r>
      <w:r w:rsidRPr="00B47BB0">
        <w:rPr>
          <w:rFonts w:ascii="Arial Narrow" w:hAnsi="Arial Narrow"/>
        </w:rPr>
        <w:t>dzīvojamo namu apsaimniekošanas pakalpojumi.</w:t>
      </w:r>
    </w:p>
    <w:p w14:paraId="34684AF8" w14:textId="77777777" w:rsidR="003236EA" w:rsidRDefault="003236EA" w:rsidP="003C1AFF">
      <w:pPr>
        <w:jc w:val="both"/>
        <w:rPr>
          <w:rFonts w:ascii="Arial Narrow" w:hAnsi="Arial Narrow"/>
          <w:highlight w:val="yellow"/>
        </w:rPr>
      </w:pPr>
    </w:p>
    <w:p w14:paraId="2F5C6496" w14:textId="77777777" w:rsidR="00DF4D65" w:rsidRDefault="00DF4D65" w:rsidP="00A42D16">
      <w:pPr>
        <w:pStyle w:val="Virsraksts2"/>
        <w:numPr>
          <w:ilvl w:val="1"/>
          <w:numId w:val="3"/>
        </w:numPr>
        <w:spacing w:after="120"/>
        <w:rPr>
          <w:rFonts w:ascii="Arial Narrow" w:hAnsi="Arial Narrow"/>
        </w:rPr>
      </w:pPr>
      <w:bookmarkStart w:id="10" w:name="_Toc187053487"/>
      <w:r w:rsidRPr="00DF4D65">
        <w:t>Galvenās identificētās un risināmās problēmas</w:t>
      </w:r>
      <w:bookmarkEnd w:id="10"/>
    </w:p>
    <w:p w14:paraId="35EE7ADB" w14:textId="2194E3E4" w:rsidR="00DF4D65" w:rsidRDefault="00DF4D65" w:rsidP="005D7D09">
      <w:pPr>
        <w:jc w:val="both"/>
        <w:rPr>
          <w:rFonts w:ascii="Arial Narrow" w:hAnsi="Arial Narrow"/>
        </w:rPr>
      </w:pPr>
      <w:r>
        <w:rPr>
          <w:rFonts w:ascii="Arial Narrow" w:hAnsi="Arial Narrow"/>
        </w:rPr>
        <w:t xml:space="preserve">Galvenās </w:t>
      </w:r>
      <w:r w:rsidR="00C36B43">
        <w:rPr>
          <w:rFonts w:ascii="Arial Narrow" w:hAnsi="Arial Narrow"/>
        </w:rPr>
        <w:t>RNK</w:t>
      </w:r>
      <w:r>
        <w:rPr>
          <w:rFonts w:ascii="Arial Narrow" w:hAnsi="Arial Narrow"/>
        </w:rPr>
        <w:t xml:space="preserve"> problēmas ir identificētas un sīkāk aprakstītas zemāk esošajā tabulā 2-3. Daļa problēmas pārklājas ar tiem riskiem, kas ir identificēti Stratēģijas sadaļā Nr. 7.</w:t>
      </w:r>
    </w:p>
    <w:p w14:paraId="18836627" w14:textId="581169F3" w:rsidR="00CF71EC" w:rsidRDefault="00DF4D65" w:rsidP="005D7D09">
      <w:pPr>
        <w:jc w:val="both"/>
        <w:rPr>
          <w:rFonts w:ascii="Arial Narrow" w:hAnsi="Arial Narrow"/>
        </w:rPr>
      </w:pPr>
      <w:r>
        <w:rPr>
          <w:rFonts w:ascii="Arial Narrow" w:hAnsi="Arial Narrow"/>
        </w:rPr>
        <w:t xml:space="preserve">Jāuzsver, ka tabulā 2-3 nav identificētas problēmas, kas ir saistītas ar katru konkrēto </w:t>
      </w:r>
      <w:r w:rsidR="004A4157">
        <w:rPr>
          <w:rFonts w:ascii="Arial Narrow" w:hAnsi="Arial Narrow"/>
        </w:rPr>
        <w:t xml:space="preserve">daudzdzīvokļu </w:t>
      </w:r>
      <w:r>
        <w:rPr>
          <w:rFonts w:ascii="Arial Narrow" w:hAnsi="Arial Narrow"/>
        </w:rPr>
        <w:t xml:space="preserve">ēku, kas atrodas </w:t>
      </w:r>
      <w:r w:rsidR="00C36B43">
        <w:rPr>
          <w:rFonts w:ascii="Arial Narrow" w:hAnsi="Arial Narrow"/>
        </w:rPr>
        <w:t>RNK</w:t>
      </w:r>
      <w:r>
        <w:rPr>
          <w:rFonts w:ascii="Arial Narrow" w:hAnsi="Arial Narrow"/>
        </w:rPr>
        <w:t xml:space="preserve"> apsaimniekošanā. Šīs problēmas </w:t>
      </w:r>
      <w:r w:rsidR="00C36B43">
        <w:rPr>
          <w:rFonts w:ascii="Arial Narrow" w:hAnsi="Arial Narrow"/>
        </w:rPr>
        <w:t>RNK</w:t>
      </w:r>
      <w:r>
        <w:rPr>
          <w:rFonts w:ascii="Arial Narrow" w:hAnsi="Arial Narrow"/>
        </w:rPr>
        <w:t xml:space="preserve"> risina individuāli ar katra dzīvojamās ēkas īpašniekiem</w:t>
      </w:r>
      <w:r w:rsidR="004A4157">
        <w:rPr>
          <w:rFonts w:ascii="Arial Narrow" w:hAnsi="Arial Narrow"/>
        </w:rPr>
        <w:t>,</w:t>
      </w:r>
      <w:r>
        <w:rPr>
          <w:rFonts w:ascii="Arial Narrow" w:hAnsi="Arial Narrow"/>
        </w:rPr>
        <w:t xml:space="preserve"> balstoties uz to prioritātēm un </w:t>
      </w:r>
      <w:r w:rsidR="004A4157">
        <w:rPr>
          <w:rFonts w:ascii="Arial Narrow" w:hAnsi="Arial Narrow"/>
        </w:rPr>
        <w:t xml:space="preserve">no tiem </w:t>
      </w:r>
      <w:r>
        <w:rPr>
          <w:rFonts w:ascii="Arial Narrow" w:hAnsi="Arial Narrow"/>
        </w:rPr>
        <w:t>pieejamo finansējumu.</w:t>
      </w:r>
      <w:r w:rsidR="007D6F25">
        <w:rPr>
          <w:rFonts w:ascii="Arial Narrow" w:hAnsi="Arial Narrow"/>
        </w:rPr>
        <w:t xml:space="preserve"> </w:t>
      </w:r>
      <w:r w:rsidR="00C36B43">
        <w:rPr>
          <w:rFonts w:ascii="Arial Narrow" w:hAnsi="Arial Narrow"/>
        </w:rPr>
        <w:t>RNK</w:t>
      </w:r>
      <w:r w:rsidR="007D6F25">
        <w:rPr>
          <w:rFonts w:ascii="Arial Narrow" w:hAnsi="Arial Narrow"/>
        </w:rPr>
        <w:t xml:space="preserve"> atbilstoši ēku </w:t>
      </w:r>
      <w:proofErr w:type="spellStart"/>
      <w:r w:rsidR="007D6F25">
        <w:rPr>
          <w:rFonts w:ascii="Arial Narrow" w:hAnsi="Arial Narrow"/>
        </w:rPr>
        <w:t>apsaimniekotāja</w:t>
      </w:r>
      <w:proofErr w:type="spellEnd"/>
      <w:r w:rsidR="007D6F25">
        <w:rPr>
          <w:rFonts w:ascii="Arial Narrow" w:hAnsi="Arial Narrow"/>
        </w:rPr>
        <w:t xml:space="preserve"> funkcijām veic to apsekošanu un skaidro iedzīvotājiem nepieciešamo uzturēšanas darbu specifiku un apjomu. Vienlaikus gala lēmums par konkrēto darbu veikšanu vai neveikšanu tiek pieņemts mājas iedzīvotāju starpā. </w:t>
      </w:r>
    </w:p>
    <w:p w14:paraId="0772B908" w14:textId="469237FA" w:rsidR="00CA7271" w:rsidRDefault="00CA7271" w:rsidP="005D7D09">
      <w:pPr>
        <w:jc w:val="both"/>
        <w:rPr>
          <w:rFonts w:ascii="Arial Narrow" w:hAnsi="Arial Narrow"/>
        </w:rPr>
      </w:pPr>
      <w:r>
        <w:rPr>
          <w:rFonts w:ascii="Arial Narrow" w:hAnsi="Arial Narrow"/>
        </w:rPr>
        <w:t>Tabula 2-3 arī nesatur būtiskāko problēmu uzskaitījumu, kas skar atsevišķus RNK pakalpojumus vai arī infrastruktūru atsevišķā apdzīvotā vietā. Šī analīze ir norādīta 2-4 tabulā un šo problēmu risināšana ir zināmā mērā uzskatāma par nepieciešamajiem ieguldījumiem ar augstāko prioritāti.</w:t>
      </w:r>
    </w:p>
    <w:p w14:paraId="78B7155A" w14:textId="5AFD967E" w:rsidR="00DF4D65" w:rsidRPr="00DF4D65" w:rsidRDefault="00DF4D65" w:rsidP="00DF4D65">
      <w:pPr>
        <w:pStyle w:val="Parakstszemobjekta"/>
        <w:tabs>
          <w:tab w:val="center" w:pos="4153"/>
        </w:tabs>
        <w:spacing w:after="0"/>
        <w:rPr>
          <w:rFonts w:ascii="Arial Narrow" w:hAnsi="Arial Narrow"/>
          <w:b/>
          <w:i w:val="0"/>
          <w:color w:val="auto"/>
          <w:sz w:val="20"/>
          <w:szCs w:val="20"/>
        </w:rPr>
      </w:pPr>
      <w:bookmarkStart w:id="11" w:name="_Toc185235439"/>
      <w:r w:rsidRPr="00695244">
        <w:rPr>
          <w:rFonts w:ascii="Arial Narrow" w:hAnsi="Arial Narrow"/>
          <w:i w:val="0"/>
          <w:color w:val="auto"/>
          <w:sz w:val="20"/>
          <w:szCs w:val="20"/>
        </w:rPr>
        <w:t xml:space="preserve">Tabula </w:t>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STYLEREF 1 \s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2</w:t>
      </w:r>
      <w:r w:rsidRPr="00695244">
        <w:rPr>
          <w:rFonts w:ascii="Arial Narrow" w:hAnsi="Arial Narrow"/>
          <w:color w:val="auto"/>
          <w:sz w:val="20"/>
          <w:szCs w:val="20"/>
        </w:rPr>
        <w:fldChar w:fldCharType="end"/>
      </w:r>
      <w:r w:rsidRPr="00695244">
        <w:rPr>
          <w:rFonts w:ascii="Arial Narrow" w:hAnsi="Arial Narrow"/>
          <w:i w:val="0"/>
          <w:color w:val="auto"/>
          <w:sz w:val="20"/>
          <w:szCs w:val="20"/>
        </w:rPr>
        <w:noBreakHyphen/>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SEQ Tabula \* ARABIC \s 1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3</w:t>
      </w:r>
      <w:r w:rsidRPr="00695244">
        <w:rPr>
          <w:rFonts w:ascii="Arial Narrow" w:hAnsi="Arial Narrow"/>
          <w:color w:val="auto"/>
          <w:sz w:val="20"/>
          <w:szCs w:val="20"/>
        </w:rPr>
        <w:fldChar w:fldCharType="end"/>
      </w:r>
      <w:r w:rsidRPr="00695244">
        <w:rPr>
          <w:rFonts w:ascii="Arial Narrow" w:hAnsi="Arial Narrow"/>
          <w:i w:val="0"/>
          <w:color w:val="auto"/>
          <w:sz w:val="20"/>
          <w:szCs w:val="20"/>
        </w:rPr>
        <w:t xml:space="preserve"> </w:t>
      </w:r>
      <w:r w:rsidR="00C36B43">
        <w:rPr>
          <w:rFonts w:ascii="Arial Narrow" w:hAnsi="Arial Narrow"/>
          <w:b/>
          <w:i w:val="0"/>
          <w:color w:val="auto"/>
          <w:sz w:val="20"/>
          <w:szCs w:val="20"/>
        </w:rPr>
        <w:t>RNK</w:t>
      </w:r>
      <w:r w:rsidRPr="00DF4D65">
        <w:rPr>
          <w:rFonts w:ascii="Arial Narrow" w:hAnsi="Arial Narrow"/>
          <w:b/>
          <w:i w:val="0"/>
          <w:color w:val="auto"/>
          <w:sz w:val="20"/>
          <w:szCs w:val="20"/>
        </w:rPr>
        <w:t xml:space="preserve"> darbības identificētās galvenās problēmas</w:t>
      </w:r>
      <w:r w:rsidR="00CA7271">
        <w:rPr>
          <w:rFonts w:ascii="Arial Narrow" w:hAnsi="Arial Narrow"/>
          <w:b/>
          <w:i w:val="0"/>
          <w:color w:val="auto"/>
          <w:sz w:val="20"/>
          <w:szCs w:val="20"/>
        </w:rPr>
        <w:t xml:space="preserve"> par uzņēmumu kopumā</w:t>
      </w:r>
      <w:bookmarkEnd w:id="11"/>
    </w:p>
    <w:tbl>
      <w:tblPr>
        <w:tblStyle w:val="Reatabula"/>
        <w:tblW w:w="8275" w:type="dxa"/>
        <w:tblLayout w:type="fixed"/>
        <w:tblLook w:val="04A0" w:firstRow="1" w:lastRow="0" w:firstColumn="1" w:lastColumn="0" w:noHBand="0" w:noVBand="1"/>
      </w:tblPr>
      <w:tblGrid>
        <w:gridCol w:w="498"/>
        <w:gridCol w:w="1117"/>
        <w:gridCol w:w="1620"/>
        <w:gridCol w:w="5040"/>
      </w:tblGrid>
      <w:tr w:rsidR="00CA7271" w14:paraId="06D967E2" w14:textId="50E329D4" w:rsidTr="00FF4742">
        <w:trPr>
          <w:tblHeader/>
        </w:trPr>
        <w:tc>
          <w:tcPr>
            <w:tcW w:w="498" w:type="dxa"/>
            <w:shd w:val="clear" w:color="auto" w:fill="D9D9D9" w:themeFill="background1" w:themeFillShade="D9"/>
            <w:vAlign w:val="center"/>
          </w:tcPr>
          <w:p w14:paraId="716D75BB" w14:textId="03334F54" w:rsidR="00DF4D65" w:rsidRPr="00B56947" w:rsidRDefault="00DF4D65" w:rsidP="00DF4D65">
            <w:pPr>
              <w:jc w:val="center"/>
              <w:rPr>
                <w:rFonts w:ascii="Arial Narrow" w:hAnsi="Arial Narrow"/>
                <w:b/>
                <w:sz w:val="20"/>
                <w:szCs w:val="20"/>
              </w:rPr>
            </w:pPr>
            <w:r w:rsidRPr="00B56947">
              <w:rPr>
                <w:rFonts w:ascii="Arial Narrow" w:hAnsi="Arial Narrow"/>
                <w:b/>
                <w:sz w:val="20"/>
                <w:szCs w:val="20"/>
              </w:rPr>
              <w:t>Nr.</w:t>
            </w:r>
          </w:p>
        </w:tc>
        <w:tc>
          <w:tcPr>
            <w:tcW w:w="1117" w:type="dxa"/>
            <w:shd w:val="clear" w:color="auto" w:fill="D9D9D9" w:themeFill="background1" w:themeFillShade="D9"/>
            <w:vAlign w:val="center"/>
          </w:tcPr>
          <w:p w14:paraId="0F4A862A" w14:textId="249B2905" w:rsidR="00DF4D65" w:rsidRPr="00B56947" w:rsidRDefault="00DF4D65" w:rsidP="00DF4D65">
            <w:pPr>
              <w:jc w:val="center"/>
              <w:rPr>
                <w:rFonts w:ascii="Arial Narrow" w:hAnsi="Arial Narrow"/>
                <w:b/>
                <w:sz w:val="20"/>
                <w:szCs w:val="20"/>
              </w:rPr>
            </w:pPr>
            <w:r w:rsidRPr="00B56947">
              <w:rPr>
                <w:rFonts w:ascii="Arial Narrow" w:hAnsi="Arial Narrow"/>
                <w:b/>
                <w:sz w:val="20"/>
                <w:szCs w:val="20"/>
              </w:rPr>
              <w:t>Faktors</w:t>
            </w:r>
          </w:p>
        </w:tc>
        <w:tc>
          <w:tcPr>
            <w:tcW w:w="1620" w:type="dxa"/>
            <w:shd w:val="clear" w:color="auto" w:fill="D9D9D9" w:themeFill="background1" w:themeFillShade="D9"/>
            <w:vAlign w:val="center"/>
          </w:tcPr>
          <w:p w14:paraId="3909BD38" w14:textId="50E46004" w:rsidR="00DF4D65" w:rsidRPr="00B56947" w:rsidRDefault="00DF4D65" w:rsidP="00DF4D65">
            <w:pPr>
              <w:jc w:val="center"/>
              <w:rPr>
                <w:rFonts w:ascii="Arial Narrow" w:hAnsi="Arial Narrow"/>
                <w:b/>
                <w:sz w:val="20"/>
                <w:szCs w:val="20"/>
              </w:rPr>
            </w:pPr>
            <w:r w:rsidRPr="00B56947">
              <w:rPr>
                <w:rFonts w:ascii="Arial Narrow" w:hAnsi="Arial Narrow"/>
                <w:b/>
                <w:sz w:val="20"/>
                <w:szCs w:val="20"/>
              </w:rPr>
              <w:t>Identificētā problēma</w:t>
            </w:r>
          </w:p>
        </w:tc>
        <w:tc>
          <w:tcPr>
            <w:tcW w:w="5040" w:type="dxa"/>
            <w:shd w:val="clear" w:color="auto" w:fill="D9D9D9" w:themeFill="background1" w:themeFillShade="D9"/>
            <w:vAlign w:val="center"/>
          </w:tcPr>
          <w:p w14:paraId="35C8807C" w14:textId="76CAB8D1" w:rsidR="00DF4D65" w:rsidRPr="00B56947" w:rsidRDefault="00DF4D65" w:rsidP="00DF4D65">
            <w:pPr>
              <w:jc w:val="center"/>
              <w:rPr>
                <w:rFonts w:ascii="Arial Narrow" w:hAnsi="Arial Narrow"/>
                <w:b/>
                <w:sz w:val="20"/>
                <w:szCs w:val="20"/>
              </w:rPr>
            </w:pPr>
            <w:r w:rsidRPr="00B56947">
              <w:rPr>
                <w:rFonts w:ascii="Arial Narrow" w:hAnsi="Arial Narrow"/>
                <w:b/>
                <w:sz w:val="20"/>
                <w:szCs w:val="20"/>
              </w:rPr>
              <w:t>Apraksts</w:t>
            </w:r>
          </w:p>
        </w:tc>
      </w:tr>
      <w:tr w:rsidR="00CA7271" w14:paraId="6C5F0523" w14:textId="67F5E00C" w:rsidTr="00FF4742">
        <w:trPr>
          <w:tblHeader/>
        </w:trPr>
        <w:tc>
          <w:tcPr>
            <w:tcW w:w="498" w:type="dxa"/>
            <w:shd w:val="clear" w:color="auto" w:fill="D9D9D9" w:themeFill="background1" w:themeFillShade="D9"/>
            <w:vAlign w:val="center"/>
          </w:tcPr>
          <w:p w14:paraId="5D730D5C" w14:textId="6276ED68" w:rsidR="00DF4D65" w:rsidRPr="00B56947" w:rsidRDefault="00DF4D65" w:rsidP="00DF4D65">
            <w:pPr>
              <w:jc w:val="center"/>
              <w:rPr>
                <w:rFonts w:ascii="Arial Narrow" w:hAnsi="Arial Narrow"/>
                <w:sz w:val="20"/>
                <w:szCs w:val="20"/>
              </w:rPr>
            </w:pPr>
            <w:r w:rsidRPr="00B56947">
              <w:rPr>
                <w:rFonts w:ascii="Arial Narrow" w:hAnsi="Arial Narrow"/>
                <w:sz w:val="20"/>
                <w:szCs w:val="20"/>
              </w:rPr>
              <w:t>1</w:t>
            </w:r>
          </w:p>
        </w:tc>
        <w:tc>
          <w:tcPr>
            <w:tcW w:w="1117" w:type="dxa"/>
            <w:shd w:val="clear" w:color="auto" w:fill="D9D9D9" w:themeFill="background1" w:themeFillShade="D9"/>
            <w:vAlign w:val="center"/>
          </w:tcPr>
          <w:p w14:paraId="21D46E78" w14:textId="077E88DA" w:rsidR="00DF4D65" w:rsidRPr="00B56947" w:rsidRDefault="00DF4D65" w:rsidP="00DF4D65">
            <w:pPr>
              <w:jc w:val="center"/>
              <w:rPr>
                <w:rFonts w:ascii="Arial Narrow" w:hAnsi="Arial Narrow"/>
                <w:sz w:val="20"/>
                <w:szCs w:val="20"/>
              </w:rPr>
            </w:pPr>
            <w:r w:rsidRPr="00B56947">
              <w:rPr>
                <w:rFonts w:ascii="Arial Narrow" w:hAnsi="Arial Narrow"/>
                <w:sz w:val="20"/>
                <w:szCs w:val="20"/>
              </w:rPr>
              <w:t>2</w:t>
            </w:r>
          </w:p>
        </w:tc>
        <w:tc>
          <w:tcPr>
            <w:tcW w:w="1620" w:type="dxa"/>
            <w:shd w:val="clear" w:color="auto" w:fill="D9D9D9" w:themeFill="background1" w:themeFillShade="D9"/>
            <w:vAlign w:val="center"/>
          </w:tcPr>
          <w:p w14:paraId="6D9EC895" w14:textId="1C54C40D" w:rsidR="00DF4D65" w:rsidRPr="00B56947" w:rsidRDefault="00DF4D65" w:rsidP="00DF4D65">
            <w:pPr>
              <w:jc w:val="center"/>
              <w:rPr>
                <w:rFonts w:ascii="Arial Narrow" w:hAnsi="Arial Narrow"/>
                <w:sz w:val="20"/>
                <w:szCs w:val="20"/>
              </w:rPr>
            </w:pPr>
            <w:r w:rsidRPr="00B56947">
              <w:rPr>
                <w:rFonts w:ascii="Arial Narrow" w:hAnsi="Arial Narrow"/>
                <w:sz w:val="20"/>
                <w:szCs w:val="20"/>
              </w:rPr>
              <w:t>3</w:t>
            </w:r>
          </w:p>
        </w:tc>
        <w:tc>
          <w:tcPr>
            <w:tcW w:w="5040" w:type="dxa"/>
            <w:shd w:val="clear" w:color="auto" w:fill="D9D9D9" w:themeFill="background1" w:themeFillShade="D9"/>
            <w:vAlign w:val="center"/>
          </w:tcPr>
          <w:p w14:paraId="5EA125BE" w14:textId="5A211632" w:rsidR="00DF4D65" w:rsidRPr="00B56947" w:rsidRDefault="00DF4D65" w:rsidP="00DF4D65">
            <w:pPr>
              <w:jc w:val="center"/>
              <w:rPr>
                <w:rFonts w:ascii="Arial Narrow" w:hAnsi="Arial Narrow"/>
                <w:sz w:val="20"/>
                <w:szCs w:val="20"/>
              </w:rPr>
            </w:pPr>
            <w:r w:rsidRPr="00B56947">
              <w:rPr>
                <w:rFonts w:ascii="Arial Narrow" w:hAnsi="Arial Narrow"/>
                <w:sz w:val="20"/>
                <w:szCs w:val="20"/>
              </w:rPr>
              <w:t>4</w:t>
            </w:r>
          </w:p>
        </w:tc>
      </w:tr>
      <w:tr w:rsidR="00CA7271" w14:paraId="3B2CA6B4" w14:textId="6731CDC0" w:rsidTr="00FF4742">
        <w:tc>
          <w:tcPr>
            <w:tcW w:w="498" w:type="dxa"/>
            <w:vAlign w:val="center"/>
          </w:tcPr>
          <w:p w14:paraId="1454F52C" w14:textId="0B8E26C8" w:rsidR="007D6F25" w:rsidRPr="00B56947" w:rsidRDefault="003236EA" w:rsidP="002D1EB4">
            <w:pPr>
              <w:rPr>
                <w:rFonts w:ascii="Arial Narrow" w:hAnsi="Arial Narrow"/>
                <w:sz w:val="20"/>
                <w:szCs w:val="20"/>
              </w:rPr>
            </w:pPr>
            <w:r>
              <w:rPr>
                <w:rFonts w:ascii="Arial Narrow" w:hAnsi="Arial Narrow"/>
                <w:sz w:val="20"/>
                <w:szCs w:val="20"/>
              </w:rPr>
              <w:t>1.1</w:t>
            </w:r>
          </w:p>
        </w:tc>
        <w:tc>
          <w:tcPr>
            <w:tcW w:w="1117" w:type="dxa"/>
            <w:vMerge w:val="restart"/>
            <w:vAlign w:val="center"/>
          </w:tcPr>
          <w:p w14:paraId="1A4E4A5D" w14:textId="652B480B" w:rsidR="007D6F25" w:rsidRPr="00B56947" w:rsidRDefault="007D6F25" w:rsidP="002D1EB4">
            <w:pPr>
              <w:rPr>
                <w:rFonts w:ascii="Arial Narrow" w:hAnsi="Arial Narrow"/>
                <w:sz w:val="20"/>
                <w:szCs w:val="20"/>
              </w:rPr>
            </w:pPr>
            <w:r w:rsidRPr="00B56947">
              <w:rPr>
                <w:rFonts w:ascii="Arial Narrow" w:hAnsi="Arial Narrow"/>
                <w:sz w:val="20"/>
                <w:szCs w:val="20"/>
              </w:rPr>
              <w:t>Finanšu</w:t>
            </w:r>
          </w:p>
        </w:tc>
        <w:tc>
          <w:tcPr>
            <w:tcW w:w="1620" w:type="dxa"/>
            <w:vAlign w:val="center"/>
          </w:tcPr>
          <w:p w14:paraId="4887A029" w14:textId="7643CD14" w:rsidR="007D6F25" w:rsidRPr="00B56947" w:rsidRDefault="003236EA" w:rsidP="002D1EB4">
            <w:pPr>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Uzņēmuma kopējais finanšu stāvoklis</w:t>
            </w:r>
          </w:p>
        </w:tc>
        <w:tc>
          <w:tcPr>
            <w:tcW w:w="5040" w:type="dxa"/>
            <w:vAlign w:val="center"/>
          </w:tcPr>
          <w:p w14:paraId="7CAF35E2" w14:textId="6208D214" w:rsidR="007D6F25" w:rsidRPr="00B56947" w:rsidRDefault="003236EA" w:rsidP="002D1EB4">
            <w:pPr>
              <w:jc w:val="both"/>
              <w:rPr>
                <w:rFonts w:ascii="Arial Narrow" w:hAnsi="Arial Narrow"/>
                <w:sz w:val="20"/>
                <w:szCs w:val="20"/>
              </w:rPr>
            </w:pPr>
            <w:r>
              <w:rPr>
                <w:rFonts w:ascii="Arial Narrow" w:hAnsi="Arial Narrow"/>
                <w:sz w:val="20"/>
                <w:szCs w:val="20"/>
              </w:rPr>
              <w:t>2024. gada laikā turpinās SS, VN un VS integrācija RNK. Pievienoto sabiedrību stāvoklis bija vērtējams kā neapmierinošs un to finanšu un funkcionālās darbības uzlabošanai būs nepieciešams ilgāks laiks.</w:t>
            </w:r>
          </w:p>
        </w:tc>
      </w:tr>
      <w:tr w:rsidR="00CA7271" w14:paraId="60AD1E5F" w14:textId="77777777" w:rsidTr="00FF4742">
        <w:tc>
          <w:tcPr>
            <w:tcW w:w="498" w:type="dxa"/>
            <w:vAlign w:val="center"/>
          </w:tcPr>
          <w:p w14:paraId="714FB13E" w14:textId="7C6F3B39" w:rsidR="003236EA" w:rsidRPr="00B56947" w:rsidRDefault="003236EA" w:rsidP="003236EA">
            <w:pPr>
              <w:rPr>
                <w:rFonts w:ascii="Arial Narrow" w:hAnsi="Arial Narrow"/>
                <w:sz w:val="20"/>
                <w:szCs w:val="20"/>
              </w:rPr>
            </w:pPr>
            <w:r w:rsidRPr="00B56947">
              <w:rPr>
                <w:rFonts w:ascii="Arial Narrow" w:hAnsi="Arial Narrow"/>
                <w:sz w:val="20"/>
                <w:szCs w:val="20"/>
              </w:rPr>
              <w:t>1.</w:t>
            </w:r>
            <w:r>
              <w:rPr>
                <w:rFonts w:ascii="Arial Narrow" w:hAnsi="Arial Narrow"/>
                <w:sz w:val="20"/>
                <w:szCs w:val="20"/>
              </w:rPr>
              <w:t>2</w:t>
            </w:r>
            <w:r w:rsidRPr="00B56947">
              <w:rPr>
                <w:rFonts w:ascii="Arial Narrow" w:hAnsi="Arial Narrow"/>
                <w:sz w:val="20"/>
                <w:szCs w:val="20"/>
              </w:rPr>
              <w:t>.</w:t>
            </w:r>
          </w:p>
        </w:tc>
        <w:tc>
          <w:tcPr>
            <w:tcW w:w="1117" w:type="dxa"/>
            <w:vMerge/>
            <w:vAlign w:val="center"/>
          </w:tcPr>
          <w:p w14:paraId="194F9E79" w14:textId="77777777" w:rsidR="003236EA" w:rsidRPr="00B56947" w:rsidRDefault="003236EA" w:rsidP="003236EA">
            <w:pPr>
              <w:rPr>
                <w:rFonts w:ascii="Arial Narrow" w:hAnsi="Arial Narrow"/>
                <w:sz w:val="20"/>
                <w:szCs w:val="20"/>
              </w:rPr>
            </w:pPr>
          </w:p>
        </w:tc>
        <w:tc>
          <w:tcPr>
            <w:tcW w:w="1620" w:type="dxa"/>
            <w:vAlign w:val="center"/>
          </w:tcPr>
          <w:p w14:paraId="1E7F40AE" w14:textId="2372DCF8" w:rsidR="003236EA" w:rsidRPr="00B56947" w:rsidRDefault="003236EA" w:rsidP="003236EA">
            <w:pPr>
              <w:rPr>
                <w:rFonts w:ascii="Arial Narrow" w:eastAsia="Times New Roman" w:hAnsi="Arial Narrow" w:cs="Times New Roman"/>
                <w:sz w:val="20"/>
                <w:szCs w:val="20"/>
                <w:lang w:eastAsia="lv-LV"/>
              </w:rPr>
            </w:pPr>
            <w:r w:rsidRPr="00B56947">
              <w:rPr>
                <w:rFonts w:ascii="Arial Narrow" w:eastAsia="Times New Roman" w:hAnsi="Arial Narrow" w:cs="Times New Roman"/>
                <w:sz w:val="20"/>
                <w:szCs w:val="20"/>
                <w:lang w:eastAsia="lv-LV"/>
              </w:rPr>
              <w:t>Zemā iedzīvotāju maksātspēja</w:t>
            </w:r>
          </w:p>
        </w:tc>
        <w:tc>
          <w:tcPr>
            <w:tcW w:w="5040" w:type="dxa"/>
            <w:vAlign w:val="center"/>
          </w:tcPr>
          <w:p w14:paraId="141BB5A1" w14:textId="77777777" w:rsidR="003236EA" w:rsidRDefault="003236EA" w:rsidP="003236EA">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Apkalpes teritorijā</w:t>
            </w:r>
            <w:r w:rsidRPr="00B56947">
              <w:rPr>
                <w:rFonts w:ascii="Arial Narrow" w:eastAsia="Times New Roman" w:hAnsi="Arial Narrow" w:cs="Times New Roman"/>
                <w:sz w:val="20"/>
                <w:szCs w:val="20"/>
                <w:lang w:eastAsia="lv-LV"/>
              </w:rPr>
              <w:t xml:space="preserve"> ir zema pakalpojuma saņēmēju maksātspēja, t.sk. ir arī klienti, kas šo apstākli izmanto kā iemeslu nemaksāšanai. Tā rezultātā </w:t>
            </w:r>
            <w:r>
              <w:rPr>
                <w:rFonts w:ascii="Arial Narrow" w:eastAsia="Times New Roman" w:hAnsi="Arial Narrow" w:cs="Times New Roman"/>
                <w:sz w:val="20"/>
                <w:szCs w:val="20"/>
                <w:lang w:eastAsia="lv-LV"/>
              </w:rPr>
              <w:t>RNK</w:t>
            </w:r>
            <w:r w:rsidRPr="00B56947">
              <w:rPr>
                <w:rFonts w:ascii="Arial Narrow" w:eastAsia="Times New Roman" w:hAnsi="Arial Narrow" w:cs="Times New Roman"/>
                <w:sz w:val="20"/>
                <w:szCs w:val="20"/>
                <w:lang w:eastAsia="lv-LV"/>
              </w:rPr>
              <w:t xml:space="preserve"> formāli var darboties ar peļņu, taču faktiskā naudas plūsma cieš no parādnieku skaita palielināšanās.</w:t>
            </w:r>
          </w:p>
          <w:p w14:paraId="12E119F2" w14:textId="11DFDE2D" w:rsidR="003236EA" w:rsidRDefault="003236EA" w:rsidP="003236EA">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 xml:space="preserve">Tas </w:t>
            </w:r>
            <w:r w:rsidRPr="003236EA">
              <w:rPr>
                <w:rFonts w:ascii="Arial Narrow" w:eastAsia="Times New Roman" w:hAnsi="Arial Narrow" w:cs="Times New Roman"/>
                <w:sz w:val="20"/>
                <w:szCs w:val="20"/>
                <w:lang w:eastAsia="lv-LV"/>
              </w:rPr>
              <w:t>izraisa norēķinu veikšanas ar piegādātājiem šķirošanu</w:t>
            </w:r>
            <w:r>
              <w:rPr>
                <w:rFonts w:ascii="Arial Narrow" w:eastAsia="Times New Roman" w:hAnsi="Arial Narrow" w:cs="Times New Roman"/>
                <w:sz w:val="20"/>
                <w:szCs w:val="20"/>
                <w:lang w:eastAsia="lv-LV"/>
              </w:rPr>
              <w:t>, no tā c</w:t>
            </w:r>
            <w:r w:rsidRPr="003236EA">
              <w:rPr>
                <w:rFonts w:ascii="Arial Narrow" w:eastAsia="Times New Roman" w:hAnsi="Arial Narrow" w:cs="Times New Roman"/>
                <w:sz w:val="20"/>
                <w:szCs w:val="20"/>
                <w:lang w:eastAsia="lv-LV"/>
              </w:rPr>
              <w:t xml:space="preserve">ieš </w:t>
            </w:r>
            <w:r>
              <w:rPr>
                <w:rFonts w:ascii="Arial Narrow" w:eastAsia="Times New Roman" w:hAnsi="Arial Narrow" w:cs="Times New Roman"/>
                <w:sz w:val="20"/>
                <w:szCs w:val="20"/>
                <w:lang w:eastAsia="lv-LV"/>
              </w:rPr>
              <w:t xml:space="preserve">RNK sniegto </w:t>
            </w:r>
            <w:r w:rsidRPr="003236EA">
              <w:rPr>
                <w:rFonts w:ascii="Arial Narrow" w:eastAsia="Times New Roman" w:hAnsi="Arial Narrow" w:cs="Times New Roman"/>
                <w:sz w:val="20"/>
                <w:szCs w:val="20"/>
                <w:lang w:eastAsia="lv-LV"/>
              </w:rPr>
              <w:t>pakalpojumu kvalitāte, īpaši mājsaimniecības nozar</w:t>
            </w:r>
            <w:r>
              <w:rPr>
                <w:rFonts w:ascii="Arial Narrow" w:eastAsia="Times New Roman" w:hAnsi="Arial Narrow" w:cs="Times New Roman"/>
                <w:sz w:val="20"/>
                <w:szCs w:val="20"/>
                <w:lang w:eastAsia="lv-LV"/>
              </w:rPr>
              <w:t xml:space="preserve">ē, kā arī RNK </w:t>
            </w:r>
            <w:r w:rsidRPr="003236EA">
              <w:rPr>
                <w:rFonts w:ascii="Arial Narrow" w:eastAsia="Times New Roman" w:hAnsi="Arial Narrow" w:cs="Times New Roman"/>
                <w:sz w:val="20"/>
                <w:szCs w:val="20"/>
                <w:lang w:eastAsia="lv-LV"/>
              </w:rPr>
              <w:t xml:space="preserve">ir </w:t>
            </w:r>
            <w:r>
              <w:rPr>
                <w:rFonts w:ascii="Arial Narrow" w:eastAsia="Times New Roman" w:hAnsi="Arial Narrow" w:cs="Times New Roman"/>
                <w:sz w:val="20"/>
                <w:szCs w:val="20"/>
                <w:lang w:eastAsia="lv-LV"/>
              </w:rPr>
              <w:t xml:space="preserve">būtiski </w:t>
            </w:r>
            <w:r w:rsidRPr="003236EA">
              <w:rPr>
                <w:rFonts w:ascii="Arial Narrow" w:eastAsia="Times New Roman" w:hAnsi="Arial Narrow" w:cs="Times New Roman"/>
                <w:sz w:val="20"/>
                <w:szCs w:val="20"/>
                <w:lang w:eastAsia="lv-LV"/>
              </w:rPr>
              <w:t>apgrūtināti infrastruktūras uzturēšanas un attīstības darbi.</w:t>
            </w:r>
          </w:p>
        </w:tc>
      </w:tr>
      <w:tr w:rsidR="00CA7271" w14:paraId="6FC6ED0F" w14:textId="68B317F5" w:rsidTr="00FF4742">
        <w:tc>
          <w:tcPr>
            <w:tcW w:w="498" w:type="dxa"/>
            <w:vAlign w:val="center"/>
          </w:tcPr>
          <w:p w14:paraId="3B0414DE" w14:textId="7CCD6118" w:rsidR="003236EA" w:rsidRPr="00B56947" w:rsidRDefault="003236EA" w:rsidP="003236EA">
            <w:pPr>
              <w:rPr>
                <w:rFonts w:ascii="Arial Narrow" w:hAnsi="Arial Narrow"/>
                <w:sz w:val="20"/>
                <w:szCs w:val="20"/>
              </w:rPr>
            </w:pPr>
            <w:r w:rsidRPr="00B56947">
              <w:rPr>
                <w:rFonts w:ascii="Arial Narrow" w:hAnsi="Arial Narrow"/>
                <w:sz w:val="20"/>
                <w:szCs w:val="20"/>
              </w:rPr>
              <w:lastRenderedPageBreak/>
              <w:t>1.</w:t>
            </w:r>
            <w:r>
              <w:rPr>
                <w:rFonts w:ascii="Arial Narrow" w:hAnsi="Arial Narrow"/>
                <w:sz w:val="20"/>
                <w:szCs w:val="20"/>
              </w:rPr>
              <w:t>3</w:t>
            </w:r>
            <w:r w:rsidRPr="00B56947">
              <w:rPr>
                <w:rFonts w:ascii="Arial Narrow" w:hAnsi="Arial Narrow"/>
                <w:sz w:val="20"/>
                <w:szCs w:val="20"/>
              </w:rPr>
              <w:t>.</w:t>
            </w:r>
          </w:p>
        </w:tc>
        <w:tc>
          <w:tcPr>
            <w:tcW w:w="1117" w:type="dxa"/>
            <w:vMerge/>
            <w:vAlign w:val="center"/>
          </w:tcPr>
          <w:p w14:paraId="26A15B72" w14:textId="77777777" w:rsidR="003236EA" w:rsidRPr="00B56947" w:rsidRDefault="003236EA" w:rsidP="003236EA">
            <w:pPr>
              <w:rPr>
                <w:rFonts w:ascii="Arial Narrow" w:hAnsi="Arial Narrow"/>
                <w:sz w:val="20"/>
                <w:szCs w:val="20"/>
              </w:rPr>
            </w:pPr>
          </w:p>
        </w:tc>
        <w:tc>
          <w:tcPr>
            <w:tcW w:w="1620" w:type="dxa"/>
            <w:vAlign w:val="center"/>
          </w:tcPr>
          <w:p w14:paraId="173DF33E" w14:textId="047B50E7" w:rsidR="003236EA" w:rsidRPr="00B56947" w:rsidRDefault="003236EA" w:rsidP="003236EA">
            <w:pPr>
              <w:rPr>
                <w:rFonts w:ascii="Arial Narrow" w:hAnsi="Arial Narrow"/>
                <w:sz w:val="20"/>
                <w:szCs w:val="20"/>
              </w:rPr>
            </w:pPr>
            <w:r w:rsidRPr="00B56947">
              <w:rPr>
                <w:rFonts w:ascii="Arial Narrow" w:hAnsi="Arial Narrow"/>
                <w:sz w:val="20"/>
                <w:szCs w:val="20"/>
              </w:rPr>
              <w:t>Nespēja pārnest resursu cenas uz pakalpojumu saņēmējiem</w:t>
            </w:r>
          </w:p>
        </w:tc>
        <w:tc>
          <w:tcPr>
            <w:tcW w:w="5040" w:type="dxa"/>
            <w:vAlign w:val="center"/>
          </w:tcPr>
          <w:p w14:paraId="39AB11C2" w14:textId="7DED1A8F" w:rsidR="003236EA" w:rsidRPr="00B56947" w:rsidRDefault="003236EA" w:rsidP="003236EA">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 xml:space="preserve">Pie strauja noteiktu izmaksu pieauguma kāds ir bijis vērojams 2022. gadā, </w:t>
            </w:r>
            <w:r w:rsidRPr="00B56947">
              <w:rPr>
                <w:rFonts w:ascii="Arial Narrow" w:eastAsia="Times New Roman" w:hAnsi="Arial Narrow" w:cs="Times New Roman"/>
                <w:sz w:val="20"/>
                <w:szCs w:val="20"/>
                <w:lang w:eastAsia="lv-LV"/>
              </w:rPr>
              <w:t xml:space="preserve">cenu pieaugumu nav iespējams nekavējoties pārnest uz pakalpojumu saņēmējiem dažādu gan objektīvu, gan subjektīvu iemeslu dēļ. Tas </w:t>
            </w:r>
            <w:r>
              <w:rPr>
                <w:rFonts w:ascii="Arial Narrow" w:eastAsia="Times New Roman" w:hAnsi="Arial Narrow" w:cs="Times New Roman"/>
                <w:sz w:val="20"/>
                <w:szCs w:val="20"/>
                <w:lang w:eastAsia="lv-LV"/>
              </w:rPr>
              <w:t xml:space="preserve">2022. gadā radīja un arī nākotnē </w:t>
            </w:r>
            <w:r w:rsidRPr="00B56947">
              <w:rPr>
                <w:rFonts w:ascii="Arial Narrow" w:eastAsia="Times New Roman" w:hAnsi="Arial Narrow" w:cs="Times New Roman"/>
                <w:sz w:val="20"/>
                <w:szCs w:val="20"/>
                <w:lang w:eastAsia="lv-LV"/>
              </w:rPr>
              <w:t xml:space="preserve">potenciāli </w:t>
            </w:r>
            <w:r>
              <w:rPr>
                <w:rFonts w:ascii="Arial Narrow" w:eastAsia="Times New Roman" w:hAnsi="Arial Narrow" w:cs="Times New Roman"/>
                <w:sz w:val="20"/>
                <w:szCs w:val="20"/>
                <w:lang w:eastAsia="lv-LV"/>
              </w:rPr>
              <w:t xml:space="preserve">var </w:t>
            </w:r>
            <w:r w:rsidRPr="00B56947">
              <w:rPr>
                <w:rFonts w:ascii="Arial Narrow" w:eastAsia="Times New Roman" w:hAnsi="Arial Narrow" w:cs="Times New Roman"/>
                <w:sz w:val="20"/>
                <w:szCs w:val="20"/>
                <w:lang w:eastAsia="lv-LV"/>
              </w:rPr>
              <w:t>radī</w:t>
            </w:r>
            <w:r>
              <w:rPr>
                <w:rFonts w:ascii="Arial Narrow" w:eastAsia="Times New Roman" w:hAnsi="Arial Narrow" w:cs="Times New Roman"/>
                <w:sz w:val="20"/>
                <w:szCs w:val="20"/>
                <w:lang w:eastAsia="lv-LV"/>
              </w:rPr>
              <w:t>t</w:t>
            </w:r>
            <w:r w:rsidRPr="00B56947">
              <w:rPr>
                <w:rFonts w:ascii="Arial Narrow" w:eastAsia="Times New Roman" w:hAnsi="Arial Narrow" w:cs="Times New Roman"/>
                <w:sz w:val="20"/>
                <w:szCs w:val="20"/>
                <w:lang w:eastAsia="lv-LV"/>
              </w:rPr>
              <w:t xml:space="preserve"> iztrūkumus naudas plūsmā.</w:t>
            </w:r>
          </w:p>
        </w:tc>
      </w:tr>
      <w:tr w:rsidR="00CA7271" w14:paraId="04CFF4D7" w14:textId="77777777" w:rsidTr="00FF4742">
        <w:tc>
          <w:tcPr>
            <w:tcW w:w="498" w:type="dxa"/>
            <w:vAlign w:val="center"/>
          </w:tcPr>
          <w:p w14:paraId="52D7858E" w14:textId="618C0897" w:rsidR="003236EA" w:rsidRPr="00B56947" w:rsidRDefault="003236EA" w:rsidP="003236EA">
            <w:pPr>
              <w:rPr>
                <w:rFonts w:ascii="Arial Narrow" w:hAnsi="Arial Narrow"/>
                <w:sz w:val="20"/>
                <w:szCs w:val="20"/>
              </w:rPr>
            </w:pPr>
            <w:r>
              <w:rPr>
                <w:rFonts w:ascii="Arial Narrow" w:hAnsi="Arial Narrow"/>
                <w:sz w:val="20"/>
                <w:szCs w:val="20"/>
              </w:rPr>
              <w:t>1.4.</w:t>
            </w:r>
          </w:p>
        </w:tc>
        <w:tc>
          <w:tcPr>
            <w:tcW w:w="1117" w:type="dxa"/>
            <w:vMerge/>
            <w:vAlign w:val="center"/>
          </w:tcPr>
          <w:p w14:paraId="312B8023" w14:textId="77777777" w:rsidR="003236EA" w:rsidRPr="00B56947" w:rsidRDefault="003236EA" w:rsidP="003236EA">
            <w:pPr>
              <w:rPr>
                <w:rFonts w:ascii="Arial Narrow" w:hAnsi="Arial Narrow"/>
                <w:sz w:val="20"/>
                <w:szCs w:val="20"/>
              </w:rPr>
            </w:pPr>
          </w:p>
        </w:tc>
        <w:tc>
          <w:tcPr>
            <w:tcW w:w="1620" w:type="dxa"/>
            <w:vAlign w:val="center"/>
          </w:tcPr>
          <w:p w14:paraId="6CDF999A" w14:textId="4EFE1F05" w:rsidR="003236EA" w:rsidRPr="00B56947" w:rsidRDefault="003236EA" w:rsidP="003236EA">
            <w:pPr>
              <w:rPr>
                <w:rFonts w:ascii="Arial Narrow" w:hAnsi="Arial Narrow"/>
                <w:sz w:val="20"/>
                <w:szCs w:val="20"/>
              </w:rPr>
            </w:pPr>
            <w:r>
              <w:rPr>
                <w:rFonts w:ascii="Arial Narrow" w:hAnsi="Arial Narrow"/>
                <w:sz w:val="20"/>
                <w:szCs w:val="20"/>
              </w:rPr>
              <w:t>Grūtības piedzīt parādus</w:t>
            </w:r>
          </w:p>
        </w:tc>
        <w:tc>
          <w:tcPr>
            <w:tcW w:w="5040" w:type="dxa"/>
            <w:vAlign w:val="center"/>
          </w:tcPr>
          <w:p w14:paraId="3353C0AB" w14:textId="50BCE115" w:rsidR="003236EA" w:rsidRDefault="003236EA" w:rsidP="003236EA">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 xml:space="preserve">RNK debitoriem pastāvīgi </w:t>
            </w:r>
            <w:proofErr w:type="spellStart"/>
            <w:r>
              <w:rPr>
                <w:rFonts w:ascii="Arial Narrow" w:eastAsia="Times New Roman" w:hAnsi="Arial Narrow" w:cs="Times New Roman"/>
                <w:sz w:val="20"/>
                <w:szCs w:val="20"/>
                <w:lang w:eastAsia="lv-LV"/>
              </w:rPr>
              <w:t>izsūta</w:t>
            </w:r>
            <w:proofErr w:type="spellEnd"/>
            <w:r>
              <w:rPr>
                <w:rFonts w:ascii="Arial Narrow" w:eastAsia="Times New Roman" w:hAnsi="Arial Narrow" w:cs="Times New Roman"/>
                <w:sz w:val="20"/>
                <w:szCs w:val="20"/>
                <w:lang w:eastAsia="lv-LV"/>
              </w:rPr>
              <w:t xml:space="preserve"> atgādinājuma un</w:t>
            </w:r>
            <w:r w:rsidRPr="00115775">
              <w:rPr>
                <w:rFonts w:ascii="Arial Narrow" w:eastAsia="Times New Roman" w:hAnsi="Arial Narrow" w:cs="Times New Roman"/>
                <w:sz w:val="20"/>
                <w:szCs w:val="20"/>
                <w:lang w:eastAsia="lv-LV"/>
              </w:rPr>
              <w:t xml:space="preserve"> brīdinājuma vēstules ar aicinājumu nomaksāt parādu vai vienoties par parāda nomaksu pa daļām.</w:t>
            </w:r>
            <w:r>
              <w:rPr>
                <w:rFonts w:ascii="Arial Narrow" w:eastAsia="Times New Roman" w:hAnsi="Arial Narrow" w:cs="Times New Roman"/>
                <w:sz w:val="20"/>
                <w:szCs w:val="20"/>
                <w:lang w:eastAsia="lv-LV"/>
              </w:rPr>
              <w:t xml:space="preserve"> Piemēram, 2023. gadā tika izsūtīti </w:t>
            </w:r>
            <w:r w:rsidR="00FD44E9">
              <w:rPr>
                <w:rFonts w:ascii="Arial Narrow" w:eastAsia="Times New Roman" w:hAnsi="Arial Narrow" w:cs="Times New Roman"/>
                <w:sz w:val="20"/>
                <w:szCs w:val="20"/>
                <w:lang w:eastAsia="lv-LV"/>
              </w:rPr>
              <w:t>129</w:t>
            </w:r>
            <w:r>
              <w:rPr>
                <w:rFonts w:ascii="Arial Narrow" w:eastAsia="Times New Roman" w:hAnsi="Arial Narrow" w:cs="Times New Roman"/>
                <w:sz w:val="20"/>
                <w:szCs w:val="20"/>
                <w:lang w:eastAsia="lv-LV"/>
              </w:rPr>
              <w:t xml:space="preserve"> atgādinājumi/brīdinājumi par nepieciešamību veikt parādu nomaksu un tika iesniegtas </w:t>
            </w:r>
            <w:r w:rsidR="00FD44E9">
              <w:rPr>
                <w:rFonts w:ascii="Arial Narrow" w:eastAsia="Times New Roman" w:hAnsi="Arial Narrow" w:cs="Times New Roman"/>
                <w:sz w:val="20"/>
                <w:szCs w:val="20"/>
                <w:lang w:eastAsia="lv-LV"/>
              </w:rPr>
              <w:t>14</w:t>
            </w:r>
            <w:r>
              <w:rPr>
                <w:rFonts w:ascii="Arial Narrow" w:eastAsia="Times New Roman" w:hAnsi="Arial Narrow" w:cs="Times New Roman"/>
                <w:sz w:val="20"/>
                <w:szCs w:val="20"/>
                <w:lang w:eastAsia="lv-LV"/>
              </w:rPr>
              <w:t xml:space="preserve"> parāda piedziņas lietas tiesā.</w:t>
            </w:r>
          </w:p>
          <w:p w14:paraId="2F78D6BC" w14:textId="73F96EC8" w:rsidR="003236EA" w:rsidRDefault="003236EA" w:rsidP="003236EA">
            <w:pPr>
              <w:jc w:val="both"/>
              <w:rPr>
                <w:rFonts w:ascii="Arial Narrow" w:eastAsia="Times New Roman" w:hAnsi="Arial Narrow" w:cs="Times New Roman"/>
                <w:sz w:val="20"/>
                <w:szCs w:val="20"/>
                <w:lang w:eastAsia="lv-LV"/>
              </w:rPr>
            </w:pPr>
            <w:r w:rsidRPr="00115775">
              <w:rPr>
                <w:rFonts w:ascii="Arial Narrow" w:eastAsia="Times New Roman" w:hAnsi="Arial Narrow" w:cs="Times New Roman"/>
                <w:sz w:val="20"/>
                <w:szCs w:val="20"/>
                <w:lang w:eastAsia="lv-LV"/>
              </w:rPr>
              <w:t xml:space="preserve">Dzīvokļu pārņemšanas iespējas apgrūtina tas fakts, ka </w:t>
            </w:r>
            <w:r>
              <w:rPr>
                <w:rFonts w:ascii="Arial Narrow" w:eastAsia="Times New Roman" w:hAnsi="Arial Narrow" w:cs="Times New Roman"/>
                <w:sz w:val="20"/>
                <w:szCs w:val="20"/>
                <w:lang w:eastAsia="lv-LV"/>
              </w:rPr>
              <w:t xml:space="preserve">lieli parādi ir </w:t>
            </w:r>
            <w:r w:rsidRPr="00115775">
              <w:rPr>
                <w:rFonts w:ascii="Arial Narrow" w:eastAsia="Times New Roman" w:hAnsi="Arial Narrow" w:cs="Times New Roman"/>
                <w:sz w:val="20"/>
                <w:szCs w:val="20"/>
                <w:lang w:eastAsia="lv-LV"/>
              </w:rPr>
              <w:t>tie</w:t>
            </w:r>
            <w:r>
              <w:rPr>
                <w:rFonts w:ascii="Arial Narrow" w:eastAsia="Times New Roman" w:hAnsi="Arial Narrow" w:cs="Times New Roman"/>
                <w:sz w:val="20"/>
                <w:szCs w:val="20"/>
                <w:lang w:eastAsia="lv-LV"/>
              </w:rPr>
              <w:t>m</w:t>
            </w:r>
            <w:r w:rsidRPr="00115775">
              <w:rPr>
                <w:rFonts w:ascii="Arial Narrow" w:eastAsia="Times New Roman" w:hAnsi="Arial Narrow" w:cs="Times New Roman"/>
                <w:sz w:val="20"/>
                <w:szCs w:val="20"/>
                <w:lang w:eastAsia="lv-LV"/>
              </w:rPr>
              <w:t xml:space="preserve"> dzīvokļu īpašniekiem, kuriem ir arī parādsaistības pret banku (hipotēka)</w:t>
            </w:r>
            <w:r>
              <w:rPr>
                <w:rFonts w:ascii="Arial Narrow" w:eastAsia="Times New Roman" w:hAnsi="Arial Narrow" w:cs="Times New Roman"/>
                <w:sz w:val="20"/>
                <w:szCs w:val="20"/>
                <w:lang w:eastAsia="lv-LV"/>
              </w:rPr>
              <w:t>, kas ir nodrošinātais kreditors</w:t>
            </w:r>
            <w:r w:rsidRPr="00115775">
              <w:rPr>
                <w:rFonts w:ascii="Arial Narrow" w:eastAsia="Times New Roman" w:hAnsi="Arial Narrow" w:cs="Times New Roman"/>
                <w:sz w:val="20"/>
                <w:szCs w:val="20"/>
                <w:lang w:eastAsia="lv-LV"/>
              </w:rPr>
              <w:t>.</w:t>
            </w:r>
          </w:p>
          <w:p w14:paraId="59148F72" w14:textId="5A611814" w:rsidR="003236EA" w:rsidRPr="00B56947" w:rsidRDefault="003236EA" w:rsidP="003236EA">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Lai uzlabotu parādu piedziņas efektivitāti RNK sadarbojas ar parādu piedziņas ārpakalpojumu sniedzēju</w:t>
            </w:r>
            <w:r w:rsidR="00FD44E9">
              <w:rPr>
                <w:rFonts w:ascii="Arial Narrow" w:eastAsia="Times New Roman" w:hAnsi="Arial Narrow" w:cs="Times New Roman"/>
                <w:sz w:val="20"/>
                <w:szCs w:val="20"/>
                <w:lang w:eastAsia="lv-LV"/>
              </w:rPr>
              <w:t xml:space="preserve"> (uz Stratēģijas sagatavošanas brīdi – SIA “</w:t>
            </w:r>
            <w:proofErr w:type="spellStart"/>
            <w:r w:rsidR="00FD44E9">
              <w:rPr>
                <w:rFonts w:ascii="Arial Narrow" w:eastAsia="Times New Roman" w:hAnsi="Arial Narrow" w:cs="Times New Roman"/>
                <w:sz w:val="20"/>
                <w:szCs w:val="20"/>
                <w:lang w:eastAsia="lv-LV"/>
              </w:rPr>
              <w:t>Conventus</w:t>
            </w:r>
            <w:proofErr w:type="spellEnd"/>
            <w:r w:rsidR="00FD44E9">
              <w:rPr>
                <w:rFonts w:ascii="Arial Narrow" w:eastAsia="Times New Roman" w:hAnsi="Arial Narrow" w:cs="Times New Roman"/>
                <w:sz w:val="20"/>
                <w:szCs w:val="20"/>
                <w:lang w:eastAsia="lv-LV"/>
              </w:rPr>
              <w:t>”)</w:t>
            </w:r>
            <w:r>
              <w:rPr>
                <w:rFonts w:ascii="Arial Narrow" w:eastAsia="Times New Roman" w:hAnsi="Arial Narrow" w:cs="Times New Roman"/>
                <w:sz w:val="20"/>
                <w:szCs w:val="20"/>
                <w:lang w:eastAsia="lv-LV"/>
              </w:rPr>
              <w:t>. Parādu piedziņas finansēšanai tiek izmantoti atgūtie līdzekļi. Šim nolūkam ir atvērts īpašs norēķinu konts kredītiestādē.</w:t>
            </w:r>
          </w:p>
        </w:tc>
      </w:tr>
      <w:tr w:rsidR="00CA7271" w14:paraId="59492B5A" w14:textId="77777777" w:rsidTr="00FF4742">
        <w:tc>
          <w:tcPr>
            <w:tcW w:w="498" w:type="dxa"/>
            <w:vAlign w:val="center"/>
          </w:tcPr>
          <w:p w14:paraId="099A572D" w14:textId="2C74132A" w:rsidR="003236EA" w:rsidRDefault="003236EA" w:rsidP="003236EA">
            <w:pPr>
              <w:rPr>
                <w:rFonts w:ascii="Arial Narrow" w:hAnsi="Arial Narrow"/>
                <w:sz w:val="20"/>
                <w:szCs w:val="20"/>
              </w:rPr>
            </w:pPr>
            <w:r>
              <w:rPr>
                <w:rFonts w:ascii="Arial Narrow" w:hAnsi="Arial Narrow"/>
                <w:sz w:val="20"/>
                <w:szCs w:val="20"/>
              </w:rPr>
              <w:t>1.5.</w:t>
            </w:r>
          </w:p>
        </w:tc>
        <w:tc>
          <w:tcPr>
            <w:tcW w:w="1117" w:type="dxa"/>
            <w:vMerge/>
            <w:vAlign w:val="center"/>
          </w:tcPr>
          <w:p w14:paraId="010F1153" w14:textId="77777777" w:rsidR="003236EA" w:rsidRPr="00B56947" w:rsidRDefault="003236EA" w:rsidP="003236EA">
            <w:pPr>
              <w:rPr>
                <w:rFonts w:ascii="Arial Narrow" w:hAnsi="Arial Narrow"/>
                <w:sz w:val="20"/>
                <w:szCs w:val="20"/>
              </w:rPr>
            </w:pPr>
          </w:p>
        </w:tc>
        <w:tc>
          <w:tcPr>
            <w:tcW w:w="1620" w:type="dxa"/>
            <w:vAlign w:val="center"/>
          </w:tcPr>
          <w:p w14:paraId="3A184491" w14:textId="23BCE746" w:rsidR="003236EA" w:rsidRDefault="003236EA" w:rsidP="003236EA">
            <w:pPr>
              <w:rPr>
                <w:rFonts w:ascii="Arial Narrow" w:hAnsi="Arial Narrow"/>
                <w:sz w:val="20"/>
                <w:szCs w:val="20"/>
              </w:rPr>
            </w:pPr>
            <w:r>
              <w:rPr>
                <w:rFonts w:ascii="Arial Narrow" w:hAnsi="Arial Narrow"/>
                <w:sz w:val="20"/>
                <w:szCs w:val="20"/>
              </w:rPr>
              <w:t>Nodokļu kreditēšana</w:t>
            </w:r>
          </w:p>
        </w:tc>
        <w:tc>
          <w:tcPr>
            <w:tcW w:w="5040" w:type="dxa"/>
            <w:vAlign w:val="center"/>
          </w:tcPr>
          <w:p w14:paraId="500B36FB" w14:textId="309E57D8" w:rsidR="003236EA" w:rsidRDefault="003236EA" w:rsidP="003236EA">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RNK kā komunālo pakalpojumu sniedzējs ir spiests valstij veikt PVN maksājumus arī par neapmaksāto rēķinu daļu. Tādējādi, uzņēmuma apgrozāmie līdzekļi tiek izmantoti neiekasēto saistību dzēšanai nevis novirzīti uzņēmuma attīstībai.</w:t>
            </w:r>
          </w:p>
        </w:tc>
      </w:tr>
      <w:tr w:rsidR="00663331" w14:paraId="23F39B9D" w14:textId="77777777" w:rsidTr="00FF4742">
        <w:tc>
          <w:tcPr>
            <w:tcW w:w="498" w:type="dxa"/>
            <w:vAlign w:val="center"/>
          </w:tcPr>
          <w:p w14:paraId="3F8A87F3" w14:textId="3DEBA2EC" w:rsidR="00663331" w:rsidRPr="00B56947" w:rsidRDefault="00663331" w:rsidP="00663331">
            <w:pPr>
              <w:rPr>
                <w:rFonts w:ascii="Arial Narrow" w:hAnsi="Arial Narrow"/>
                <w:sz w:val="20"/>
                <w:szCs w:val="20"/>
              </w:rPr>
            </w:pPr>
            <w:r w:rsidRPr="00B56947">
              <w:rPr>
                <w:rFonts w:ascii="Arial Narrow" w:hAnsi="Arial Narrow"/>
                <w:sz w:val="20"/>
                <w:szCs w:val="20"/>
              </w:rPr>
              <w:t>2.</w:t>
            </w:r>
            <w:r>
              <w:rPr>
                <w:rFonts w:ascii="Arial Narrow" w:hAnsi="Arial Narrow"/>
                <w:sz w:val="20"/>
                <w:szCs w:val="20"/>
              </w:rPr>
              <w:t>1</w:t>
            </w:r>
            <w:r w:rsidRPr="00B56947">
              <w:rPr>
                <w:rFonts w:ascii="Arial Narrow" w:hAnsi="Arial Narrow"/>
                <w:sz w:val="20"/>
                <w:szCs w:val="20"/>
              </w:rPr>
              <w:t>.</w:t>
            </w:r>
          </w:p>
        </w:tc>
        <w:tc>
          <w:tcPr>
            <w:tcW w:w="1117" w:type="dxa"/>
            <w:vMerge w:val="restart"/>
            <w:vAlign w:val="center"/>
          </w:tcPr>
          <w:p w14:paraId="408E44ED" w14:textId="4274CDCA" w:rsidR="00663331" w:rsidRPr="00B56947" w:rsidRDefault="00663331" w:rsidP="00663331">
            <w:pPr>
              <w:rPr>
                <w:rFonts w:ascii="Arial Narrow" w:hAnsi="Arial Narrow"/>
                <w:sz w:val="20"/>
                <w:szCs w:val="20"/>
              </w:rPr>
            </w:pPr>
            <w:r w:rsidRPr="00B56947">
              <w:rPr>
                <w:rFonts w:ascii="Arial Narrow" w:hAnsi="Arial Narrow"/>
                <w:sz w:val="20"/>
                <w:szCs w:val="20"/>
              </w:rPr>
              <w:t>Tehniskie</w:t>
            </w:r>
            <w:r>
              <w:rPr>
                <w:rFonts w:ascii="Arial Narrow" w:hAnsi="Arial Narrow"/>
                <w:sz w:val="20"/>
                <w:szCs w:val="20"/>
              </w:rPr>
              <w:t xml:space="preserve"> un funkcionālie</w:t>
            </w:r>
          </w:p>
        </w:tc>
        <w:tc>
          <w:tcPr>
            <w:tcW w:w="1620" w:type="dxa"/>
            <w:vAlign w:val="center"/>
          </w:tcPr>
          <w:p w14:paraId="2CF71529" w14:textId="3FF928E5" w:rsidR="00663331" w:rsidRPr="00B56947" w:rsidRDefault="00663331" w:rsidP="00663331">
            <w:pPr>
              <w:rPr>
                <w:rFonts w:ascii="Arial Narrow" w:hAnsi="Arial Narrow"/>
                <w:sz w:val="20"/>
                <w:szCs w:val="20"/>
              </w:rPr>
            </w:pPr>
            <w:r w:rsidRPr="00B56947">
              <w:rPr>
                <w:rFonts w:ascii="Arial Narrow" w:eastAsia="Times New Roman" w:hAnsi="Arial Narrow" w:cs="Times New Roman"/>
                <w:sz w:val="20"/>
                <w:szCs w:val="20"/>
                <w:lang w:eastAsia="lv-LV"/>
              </w:rPr>
              <w:t>Pamatlīdzekļu un iekārtu nolietojums</w:t>
            </w:r>
          </w:p>
        </w:tc>
        <w:tc>
          <w:tcPr>
            <w:tcW w:w="5040" w:type="dxa"/>
            <w:vAlign w:val="center"/>
          </w:tcPr>
          <w:p w14:paraId="1DF3904D" w14:textId="521044A8" w:rsidR="00663331" w:rsidRPr="00B56947" w:rsidRDefault="00663331" w:rsidP="00663331">
            <w:pPr>
              <w:jc w:val="both"/>
              <w:rPr>
                <w:rFonts w:ascii="Arial Narrow" w:hAnsi="Arial Narrow"/>
                <w:sz w:val="20"/>
                <w:szCs w:val="20"/>
              </w:rPr>
            </w:pPr>
            <w:r w:rsidRPr="00B56947">
              <w:rPr>
                <w:rFonts w:ascii="Arial Narrow" w:hAnsi="Arial Narrow"/>
                <w:sz w:val="20"/>
                <w:szCs w:val="20"/>
              </w:rPr>
              <w:t xml:space="preserve">Visu </w:t>
            </w:r>
            <w:r>
              <w:rPr>
                <w:rFonts w:ascii="Arial Narrow" w:hAnsi="Arial Narrow"/>
                <w:sz w:val="20"/>
                <w:szCs w:val="20"/>
              </w:rPr>
              <w:t>Apkalpes teritorijā esošo</w:t>
            </w:r>
            <w:r w:rsidRPr="00B56947">
              <w:rPr>
                <w:rFonts w:ascii="Arial Narrow" w:hAnsi="Arial Narrow"/>
                <w:sz w:val="20"/>
                <w:szCs w:val="20"/>
              </w:rPr>
              <w:t xml:space="preserve"> ciemu siltumapgādes, ūdensapgādes un kanalizācijas sistēmā, kā arī atkritumu apsaimniekošanas infrastruktūra nolietojas un ir aizvien biežāk </w:t>
            </w:r>
            <w:r>
              <w:rPr>
                <w:rFonts w:ascii="Arial Narrow" w:hAnsi="Arial Narrow"/>
                <w:sz w:val="20"/>
                <w:szCs w:val="20"/>
              </w:rPr>
              <w:t>būs</w:t>
            </w:r>
            <w:r w:rsidRPr="00B56947">
              <w:rPr>
                <w:rFonts w:ascii="Arial Narrow" w:hAnsi="Arial Narrow"/>
                <w:sz w:val="20"/>
                <w:szCs w:val="20"/>
              </w:rPr>
              <w:t xml:space="preserve"> nepieciešams veikt remontdarbus. Pamatlīdzekļu atjaunošanai būtu jānotiek daudz straujāk nekā tas ir esošajā situācija. Ņemot vērā </w:t>
            </w:r>
            <w:r>
              <w:rPr>
                <w:rFonts w:ascii="Arial Narrow" w:hAnsi="Arial Narrow"/>
                <w:sz w:val="20"/>
                <w:szCs w:val="20"/>
              </w:rPr>
              <w:t>RNK</w:t>
            </w:r>
            <w:r w:rsidRPr="00B56947">
              <w:rPr>
                <w:rFonts w:ascii="Arial Narrow" w:hAnsi="Arial Narrow"/>
                <w:sz w:val="20"/>
                <w:szCs w:val="20"/>
              </w:rPr>
              <w:t xml:space="preserve"> ieņēmumu, izdevumu, debitoru un </w:t>
            </w:r>
            <w:r>
              <w:rPr>
                <w:rFonts w:ascii="Arial Narrow" w:hAnsi="Arial Narrow"/>
                <w:sz w:val="20"/>
                <w:szCs w:val="20"/>
              </w:rPr>
              <w:t xml:space="preserve">esošo </w:t>
            </w:r>
            <w:r w:rsidRPr="00B56947">
              <w:rPr>
                <w:rFonts w:ascii="Arial Narrow" w:hAnsi="Arial Narrow"/>
                <w:sz w:val="20"/>
                <w:szCs w:val="20"/>
              </w:rPr>
              <w:t>aizņēmumu portfeli, nozīmīgāka pamatlīdzekļu atjaunošanās ir maz ticama</w:t>
            </w:r>
            <w:r>
              <w:rPr>
                <w:rFonts w:ascii="Arial Narrow" w:hAnsi="Arial Narrow"/>
                <w:sz w:val="20"/>
                <w:szCs w:val="20"/>
              </w:rPr>
              <w:t xml:space="preserve"> tuvāko gadu laikā</w:t>
            </w:r>
            <w:r w:rsidRPr="00B56947">
              <w:rPr>
                <w:rFonts w:ascii="Arial Narrow" w:hAnsi="Arial Narrow"/>
                <w:sz w:val="20"/>
                <w:szCs w:val="20"/>
              </w:rPr>
              <w:t xml:space="preserve">. </w:t>
            </w:r>
          </w:p>
        </w:tc>
      </w:tr>
      <w:tr w:rsidR="00663331" w14:paraId="7F982635" w14:textId="77777777" w:rsidTr="00FF4742">
        <w:trPr>
          <w:trHeight w:val="1961"/>
        </w:trPr>
        <w:tc>
          <w:tcPr>
            <w:tcW w:w="498" w:type="dxa"/>
            <w:vAlign w:val="center"/>
          </w:tcPr>
          <w:p w14:paraId="068F3506" w14:textId="13790817" w:rsidR="00663331" w:rsidRPr="00B56947" w:rsidRDefault="00663331" w:rsidP="00663331">
            <w:pPr>
              <w:rPr>
                <w:rFonts w:ascii="Arial Narrow" w:hAnsi="Arial Narrow"/>
                <w:sz w:val="20"/>
                <w:szCs w:val="20"/>
              </w:rPr>
            </w:pPr>
            <w:r w:rsidRPr="00B56947">
              <w:rPr>
                <w:rFonts w:ascii="Arial Narrow" w:hAnsi="Arial Narrow"/>
                <w:sz w:val="20"/>
                <w:szCs w:val="20"/>
              </w:rPr>
              <w:t>2.</w:t>
            </w:r>
            <w:r>
              <w:rPr>
                <w:rFonts w:ascii="Arial Narrow" w:hAnsi="Arial Narrow"/>
                <w:sz w:val="20"/>
                <w:szCs w:val="20"/>
              </w:rPr>
              <w:t>2</w:t>
            </w:r>
            <w:r w:rsidRPr="00B56947">
              <w:rPr>
                <w:rFonts w:ascii="Arial Narrow" w:hAnsi="Arial Narrow"/>
                <w:sz w:val="20"/>
                <w:szCs w:val="20"/>
              </w:rPr>
              <w:t>.</w:t>
            </w:r>
          </w:p>
        </w:tc>
        <w:tc>
          <w:tcPr>
            <w:tcW w:w="1117" w:type="dxa"/>
            <w:vMerge/>
            <w:vAlign w:val="center"/>
          </w:tcPr>
          <w:p w14:paraId="3EF1EE5D" w14:textId="77777777" w:rsidR="00663331" w:rsidRPr="00B56947" w:rsidRDefault="00663331" w:rsidP="00663331">
            <w:pPr>
              <w:rPr>
                <w:rFonts w:ascii="Arial Narrow" w:hAnsi="Arial Narrow"/>
                <w:sz w:val="20"/>
                <w:szCs w:val="20"/>
              </w:rPr>
            </w:pPr>
          </w:p>
        </w:tc>
        <w:tc>
          <w:tcPr>
            <w:tcW w:w="1620" w:type="dxa"/>
            <w:vAlign w:val="center"/>
          </w:tcPr>
          <w:p w14:paraId="62522EB0" w14:textId="54A2A970" w:rsidR="00663331" w:rsidRPr="00B56947" w:rsidRDefault="00663331" w:rsidP="00663331">
            <w:pPr>
              <w:rPr>
                <w:rFonts w:ascii="Arial Narrow" w:eastAsia="Times New Roman" w:hAnsi="Arial Narrow" w:cs="Times New Roman"/>
                <w:sz w:val="20"/>
                <w:szCs w:val="20"/>
                <w:lang w:eastAsia="lv-LV"/>
              </w:rPr>
            </w:pPr>
            <w:r w:rsidRPr="00B56947">
              <w:rPr>
                <w:rFonts w:ascii="Arial Narrow" w:eastAsia="Times New Roman" w:hAnsi="Arial Narrow" w:cs="Times New Roman"/>
                <w:sz w:val="20"/>
                <w:szCs w:val="20"/>
                <w:lang w:eastAsia="lv-LV"/>
              </w:rPr>
              <w:t>Dzīvojamā fonda novecošanās</w:t>
            </w:r>
          </w:p>
        </w:tc>
        <w:tc>
          <w:tcPr>
            <w:tcW w:w="5040" w:type="dxa"/>
            <w:vAlign w:val="center"/>
          </w:tcPr>
          <w:p w14:paraId="1FDBF128" w14:textId="7168AD35" w:rsidR="00663331" w:rsidRDefault="00663331" w:rsidP="00663331">
            <w:pPr>
              <w:jc w:val="both"/>
              <w:rPr>
                <w:rFonts w:ascii="Arial Narrow" w:hAnsi="Arial Narrow"/>
                <w:sz w:val="20"/>
                <w:szCs w:val="20"/>
              </w:rPr>
            </w:pPr>
            <w:r>
              <w:rPr>
                <w:rFonts w:ascii="Arial Narrow" w:hAnsi="Arial Narrow"/>
                <w:sz w:val="20"/>
                <w:szCs w:val="20"/>
              </w:rPr>
              <w:t xml:space="preserve">Tieši neskar RNK darbību. Ņemot vērā, ka iedzīvotājiem ir zema izpratne un nevēlēšanās veikt ieguldījumus (uzskatot, ka tas ir jādara RNK), nākotnē var būt nepieciešami nozīmīgi remontdarbi, kuriem var nebūt pieejams finansējums. </w:t>
            </w:r>
          </w:p>
          <w:p w14:paraId="6AA783FC" w14:textId="6F04CEBD" w:rsidR="00663331" w:rsidRDefault="00663331" w:rsidP="00663331">
            <w:pPr>
              <w:jc w:val="both"/>
              <w:rPr>
                <w:rFonts w:ascii="Arial Narrow" w:hAnsi="Arial Narrow"/>
                <w:sz w:val="20"/>
                <w:szCs w:val="20"/>
              </w:rPr>
            </w:pPr>
            <w:r>
              <w:rPr>
                <w:rFonts w:ascii="Arial Narrow" w:hAnsi="Arial Narrow"/>
                <w:sz w:val="20"/>
                <w:szCs w:val="20"/>
              </w:rPr>
              <w:t>Savukārt, RNK var tikt vainots sliktā dzīvojamo ēku vai teritoriju uzturēšanā, jo sevišķi gadījumā, ja iedzīvotāji paši nodrošina daļas apsaimniekošanas funkcijas ar mērķi samazināt apsaimniekošanas maksu (piemēram, paši ir apņēmušies tīrīt kāpņutelpu).</w:t>
            </w:r>
          </w:p>
          <w:p w14:paraId="05D60C07" w14:textId="53BF3D82" w:rsidR="00663331" w:rsidRPr="00B56947" w:rsidRDefault="00663331" w:rsidP="00663331">
            <w:pPr>
              <w:jc w:val="both"/>
              <w:rPr>
                <w:rFonts w:ascii="Arial Narrow" w:hAnsi="Arial Narrow"/>
                <w:sz w:val="20"/>
                <w:szCs w:val="20"/>
              </w:rPr>
            </w:pPr>
            <w:r>
              <w:rPr>
                <w:rFonts w:ascii="Arial Narrow" w:hAnsi="Arial Narrow"/>
                <w:sz w:val="20"/>
                <w:szCs w:val="20"/>
              </w:rPr>
              <w:t>Ir vērojami arī atsevišķi pozitīvi izņēmumi (Skolas iela 23, Maltā), kur iedzīvotāji pastāvīgi veic ieguldījumus ēkas ilgtspējas un estētiskā izskata uzlabošanā.</w:t>
            </w:r>
          </w:p>
        </w:tc>
      </w:tr>
      <w:tr w:rsidR="00663331" w14:paraId="7DBB3A35" w14:textId="77777777" w:rsidTr="00FF4742">
        <w:tc>
          <w:tcPr>
            <w:tcW w:w="498" w:type="dxa"/>
            <w:vAlign w:val="center"/>
          </w:tcPr>
          <w:p w14:paraId="3AB178F0" w14:textId="73D90624" w:rsidR="00663331" w:rsidRDefault="00663331" w:rsidP="00663331">
            <w:pPr>
              <w:rPr>
                <w:rFonts w:ascii="Arial Narrow" w:hAnsi="Arial Narrow"/>
                <w:sz w:val="20"/>
                <w:szCs w:val="20"/>
              </w:rPr>
            </w:pPr>
            <w:r>
              <w:rPr>
                <w:rFonts w:ascii="Arial Narrow" w:hAnsi="Arial Narrow"/>
                <w:sz w:val="20"/>
                <w:szCs w:val="20"/>
              </w:rPr>
              <w:t>2.3.</w:t>
            </w:r>
          </w:p>
        </w:tc>
        <w:tc>
          <w:tcPr>
            <w:tcW w:w="1117" w:type="dxa"/>
            <w:vMerge/>
            <w:vAlign w:val="center"/>
          </w:tcPr>
          <w:p w14:paraId="45795ACA" w14:textId="77777777" w:rsidR="00663331" w:rsidRPr="00B56947" w:rsidRDefault="00663331" w:rsidP="00663331">
            <w:pPr>
              <w:rPr>
                <w:rFonts w:ascii="Arial Narrow" w:hAnsi="Arial Narrow"/>
                <w:sz w:val="20"/>
                <w:szCs w:val="20"/>
              </w:rPr>
            </w:pPr>
          </w:p>
        </w:tc>
        <w:tc>
          <w:tcPr>
            <w:tcW w:w="1620" w:type="dxa"/>
            <w:vAlign w:val="center"/>
          </w:tcPr>
          <w:p w14:paraId="5B9CDBC9" w14:textId="4EEB563D" w:rsidR="00663331" w:rsidRDefault="00663331" w:rsidP="00663331">
            <w:pPr>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Pakalpojumu novēlota sniegšana vai remontdarbu aizkavēšanās</w:t>
            </w:r>
          </w:p>
        </w:tc>
        <w:tc>
          <w:tcPr>
            <w:tcW w:w="5040" w:type="dxa"/>
            <w:vAlign w:val="center"/>
          </w:tcPr>
          <w:p w14:paraId="2BA89725" w14:textId="042A18C2" w:rsidR="00663331" w:rsidRDefault="00663331" w:rsidP="00663331">
            <w:pPr>
              <w:jc w:val="both"/>
              <w:rPr>
                <w:rFonts w:ascii="Arial Narrow" w:hAnsi="Arial Narrow"/>
                <w:sz w:val="20"/>
                <w:szCs w:val="20"/>
              </w:rPr>
            </w:pPr>
            <w:r>
              <w:rPr>
                <w:rFonts w:ascii="Arial Narrow" w:hAnsi="Arial Narrow"/>
                <w:sz w:val="20"/>
                <w:szCs w:val="20"/>
              </w:rPr>
              <w:t>RNK nav pietiekamā apjomā sava dažāda tehnoloģiskā nodrošinājuma (traktori un tml.). Tā rezultātā nākas iegādāties ārpakalpojumu, kas var nebūt pieejams nekavējoties. Tā rezultātā ir apgrūtināta dažādu avāriju savlaicīga likvidēšana vai savlaicīga ēku apsaimniekošanas pakalpojumu nodrošināšana.</w:t>
            </w:r>
          </w:p>
        </w:tc>
      </w:tr>
      <w:tr w:rsidR="00663331" w14:paraId="0420B946" w14:textId="77777777" w:rsidTr="00FF4742">
        <w:tc>
          <w:tcPr>
            <w:tcW w:w="498" w:type="dxa"/>
            <w:vAlign w:val="center"/>
          </w:tcPr>
          <w:p w14:paraId="7F96498C" w14:textId="56D2F6A6" w:rsidR="00663331" w:rsidRPr="00B56947" w:rsidRDefault="00663331" w:rsidP="00663331">
            <w:pPr>
              <w:rPr>
                <w:rFonts w:ascii="Arial Narrow" w:hAnsi="Arial Narrow"/>
                <w:sz w:val="20"/>
                <w:szCs w:val="20"/>
              </w:rPr>
            </w:pPr>
            <w:r>
              <w:rPr>
                <w:rFonts w:ascii="Arial Narrow" w:hAnsi="Arial Narrow"/>
                <w:sz w:val="20"/>
                <w:szCs w:val="20"/>
              </w:rPr>
              <w:t>3.1.</w:t>
            </w:r>
          </w:p>
        </w:tc>
        <w:tc>
          <w:tcPr>
            <w:tcW w:w="2737" w:type="dxa"/>
            <w:gridSpan w:val="2"/>
            <w:vAlign w:val="center"/>
          </w:tcPr>
          <w:p w14:paraId="1AA1AB26" w14:textId="219FB77C" w:rsidR="00663331" w:rsidRPr="00B56947" w:rsidRDefault="00663331" w:rsidP="00663331">
            <w:pPr>
              <w:rPr>
                <w:rFonts w:ascii="Arial Narrow" w:hAnsi="Arial Narrow"/>
                <w:sz w:val="20"/>
                <w:szCs w:val="20"/>
              </w:rPr>
            </w:pPr>
            <w:r>
              <w:rPr>
                <w:rFonts w:ascii="Arial Narrow" w:hAnsi="Arial Narrow"/>
                <w:sz w:val="20"/>
                <w:szCs w:val="20"/>
              </w:rPr>
              <w:t>RNK darbinieku nepietiekamība</w:t>
            </w:r>
          </w:p>
        </w:tc>
        <w:tc>
          <w:tcPr>
            <w:tcW w:w="5040" w:type="dxa"/>
            <w:vAlign w:val="center"/>
          </w:tcPr>
          <w:p w14:paraId="472F7ED0" w14:textId="32C875CF" w:rsidR="00663331" w:rsidRPr="00D73E26" w:rsidRDefault="00663331" w:rsidP="00663331">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 xml:space="preserve">Ir vērojams kvalitatīva darbaspēka trūkums un </w:t>
            </w:r>
            <w:r w:rsidRPr="00B56947">
              <w:rPr>
                <w:rFonts w:ascii="Arial Narrow" w:eastAsia="Times New Roman" w:hAnsi="Arial Narrow" w:cs="Times New Roman"/>
                <w:sz w:val="20"/>
                <w:szCs w:val="20"/>
                <w:lang w:eastAsia="lv-LV"/>
              </w:rPr>
              <w:t>nepietiekams darbinieku skaits</w:t>
            </w:r>
            <w:r w:rsidRPr="00B56947">
              <w:rPr>
                <w:rFonts w:ascii="Arial Narrow" w:hAnsi="Arial Narrow"/>
                <w:sz w:val="20"/>
                <w:szCs w:val="20"/>
              </w:rPr>
              <w:t xml:space="preserve"> </w:t>
            </w:r>
            <w:r>
              <w:rPr>
                <w:rFonts w:ascii="Arial Narrow" w:eastAsia="Times New Roman" w:hAnsi="Arial Narrow" w:cs="Times New Roman"/>
                <w:sz w:val="20"/>
                <w:szCs w:val="20"/>
                <w:lang w:eastAsia="lv-LV"/>
              </w:rPr>
              <w:t>RNK</w:t>
            </w:r>
            <w:r w:rsidRPr="00B56947">
              <w:rPr>
                <w:rFonts w:ascii="Arial Narrow" w:eastAsia="Times New Roman" w:hAnsi="Arial Narrow" w:cs="Times New Roman"/>
                <w:sz w:val="20"/>
                <w:szCs w:val="20"/>
                <w:lang w:eastAsia="lv-LV"/>
              </w:rPr>
              <w:t>,</w:t>
            </w:r>
            <w:r>
              <w:rPr>
                <w:rFonts w:ascii="Arial Narrow" w:eastAsia="Times New Roman" w:hAnsi="Arial Narrow" w:cs="Times New Roman"/>
                <w:sz w:val="20"/>
                <w:szCs w:val="20"/>
                <w:lang w:eastAsia="lv-LV"/>
              </w:rPr>
              <w:t xml:space="preserve"> kam kā iemesls, lielākoties, ir</w:t>
            </w:r>
            <w:r w:rsidRPr="00B56947">
              <w:rPr>
                <w:rFonts w:ascii="Arial Narrow" w:eastAsia="Times New Roman" w:hAnsi="Arial Narrow" w:cs="Times New Roman"/>
                <w:sz w:val="20"/>
                <w:szCs w:val="20"/>
                <w:lang w:eastAsia="lv-LV"/>
              </w:rPr>
              <w:t xml:space="preserve"> darbinieku zem</w:t>
            </w:r>
            <w:r>
              <w:rPr>
                <w:rFonts w:ascii="Arial Narrow" w:eastAsia="Times New Roman" w:hAnsi="Arial Narrow" w:cs="Times New Roman"/>
                <w:sz w:val="20"/>
                <w:szCs w:val="20"/>
                <w:lang w:eastAsia="lv-LV"/>
              </w:rPr>
              <w:t>ai</w:t>
            </w:r>
            <w:r w:rsidRPr="00B56947">
              <w:rPr>
                <w:rFonts w:ascii="Arial Narrow" w:eastAsia="Times New Roman" w:hAnsi="Arial Narrow" w:cs="Times New Roman"/>
                <w:sz w:val="20"/>
                <w:szCs w:val="20"/>
                <w:lang w:eastAsia="lv-LV"/>
              </w:rPr>
              <w:t>s atalgojums</w:t>
            </w:r>
            <w:r>
              <w:rPr>
                <w:rFonts w:ascii="Arial Narrow" w:eastAsia="Times New Roman" w:hAnsi="Arial Narrow" w:cs="Times New Roman"/>
                <w:sz w:val="20"/>
                <w:szCs w:val="20"/>
                <w:lang w:eastAsia="lv-LV"/>
              </w:rPr>
              <w:t>. Ar esošo atalgojumu, papildus darbaspēka piesaiste ir apgrūtināta, taču atalgojuma celšana ir apgrūtināta ņemot vērā 1.1., 1.2. un 1.3. punktos minētos faktorus.</w:t>
            </w:r>
          </w:p>
        </w:tc>
      </w:tr>
      <w:tr w:rsidR="00663331" w14:paraId="7D7FB04C" w14:textId="77777777" w:rsidTr="00FF4742">
        <w:tc>
          <w:tcPr>
            <w:tcW w:w="498" w:type="dxa"/>
            <w:vAlign w:val="center"/>
          </w:tcPr>
          <w:p w14:paraId="01C65254" w14:textId="0355C6D4" w:rsidR="00663331" w:rsidRPr="00B56947" w:rsidRDefault="00663331" w:rsidP="00663331">
            <w:pPr>
              <w:rPr>
                <w:rFonts w:ascii="Arial Narrow" w:hAnsi="Arial Narrow"/>
                <w:sz w:val="20"/>
                <w:szCs w:val="20"/>
              </w:rPr>
            </w:pPr>
            <w:r>
              <w:rPr>
                <w:rFonts w:ascii="Arial Narrow" w:hAnsi="Arial Narrow"/>
                <w:sz w:val="20"/>
                <w:szCs w:val="20"/>
              </w:rPr>
              <w:t>4.1.</w:t>
            </w:r>
          </w:p>
        </w:tc>
        <w:tc>
          <w:tcPr>
            <w:tcW w:w="1117" w:type="dxa"/>
            <w:vMerge w:val="restart"/>
            <w:vAlign w:val="center"/>
          </w:tcPr>
          <w:p w14:paraId="3050FF76" w14:textId="14503230" w:rsidR="00663331" w:rsidRPr="00B56947" w:rsidRDefault="00663331" w:rsidP="00663331">
            <w:pPr>
              <w:rPr>
                <w:rFonts w:ascii="Arial Narrow" w:hAnsi="Arial Narrow"/>
                <w:sz w:val="20"/>
                <w:szCs w:val="20"/>
              </w:rPr>
            </w:pPr>
            <w:r w:rsidRPr="00B56947">
              <w:rPr>
                <w:rFonts w:ascii="Arial Narrow" w:hAnsi="Arial Narrow"/>
                <w:sz w:val="20"/>
                <w:szCs w:val="20"/>
              </w:rPr>
              <w:t>Trešo personu aktivitātes</w:t>
            </w:r>
          </w:p>
        </w:tc>
        <w:tc>
          <w:tcPr>
            <w:tcW w:w="1620" w:type="dxa"/>
            <w:vAlign w:val="center"/>
          </w:tcPr>
          <w:p w14:paraId="2E652C62" w14:textId="51E1E966" w:rsidR="00663331" w:rsidRPr="00B56947" w:rsidRDefault="00663331" w:rsidP="00663331">
            <w:pPr>
              <w:rPr>
                <w:rFonts w:ascii="Arial Narrow" w:eastAsia="Times New Roman" w:hAnsi="Arial Narrow" w:cs="Times New Roman"/>
                <w:sz w:val="20"/>
                <w:szCs w:val="20"/>
                <w:lang w:eastAsia="lv-LV"/>
              </w:rPr>
            </w:pPr>
            <w:r w:rsidRPr="00B56947">
              <w:rPr>
                <w:rFonts w:ascii="Arial Narrow" w:eastAsia="Times New Roman" w:hAnsi="Arial Narrow" w:cs="Times New Roman"/>
                <w:sz w:val="20"/>
                <w:szCs w:val="20"/>
                <w:lang w:eastAsia="lv-LV"/>
              </w:rPr>
              <w:t>Inženierkomunikāciju turētāju prasības</w:t>
            </w:r>
          </w:p>
        </w:tc>
        <w:tc>
          <w:tcPr>
            <w:tcW w:w="5040" w:type="dxa"/>
            <w:vAlign w:val="center"/>
          </w:tcPr>
          <w:p w14:paraId="7A648643" w14:textId="2516DA3B" w:rsidR="00663331" w:rsidRPr="00B56947" w:rsidRDefault="00663331" w:rsidP="00663331">
            <w:pPr>
              <w:jc w:val="both"/>
              <w:rPr>
                <w:rFonts w:ascii="Arial Narrow" w:hAnsi="Arial Narrow"/>
                <w:sz w:val="20"/>
                <w:szCs w:val="20"/>
              </w:rPr>
            </w:pPr>
            <w:r w:rsidRPr="00B56947">
              <w:rPr>
                <w:rFonts w:ascii="Arial Narrow" w:eastAsia="Times New Roman" w:hAnsi="Arial Narrow" w:cs="Times New Roman"/>
                <w:sz w:val="20"/>
                <w:szCs w:val="20"/>
                <w:lang w:eastAsia="lv-LV"/>
              </w:rPr>
              <w:t>Nelabvēlīga attieksme un nesamērīgas prasības no inženierkomunikāciju turētājiem</w:t>
            </w:r>
            <w:r>
              <w:rPr>
                <w:rFonts w:ascii="Arial Narrow" w:eastAsia="Times New Roman" w:hAnsi="Arial Narrow" w:cs="Times New Roman"/>
                <w:sz w:val="20"/>
                <w:szCs w:val="20"/>
                <w:lang w:eastAsia="lv-LV"/>
              </w:rPr>
              <w:t xml:space="preserve"> paildzina</w:t>
            </w:r>
            <w:r w:rsidRPr="00B56947">
              <w:rPr>
                <w:rFonts w:ascii="Arial Narrow" w:eastAsia="Times New Roman" w:hAnsi="Arial Narrow" w:cs="Times New Roman"/>
                <w:sz w:val="20"/>
                <w:szCs w:val="20"/>
                <w:lang w:eastAsia="lv-LV"/>
              </w:rPr>
              <w:t xml:space="preserve"> tehnisko projektu un darbu shēmu saskaņošanu vai pat to padarīt neiespējamu</w:t>
            </w:r>
            <w:r>
              <w:rPr>
                <w:rFonts w:ascii="Arial Narrow" w:eastAsia="Times New Roman" w:hAnsi="Arial Narrow" w:cs="Times New Roman"/>
                <w:sz w:val="20"/>
                <w:szCs w:val="20"/>
                <w:lang w:eastAsia="lv-LV"/>
              </w:rPr>
              <w:t>. Šādas prasības nereti palielina darbu izmaksas, kas ir jāsedz RNK vai tās klientiem.</w:t>
            </w:r>
          </w:p>
        </w:tc>
      </w:tr>
      <w:tr w:rsidR="00663331" w14:paraId="1A70B35D" w14:textId="77777777" w:rsidTr="00FF4742">
        <w:tc>
          <w:tcPr>
            <w:tcW w:w="498" w:type="dxa"/>
            <w:vAlign w:val="center"/>
          </w:tcPr>
          <w:p w14:paraId="0531338E" w14:textId="556B3C62" w:rsidR="00663331" w:rsidRPr="00B56947" w:rsidRDefault="00663331" w:rsidP="00663331">
            <w:pPr>
              <w:rPr>
                <w:rFonts w:ascii="Arial Narrow" w:hAnsi="Arial Narrow"/>
                <w:sz w:val="20"/>
                <w:szCs w:val="20"/>
              </w:rPr>
            </w:pPr>
            <w:r>
              <w:rPr>
                <w:rFonts w:ascii="Arial Narrow" w:hAnsi="Arial Narrow"/>
                <w:sz w:val="20"/>
                <w:szCs w:val="20"/>
              </w:rPr>
              <w:lastRenderedPageBreak/>
              <w:t>4.2.</w:t>
            </w:r>
          </w:p>
        </w:tc>
        <w:tc>
          <w:tcPr>
            <w:tcW w:w="1117" w:type="dxa"/>
            <w:vMerge/>
            <w:vAlign w:val="center"/>
          </w:tcPr>
          <w:p w14:paraId="4B9387E8" w14:textId="77777777" w:rsidR="00663331" w:rsidRPr="00B56947" w:rsidRDefault="00663331" w:rsidP="00663331">
            <w:pPr>
              <w:rPr>
                <w:rFonts w:ascii="Arial Narrow" w:hAnsi="Arial Narrow"/>
                <w:sz w:val="20"/>
                <w:szCs w:val="20"/>
              </w:rPr>
            </w:pPr>
          </w:p>
        </w:tc>
        <w:tc>
          <w:tcPr>
            <w:tcW w:w="1620" w:type="dxa"/>
            <w:vAlign w:val="center"/>
          </w:tcPr>
          <w:p w14:paraId="75D1B2E4" w14:textId="7270103D" w:rsidR="00663331" w:rsidRPr="00B56947" w:rsidRDefault="00663331" w:rsidP="00663331">
            <w:pPr>
              <w:rPr>
                <w:rFonts w:ascii="Arial Narrow" w:eastAsia="Times New Roman" w:hAnsi="Arial Narrow" w:cs="Times New Roman"/>
                <w:sz w:val="20"/>
                <w:szCs w:val="20"/>
                <w:lang w:eastAsia="lv-LV"/>
              </w:rPr>
            </w:pPr>
            <w:r w:rsidRPr="00B56947">
              <w:rPr>
                <w:rFonts w:ascii="Arial Narrow" w:eastAsia="Times New Roman" w:hAnsi="Arial Narrow" w:cs="Times New Roman"/>
                <w:sz w:val="20"/>
                <w:szCs w:val="20"/>
                <w:lang w:eastAsia="lv-LV"/>
              </w:rPr>
              <w:t>Elektroenerģijas piegādes kvalitāte</w:t>
            </w:r>
          </w:p>
        </w:tc>
        <w:tc>
          <w:tcPr>
            <w:tcW w:w="5040" w:type="dxa"/>
            <w:vAlign w:val="center"/>
          </w:tcPr>
          <w:p w14:paraId="54E6B9B3" w14:textId="006A9F4B" w:rsidR="00663331" w:rsidRDefault="00663331" w:rsidP="00663331">
            <w:pPr>
              <w:jc w:val="both"/>
              <w:rPr>
                <w:rFonts w:ascii="Arial Narrow" w:eastAsia="Times New Roman" w:hAnsi="Arial Narrow" w:cs="Times New Roman"/>
                <w:sz w:val="20"/>
                <w:szCs w:val="20"/>
                <w:lang w:eastAsia="lv-LV"/>
              </w:rPr>
            </w:pPr>
            <w:r w:rsidRPr="00961ACC">
              <w:rPr>
                <w:rFonts w:ascii="Arial Narrow" w:eastAsia="Times New Roman" w:hAnsi="Arial Narrow" w:cs="Times New Roman"/>
                <w:sz w:val="20"/>
                <w:szCs w:val="20"/>
                <w:lang w:eastAsia="lv-LV"/>
              </w:rPr>
              <w:t xml:space="preserve">Elektroenerģijas piegādes kvalitāte tieši ietekmē </w:t>
            </w:r>
            <w:r>
              <w:rPr>
                <w:rFonts w:ascii="Arial Narrow" w:eastAsia="Times New Roman" w:hAnsi="Arial Narrow" w:cs="Times New Roman"/>
                <w:sz w:val="20"/>
                <w:szCs w:val="20"/>
                <w:lang w:eastAsia="lv-LV"/>
              </w:rPr>
              <w:t>RNK</w:t>
            </w:r>
            <w:r w:rsidRPr="00961ACC">
              <w:rPr>
                <w:rFonts w:ascii="Arial Narrow" w:eastAsia="Times New Roman" w:hAnsi="Arial Narrow" w:cs="Times New Roman"/>
                <w:sz w:val="20"/>
                <w:szCs w:val="20"/>
                <w:lang w:eastAsia="lv-LV"/>
              </w:rPr>
              <w:t xml:space="preserve"> darbu nodrošinot siltumapgādes un ūdensapgādes pakalpojumus (ūdens sagatavošana un notekūdeņu attīrīšana).</w:t>
            </w:r>
            <w:r>
              <w:rPr>
                <w:rFonts w:ascii="Arial Narrow" w:eastAsia="Times New Roman" w:hAnsi="Arial Narrow" w:cs="Times New Roman"/>
                <w:sz w:val="20"/>
                <w:szCs w:val="20"/>
                <w:lang w:eastAsia="lv-LV"/>
              </w:rPr>
              <w:t xml:space="preserve"> </w:t>
            </w:r>
          </w:p>
          <w:p w14:paraId="08C8CD17" w14:textId="79A70D96" w:rsidR="00663331" w:rsidRPr="00961ACC" w:rsidRDefault="00663331" w:rsidP="00663331">
            <w:pPr>
              <w:jc w:val="both"/>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Šajā laikā RNK sastopas ar problēmām nodrošināt savus pakalpojumus. Elektroenerģijas piegādes p</w:t>
            </w:r>
            <w:r w:rsidRPr="00961ACC">
              <w:rPr>
                <w:rFonts w:ascii="Arial Narrow" w:eastAsia="Times New Roman" w:hAnsi="Arial Narrow" w:cs="Times New Roman"/>
                <w:sz w:val="20"/>
                <w:szCs w:val="20"/>
                <w:lang w:eastAsia="lv-LV"/>
              </w:rPr>
              <w:t>ārrāvumu laikā nedarbojas iekārtas, ūdens sistēmā ir nepietiekams spiediens (nedarbojas hidranti), nestrādājot NAI var pasliktināties vidē novadāmo notekūdeņu kvalitāte vides veselības stāvoklis, netiek nodrošināta dzeramā ūdens sagatavošana un piegāde.</w:t>
            </w:r>
          </w:p>
        </w:tc>
      </w:tr>
      <w:tr w:rsidR="00663331" w14:paraId="791C4608" w14:textId="77777777" w:rsidTr="00FF4742">
        <w:tc>
          <w:tcPr>
            <w:tcW w:w="498" w:type="dxa"/>
            <w:vAlign w:val="center"/>
          </w:tcPr>
          <w:p w14:paraId="3EA17D29" w14:textId="4D27A0A1" w:rsidR="00663331" w:rsidRPr="00B56947" w:rsidRDefault="00663331" w:rsidP="00663331">
            <w:pPr>
              <w:rPr>
                <w:rFonts w:ascii="Arial Narrow" w:hAnsi="Arial Narrow"/>
                <w:sz w:val="20"/>
                <w:szCs w:val="20"/>
              </w:rPr>
            </w:pPr>
            <w:r>
              <w:rPr>
                <w:rFonts w:ascii="Arial Narrow" w:hAnsi="Arial Narrow"/>
                <w:sz w:val="20"/>
                <w:szCs w:val="20"/>
              </w:rPr>
              <w:t>5.1.</w:t>
            </w:r>
          </w:p>
        </w:tc>
        <w:tc>
          <w:tcPr>
            <w:tcW w:w="1117" w:type="dxa"/>
            <w:vMerge w:val="restart"/>
            <w:vAlign w:val="center"/>
          </w:tcPr>
          <w:p w14:paraId="544B74EC" w14:textId="79605D6E" w:rsidR="00663331" w:rsidRPr="00B56947" w:rsidRDefault="00663331" w:rsidP="00663331">
            <w:pPr>
              <w:rPr>
                <w:rFonts w:ascii="Arial Narrow" w:hAnsi="Arial Narrow"/>
                <w:sz w:val="20"/>
                <w:szCs w:val="20"/>
              </w:rPr>
            </w:pPr>
            <w:r>
              <w:rPr>
                <w:rFonts w:ascii="Arial Narrow" w:hAnsi="Arial Narrow"/>
                <w:sz w:val="20"/>
                <w:szCs w:val="20"/>
              </w:rPr>
              <w:t>Juridiskie un uzskaites</w:t>
            </w:r>
          </w:p>
        </w:tc>
        <w:tc>
          <w:tcPr>
            <w:tcW w:w="1620" w:type="dxa"/>
            <w:vAlign w:val="center"/>
          </w:tcPr>
          <w:p w14:paraId="6DD15234" w14:textId="5C21B42B" w:rsidR="00663331" w:rsidRPr="00B56947" w:rsidRDefault="00663331" w:rsidP="00663331">
            <w:pPr>
              <w:rPr>
                <w:rFonts w:ascii="Arial Narrow" w:eastAsia="Times New Roman" w:hAnsi="Arial Narrow" w:cs="Times New Roman"/>
                <w:sz w:val="20"/>
                <w:szCs w:val="20"/>
                <w:lang w:eastAsia="lv-LV"/>
              </w:rPr>
            </w:pPr>
            <w:r w:rsidRPr="00B56947">
              <w:rPr>
                <w:rFonts w:ascii="Arial Narrow" w:eastAsia="Times New Roman" w:hAnsi="Arial Narrow" w:cs="Times New Roman"/>
                <w:sz w:val="20"/>
                <w:szCs w:val="20"/>
                <w:lang w:eastAsia="lv-LV"/>
              </w:rPr>
              <w:t>Nesakārtotas īpašumtiesības.</w:t>
            </w:r>
          </w:p>
        </w:tc>
        <w:tc>
          <w:tcPr>
            <w:tcW w:w="5040" w:type="dxa"/>
            <w:vAlign w:val="center"/>
          </w:tcPr>
          <w:p w14:paraId="124B983E" w14:textId="066BE0D8" w:rsidR="00663331" w:rsidRPr="0070196E" w:rsidRDefault="00663331" w:rsidP="00663331">
            <w:pPr>
              <w:jc w:val="both"/>
              <w:rPr>
                <w:rFonts w:ascii="Arial Narrow" w:hAnsi="Arial Narrow"/>
                <w:sz w:val="20"/>
                <w:szCs w:val="20"/>
              </w:rPr>
            </w:pPr>
            <w:r>
              <w:rPr>
                <w:rFonts w:ascii="Arial Narrow" w:hAnsi="Arial Narrow"/>
                <w:sz w:val="20"/>
                <w:szCs w:val="20"/>
              </w:rPr>
              <w:t>Lai arī pēdējo 5 līdz 6 gadu laikā notiek aktīvs īpašumtiesību sakārtošanas darbs un daļa īpašumu tas jau ir noslēdzies, joprojām liela daļa RNK</w:t>
            </w:r>
            <w:r w:rsidRPr="0070196E">
              <w:rPr>
                <w:rFonts w:ascii="Arial Narrow" w:hAnsi="Arial Narrow"/>
                <w:sz w:val="20"/>
                <w:szCs w:val="20"/>
              </w:rPr>
              <w:t xml:space="preserve"> </w:t>
            </w:r>
            <w:r>
              <w:rPr>
                <w:rFonts w:ascii="Arial Narrow" w:hAnsi="Arial Narrow"/>
                <w:sz w:val="20"/>
                <w:szCs w:val="20"/>
              </w:rPr>
              <w:t xml:space="preserve">piederoši </w:t>
            </w:r>
            <w:r w:rsidRPr="0070196E">
              <w:rPr>
                <w:rFonts w:ascii="Arial Narrow" w:hAnsi="Arial Narrow"/>
                <w:sz w:val="20"/>
                <w:szCs w:val="20"/>
              </w:rPr>
              <w:t xml:space="preserve">īpašumi nav reģistrēti zemesgrāmatā, kas nākotnē var radīt dažādus </w:t>
            </w:r>
            <w:r>
              <w:rPr>
                <w:rFonts w:ascii="Arial Narrow" w:hAnsi="Arial Narrow"/>
                <w:sz w:val="20"/>
                <w:szCs w:val="20"/>
              </w:rPr>
              <w:t xml:space="preserve">funkcionālos </w:t>
            </w:r>
            <w:r w:rsidRPr="0070196E">
              <w:rPr>
                <w:rFonts w:ascii="Arial Narrow" w:hAnsi="Arial Narrow"/>
                <w:sz w:val="20"/>
                <w:szCs w:val="20"/>
              </w:rPr>
              <w:t>riskus vai ierobežojumus.</w:t>
            </w:r>
          </w:p>
        </w:tc>
      </w:tr>
      <w:tr w:rsidR="00663331" w14:paraId="34BC68ED" w14:textId="77777777" w:rsidTr="00FF4742">
        <w:tc>
          <w:tcPr>
            <w:tcW w:w="498" w:type="dxa"/>
            <w:vAlign w:val="center"/>
          </w:tcPr>
          <w:p w14:paraId="3BB9C9D4" w14:textId="731ADE82" w:rsidR="00663331" w:rsidRPr="00B56947" w:rsidRDefault="00663331" w:rsidP="00663331">
            <w:pPr>
              <w:rPr>
                <w:rFonts w:ascii="Arial Narrow" w:hAnsi="Arial Narrow"/>
                <w:sz w:val="20"/>
                <w:szCs w:val="20"/>
              </w:rPr>
            </w:pPr>
            <w:r>
              <w:rPr>
                <w:rFonts w:ascii="Arial Narrow" w:hAnsi="Arial Narrow"/>
                <w:sz w:val="20"/>
                <w:szCs w:val="20"/>
              </w:rPr>
              <w:t>5.2.</w:t>
            </w:r>
          </w:p>
        </w:tc>
        <w:tc>
          <w:tcPr>
            <w:tcW w:w="1117" w:type="dxa"/>
            <w:vMerge/>
            <w:vAlign w:val="center"/>
          </w:tcPr>
          <w:p w14:paraId="6180AA86" w14:textId="77777777" w:rsidR="00663331" w:rsidRPr="00B56947" w:rsidRDefault="00663331" w:rsidP="00663331">
            <w:pPr>
              <w:rPr>
                <w:rFonts w:ascii="Arial Narrow" w:hAnsi="Arial Narrow"/>
                <w:sz w:val="20"/>
                <w:szCs w:val="20"/>
              </w:rPr>
            </w:pPr>
          </w:p>
        </w:tc>
        <w:tc>
          <w:tcPr>
            <w:tcW w:w="1620" w:type="dxa"/>
            <w:vAlign w:val="center"/>
          </w:tcPr>
          <w:p w14:paraId="201AAEB9" w14:textId="20F6FDB7" w:rsidR="00663331" w:rsidRPr="00B56947" w:rsidRDefault="00663331" w:rsidP="00663331">
            <w:pPr>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Nepietiekami laba ūdens un siltumenerģijas patēriņa uzskaite</w:t>
            </w:r>
          </w:p>
        </w:tc>
        <w:tc>
          <w:tcPr>
            <w:tcW w:w="5040" w:type="dxa"/>
            <w:vAlign w:val="center"/>
          </w:tcPr>
          <w:p w14:paraId="3AADB318" w14:textId="19E12C33" w:rsidR="00663331" w:rsidRPr="00F92C64" w:rsidRDefault="00663331" w:rsidP="00663331">
            <w:pPr>
              <w:jc w:val="both"/>
              <w:rPr>
                <w:rFonts w:ascii="Arial Narrow" w:hAnsi="Arial Narrow"/>
                <w:sz w:val="20"/>
                <w:szCs w:val="20"/>
              </w:rPr>
            </w:pPr>
            <w:r w:rsidRPr="00F92C64">
              <w:rPr>
                <w:rFonts w:ascii="Arial Narrow" w:hAnsi="Arial Narrow"/>
                <w:sz w:val="20"/>
                <w:szCs w:val="20"/>
              </w:rPr>
              <w:t xml:space="preserve">Esošā uzskaite nenodrošina to, ka </w:t>
            </w:r>
            <w:r>
              <w:rPr>
                <w:rFonts w:ascii="Arial Narrow" w:hAnsi="Arial Narrow"/>
                <w:sz w:val="20"/>
                <w:szCs w:val="20"/>
              </w:rPr>
              <w:t>RNK</w:t>
            </w:r>
            <w:r w:rsidRPr="00F92C64">
              <w:rPr>
                <w:rFonts w:ascii="Arial Narrow" w:hAnsi="Arial Narrow"/>
                <w:sz w:val="20"/>
                <w:szCs w:val="20"/>
              </w:rPr>
              <w:t xml:space="preserve"> saņemtu pilnīgu samaksu par piegādāto ūdeni. </w:t>
            </w:r>
            <w:r>
              <w:rPr>
                <w:rFonts w:ascii="Arial Narrow" w:hAnsi="Arial Narrow"/>
                <w:sz w:val="20"/>
                <w:szCs w:val="20"/>
              </w:rPr>
              <w:t>RNK</w:t>
            </w:r>
            <w:r w:rsidRPr="00F92C64">
              <w:rPr>
                <w:rFonts w:ascii="Arial Narrow" w:hAnsi="Arial Narrow"/>
                <w:sz w:val="20"/>
                <w:szCs w:val="20"/>
              </w:rPr>
              <w:t xml:space="preserve"> laika posmā līdz 2027. gada plāno uzsākt attālināto ūdens skaitītāju rādījumu nolasīšanas sistēmas ieviešanu.</w:t>
            </w:r>
          </w:p>
        </w:tc>
      </w:tr>
      <w:tr w:rsidR="00663331" w14:paraId="1955A7E0" w14:textId="77777777" w:rsidTr="00FF4742">
        <w:tc>
          <w:tcPr>
            <w:tcW w:w="498" w:type="dxa"/>
            <w:vAlign w:val="center"/>
          </w:tcPr>
          <w:p w14:paraId="05C15D55" w14:textId="2FE58B4E" w:rsidR="00663331" w:rsidRDefault="00663331" w:rsidP="00663331">
            <w:pPr>
              <w:rPr>
                <w:rFonts w:ascii="Arial Narrow" w:hAnsi="Arial Narrow"/>
                <w:sz w:val="20"/>
                <w:szCs w:val="20"/>
              </w:rPr>
            </w:pPr>
            <w:r>
              <w:rPr>
                <w:rFonts w:ascii="Arial Narrow" w:hAnsi="Arial Narrow"/>
                <w:sz w:val="20"/>
                <w:szCs w:val="20"/>
              </w:rPr>
              <w:t>5.3.</w:t>
            </w:r>
          </w:p>
        </w:tc>
        <w:tc>
          <w:tcPr>
            <w:tcW w:w="1117" w:type="dxa"/>
            <w:vMerge/>
            <w:vAlign w:val="center"/>
          </w:tcPr>
          <w:p w14:paraId="6626414C" w14:textId="77777777" w:rsidR="00663331" w:rsidRPr="00B56947" w:rsidRDefault="00663331" w:rsidP="00663331">
            <w:pPr>
              <w:rPr>
                <w:rFonts w:ascii="Arial Narrow" w:hAnsi="Arial Narrow"/>
                <w:sz w:val="20"/>
                <w:szCs w:val="20"/>
              </w:rPr>
            </w:pPr>
          </w:p>
        </w:tc>
        <w:tc>
          <w:tcPr>
            <w:tcW w:w="1620" w:type="dxa"/>
            <w:vAlign w:val="center"/>
          </w:tcPr>
          <w:p w14:paraId="64A3DC05" w14:textId="344C7A07" w:rsidR="00663331" w:rsidRDefault="00663331" w:rsidP="00663331">
            <w:pPr>
              <w:rPr>
                <w:rFonts w:ascii="Arial Narrow" w:eastAsia="Times New Roman" w:hAnsi="Arial Narrow" w:cs="Times New Roman"/>
                <w:sz w:val="20"/>
                <w:szCs w:val="20"/>
                <w:lang w:eastAsia="lv-LV"/>
              </w:rPr>
            </w:pPr>
            <w:r>
              <w:rPr>
                <w:rFonts w:ascii="Arial Narrow" w:eastAsia="Times New Roman" w:hAnsi="Arial Narrow" w:cs="Times New Roman"/>
                <w:sz w:val="20"/>
                <w:szCs w:val="20"/>
                <w:lang w:eastAsia="lv-LV"/>
              </w:rPr>
              <w:t>Uzskaites sistēma</w:t>
            </w:r>
          </w:p>
        </w:tc>
        <w:tc>
          <w:tcPr>
            <w:tcW w:w="5040" w:type="dxa"/>
            <w:vAlign w:val="center"/>
          </w:tcPr>
          <w:p w14:paraId="4C16E59B" w14:textId="672A1434" w:rsidR="00663331" w:rsidRPr="00F73D09" w:rsidRDefault="00663331" w:rsidP="00663331">
            <w:pPr>
              <w:jc w:val="both"/>
              <w:rPr>
                <w:rFonts w:ascii="Arial Narrow" w:hAnsi="Arial Narrow"/>
                <w:color w:val="000000" w:themeColor="text1"/>
                <w:sz w:val="20"/>
                <w:szCs w:val="20"/>
              </w:rPr>
            </w:pPr>
            <w:r>
              <w:rPr>
                <w:rFonts w:ascii="Arial Narrow" w:hAnsi="Arial Narrow"/>
                <w:color w:val="000000" w:themeColor="text1"/>
                <w:sz w:val="20"/>
                <w:szCs w:val="20"/>
              </w:rPr>
              <w:t>RNK</w:t>
            </w:r>
            <w:r w:rsidRPr="00F73D09">
              <w:rPr>
                <w:rFonts w:ascii="Arial Narrow" w:hAnsi="Arial Narrow"/>
                <w:color w:val="000000" w:themeColor="text1"/>
                <w:sz w:val="20"/>
                <w:szCs w:val="20"/>
              </w:rPr>
              <w:t xml:space="preserve"> </w:t>
            </w:r>
            <w:r>
              <w:rPr>
                <w:rFonts w:ascii="Arial Narrow" w:hAnsi="Arial Narrow"/>
                <w:color w:val="000000" w:themeColor="text1"/>
                <w:sz w:val="20"/>
                <w:szCs w:val="20"/>
              </w:rPr>
              <w:t xml:space="preserve">siltumapgādes </w:t>
            </w:r>
            <w:r w:rsidRPr="00F73D09">
              <w:rPr>
                <w:rFonts w:ascii="Arial Narrow" w:hAnsi="Arial Narrow"/>
                <w:color w:val="000000" w:themeColor="text1"/>
                <w:sz w:val="20"/>
                <w:szCs w:val="20"/>
              </w:rPr>
              <w:t>tarif</w:t>
            </w:r>
            <w:r>
              <w:rPr>
                <w:rFonts w:ascii="Arial Narrow" w:hAnsi="Arial Narrow"/>
                <w:color w:val="000000" w:themeColor="text1"/>
                <w:sz w:val="20"/>
                <w:szCs w:val="20"/>
              </w:rPr>
              <w:t xml:space="preserve"> ir </w:t>
            </w:r>
            <w:r w:rsidRPr="00F73D09">
              <w:rPr>
                <w:rFonts w:ascii="Arial Narrow" w:hAnsi="Arial Narrow"/>
                <w:color w:val="000000" w:themeColor="text1"/>
                <w:sz w:val="20"/>
                <w:szCs w:val="20"/>
              </w:rPr>
              <w:t xml:space="preserve">jāapstiprina Sabiedrisko pakalpojumu regulēšanas komisijai (SPRK). </w:t>
            </w:r>
          </w:p>
          <w:p w14:paraId="7D3C9CBB" w14:textId="0DE6D7E6" w:rsidR="00663331" w:rsidRDefault="00663331" w:rsidP="00663331">
            <w:pPr>
              <w:jc w:val="both"/>
              <w:rPr>
                <w:rFonts w:ascii="Arial Narrow" w:hAnsi="Arial Narrow"/>
                <w:sz w:val="20"/>
                <w:szCs w:val="20"/>
              </w:rPr>
            </w:pPr>
            <w:r w:rsidRPr="00F73D09">
              <w:rPr>
                <w:rFonts w:ascii="Arial Narrow" w:hAnsi="Arial Narrow"/>
                <w:color w:val="000000" w:themeColor="text1"/>
                <w:sz w:val="20"/>
                <w:szCs w:val="20"/>
              </w:rPr>
              <w:t xml:space="preserve">Esošā uzskaites IT sistēma neļauj automātiski nodrošināt pietiekami precīzu uzskaiti, kas vienkārši ļautu nodrošināt atskatīšanos un ziņojumu sagatavošanu SPRK. Esošajā situācijā </w:t>
            </w:r>
            <w:r>
              <w:rPr>
                <w:rFonts w:ascii="Arial Narrow" w:hAnsi="Arial Narrow"/>
                <w:color w:val="000000" w:themeColor="text1"/>
                <w:sz w:val="20"/>
                <w:szCs w:val="20"/>
              </w:rPr>
              <w:t>ir</w:t>
            </w:r>
            <w:r w:rsidRPr="00F73D09">
              <w:rPr>
                <w:rFonts w:ascii="Arial Narrow" w:hAnsi="Arial Narrow"/>
                <w:color w:val="000000" w:themeColor="text1"/>
                <w:sz w:val="20"/>
                <w:szCs w:val="20"/>
              </w:rPr>
              <w:t xml:space="preserve"> nepieciešama manuāla datu apstrāde, lai sagatavotu atskaites nepieciešamajā griezumā.</w:t>
            </w:r>
            <w:r>
              <w:rPr>
                <w:rFonts w:ascii="Arial Narrow" w:hAnsi="Arial Narrow"/>
                <w:color w:val="000000" w:themeColor="text1"/>
                <w:sz w:val="20"/>
                <w:szCs w:val="20"/>
              </w:rPr>
              <w:t xml:space="preserve"> Tas prasa gan papildus laika patēriņu, gan arī rada grūtības iekļauties SPRK noteiktajos atskaišu sagatavošanas un iesniegšanas termiņos.</w:t>
            </w:r>
          </w:p>
        </w:tc>
      </w:tr>
    </w:tbl>
    <w:p w14:paraId="2DC8AE4F" w14:textId="6B7EC232" w:rsidR="00CA7271" w:rsidRDefault="00D73E26" w:rsidP="005D7D09">
      <w:pPr>
        <w:jc w:val="both"/>
        <w:rPr>
          <w:rFonts w:ascii="Arial Narrow" w:hAnsi="Arial Narrow"/>
        </w:rPr>
      </w:pPr>
      <w:r>
        <w:rPr>
          <w:rFonts w:ascii="Arial Narrow" w:hAnsi="Arial Narrow"/>
        </w:rPr>
        <w:t xml:space="preserve">Daļu no identificētajam problēmām </w:t>
      </w:r>
      <w:r w:rsidR="00C36B43">
        <w:rPr>
          <w:rFonts w:ascii="Arial Narrow" w:hAnsi="Arial Narrow"/>
        </w:rPr>
        <w:t>RNK</w:t>
      </w:r>
      <w:r>
        <w:rPr>
          <w:rFonts w:ascii="Arial Narrow" w:hAnsi="Arial Narrow"/>
        </w:rPr>
        <w:t xml:space="preserve"> nevar būtiski ietekmēt, līdz ar to, labākā stratēģija ir pielāgoties šiem faktoriem. Turpmākajās Stratēģijas sadaļās veicamo pasākumu un ieguldījumu jomā, uzsvars tiek likts uz tiem aspektiem un procesiem, kas atrodas tiešā </w:t>
      </w:r>
      <w:r w:rsidR="00C36B43">
        <w:rPr>
          <w:rFonts w:ascii="Arial Narrow" w:hAnsi="Arial Narrow"/>
        </w:rPr>
        <w:t>RNK</w:t>
      </w:r>
      <w:r>
        <w:rPr>
          <w:rFonts w:ascii="Arial Narrow" w:hAnsi="Arial Narrow"/>
        </w:rPr>
        <w:t xml:space="preserve"> ietekmē.</w:t>
      </w:r>
      <w:r w:rsidR="001E05B1">
        <w:rPr>
          <w:rFonts w:ascii="Arial Narrow" w:hAnsi="Arial Narrow"/>
        </w:rPr>
        <w:t xml:space="preserve"> Tabula 2-4 uzskaita galvenās infrastruktūras </w:t>
      </w:r>
      <w:proofErr w:type="spellStart"/>
      <w:r w:rsidR="001E05B1">
        <w:rPr>
          <w:rFonts w:ascii="Arial Narrow" w:hAnsi="Arial Narrow"/>
        </w:rPr>
        <w:t>problēmjautājumus</w:t>
      </w:r>
      <w:proofErr w:type="spellEnd"/>
      <w:r w:rsidR="001E05B1">
        <w:rPr>
          <w:rFonts w:ascii="Arial Narrow" w:hAnsi="Arial Narrow"/>
        </w:rPr>
        <w:t>, kuriem ir jāpievērš uzmanība tuvāko gadu laikā.</w:t>
      </w:r>
    </w:p>
    <w:p w14:paraId="1771005E" w14:textId="0DC2CFAD" w:rsidR="00CA7271" w:rsidRPr="00DF4D65" w:rsidRDefault="00CA7271" w:rsidP="00CA7271">
      <w:pPr>
        <w:pStyle w:val="Parakstszemobjekta"/>
        <w:tabs>
          <w:tab w:val="center" w:pos="4153"/>
        </w:tabs>
        <w:spacing w:after="0"/>
        <w:rPr>
          <w:rFonts w:ascii="Arial Narrow" w:hAnsi="Arial Narrow"/>
          <w:b/>
          <w:i w:val="0"/>
          <w:color w:val="auto"/>
          <w:sz w:val="20"/>
          <w:szCs w:val="20"/>
        </w:rPr>
      </w:pPr>
      <w:bookmarkStart w:id="12" w:name="_Toc185235440"/>
      <w:r w:rsidRPr="00695244">
        <w:rPr>
          <w:rFonts w:ascii="Arial Narrow" w:hAnsi="Arial Narrow"/>
          <w:i w:val="0"/>
          <w:color w:val="auto"/>
          <w:sz w:val="20"/>
          <w:szCs w:val="20"/>
        </w:rPr>
        <w:t xml:space="preserve">Tabula </w:t>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STYLEREF 1 \s </w:instrText>
      </w:r>
      <w:r w:rsidRPr="00695244">
        <w:rPr>
          <w:rFonts w:ascii="Arial Narrow" w:hAnsi="Arial Narrow"/>
          <w:color w:val="auto"/>
          <w:sz w:val="20"/>
          <w:szCs w:val="20"/>
        </w:rPr>
        <w:fldChar w:fldCharType="separate"/>
      </w:r>
      <w:r>
        <w:rPr>
          <w:rFonts w:ascii="Arial Narrow" w:hAnsi="Arial Narrow"/>
          <w:i w:val="0"/>
          <w:noProof/>
          <w:color w:val="auto"/>
          <w:sz w:val="20"/>
          <w:szCs w:val="20"/>
        </w:rPr>
        <w:t>2</w:t>
      </w:r>
      <w:r w:rsidRPr="00695244">
        <w:rPr>
          <w:rFonts w:ascii="Arial Narrow" w:hAnsi="Arial Narrow"/>
          <w:color w:val="auto"/>
          <w:sz w:val="20"/>
          <w:szCs w:val="20"/>
        </w:rPr>
        <w:fldChar w:fldCharType="end"/>
      </w:r>
      <w:r w:rsidRPr="00695244">
        <w:rPr>
          <w:rFonts w:ascii="Arial Narrow" w:hAnsi="Arial Narrow"/>
          <w:i w:val="0"/>
          <w:color w:val="auto"/>
          <w:sz w:val="20"/>
          <w:szCs w:val="20"/>
        </w:rPr>
        <w:noBreakHyphen/>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SEQ Tabula \* ARABIC \s 1 </w:instrText>
      </w:r>
      <w:r w:rsidRPr="00695244">
        <w:rPr>
          <w:rFonts w:ascii="Arial Narrow" w:hAnsi="Arial Narrow"/>
          <w:color w:val="auto"/>
          <w:sz w:val="20"/>
          <w:szCs w:val="20"/>
        </w:rPr>
        <w:fldChar w:fldCharType="separate"/>
      </w:r>
      <w:r>
        <w:rPr>
          <w:rFonts w:ascii="Arial Narrow" w:hAnsi="Arial Narrow"/>
          <w:i w:val="0"/>
          <w:noProof/>
          <w:color w:val="auto"/>
          <w:sz w:val="20"/>
          <w:szCs w:val="20"/>
        </w:rPr>
        <w:t>4</w:t>
      </w:r>
      <w:r w:rsidRPr="00695244">
        <w:rPr>
          <w:rFonts w:ascii="Arial Narrow" w:hAnsi="Arial Narrow"/>
          <w:color w:val="auto"/>
          <w:sz w:val="20"/>
          <w:szCs w:val="20"/>
        </w:rPr>
        <w:fldChar w:fldCharType="end"/>
      </w:r>
      <w:r w:rsidRPr="00695244">
        <w:rPr>
          <w:rFonts w:ascii="Arial Narrow" w:hAnsi="Arial Narrow"/>
          <w:i w:val="0"/>
          <w:color w:val="auto"/>
          <w:sz w:val="20"/>
          <w:szCs w:val="20"/>
        </w:rPr>
        <w:t xml:space="preserve"> </w:t>
      </w:r>
      <w:r>
        <w:rPr>
          <w:rFonts w:ascii="Arial Narrow" w:hAnsi="Arial Narrow"/>
          <w:b/>
          <w:i w:val="0"/>
          <w:color w:val="auto"/>
          <w:sz w:val="20"/>
          <w:szCs w:val="20"/>
        </w:rPr>
        <w:t>RNK</w:t>
      </w:r>
      <w:r w:rsidRPr="00DF4D65">
        <w:rPr>
          <w:rFonts w:ascii="Arial Narrow" w:hAnsi="Arial Narrow"/>
          <w:b/>
          <w:i w:val="0"/>
          <w:color w:val="auto"/>
          <w:sz w:val="20"/>
          <w:szCs w:val="20"/>
        </w:rPr>
        <w:t xml:space="preserve"> identificētās galvenās </w:t>
      </w:r>
      <w:r>
        <w:rPr>
          <w:rFonts w:ascii="Arial Narrow" w:hAnsi="Arial Narrow"/>
          <w:b/>
          <w:i w:val="0"/>
          <w:color w:val="auto"/>
          <w:sz w:val="20"/>
          <w:szCs w:val="20"/>
        </w:rPr>
        <w:t>funkcionāli tehniskā rakstura problēmas sadalījumā pa sektoriem un apdzīvotajām vietām</w:t>
      </w:r>
      <w:bookmarkEnd w:id="12"/>
    </w:p>
    <w:tbl>
      <w:tblPr>
        <w:tblStyle w:val="Reatabula"/>
        <w:tblW w:w="8275" w:type="dxa"/>
        <w:tblLook w:val="04A0" w:firstRow="1" w:lastRow="0" w:firstColumn="1" w:lastColumn="0" w:noHBand="0" w:noVBand="1"/>
      </w:tblPr>
      <w:tblGrid>
        <w:gridCol w:w="457"/>
        <w:gridCol w:w="888"/>
        <w:gridCol w:w="2520"/>
        <w:gridCol w:w="2160"/>
        <w:gridCol w:w="2250"/>
      </w:tblGrid>
      <w:tr w:rsidR="004C251E" w14:paraId="187A9A3A" w14:textId="77777777" w:rsidTr="00FF4742">
        <w:trPr>
          <w:tblHeader/>
        </w:trPr>
        <w:tc>
          <w:tcPr>
            <w:tcW w:w="457" w:type="dxa"/>
            <w:shd w:val="clear" w:color="auto" w:fill="D9D9D9" w:themeFill="background1" w:themeFillShade="D9"/>
          </w:tcPr>
          <w:p w14:paraId="0C232ECD" w14:textId="30F41084" w:rsidR="004C251E" w:rsidRPr="004C251E" w:rsidRDefault="004C251E" w:rsidP="004C251E">
            <w:pPr>
              <w:jc w:val="center"/>
              <w:rPr>
                <w:rFonts w:ascii="Arial Narrow" w:hAnsi="Arial Narrow"/>
                <w:b/>
                <w:bCs/>
                <w:sz w:val="20"/>
                <w:szCs w:val="20"/>
              </w:rPr>
            </w:pPr>
            <w:r w:rsidRPr="004C251E">
              <w:rPr>
                <w:rFonts w:ascii="Arial Narrow" w:hAnsi="Arial Narrow"/>
                <w:b/>
                <w:bCs/>
                <w:sz w:val="20"/>
                <w:szCs w:val="20"/>
              </w:rPr>
              <w:t>Nr.</w:t>
            </w:r>
          </w:p>
        </w:tc>
        <w:tc>
          <w:tcPr>
            <w:tcW w:w="888" w:type="dxa"/>
            <w:shd w:val="clear" w:color="auto" w:fill="D9D9D9" w:themeFill="background1" w:themeFillShade="D9"/>
          </w:tcPr>
          <w:p w14:paraId="3CC71822" w14:textId="4B1553A2" w:rsidR="004C251E" w:rsidRPr="004C251E" w:rsidRDefault="004C251E" w:rsidP="004C251E">
            <w:pPr>
              <w:jc w:val="center"/>
              <w:rPr>
                <w:rFonts w:ascii="Arial Narrow" w:hAnsi="Arial Narrow"/>
                <w:b/>
                <w:bCs/>
                <w:sz w:val="20"/>
                <w:szCs w:val="20"/>
              </w:rPr>
            </w:pPr>
            <w:r w:rsidRPr="004C251E">
              <w:rPr>
                <w:rFonts w:ascii="Arial Narrow" w:hAnsi="Arial Narrow"/>
                <w:b/>
                <w:bCs/>
                <w:sz w:val="20"/>
                <w:szCs w:val="20"/>
              </w:rPr>
              <w:t>Iecirknis</w:t>
            </w:r>
          </w:p>
        </w:tc>
        <w:tc>
          <w:tcPr>
            <w:tcW w:w="2520" w:type="dxa"/>
            <w:shd w:val="clear" w:color="auto" w:fill="D9D9D9" w:themeFill="background1" w:themeFillShade="D9"/>
          </w:tcPr>
          <w:p w14:paraId="3CF5A9E4" w14:textId="4342FFC2" w:rsidR="004C251E" w:rsidRPr="004C251E" w:rsidRDefault="004C251E" w:rsidP="004C251E">
            <w:pPr>
              <w:jc w:val="center"/>
              <w:rPr>
                <w:rFonts w:ascii="Arial Narrow" w:hAnsi="Arial Narrow"/>
                <w:b/>
                <w:bCs/>
                <w:sz w:val="20"/>
                <w:szCs w:val="20"/>
              </w:rPr>
            </w:pPr>
            <w:r w:rsidRPr="004C251E">
              <w:rPr>
                <w:rFonts w:ascii="Arial Narrow" w:hAnsi="Arial Narrow"/>
                <w:b/>
                <w:bCs/>
                <w:sz w:val="20"/>
                <w:szCs w:val="20"/>
              </w:rPr>
              <w:t>Siltumapgāde</w:t>
            </w:r>
          </w:p>
        </w:tc>
        <w:tc>
          <w:tcPr>
            <w:tcW w:w="2160" w:type="dxa"/>
            <w:shd w:val="clear" w:color="auto" w:fill="D9D9D9" w:themeFill="background1" w:themeFillShade="D9"/>
          </w:tcPr>
          <w:p w14:paraId="37836BFE" w14:textId="52D7A134" w:rsidR="004C251E" w:rsidRPr="004C251E" w:rsidRDefault="004C251E" w:rsidP="004C251E">
            <w:pPr>
              <w:jc w:val="center"/>
              <w:rPr>
                <w:rFonts w:ascii="Arial Narrow" w:hAnsi="Arial Narrow"/>
                <w:b/>
                <w:bCs/>
                <w:sz w:val="20"/>
                <w:szCs w:val="20"/>
              </w:rPr>
            </w:pPr>
            <w:r w:rsidRPr="004C251E">
              <w:rPr>
                <w:rFonts w:ascii="Arial Narrow" w:hAnsi="Arial Narrow"/>
                <w:b/>
                <w:bCs/>
                <w:sz w:val="20"/>
                <w:szCs w:val="20"/>
              </w:rPr>
              <w:t>Ūdenssaimniecība</w:t>
            </w:r>
          </w:p>
        </w:tc>
        <w:tc>
          <w:tcPr>
            <w:tcW w:w="2250" w:type="dxa"/>
            <w:shd w:val="clear" w:color="auto" w:fill="D9D9D9" w:themeFill="background1" w:themeFillShade="D9"/>
          </w:tcPr>
          <w:p w14:paraId="47D2B2C9" w14:textId="7C3C9C3C" w:rsidR="004C251E" w:rsidRPr="004C251E" w:rsidRDefault="00EC3E85" w:rsidP="004C251E">
            <w:pPr>
              <w:jc w:val="center"/>
              <w:rPr>
                <w:rFonts w:ascii="Arial Narrow" w:hAnsi="Arial Narrow"/>
                <w:b/>
                <w:bCs/>
                <w:sz w:val="20"/>
                <w:szCs w:val="20"/>
              </w:rPr>
            </w:pPr>
            <w:r>
              <w:rPr>
                <w:rFonts w:ascii="Arial Narrow" w:hAnsi="Arial Narrow"/>
                <w:b/>
                <w:bCs/>
                <w:sz w:val="20"/>
                <w:szCs w:val="20"/>
              </w:rPr>
              <w:t>Energoapgāde</w:t>
            </w:r>
          </w:p>
        </w:tc>
      </w:tr>
      <w:tr w:rsidR="004C251E" w14:paraId="13AB7A52" w14:textId="77777777" w:rsidTr="00FF4742">
        <w:trPr>
          <w:tblHeader/>
        </w:trPr>
        <w:tc>
          <w:tcPr>
            <w:tcW w:w="457" w:type="dxa"/>
            <w:shd w:val="clear" w:color="auto" w:fill="D9D9D9" w:themeFill="background1" w:themeFillShade="D9"/>
          </w:tcPr>
          <w:p w14:paraId="327B74D1" w14:textId="1E2A594B" w:rsidR="004C251E" w:rsidRPr="004C251E" w:rsidRDefault="004C251E" w:rsidP="004C251E">
            <w:pPr>
              <w:jc w:val="center"/>
              <w:rPr>
                <w:rFonts w:ascii="Arial Narrow" w:hAnsi="Arial Narrow"/>
                <w:sz w:val="20"/>
                <w:szCs w:val="20"/>
              </w:rPr>
            </w:pPr>
            <w:r w:rsidRPr="004C251E">
              <w:rPr>
                <w:rFonts w:ascii="Arial Narrow" w:hAnsi="Arial Narrow"/>
                <w:sz w:val="20"/>
                <w:szCs w:val="20"/>
              </w:rPr>
              <w:t>1</w:t>
            </w:r>
          </w:p>
        </w:tc>
        <w:tc>
          <w:tcPr>
            <w:tcW w:w="888" w:type="dxa"/>
            <w:shd w:val="clear" w:color="auto" w:fill="D9D9D9" w:themeFill="background1" w:themeFillShade="D9"/>
          </w:tcPr>
          <w:p w14:paraId="453D5649" w14:textId="59B054B5" w:rsidR="004C251E" w:rsidRPr="004C251E" w:rsidRDefault="004C251E" w:rsidP="004C251E">
            <w:pPr>
              <w:jc w:val="center"/>
              <w:rPr>
                <w:rFonts w:ascii="Arial Narrow" w:hAnsi="Arial Narrow"/>
                <w:sz w:val="20"/>
                <w:szCs w:val="20"/>
              </w:rPr>
            </w:pPr>
            <w:r w:rsidRPr="004C251E">
              <w:rPr>
                <w:rFonts w:ascii="Arial Narrow" w:hAnsi="Arial Narrow"/>
                <w:sz w:val="20"/>
                <w:szCs w:val="20"/>
              </w:rPr>
              <w:t>2</w:t>
            </w:r>
          </w:p>
        </w:tc>
        <w:tc>
          <w:tcPr>
            <w:tcW w:w="2520" w:type="dxa"/>
            <w:shd w:val="clear" w:color="auto" w:fill="D9D9D9" w:themeFill="background1" w:themeFillShade="D9"/>
          </w:tcPr>
          <w:p w14:paraId="5D23F89F" w14:textId="7FCA7D11" w:rsidR="004C251E" w:rsidRPr="004C251E" w:rsidRDefault="004C251E" w:rsidP="004C251E">
            <w:pPr>
              <w:jc w:val="center"/>
              <w:rPr>
                <w:rFonts w:ascii="Arial Narrow" w:hAnsi="Arial Narrow"/>
                <w:sz w:val="20"/>
                <w:szCs w:val="20"/>
              </w:rPr>
            </w:pPr>
            <w:r>
              <w:rPr>
                <w:rFonts w:ascii="Arial Narrow" w:hAnsi="Arial Narrow"/>
                <w:sz w:val="20"/>
                <w:szCs w:val="20"/>
              </w:rPr>
              <w:t>3</w:t>
            </w:r>
          </w:p>
        </w:tc>
        <w:tc>
          <w:tcPr>
            <w:tcW w:w="2160" w:type="dxa"/>
            <w:shd w:val="clear" w:color="auto" w:fill="D9D9D9" w:themeFill="background1" w:themeFillShade="D9"/>
          </w:tcPr>
          <w:p w14:paraId="4805DE41" w14:textId="162CFFF2" w:rsidR="004C251E" w:rsidRPr="004C251E" w:rsidRDefault="004C251E" w:rsidP="004C251E">
            <w:pPr>
              <w:jc w:val="center"/>
              <w:rPr>
                <w:rFonts w:ascii="Arial Narrow" w:hAnsi="Arial Narrow"/>
                <w:sz w:val="20"/>
                <w:szCs w:val="20"/>
              </w:rPr>
            </w:pPr>
            <w:r>
              <w:rPr>
                <w:rFonts w:ascii="Arial Narrow" w:hAnsi="Arial Narrow"/>
                <w:sz w:val="20"/>
                <w:szCs w:val="20"/>
              </w:rPr>
              <w:t>4</w:t>
            </w:r>
          </w:p>
        </w:tc>
        <w:tc>
          <w:tcPr>
            <w:tcW w:w="2250" w:type="dxa"/>
            <w:shd w:val="clear" w:color="auto" w:fill="D9D9D9" w:themeFill="background1" w:themeFillShade="D9"/>
          </w:tcPr>
          <w:p w14:paraId="242C2C12" w14:textId="5763A9AD" w:rsidR="004C251E" w:rsidRPr="004C251E" w:rsidRDefault="004C251E" w:rsidP="004C251E">
            <w:pPr>
              <w:jc w:val="center"/>
              <w:rPr>
                <w:rFonts w:ascii="Arial Narrow" w:hAnsi="Arial Narrow"/>
                <w:sz w:val="20"/>
                <w:szCs w:val="20"/>
              </w:rPr>
            </w:pPr>
            <w:r>
              <w:rPr>
                <w:rFonts w:ascii="Arial Narrow" w:hAnsi="Arial Narrow"/>
                <w:sz w:val="20"/>
                <w:szCs w:val="20"/>
              </w:rPr>
              <w:t>5</w:t>
            </w:r>
          </w:p>
        </w:tc>
      </w:tr>
      <w:tr w:rsidR="004C251E" w14:paraId="1A4931C9" w14:textId="77777777" w:rsidTr="00FF4742">
        <w:tc>
          <w:tcPr>
            <w:tcW w:w="457" w:type="dxa"/>
            <w:vAlign w:val="center"/>
          </w:tcPr>
          <w:p w14:paraId="34805FD3" w14:textId="5CAE8203" w:rsidR="004C251E" w:rsidRPr="004C251E" w:rsidRDefault="004C251E" w:rsidP="004C251E">
            <w:pPr>
              <w:jc w:val="center"/>
              <w:rPr>
                <w:rFonts w:ascii="Arial Narrow" w:hAnsi="Arial Narrow"/>
                <w:sz w:val="20"/>
                <w:szCs w:val="20"/>
              </w:rPr>
            </w:pPr>
            <w:r w:rsidRPr="004C251E">
              <w:rPr>
                <w:rFonts w:ascii="Arial Narrow" w:hAnsi="Arial Narrow"/>
                <w:sz w:val="20"/>
                <w:szCs w:val="20"/>
              </w:rPr>
              <w:t>1</w:t>
            </w:r>
          </w:p>
        </w:tc>
        <w:tc>
          <w:tcPr>
            <w:tcW w:w="888" w:type="dxa"/>
            <w:vAlign w:val="center"/>
          </w:tcPr>
          <w:p w14:paraId="3BE8F8CB" w14:textId="71C6C508" w:rsidR="004C251E" w:rsidRPr="004C251E" w:rsidRDefault="004C251E" w:rsidP="005D7D09">
            <w:pPr>
              <w:jc w:val="both"/>
              <w:rPr>
                <w:rFonts w:ascii="Arial Narrow" w:hAnsi="Arial Narrow"/>
                <w:sz w:val="20"/>
                <w:szCs w:val="20"/>
              </w:rPr>
            </w:pPr>
            <w:r w:rsidRPr="004C251E">
              <w:rPr>
                <w:rFonts w:ascii="Arial Narrow" w:hAnsi="Arial Narrow"/>
                <w:sz w:val="20"/>
                <w:szCs w:val="20"/>
              </w:rPr>
              <w:t>Malta</w:t>
            </w:r>
          </w:p>
        </w:tc>
        <w:tc>
          <w:tcPr>
            <w:tcW w:w="2520" w:type="dxa"/>
            <w:vAlign w:val="center"/>
          </w:tcPr>
          <w:p w14:paraId="5158564B" w14:textId="77777777" w:rsidR="004C251E" w:rsidRDefault="00EC3E85" w:rsidP="00FD3DD5">
            <w:pPr>
              <w:spacing w:after="120"/>
              <w:rPr>
                <w:rFonts w:ascii="Arial Narrow" w:hAnsi="Arial Narrow"/>
                <w:sz w:val="20"/>
                <w:szCs w:val="20"/>
              </w:rPr>
            </w:pPr>
            <w:r>
              <w:rPr>
                <w:rFonts w:ascii="Arial Narrow" w:hAnsi="Arial Narrow"/>
                <w:sz w:val="20"/>
                <w:szCs w:val="20"/>
              </w:rPr>
              <w:t>Maltas ciemata katlu mājā Skolas ielā 13 siltum kameras un apkures katli jau ir morāli un fiziski novecojuši. Nav atbilstoša šķeldas uzglabāšanas un loģistikas infrastruktūra.</w:t>
            </w:r>
          </w:p>
          <w:p w14:paraId="739D6719" w14:textId="51CB55BC" w:rsidR="00EC3E85" w:rsidRPr="004C251E" w:rsidRDefault="00EC3E85" w:rsidP="00FD3DD5">
            <w:pPr>
              <w:spacing w:after="120"/>
              <w:rPr>
                <w:rFonts w:ascii="Arial Narrow" w:hAnsi="Arial Narrow"/>
                <w:sz w:val="20"/>
                <w:szCs w:val="20"/>
              </w:rPr>
            </w:pPr>
            <w:r>
              <w:rPr>
                <w:rFonts w:ascii="Arial Narrow" w:hAnsi="Arial Narrow"/>
                <w:sz w:val="20"/>
                <w:szCs w:val="20"/>
              </w:rPr>
              <w:t>Kalu mājai Rāznas ielā ir nepieciešami dažādi remontdarbi, kas ir saistīti ā</w:t>
            </w:r>
            <w:r w:rsidRPr="00EC3E85">
              <w:rPr>
                <w:rFonts w:ascii="Arial Narrow" w:hAnsi="Arial Narrow"/>
                <w:sz w:val="20"/>
                <w:szCs w:val="20"/>
              </w:rPr>
              <w:t>rsienā bojāto ķieģeļu mūrējuma atjaunošana</w:t>
            </w:r>
            <w:r>
              <w:rPr>
                <w:rFonts w:ascii="Arial Narrow" w:hAnsi="Arial Narrow"/>
                <w:sz w:val="20"/>
                <w:szCs w:val="20"/>
              </w:rPr>
              <w:t xml:space="preserve"> un ūdens mīkstināšanas iekārtu nomaiņu.</w:t>
            </w:r>
          </w:p>
        </w:tc>
        <w:tc>
          <w:tcPr>
            <w:tcW w:w="2160" w:type="dxa"/>
            <w:vAlign w:val="center"/>
          </w:tcPr>
          <w:p w14:paraId="2FA3440C" w14:textId="77777777" w:rsidR="004C251E" w:rsidRDefault="004C251E" w:rsidP="00FD3DD5">
            <w:pPr>
              <w:spacing w:after="120"/>
              <w:rPr>
                <w:rFonts w:ascii="Arial Narrow" w:hAnsi="Arial Narrow"/>
                <w:sz w:val="20"/>
                <w:szCs w:val="20"/>
              </w:rPr>
            </w:pPr>
            <w:r>
              <w:rPr>
                <w:rFonts w:ascii="Arial Narrow" w:hAnsi="Arial Narrow"/>
                <w:sz w:val="20"/>
                <w:szCs w:val="20"/>
              </w:rPr>
              <w:t xml:space="preserve">Zosnā un </w:t>
            </w:r>
            <w:proofErr w:type="spellStart"/>
            <w:r>
              <w:rPr>
                <w:rFonts w:ascii="Arial Narrow" w:hAnsi="Arial Narrow"/>
                <w:sz w:val="20"/>
                <w:szCs w:val="20"/>
              </w:rPr>
              <w:t>Vertukšnē</w:t>
            </w:r>
            <w:proofErr w:type="spellEnd"/>
            <w:r>
              <w:rPr>
                <w:rFonts w:ascii="Arial Narrow" w:hAnsi="Arial Narrow"/>
                <w:sz w:val="20"/>
                <w:szCs w:val="20"/>
              </w:rPr>
              <w:t xml:space="preserve"> ūdenssaimniecības sistēmas ir ļoti sliktā tehniskā stāvoklī.</w:t>
            </w:r>
          </w:p>
          <w:p w14:paraId="788924BD" w14:textId="4ED97986" w:rsidR="00EC3E85" w:rsidRPr="004C251E" w:rsidRDefault="00EC3E85" w:rsidP="00FD3DD5">
            <w:pPr>
              <w:spacing w:after="120"/>
              <w:rPr>
                <w:rFonts w:ascii="Arial Narrow" w:hAnsi="Arial Narrow"/>
                <w:sz w:val="20"/>
                <w:szCs w:val="20"/>
              </w:rPr>
            </w:pPr>
          </w:p>
        </w:tc>
        <w:tc>
          <w:tcPr>
            <w:tcW w:w="2250" w:type="dxa"/>
            <w:vAlign w:val="center"/>
          </w:tcPr>
          <w:p w14:paraId="40534DD6" w14:textId="0817D895" w:rsidR="004C251E" w:rsidRPr="004C251E" w:rsidRDefault="00EC3E85" w:rsidP="00FD3DD5">
            <w:pPr>
              <w:spacing w:after="120"/>
              <w:rPr>
                <w:rFonts w:ascii="Arial Narrow" w:hAnsi="Arial Narrow"/>
                <w:sz w:val="20"/>
                <w:szCs w:val="20"/>
              </w:rPr>
            </w:pPr>
            <w:r>
              <w:rPr>
                <w:rFonts w:ascii="Arial Narrow" w:hAnsi="Arial Narrow"/>
                <w:sz w:val="20"/>
                <w:szCs w:val="20"/>
              </w:rPr>
              <w:t>Maltā ir nepieciešami pasākumi stabilas energoapgādes nodrošināšanai, lai nodrošinātu pastāvīgu un drošu ūdens pieejamību iedzīvotājiem.</w:t>
            </w:r>
          </w:p>
        </w:tc>
      </w:tr>
      <w:tr w:rsidR="004C251E" w14:paraId="31C4C578" w14:textId="77777777" w:rsidTr="00FF4742">
        <w:tc>
          <w:tcPr>
            <w:tcW w:w="457" w:type="dxa"/>
            <w:vAlign w:val="center"/>
          </w:tcPr>
          <w:p w14:paraId="0507AC16" w14:textId="2DBE9A43" w:rsidR="004C251E" w:rsidRPr="004C251E" w:rsidRDefault="004C251E" w:rsidP="004C251E">
            <w:pPr>
              <w:jc w:val="center"/>
              <w:rPr>
                <w:rFonts w:ascii="Arial Narrow" w:hAnsi="Arial Narrow"/>
                <w:sz w:val="20"/>
                <w:szCs w:val="20"/>
              </w:rPr>
            </w:pPr>
            <w:r w:rsidRPr="004C251E">
              <w:rPr>
                <w:rFonts w:ascii="Arial Narrow" w:hAnsi="Arial Narrow"/>
                <w:sz w:val="20"/>
                <w:szCs w:val="20"/>
              </w:rPr>
              <w:t>2</w:t>
            </w:r>
          </w:p>
        </w:tc>
        <w:tc>
          <w:tcPr>
            <w:tcW w:w="888" w:type="dxa"/>
            <w:vAlign w:val="center"/>
          </w:tcPr>
          <w:p w14:paraId="12618716" w14:textId="09140A1A" w:rsidR="004C251E" w:rsidRPr="004C251E" w:rsidRDefault="004C251E" w:rsidP="005D7D09">
            <w:pPr>
              <w:jc w:val="both"/>
              <w:rPr>
                <w:rFonts w:ascii="Arial Narrow" w:hAnsi="Arial Narrow"/>
                <w:sz w:val="20"/>
                <w:szCs w:val="20"/>
              </w:rPr>
            </w:pPr>
            <w:r w:rsidRPr="004C251E">
              <w:rPr>
                <w:rFonts w:ascii="Arial Narrow" w:hAnsi="Arial Narrow"/>
                <w:sz w:val="20"/>
                <w:szCs w:val="20"/>
              </w:rPr>
              <w:t>Viļāni</w:t>
            </w:r>
          </w:p>
        </w:tc>
        <w:tc>
          <w:tcPr>
            <w:tcW w:w="2520" w:type="dxa"/>
            <w:vAlign w:val="center"/>
          </w:tcPr>
          <w:p w14:paraId="2FECB904" w14:textId="1C8821CB" w:rsidR="004C251E" w:rsidRDefault="00EC3E85" w:rsidP="00FD3DD5">
            <w:pPr>
              <w:spacing w:after="120"/>
              <w:rPr>
                <w:rFonts w:ascii="Arial Narrow" w:hAnsi="Arial Narrow"/>
                <w:sz w:val="20"/>
                <w:szCs w:val="20"/>
              </w:rPr>
            </w:pPr>
            <w:r>
              <w:rPr>
                <w:rFonts w:ascii="Arial Narrow" w:hAnsi="Arial Narrow"/>
                <w:sz w:val="20"/>
                <w:szCs w:val="20"/>
              </w:rPr>
              <w:t>Viļānos sistēma ir neefektīva un ir nepieciešama tās centralizācija (</w:t>
            </w:r>
            <w:r w:rsidRPr="00EC3E85">
              <w:rPr>
                <w:rFonts w:ascii="Arial Narrow" w:hAnsi="Arial Narrow"/>
                <w:sz w:val="20"/>
                <w:szCs w:val="20"/>
              </w:rPr>
              <w:t>Kultūras laukuma katlumāja</w:t>
            </w:r>
            <w:r>
              <w:rPr>
                <w:rFonts w:ascii="Arial Narrow" w:hAnsi="Arial Narrow"/>
                <w:sz w:val="20"/>
                <w:szCs w:val="20"/>
              </w:rPr>
              <w:t xml:space="preserve"> ir slēdzama), veicot </w:t>
            </w:r>
            <w:r>
              <w:rPr>
                <w:rFonts w:ascii="Arial Narrow" w:hAnsi="Arial Narrow"/>
                <w:sz w:val="20"/>
                <w:szCs w:val="20"/>
              </w:rPr>
              <w:lastRenderedPageBreak/>
              <w:t>nepieciešamo papildus siltumapgādes tīklu izbūvi.</w:t>
            </w:r>
          </w:p>
          <w:p w14:paraId="42880838" w14:textId="1E2EC96E" w:rsidR="00EC3E85" w:rsidRPr="004C251E" w:rsidRDefault="00EC3E85" w:rsidP="00FD3DD5">
            <w:pPr>
              <w:spacing w:after="120"/>
              <w:rPr>
                <w:rFonts w:ascii="Arial Narrow" w:hAnsi="Arial Narrow"/>
                <w:sz w:val="20"/>
                <w:szCs w:val="20"/>
              </w:rPr>
            </w:pPr>
            <w:r>
              <w:rPr>
                <w:rFonts w:ascii="Arial Narrow" w:hAnsi="Arial Narrow"/>
                <w:sz w:val="20"/>
                <w:szCs w:val="20"/>
              </w:rPr>
              <w:t xml:space="preserve">Lai uzlabotu katlumājas </w:t>
            </w:r>
            <w:r w:rsidRPr="00EC3E85">
              <w:rPr>
                <w:rFonts w:ascii="Arial Narrow" w:hAnsi="Arial Narrow"/>
                <w:sz w:val="20"/>
                <w:szCs w:val="20"/>
              </w:rPr>
              <w:t xml:space="preserve">Nākotnes </w:t>
            </w:r>
            <w:r>
              <w:rPr>
                <w:rFonts w:ascii="Arial Narrow" w:hAnsi="Arial Narrow"/>
                <w:sz w:val="20"/>
                <w:szCs w:val="20"/>
              </w:rPr>
              <w:t xml:space="preserve">ielā </w:t>
            </w:r>
            <w:r w:rsidRPr="00EC3E85">
              <w:rPr>
                <w:rFonts w:ascii="Arial Narrow" w:hAnsi="Arial Narrow"/>
                <w:sz w:val="20"/>
                <w:szCs w:val="20"/>
              </w:rPr>
              <w:t>6a</w:t>
            </w:r>
            <w:r>
              <w:rPr>
                <w:rFonts w:ascii="Arial Narrow" w:hAnsi="Arial Narrow"/>
                <w:sz w:val="20"/>
                <w:szCs w:val="20"/>
              </w:rPr>
              <w:t>, Viļānos tehnisko stāvokli un efektivitāti, ir nepieciešama četru katlu remonts un/vai nomaiņa, kā arī siltum kameras remonts.</w:t>
            </w:r>
          </w:p>
        </w:tc>
        <w:tc>
          <w:tcPr>
            <w:tcW w:w="2160" w:type="dxa"/>
            <w:vAlign w:val="center"/>
          </w:tcPr>
          <w:p w14:paraId="47818CE9" w14:textId="00522275" w:rsidR="004C251E" w:rsidRDefault="004C251E" w:rsidP="00FD3DD5">
            <w:pPr>
              <w:spacing w:after="120"/>
              <w:rPr>
                <w:rFonts w:ascii="Arial Narrow" w:hAnsi="Arial Narrow"/>
                <w:sz w:val="20"/>
                <w:szCs w:val="20"/>
              </w:rPr>
            </w:pPr>
            <w:proofErr w:type="spellStart"/>
            <w:r>
              <w:rPr>
                <w:rFonts w:ascii="Arial Narrow" w:hAnsi="Arial Narrow"/>
                <w:sz w:val="20"/>
                <w:szCs w:val="20"/>
              </w:rPr>
              <w:lastRenderedPageBreak/>
              <w:t>Radapolē</w:t>
            </w:r>
            <w:proofErr w:type="spellEnd"/>
            <w:r>
              <w:rPr>
                <w:rFonts w:ascii="Arial Narrow" w:hAnsi="Arial Narrow"/>
                <w:sz w:val="20"/>
                <w:szCs w:val="20"/>
              </w:rPr>
              <w:t xml:space="preserve">, </w:t>
            </w:r>
            <w:proofErr w:type="spellStart"/>
            <w:r>
              <w:rPr>
                <w:rFonts w:ascii="Arial Narrow" w:hAnsi="Arial Narrow"/>
                <w:sz w:val="20"/>
                <w:szCs w:val="20"/>
              </w:rPr>
              <w:t>Skudnovkā</w:t>
            </w:r>
            <w:proofErr w:type="spellEnd"/>
            <w:r>
              <w:rPr>
                <w:rFonts w:ascii="Arial Narrow" w:hAnsi="Arial Narrow"/>
                <w:sz w:val="20"/>
                <w:szCs w:val="20"/>
              </w:rPr>
              <w:t xml:space="preserve">, Aļņos un </w:t>
            </w:r>
            <w:proofErr w:type="spellStart"/>
            <w:r>
              <w:rPr>
                <w:rFonts w:ascii="Arial Narrow" w:hAnsi="Arial Narrow"/>
                <w:sz w:val="20"/>
                <w:szCs w:val="20"/>
              </w:rPr>
              <w:t>Atspokā</w:t>
            </w:r>
            <w:proofErr w:type="spellEnd"/>
            <w:r>
              <w:rPr>
                <w:rFonts w:ascii="Arial Narrow" w:hAnsi="Arial Narrow"/>
                <w:sz w:val="20"/>
                <w:szCs w:val="20"/>
              </w:rPr>
              <w:t xml:space="preserve"> ir pilnībā nolietota ūdens ieguves un sagatavošanas infrastruktūra.</w:t>
            </w:r>
          </w:p>
          <w:p w14:paraId="4FD0EE3F" w14:textId="77777777" w:rsidR="004C251E" w:rsidRDefault="004C251E" w:rsidP="00FD3DD5">
            <w:pPr>
              <w:spacing w:after="120"/>
              <w:rPr>
                <w:rFonts w:ascii="Arial Narrow" w:hAnsi="Arial Narrow"/>
                <w:sz w:val="20"/>
                <w:szCs w:val="20"/>
              </w:rPr>
            </w:pPr>
            <w:proofErr w:type="spellStart"/>
            <w:r>
              <w:rPr>
                <w:rFonts w:ascii="Arial Narrow" w:hAnsi="Arial Narrow"/>
                <w:sz w:val="20"/>
                <w:szCs w:val="20"/>
              </w:rPr>
              <w:lastRenderedPageBreak/>
              <w:t>Jaunviļānos</w:t>
            </w:r>
            <w:proofErr w:type="spellEnd"/>
            <w:r>
              <w:rPr>
                <w:rFonts w:ascii="Arial Narrow" w:hAnsi="Arial Narrow"/>
                <w:sz w:val="20"/>
                <w:szCs w:val="20"/>
              </w:rPr>
              <w:t xml:space="preserve"> ūdenssaimniecības tīkli ir pilnībā nolietoti un maināmi.</w:t>
            </w:r>
          </w:p>
          <w:p w14:paraId="104D44BD" w14:textId="66222881" w:rsidR="004C251E" w:rsidRDefault="004C251E" w:rsidP="00FD3DD5">
            <w:pPr>
              <w:spacing w:after="120"/>
              <w:rPr>
                <w:rFonts w:ascii="Arial Narrow" w:hAnsi="Arial Narrow"/>
                <w:sz w:val="20"/>
                <w:szCs w:val="20"/>
              </w:rPr>
            </w:pPr>
            <w:r>
              <w:rPr>
                <w:rFonts w:ascii="Arial Narrow" w:hAnsi="Arial Narrow"/>
                <w:sz w:val="20"/>
                <w:szCs w:val="20"/>
              </w:rPr>
              <w:t>NAI tehniskais stāvoklis Viļānos/</w:t>
            </w:r>
            <w:proofErr w:type="spellStart"/>
            <w:r>
              <w:rPr>
                <w:rFonts w:ascii="Arial Narrow" w:hAnsi="Arial Narrow"/>
                <w:sz w:val="20"/>
                <w:szCs w:val="20"/>
              </w:rPr>
              <w:t>Jaunviļānos</w:t>
            </w:r>
            <w:proofErr w:type="spellEnd"/>
            <w:r>
              <w:rPr>
                <w:rFonts w:ascii="Arial Narrow" w:hAnsi="Arial Narrow"/>
                <w:sz w:val="20"/>
                <w:szCs w:val="20"/>
              </w:rPr>
              <w:t xml:space="preserve"> un </w:t>
            </w:r>
            <w:proofErr w:type="spellStart"/>
            <w:r>
              <w:rPr>
                <w:rFonts w:ascii="Arial Narrow" w:hAnsi="Arial Narrow"/>
                <w:sz w:val="20"/>
                <w:szCs w:val="20"/>
              </w:rPr>
              <w:t>Strupļos</w:t>
            </w:r>
            <w:proofErr w:type="spellEnd"/>
            <w:r>
              <w:rPr>
                <w:rFonts w:ascii="Arial Narrow" w:hAnsi="Arial Narrow"/>
                <w:sz w:val="20"/>
                <w:szCs w:val="20"/>
              </w:rPr>
              <w:t xml:space="preserve"> ir neapmierinošs</w:t>
            </w:r>
            <w:r w:rsidR="00D17FCB">
              <w:rPr>
                <w:rFonts w:ascii="Arial Narrow" w:hAnsi="Arial Narrow"/>
                <w:sz w:val="20"/>
                <w:szCs w:val="20"/>
              </w:rPr>
              <w:t xml:space="preserve"> un vietām – pirms avārijas stāvoklī.</w:t>
            </w:r>
          </w:p>
          <w:p w14:paraId="77B03324" w14:textId="26487061" w:rsidR="004C251E" w:rsidRPr="004C251E" w:rsidRDefault="004C251E" w:rsidP="00FD3DD5">
            <w:pPr>
              <w:spacing w:after="120"/>
              <w:rPr>
                <w:rFonts w:ascii="Arial Narrow" w:hAnsi="Arial Narrow"/>
                <w:sz w:val="20"/>
                <w:szCs w:val="20"/>
              </w:rPr>
            </w:pPr>
            <w:r>
              <w:rPr>
                <w:rFonts w:ascii="Arial Narrow" w:hAnsi="Arial Narrow"/>
                <w:sz w:val="20"/>
                <w:szCs w:val="20"/>
              </w:rPr>
              <w:t>Viļānu pilsētā ir nepietiekams ūdens un kanalizācijas tīklu pārklājums.</w:t>
            </w:r>
          </w:p>
        </w:tc>
        <w:tc>
          <w:tcPr>
            <w:tcW w:w="2250" w:type="dxa"/>
            <w:vAlign w:val="center"/>
          </w:tcPr>
          <w:p w14:paraId="3DA6F460" w14:textId="4DD67739" w:rsidR="004C251E" w:rsidRPr="004C251E" w:rsidRDefault="00FD3DD5" w:rsidP="00FD3DD5">
            <w:pPr>
              <w:spacing w:after="120"/>
              <w:rPr>
                <w:rFonts w:ascii="Arial Narrow" w:hAnsi="Arial Narrow"/>
                <w:sz w:val="20"/>
                <w:szCs w:val="20"/>
              </w:rPr>
            </w:pPr>
            <w:r>
              <w:rPr>
                <w:rFonts w:ascii="Arial Narrow" w:hAnsi="Arial Narrow"/>
                <w:sz w:val="20"/>
                <w:szCs w:val="20"/>
              </w:rPr>
              <w:lastRenderedPageBreak/>
              <w:t>n/a</w:t>
            </w:r>
          </w:p>
        </w:tc>
      </w:tr>
      <w:tr w:rsidR="004C251E" w14:paraId="5FA670C1" w14:textId="77777777" w:rsidTr="00FF4742">
        <w:tc>
          <w:tcPr>
            <w:tcW w:w="457" w:type="dxa"/>
            <w:vAlign w:val="center"/>
          </w:tcPr>
          <w:p w14:paraId="64D858CB" w14:textId="0430C8C5" w:rsidR="004C251E" w:rsidRPr="004C251E" w:rsidRDefault="004C251E" w:rsidP="004C251E">
            <w:pPr>
              <w:jc w:val="center"/>
              <w:rPr>
                <w:rFonts w:ascii="Arial Narrow" w:hAnsi="Arial Narrow"/>
                <w:sz w:val="20"/>
                <w:szCs w:val="20"/>
              </w:rPr>
            </w:pPr>
            <w:r w:rsidRPr="004C251E">
              <w:rPr>
                <w:rFonts w:ascii="Arial Narrow" w:hAnsi="Arial Narrow"/>
                <w:sz w:val="20"/>
                <w:szCs w:val="20"/>
              </w:rPr>
              <w:t>3</w:t>
            </w:r>
          </w:p>
        </w:tc>
        <w:tc>
          <w:tcPr>
            <w:tcW w:w="888" w:type="dxa"/>
            <w:vAlign w:val="center"/>
          </w:tcPr>
          <w:p w14:paraId="5AD35988" w14:textId="43164F06" w:rsidR="004C251E" w:rsidRPr="004C251E" w:rsidRDefault="00B31E1E" w:rsidP="005D7D09">
            <w:pPr>
              <w:jc w:val="both"/>
              <w:rPr>
                <w:rFonts w:ascii="Arial Narrow" w:hAnsi="Arial Narrow"/>
                <w:sz w:val="20"/>
                <w:szCs w:val="20"/>
              </w:rPr>
            </w:pPr>
            <w:r>
              <w:rPr>
                <w:rFonts w:ascii="Arial Narrow" w:hAnsi="Arial Narrow"/>
                <w:sz w:val="20"/>
                <w:szCs w:val="20"/>
              </w:rPr>
              <w:t>Strūž</w:t>
            </w:r>
            <w:r w:rsidR="004C251E" w:rsidRPr="004C251E">
              <w:rPr>
                <w:rFonts w:ascii="Arial Narrow" w:hAnsi="Arial Narrow"/>
                <w:sz w:val="20"/>
                <w:szCs w:val="20"/>
              </w:rPr>
              <w:t>āni</w:t>
            </w:r>
          </w:p>
        </w:tc>
        <w:tc>
          <w:tcPr>
            <w:tcW w:w="2520" w:type="dxa"/>
            <w:vAlign w:val="center"/>
          </w:tcPr>
          <w:p w14:paraId="791EA4EC" w14:textId="114642C4" w:rsidR="004C251E" w:rsidRPr="004C251E" w:rsidRDefault="00B31E1E" w:rsidP="00FD3DD5">
            <w:pPr>
              <w:spacing w:after="120"/>
              <w:rPr>
                <w:rFonts w:ascii="Arial Narrow" w:hAnsi="Arial Narrow"/>
                <w:sz w:val="20"/>
                <w:szCs w:val="20"/>
              </w:rPr>
            </w:pPr>
            <w:r>
              <w:rPr>
                <w:rFonts w:ascii="Arial Narrow" w:hAnsi="Arial Narrow"/>
                <w:sz w:val="20"/>
                <w:szCs w:val="20"/>
              </w:rPr>
              <w:t>Strūž</w:t>
            </w:r>
            <w:r w:rsidR="00FD3DD5">
              <w:rPr>
                <w:rFonts w:ascii="Arial Narrow" w:hAnsi="Arial Narrow"/>
                <w:sz w:val="20"/>
                <w:szCs w:val="20"/>
              </w:rPr>
              <w:t>ānu katlu mājā ir nepieciešama esošās infrastruktūras nomaiņa un/vai atjaunošana, t.sk. paredzot katlu remontu un izbūvi, kā arī šķeldas laukuma izbūvi pie katlumājas.</w:t>
            </w:r>
          </w:p>
        </w:tc>
        <w:tc>
          <w:tcPr>
            <w:tcW w:w="2160" w:type="dxa"/>
            <w:vAlign w:val="center"/>
          </w:tcPr>
          <w:p w14:paraId="27A9EEDE" w14:textId="64A904C3" w:rsidR="004C251E" w:rsidRPr="004C251E" w:rsidRDefault="00D17FCB" w:rsidP="00FD3DD5">
            <w:pPr>
              <w:spacing w:after="120"/>
              <w:rPr>
                <w:rFonts w:ascii="Arial Narrow" w:hAnsi="Arial Narrow"/>
                <w:sz w:val="20"/>
                <w:szCs w:val="20"/>
              </w:rPr>
            </w:pPr>
            <w:r>
              <w:rPr>
                <w:rFonts w:ascii="Arial Narrow" w:hAnsi="Arial Narrow"/>
                <w:sz w:val="20"/>
                <w:szCs w:val="20"/>
              </w:rPr>
              <w:t xml:space="preserve">NAI un ūdenssaimniecības tīkli </w:t>
            </w:r>
            <w:r w:rsidR="00B31E1E">
              <w:rPr>
                <w:rFonts w:ascii="Arial Narrow" w:hAnsi="Arial Narrow"/>
                <w:sz w:val="20"/>
                <w:szCs w:val="20"/>
              </w:rPr>
              <w:t>Strūž</w:t>
            </w:r>
            <w:r>
              <w:rPr>
                <w:rFonts w:ascii="Arial Narrow" w:hAnsi="Arial Narrow"/>
                <w:sz w:val="20"/>
                <w:szCs w:val="20"/>
              </w:rPr>
              <w:t xml:space="preserve">ānos ir sliktā stāvoklī. Nepieciešama to pārbūve. </w:t>
            </w:r>
          </w:p>
        </w:tc>
        <w:tc>
          <w:tcPr>
            <w:tcW w:w="2250" w:type="dxa"/>
            <w:vAlign w:val="center"/>
          </w:tcPr>
          <w:p w14:paraId="3D3D7B50" w14:textId="05FA04EB" w:rsidR="004C251E" w:rsidRPr="004C251E" w:rsidRDefault="00FD3DD5" w:rsidP="00FD3DD5">
            <w:pPr>
              <w:spacing w:after="120"/>
              <w:rPr>
                <w:rFonts w:ascii="Arial Narrow" w:hAnsi="Arial Narrow"/>
                <w:sz w:val="20"/>
                <w:szCs w:val="20"/>
              </w:rPr>
            </w:pPr>
            <w:r>
              <w:rPr>
                <w:rFonts w:ascii="Arial Narrow" w:hAnsi="Arial Narrow"/>
                <w:sz w:val="20"/>
                <w:szCs w:val="20"/>
              </w:rPr>
              <w:t xml:space="preserve">Nepieciešama sliktā stāvoklī esošās infrastruktūras nomaiņa </w:t>
            </w:r>
            <w:r w:rsidR="00B31E1E">
              <w:rPr>
                <w:rFonts w:ascii="Arial Narrow" w:hAnsi="Arial Narrow"/>
                <w:sz w:val="20"/>
                <w:szCs w:val="20"/>
              </w:rPr>
              <w:t>Strūž</w:t>
            </w:r>
            <w:r>
              <w:rPr>
                <w:rFonts w:ascii="Arial Narrow" w:hAnsi="Arial Narrow"/>
                <w:sz w:val="20"/>
                <w:szCs w:val="20"/>
              </w:rPr>
              <w:t xml:space="preserve">ānu ciemā </w:t>
            </w:r>
            <w:r w:rsidRPr="00FD3DD5">
              <w:rPr>
                <w:rFonts w:ascii="Arial Narrow" w:hAnsi="Arial Narrow"/>
                <w:sz w:val="20"/>
                <w:szCs w:val="20"/>
              </w:rPr>
              <w:t>(</w:t>
            </w:r>
            <w:r>
              <w:rPr>
                <w:rFonts w:ascii="Arial Narrow" w:hAnsi="Arial Narrow"/>
                <w:sz w:val="20"/>
                <w:szCs w:val="20"/>
              </w:rPr>
              <w:t>t</w:t>
            </w:r>
            <w:r w:rsidRPr="00FD3DD5">
              <w:rPr>
                <w:rFonts w:ascii="Arial Narrow" w:hAnsi="Arial Narrow"/>
                <w:sz w:val="20"/>
                <w:szCs w:val="20"/>
              </w:rPr>
              <w:t>ransformatora maiņa</w:t>
            </w:r>
            <w:r>
              <w:rPr>
                <w:rFonts w:ascii="Arial Narrow" w:hAnsi="Arial Narrow"/>
                <w:sz w:val="20"/>
                <w:szCs w:val="20"/>
              </w:rPr>
              <w:t xml:space="preserve"> un e</w:t>
            </w:r>
            <w:r w:rsidRPr="00FD3DD5">
              <w:rPr>
                <w:rFonts w:ascii="Arial Narrow" w:hAnsi="Arial Narrow"/>
                <w:sz w:val="20"/>
                <w:szCs w:val="20"/>
              </w:rPr>
              <w:t>lektroapgādes tīkl</w:t>
            </w:r>
            <w:r>
              <w:rPr>
                <w:rFonts w:ascii="Arial Narrow" w:hAnsi="Arial Narrow"/>
                <w:sz w:val="20"/>
                <w:szCs w:val="20"/>
              </w:rPr>
              <w:t>u pārbūve</w:t>
            </w:r>
            <w:r w:rsidRPr="00FD3DD5">
              <w:rPr>
                <w:rFonts w:ascii="Arial Narrow" w:hAnsi="Arial Narrow"/>
                <w:sz w:val="20"/>
                <w:szCs w:val="20"/>
              </w:rPr>
              <w:t>)</w:t>
            </w:r>
            <w:r>
              <w:rPr>
                <w:rFonts w:ascii="Arial Narrow" w:hAnsi="Arial Narrow"/>
                <w:sz w:val="20"/>
                <w:szCs w:val="20"/>
              </w:rPr>
              <w:t>. Pēc tam ir iespējams iniciēt šīs infrastruktūras nodošanu AS “Sadales tīkls”.</w:t>
            </w:r>
          </w:p>
        </w:tc>
      </w:tr>
    </w:tbl>
    <w:p w14:paraId="65202CC7" w14:textId="33953D2B" w:rsidR="00E403D9" w:rsidRDefault="00E403D9" w:rsidP="005D7D09">
      <w:pPr>
        <w:jc w:val="both"/>
        <w:rPr>
          <w:rFonts w:ascii="Arial Narrow" w:hAnsi="Arial Narrow"/>
        </w:rPr>
      </w:pPr>
    </w:p>
    <w:p w14:paraId="1E62CA4D" w14:textId="77777777" w:rsidR="002D79B5" w:rsidRPr="002D79B5" w:rsidRDefault="002D79B5" w:rsidP="008F0D91">
      <w:pPr>
        <w:pStyle w:val="Virsraksts1"/>
        <w:numPr>
          <w:ilvl w:val="0"/>
          <w:numId w:val="3"/>
        </w:numPr>
        <w:spacing w:before="0" w:after="160"/>
      </w:pPr>
      <w:bookmarkStart w:id="13" w:name="_Toc187053488"/>
      <w:r w:rsidRPr="002D79B5">
        <w:t>Kapitālsabiedrības stipro un vājo pušu analīze</w:t>
      </w:r>
      <w:bookmarkEnd w:id="13"/>
    </w:p>
    <w:p w14:paraId="4EF7B70D" w14:textId="4D38D26C" w:rsidR="002D79B5" w:rsidRDefault="0070196E" w:rsidP="008F0D91">
      <w:pPr>
        <w:rPr>
          <w:rFonts w:ascii="Arial Narrow" w:hAnsi="Arial Narrow"/>
        </w:rPr>
      </w:pPr>
      <w:r>
        <w:rPr>
          <w:rFonts w:ascii="Arial Narrow" w:hAnsi="Arial Narrow"/>
        </w:rPr>
        <w:t xml:space="preserve">Zemāk esošā tabula Nr. 3-1 satur </w:t>
      </w:r>
      <w:r w:rsidR="00C36B43">
        <w:rPr>
          <w:rFonts w:ascii="Arial Narrow" w:hAnsi="Arial Narrow"/>
        </w:rPr>
        <w:t>RNK</w:t>
      </w:r>
      <w:r>
        <w:rPr>
          <w:rFonts w:ascii="Arial Narrow" w:hAnsi="Arial Narrow"/>
        </w:rPr>
        <w:t xml:space="preserve"> SVID </w:t>
      </w:r>
      <w:proofErr w:type="spellStart"/>
      <w:r>
        <w:rPr>
          <w:rFonts w:ascii="Arial Narrow" w:hAnsi="Arial Narrow"/>
        </w:rPr>
        <w:t>izvērtējumu</w:t>
      </w:r>
      <w:proofErr w:type="spellEnd"/>
      <w:r>
        <w:rPr>
          <w:rFonts w:ascii="Arial Narrow" w:hAnsi="Arial Narrow"/>
        </w:rPr>
        <w:t>.</w:t>
      </w:r>
    </w:p>
    <w:p w14:paraId="4A96B618" w14:textId="04AD47B1" w:rsidR="00AB62AB" w:rsidRPr="00BC6F6C" w:rsidRDefault="00AB62AB" w:rsidP="00AB62AB">
      <w:pPr>
        <w:pStyle w:val="Parakstszemobjekta"/>
        <w:tabs>
          <w:tab w:val="center" w:pos="4153"/>
        </w:tabs>
        <w:spacing w:after="0"/>
        <w:rPr>
          <w:rFonts w:ascii="Arial Narrow" w:hAnsi="Arial Narrow"/>
          <w:color w:val="auto"/>
          <w:sz w:val="20"/>
          <w:szCs w:val="20"/>
        </w:rPr>
      </w:pPr>
      <w:bookmarkStart w:id="14" w:name="_Toc185235441"/>
      <w:r w:rsidRPr="00BC6F6C">
        <w:rPr>
          <w:rFonts w:ascii="Arial Narrow" w:hAnsi="Arial Narrow"/>
          <w:color w:val="auto"/>
          <w:sz w:val="20"/>
          <w:szCs w:val="20"/>
        </w:rPr>
        <w:t xml:space="preserve">Tabula </w:t>
      </w:r>
      <w:r w:rsidRPr="00BC6F6C">
        <w:rPr>
          <w:rFonts w:ascii="Arial Narrow" w:hAnsi="Arial Narrow"/>
          <w:color w:val="auto"/>
          <w:sz w:val="20"/>
          <w:szCs w:val="20"/>
        </w:rPr>
        <w:fldChar w:fldCharType="begin"/>
      </w:r>
      <w:r w:rsidRPr="00BC6F6C">
        <w:rPr>
          <w:rFonts w:ascii="Arial Narrow" w:hAnsi="Arial Narrow"/>
          <w:color w:val="auto"/>
          <w:sz w:val="20"/>
          <w:szCs w:val="20"/>
        </w:rPr>
        <w:instrText xml:space="preserve"> STYLEREF 1 \s </w:instrText>
      </w:r>
      <w:r w:rsidRPr="00BC6F6C">
        <w:rPr>
          <w:rFonts w:ascii="Arial Narrow" w:hAnsi="Arial Narrow"/>
          <w:color w:val="auto"/>
          <w:sz w:val="20"/>
          <w:szCs w:val="20"/>
        </w:rPr>
        <w:fldChar w:fldCharType="separate"/>
      </w:r>
      <w:r w:rsidR="00CA5789">
        <w:rPr>
          <w:rFonts w:ascii="Arial Narrow" w:hAnsi="Arial Narrow"/>
          <w:noProof/>
          <w:color w:val="auto"/>
          <w:sz w:val="20"/>
          <w:szCs w:val="20"/>
        </w:rPr>
        <w:t>3</w:t>
      </w:r>
      <w:r w:rsidRPr="00BC6F6C">
        <w:rPr>
          <w:rFonts w:ascii="Arial Narrow" w:hAnsi="Arial Narrow"/>
          <w:color w:val="auto"/>
          <w:sz w:val="20"/>
          <w:szCs w:val="20"/>
        </w:rPr>
        <w:fldChar w:fldCharType="end"/>
      </w:r>
      <w:r w:rsidRPr="00BC6F6C">
        <w:rPr>
          <w:rFonts w:ascii="Arial Narrow" w:hAnsi="Arial Narrow"/>
          <w:color w:val="auto"/>
          <w:sz w:val="20"/>
          <w:szCs w:val="20"/>
        </w:rPr>
        <w:noBreakHyphen/>
      </w:r>
      <w:r w:rsidRPr="00BC6F6C">
        <w:rPr>
          <w:rFonts w:ascii="Arial Narrow" w:hAnsi="Arial Narrow"/>
          <w:color w:val="auto"/>
          <w:sz w:val="20"/>
          <w:szCs w:val="20"/>
        </w:rPr>
        <w:fldChar w:fldCharType="begin"/>
      </w:r>
      <w:r w:rsidRPr="00BC6F6C">
        <w:rPr>
          <w:rFonts w:ascii="Arial Narrow" w:hAnsi="Arial Narrow"/>
          <w:color w:val="auto"/>
          <w:sz w:val="20"/>
          <w:szCs w:val="20"/>
        </w:rPr>
        <w:instrText xml:space="preserve"> SEQ Tabula \* ARABIC \s 1 </w:instrText>
      </w:r>
      <w:r w:rsidRPr="00BC6F6C">
        <w:rPr>
          <w:rFonts w:ascii="Arial Narrow" w:hAnsi="Arial Narrow"/>
          <w:color w:val="auto"/>
          <w:sz w:val="20"/>
          <w:szCs w:val="20"/>
        </w:rPr>
        <w:fldChar w:fldCharType="separate"/>
      </w:r>
      <w:r w:rsidR="00CA5789">
        <w:rPr>
          <w:rFonts w:ascii="Arial Narrow" w:hAnsi="Arial Narrow"/>
          <w:noProof/>
          <w:color w:val="auto"/>
          <w:sz w:val="20"/>
          <w:szCs w:val="20"/>
        </w:rPr>
        <w:t>1</w:t>
      </w:r>
      <w:r w:rsidRPr="00BC6F6C">
        <w:rPr>
          <w:rFonts w:ascii="Arial Narrow" w:hAnsi="Arial Narrow"/>
          <w:color w:val="auto"/>
          <w:sz w:val="20"/>
          <w:szCs w:val="20"/>
        </w:rPr>
        <w:fldChar w:fldCharType="end"/>
      </w:r>
      <w:r w:rsidRPr="00BC6F6C">
        <w:rPr>
          <w:rFonts w:ascii="Arial Narrow" w:hAnsi="Arial Narrow"/>
          <w:color w:val="auto"/>
          <w:sz w:val="20"/>
          <w:szCs w:val="20"/>
        </w:rPr>
        <w:t xml:space="preserve"> </w:t>
      </w:r>
      <w:r w:rsidR="00C36B43">
        <w:rPr>
          <w:rFonts w:ascii="Arial Narrow" w:hAnsi="Arial Narrow"/>
          <w:color w:val="auto"/>
          <w:sz w:val="20"/>
          <w:szCs w:val="20"/>
        </w:rPr>
        <w:t>RNK</w:t>
      </w:r>
      <w:r w:rsidRPr="00BC6F6C">
        <w:rPr>
          <w:rFonts w:ascii="Arial Narrow" w:hAnsi="Arial Narrow"/>
          <w:color w:val="auto"/>
          <w:sz w:val="20"/>
          <w:szCs w:val="20"/>
        </w:rPr>
        <w:t xml:space="preserve"> </w:t>
      </w:r>
      <w:r>
        <w:rPr>
          <w:rFonts w:ascii="Arial Narrow" w:hAnsi="Arial Narrow"/>
          <w:color w:val="auto"/>
          <w:sz w:val="20"/>
          <w:szCs w:val="20"/>
        </w:rPr>
        <w:t>darbības SVID analīze</w:t>
      </w:r>
      <w:bookmarkEnd w:id="14"/>
    </w:p>
    <w:tbl>
      <w:tblPr>
        <w:tblStyle w:val="Reatabula"/>
        <w:tblW w:w="8275" w:type="dxa"/>
        <w:tblLook w:val="04A0" w:firstRow="1" w:lastRow="0" w:firstColumn="1" w:lastColumn="0" w:noHBand="0" w:noVBand="1"/>
      </w:tblPr>
      <w:tblGrid>
        <w:gridCol w:w="846"/>
        <w:gridCol w:w="1984"/>
        <w:gridCol w:w="5445"/>
      </w:tblGrid>
      <w:tr w:rsidR="00EB4016" w14:paraId="66049296" w14:textId="77777777" w:rsidTr="00FF4742">
        <w:trPr>
          <w:tblHeader/>
        </w:trPr>
        <w:tc>
          <w:tcPr>
            <w:tcW w:w="846" w:type="dxa"/>
            <w:shd w:val="clear" w:color="auto" w:fill="D9D9D9" w:themeFill="background1" w:themeFillShade="D9"/>
            <w:vAlign w:val="center"/>
          </w:tcPr>
          <w:p w14:paraId="062F181D" w14:textId="478D851F" w:rsidR="00EB4016" w:rsidRPr="00EB4016" w:rsidRDefault="00EB4016" w:rsidP="00EB4016">
            <w:pPr>
              <w:jc w:val="center"/>
              <w:rPr>
                <w:rFonts w:ascii="Arial Narrow" w:hAnsi="Arial Narrow"/>
                <w:b/>
                <w:sz w:val="20"/>
                <w:szCs w:val="20"/>
              </w:rPr>
            </w:pPr>
            <w:r w:rsidRPr="00EB4016">
              <w:rPr>
                <w:rFonts w:ascii="Arial Narrow" w:hAnsi="Arial Narrow"/>
                <w:b/>
                <w:sz w:val="20"/>
                <w:szCs w:val="20"/>
              </w:rPr>
              <w:t>Nr.</w:t>
            </w:r>
          </w:p>
        </w:tc>
        <w:tc>
          <w:tcPr>
            <w:tcW w:w="1984" w:type="dxa"/>
            <w:shd w:val="clear" w:color="auto" w:fill="D9D9D9" w:themeFill="background1" w:themeFillShade="D9"/>
            <w:vAlign w:val="center"/>
          </w:tcPr>
          <w:p w14:paraId="57BCC223" w14:textId="660F0D2D" w:rsidR="00EB4016" w:rsidRPr="00EB4016" w:rsidRDefault="00EB4016" w:rsidP="00EB4016">
            <w:pPr>
              <w:jc w:val="center"/>
              <w:rPr>
                <w:rFonts w:ascii="Arial Narrow" w:hAnsi="Arial Narrow"/>
                <w:b/>
                <w:sz w:val="20"/>
                <w:szCs w:val="20"/>
              </w:rPr>
            </w:pPr>
            <w:r w:rsidRPr="00EB4016">
              <w:rPr>
                <w:rFonts w:ascii="Arial Narrow" w:hAnsi="Arial Narrow"/>
                <w:b/>
                <w:sz w:val="20"/>
                <w:szCs w:val="20"/>
              </w:rPr>
              <w:t>Ietekmējošais faktors un to grupa</w:t>
            </w:r>
          </w:p>
        </w:tc>
        <w:tc>
          <w:tcPr>
            <w:tcW w:w="5445" w:type="dxa"/>
            <w:shd w:val="clear" w:color="auto" w:fill="D9D9D9" w:themeFill="background1" w:themeFillShade="D9"/>
            <w:vAlign w:val="center"/>
          </w:tcPr>
          <w:p w14:paraId="7F709BFE" w14:textId="7ED7E2A7" w:rsidR="00EB4016" w:rsidRPr="00EB4016" w:rsidRDefault="00EB4016" w:rsidP="00EB4016">
            <w:pPr>
              <w:jc w:val="center"/>
              <w:rPr>
                <w:rFonts w:ascii="Arial Narrow" w:hAnsi="Arial Narrow"/>
                <w:b/>
                <w:sz w:val="20"/>
                <w:szCs w:val="20"/>
              </w:rPr>
            </w:pPr>
            <w:r w:rsidRPr="00EB4016">
              <w:rPr>
                <w:rFonts w:ascii="Arial Narrow" w:hAnsi="Arial Narrow"/>
                <w:b/>
                <w:sz w:val="20"/>
                <w:szCs w:val="20"/>
              </w:rPr>
              <w:t>Raksturojums, rīcība un/vai preventīvo pasākumu apraksts.</w:t>
            </w:r>
          </w:p>
        </w:tc>
      </w:tr>
      <w:tr w:rsidR="00EB4016" w14:paraId="021D215F" w14:textId="77777777" w:rsidTr="00FF4742">
        <w:trPr>
          <w:tblHeader/>
        </w:trPr>
        <w:tc>
          <w:tcPr>
            <w:tcW w:w="846" w:type="dxa"/>
            <w:shd w:val="clear" w:color="auto" w:fill="D9D9D9" w:themeFill="background1" w:themeFillShade="D9"/>
            <w:vAlign w:val="center"/>
          </w:tcPr>
          <w:p w14:paraId="587881EC" w14:textId="1B38D98B" w:rsidR="00EB4016" w:rsidRPr="00EB4016" w:rsidRDefault="00EB4016" w:rsidP="00EB4016">
            <w:pPr>
              <w:jc w:val="center"/>
              <w:rPr>
                <w:rFonts w:ascii="Arial Narrow" w:hAnsi="Arial Narrow"/>
                <w:sz w:val="20"/>
                <w:szCs w:val="20"/>
              </w:rPr>
            </w:pPr>
            <w:r>
              <w:rPr>
                <w:rFonts w:ascii="Arial Narrow" w:hAnsi="Arial Narrow"/>
                <w:sz w:val="20"/>
                <w:szCs w:val="20"/>
              </w:rPr>
              <w:t>1</w:t>
            </w:r>
          </w:p>
        </w:tc>
        <w:tc>
          <w:tcPr>
            <w:tcW w:w="1984" w:type="dxa"/>
            <w:shd w:val="clear" w:color="auto" w:fill="D9D9D9" w:themeFill="background1" w:themeFillShade="D9"/>
            <w:vAlign w:val="center"/>
          </w:tcPr>
          <w:p w14:paraId="221D1720" w14:textId="3B1F1BA0" w:rsidR="00EB4016" w:rsidRPr="00EB4016" w:rsidRDefault="00EB4016" w:rsidP="00EB4016">
            <w:pPr>
              <w:jc w:val="center"/>
              <w:rPr>
                <w:rFonts w:ascii="Arial Narrow" w:hAnsi="Arial Narrow"/>
                <w:sz w:val="20"/>
                <w:szCs w:val="20"/>
              </w:rPr>
            </w:pPr>
            <w:r>
              <w:rPr>
                <w:rFonts w:ascii="Arial Narrow" w:hAnsi="Arial Narrow"/>
                <w:sz w:val="20"/>
                <w:szCs w:val="20"/>
              </w:rPr>
              <w:t>2</w:t>
            </w:r>
          </w:p>
        </w:tc>
        <w:tc>
          <w:tcPr>
            <w:tcW w:w="5445" w:type="dxa"/>
            <w:shd w:val="clear" w:color="auto" w:fill="D9D9D9" w:themeFill="background1" w:themeFillShade="D9"/>
            <w:vAlign w:val="center"/>
          </w:tcPr>
          <w:p w14:paraId="510CD8AD" w14:textId="3373A5D0" w:rsidR="00EB4016" w:rsidRPr="00EB4016" w:rsidRDefault="00EB4016" w:rsidP="00EB4016">
            <w:pPr>
              <w:jc w:val="center"/>
              <w:rPr>
                <w:rFonts w:ascii="Arial Narrow" w:hAnsi="Arial Narrow"/>
                <w:sz w:val="20"/>
                <w:szCs w:val="20"/>
              </w:rPr>
            </w:pPr>
            <w:r>
              <w:rPr>
                <w:rFonts w:ascii="Arial Narrow" w:hAnsi="Arial Narrow"/>
                <w:sz w:val="20"/>
                <w:szCs w:val="20"/>
              </w:rPr>
              <w:t>3</w:t>
            </w:r>
          </w:p>
        </w:tc>
      </w:tr>
      <w:tr w:rsidR="008065EA" w14:paraId="67D4ED2B" w14:textId="77777777" w:rsidTr="00FF4742">
        <w:tc>
          <w:tcPr>
            <w:tcW w:w="846" w:type="dxa"/>
            <w:vAlign w:val="center"/>
          </w:tcPr>
          <w:p w14:paraId="3295DA68" w14:textId="02F9EAB3" w:rsidR="008065EA" w:rsidRPr="008065EA" w:rsidRDefault="008065EA" w:rsidP="008065EA">
            <w:pPr>
              <w:jc w:val="center"/>
              <w:rPr>
                <w:rFonts w:ascii="Arial Narrow" w:hAnsi="Arial Narrow"/>
                <w:b/>
                <w:sz w:val="20"/>
                <w:szCs w:val="20"/>
              </w:rPr>
            </w:pPr>
            <w:r w:rsidRPr="008065EA">
              <w:rPr>
                <w:rFonts w:ascii="Arial Narrow" w:hAnsi="Arial Narrow"/>
                <w:b/>
                <w:sz w:val="20"/>
                <w:szCs w:val="20"/>
              </w:rPr>
              <w:t>1</w:t>
            </w:r>
          </w:p>
        </w:tc>
        <w:tc>
          <w:tcPr>
            <w:tcW w:w="7429" w:type="dxa"/>
            <w:gridSpan w:val="2"/>
            <w:vAlign w:val="center"/>
          </w:tcPr>
          <w:p w14:paraId="2B0EEAA3" w14:textId="25E461DC" w:rsidR="008065EA" w:rsidRPr="008065EA" w:rsidRDefault="008065EA" w:rsidP="008F0D91">
            <w:pPr>
              <w:rPr>
                <w:rFonts w:ascii="Arial Narrow" w:hAnsi="Arial Narrow"/>
                <w:b/>
                <w:sz w:val="20"/>
                <w:szCs w:val="20"/>
              </w:rPr>
            </w:pPr>
            <w:r w:rsidRPr="008065EA">
              <w:rPr>
                <w:rFonts w:ascii="Arial Narrow" w:hAnsi="Arial Narrow"/>
                <w:b/>
                <w:sz w:val="20"/>
                <w:szCs w:val="20"/>
              </w:rPr>
              <w:t>Stiprās puses</w:t>
            </w:r>
          </w:p>
        </w:tc>
      </w:tr>
      <w:tr w:rsidR="00EB4016" w14:paraId="58551038" w14:textId="77777777" w:rsidTr="00FF4742">
        <w:tc>
          <w:tcPr>
            <w:tcW w:w="846" w:type="dxa"/>
            <w:vAlign w:val="center"/>
          </w:tcPr>
          <w:p w14:paraId="6E9B84D4" w14:textId="458AF5F6" w:rsidR="00EB4016" w:rsidRPr="00EB4016" w:rsidRDefault="008065EA" w:rsidP="008065EA">
            <w:pPr>
              <w:jc w:val="center"/>
              <w:rPr>
                <w:rFonts w:ascii="Arial Narrow" w:hAnsi="Arial Narrow"/>
                <w:sz w:val="20"/>
                <w:szCs w:val="20"/>
              </w:rPr>
            </w:pPr>
            <w:r>
              <w:rPr>
                <w:rFonts w:ascii="Arial Narrow" w:hAnsi="Arial Narrow"/>
                <w:sz w:val="20"/>
                <w:szCs w:val="20"/>
              </w:rPr>
              <w:t>1.1.</w:t>
            </w:r>
          </w:p>
        </w:tc>
        <w:tc>
          <w:tcPr>
            <w:tcW w:w="1984" w:type="dxa"/>
            <w:vAlign w:val="center"/>
          </w:tcPr>
          <w:p w14:paraId="5F439CAB" w14:textId="0E8034D3" w:rsidR="00EB4016" w:rsidRPr="00EB4016" w:rsidRDefault="000B0019" w:rsidP="008F0D91">
            <w:pPr>
              <w:rPr>
                <w:rFonts w:ascii="Arial Narrow" w:hAnsi="Arial Narrow"/>
                <w:sz w:val="20"/>
                <w:szCs w:val="20"/>
              </w:rPr>
            </w:pPr>
            <w:r>
              <w:rPr>
                <w:rFonts w:ascii="Arial Narrow" w:hAnsi="Arial Narrow"/>
                <w:sz w:val="20"/>
                <w:szCs w:val="20"/>
              </w:rPr>
              <w:t>Kurināmā veids</w:t>
            </w:r>
          </w:p>
        </w:tc>
        <w:tc>
          <w:tcPr>
            <w:tcW w:w="5445" w:type="dxa"/>
            <w:vAlign w:val="center"/>
          </w:tcPr>
          <w:p w14:paraId="3FDE3C70" w14:textId="6B823AC3" w:rsidR="00EB4016" w:rsidRPr="00EB4016" w:rsidRDefault="00C36B43" w:rsidP="00D34033">
            <w:pPr>
              <w:spacing w:after="60"/>
              <w:jc w:val="both"/>
              <w:rPr>
                <w:rFonts w:ascii="Arial Narrow" w:hAnsi="Arial Narrow"/>
                <w:sz w:val="20"/>
                <w:szCs w:val="20"/>
              </w:rPr>
            </w:pPr>
            <w:r>
              <w:rPr>
                <w:rFonts w:ascii="Arial Narrow" w:hAnsi="Arial Narrow"/>
                <w:sz w:val="20"/>
                <w:szCs w:val="20"/>
              </w:rPr>
              <w:t>RNK</w:t>
            </w:r>
            <w:r w:rsidR="000B0019">
              <w:rPr>
                <w:rFonts w:ascii="Arial Narrow" w:hAnsi="Arial Narrow"/>
                <w:sz w:val="20"/>
                <w:szCs w:val="20"/>
              </w:rPr>
              <w:t xml:space="preserve"> izmanto dažādus bioloģiskas izcelsmes (šķelda, skaidas) kurināmo. Tādējādi, uzņēmumam ir iespējas diversificēt piegādātājus, pretstatā scenārijam, ja tiktu izmantots fosilais kurināmais (gāze).</w:t>
            </w:r>
          </w:p>
        </w:tc>
      </w:tr>
      <w:tr w:rsidR="000F64DB" w14:paraId="6A12F450" w14:textId="77777777" w:rsidTr="00FF4742">
        <w:tc>
          <w:tcPr>
            <w:tcW w:w="846" w:type="dxa"/>
            <w:vAlign w:val="center"/>
          </w:tcPr>
          <w:p w14:paraId="3D13EA3E" w14:textId="6BE3B777" w:rsidR="000F64DB" w:rsidRDefault="000F64DB" w:rsidP="008065EA">
            <w:pPr>
              <w:jc w:val="center"/>
              <w:rPr>
                <w:rFonts w:ascii="Arial Narrow" w:hAnsi="Arial Narrow"/>
                <w:sz w:val="20"/>
                <w:szCs w:val="20"/>
              </w:rPr>
            </w:pPr>
            <w:r>
              <w:rPr>
                <w:rFonts w:ascii="Arial Narrow" w:hAnsi="Arial Narrow"/>
                <w:sz w:val="20"/>
                <w:szCs w:val="20"/>
              </w:rPr>
              <w:t>1.</w:t>
            </w:r>
            <w:r w:rsidR="000C0813">
              <w:rPr>
                <w:rFonts w:ascii="Arial Narrow" w:hAnsi="Arial Narrow"/>
                <w:sz w:val="20"/>
                <w:szCs w:val="20"/>
              </w:rPr>
              <w:t>2</w:t>
            </w:r>
            <w:r>
              <w:rPr>
                <w:rFonts w:ascii="Arial Narrow" w:hAnsi="Arial Narrow"/>
                <w:sz w:val="20"/>
                <w:szCs w:val="20"/>
              </w:rPr>
              <w:t>.</w:t>
            </w:r>
          </w:p>
        </w:tc>
        <w:tc>
          <w:tcPr>
            <w:tcW w:w="1984" w:type="dxa"/>
            <w:vAlign w:val="center"/>
          </w:tcPr>
          <w:p w14:paraId="400E2564" w14:textId="247D38A5" w:rsidR="000F64DB" w:rsidRPr="00F73D09" w:rsidRDefault="000F64DB" w:rsidP="008F0D91">
            <w:pPr>
              <w:rPr>
                <w:rFonts w:ascii="Arial Narrow" w:hAnsi="Arial Narrow"/>
                <w:sz w:val="20"/>
                <w:szCs w:val="20"/>
              </w:rPr>
            </w:pPr>
            <w:r>
              <w:rPr>
                <w:rFonts w:ascii="Arial Narrow" w:hAnsi="Arial Narrow"/>
                <w:sz w:val="20"/>
                <w:szCs w:val="20"/>
              </w:rPr>
              <w:t>Stabils un pieredzējis kolektīvs</w:t>
            </w:r>
          </w:p>
        </w:tc>
        <w:tc>
          <w:tcPr>
            <w:tcW w:w="5445" w:type="dxa"/>
            <w:vAlign w:val="center"/>
          </w:tcPr>
          <w:p w14:paraId="11E1C276" w14:textId="77777777" w:rsidR="000F64DB" w:rsidRPr="002F50C9" w:rsidRDefault="00C36B43" w:rsidP="00D34033">
            <w:pPr>
              <w:spacing w:after="60"/>
              <w:jc w:val="both"/>
              <w:rPr>
                <w:rFonts w:ascii="Arial Narrow" w:hAnsi="Arial Narrow"/>
                <w:sz w:val="20"/>
                <w:szCs w:val="20"/>
              </w:rPr>
            </w:pPr>
            <w:r w:rsidRPr="002F50C9">
              <w:rPr>
                <w:rFonts w:ascii="Arial Narrow" w:hAnsi="Arial Narrow"/>
                <w:sz w:val="20"/>
                <w:szCs w:val="20"/>
              </w:rPr>
              <w:t>RNK</w:t>
            </w:r>
            <w:r w:rsidR="000F64DB" w:rsidRPr="002F50C9">
              <w:rPr>
                <w:rFonts w:ascii="Arial Narrow" w:hAnsi="Arial Narrow"/>
                <w:sz w:val="20"/>
                <w:szCs w:val="20"/>
              </w:rPr>
              <w:t xml:space="preserve"> </w:t>
            </w:r>
            <w:r w:rsidR="001E05B1" w:rsidRPr="002F50C9">
              <w:rPr>
                <w:rFonts w:ascii="Arial Narrow" w:hAnsi="Arial Narrow"/>
                <w:sz w:val="20"/>
                <w:szCs w:val="20"/>
              </w:rPr>
              <w:t xml:space="preserve">Maltas iecirknī </w:t>
            </w:r>
            <w:r w:rsidR="000F64DB" w:rsidRPr="002F50C9">
              <w:rPr>
                <w:rFonts w:ascii="Arial Narrow" w:hAnsi="Arial Narrow"/>
                <w:sz w:val="20"/>
                <w:szCs w:val="20"/>
              </w:rPr>
              <w:t>ir relatīvi zema personāla mainība. Esošais personāls ir pieredzējis un zinošs esošo pakalpojumu klāsta nodrošināšanā.</w:t>
            </w:r>
          </w:p>
          <w:p w14:paraId="35052AD2" w14:textId="77777777" w:rsidR="002F50C9" w:rsidRDefault="002F50C9" w:rsidP="00D34033">
            <w:pPr>
              <w:spacing w:after="60"/>
              <w:jc w:val="both"/>
              <w:rPr>
                <w:rFonts w:ascii="Arial Narrow" w:hAnsi="Arial Narrow"/>
                <w:sz w:val="20"/>
                <w:szCs w:val="20"/>
              </w:rPr>
            </w:pPr>
            <w:r>
              <w:rPr>
                <w:rFonts w:ascii="Arial Narrow" w:hAnsi="Arial Narrow"/>
                <w:sz w:val="20"/>
                <w:szCs w:val="20"/>
              </w:rPr>
              <w:t>Viļānu iecirkņa kodols pēc uzņēmumu reorganizācijas tika izveidots, balstoties uz bijušās VN komandas, kas ir pietiekami kompetenta un zinoša. Savukārt, Stružānu iecirknī tika veiktas būtiskas personāla izmaiņas, un no iepriekšējā strādājošo kopuma darba attiecības saglabāja tikai divi cilvēki.</w:t>
            </w:r>
          </w:p>
          <w:p w14:paraId="79BD3123" w14:textId="02695D6C" w:rsidR="002F50C9" w:rsidRPr="002F50C9" w:rsidRDefault="002F50C9" w:rsidP="00D34033">
            <w:pPr>
              <w:spacing w:after="60"/>
              <w:jc w:val="both"/>
              <w:rPr>
                <w:rFonts w:ascii="Arial Narrow" w:hAnsi="Arial Narrow"/>
                <w:sz w:val="20"/>
                <w:szCs w:val="20"/>
              </w:rPr>
            </w:pPr>
            <w:r>
              <w:rPr>
                <w:rFonts w:ascii="Arial Narrow" w:hAnsi="Arial Narrow"/>
                <w:sz w:val="20"/>
                <w:szCs w:val="20"/>
              </w:rPr>
              <w:t>Lai arī šobrīd RNK komanda spēj nodrošināt kvalitatīvu pakalpojumu sniegšanu pieejamā finansējuma ietvaros, ir nepieciešams veikt darbu pie kopējās personāla kapacitātes paplašināšanas un atjaunināšanas.</w:t>
            </w:r>
          </w:p>
        </w:tc>
      </w:tr>
      <w:tr w:rsidR="002F50C9" w14:paraId="4AFDE45E" w14:textId="77777777" w:rsidTr="00FF4742">
        <w:tc>
          <w:tcPr>
            <w:tcW w:w="846" w:type="dxa"/>
            <w:vAlign w:val="center"/>
          </w:tcPr>
          <w:p w14:paraId="1CB48393" w14:textId="77777777" w:rsidR="002F50C9" w:rsidRDefault="002F50C9" w:rsidP="008065EA">
            <w:pPr>
              <w:jc w:val="center"/>
              <w:rPr>
                <w:rFonts w:ascii="Arial Narrow" w:hAnsi="Arial Narrow"/>
                <w:sz w:val="20"/>
                <w:szCs w:val="20"/>
              </w:rPr>
            </w:pPr>
          </w:p>
        </w:tc>
        <w:tc>
          <w:tcPr>
            <w:tcW w:w="1984" w:type="dxa"/>
            <w:vAlign w:val="center"/>
          </w:tcPr>
          <w:p w14:paraId="54285DA4" w14:textId="0049E3B0" w:rsidR="002F50C9" w:rsidRDefault="002F50C9" w:rsidP="008F0D91">
            <w:pPr>
              <w:rPr>
                <w:rFonts w:ascii="Arial Narrow" w:hAnsi="Arial Narrow"/>
                <w:sz w:val="20"/>
                <w:szCs w:val="20"/>
              </w:rPr>
            </w:pPr>
            <w:r>
              <w:rPr>
                <w:rFonts w:ascii="Arial Narrow" w:hAnsi="Arial Narrow"/>
                <w:sz w:val="20"/>
                <w:szCs w:val="20"/>
              </w:rPr>
              <w:t>Pietiekami moderna uzskaites sistēma</w:t>
            </w:r>
          </w:p>
        </w:tc>
        <w:tc>
          <w:tcPr>
            <w:tcW w:w="5445" w:type="dxa"/>
            <w:vAlign w:val="center"/>
          </w:tcPr>
          <w:p w14:paraId="2B9D421C" w14:textId="27081E40" w:rsidR="002F50C9" w:rsidRPr="00B8513B" w:rsidRDefault="002F50C9" w:rsidP="00D34033">
            <w:pPr>
              <w:spacing w:after="60"/>
              <w:jc w:val="both"/>
              <w:rPr>
                <w:rFonts w:ascii="Arial Narrow" w:hAnsi="Arial Narrow"/>
                <w:sz w:val="20"/>
                <w:szCs w:val="20"/>
                <w:highlight w:val="yellow"/>
              </w:rPr>
            </w:pPr>
            <w:r>
              <w:rPr>
                <w:rFonts w:ascii="Arial Narrow" w:hAnsi="Arial Narrow"/>
                <w:sz w:val="20"/>
                <w:szCs w:val="20"/>
              </w:rPr>
              <w:t xml:space="preserve">2023. – 2024. gada laikā ir ieviesta centralizēta grāmatvedība visā uzņēmumā </w:t>
            </w:r>
            <w:r w:rsidRPr="002F50C9">
              <w:rPr>
                <w:rFonts w:ascii="Arial Narrow" w:hAnsi="Arial Narrow"/>
                <w:sz w:val="20"/>
                <w:szCs w:val="20"/>
              </w:rPr>
              <w:t>(JUMIS)</w:t>
            </w:r>
            <w:r>
              <w:rPr>
                <w:rFonts w:ascii="Arial Narrow" w:hAnsi="Arial Narrow"/>
                <w:sz w:val="20"/>
                <w:szCs w:val="20"/>
              </w:rPr>
              <w:t>.</w:t>
            </w:r>
            <w:r w:rsidRPr="002F50C9">
              <w:rPr>
                <w:rFonts w:ascii="Arial Narrow" w:hAnsi="Arial Narrow"/>
                <w:sz w:val="20"/>
                <w:szCs w:val="20"/>
              </w:rPr>
              <w:t xml:space="preserve"> </w:t>
            </w:r>
            <w:r>
              <w:rPr>
                <w:rFonts w:ascii="Arial Narrow" w:hAnsi="Arial Narrow"/>
                <w:sz w:val="20"/>
                <w:szCs w:val="20"/>
              </w:rPr>
              <w:t>I</w:t>
            </w:r>
            <w:r w:rsidRPr="002F50C9">
              <w:rPr>
                <w:rFonts w:ascii="Arial Narrow" w:hAnsi="Arial Narrow"/>
                <w:sz w:val="20"/>
                <w:szCs w:val="20"/>
              </w:rPr>
              <w:t xml:space="preserve">r komunālā programma </w:t>
            </w:r>
            <w:proofErr w:type="spellStart"/>
            <w:r w:rsidRPr="002F50C9">
              <w:rPr>
                <w:rFonts w:ascii="Arial Narrow" w:hAnsi="Arial Narrow"/>
                <w:sz w:val="20"/>
                <w:szCs w:val="20"/>
              </w:rPr>
              <w:t>Winnams</w:t>
            </w:r>
            <w:proofErr w:type="spellEnd"/>
            <w:r w:rsidRPr="002F50C9">
              <w:rPr>
                <w:rFonts w:ascii="Arial Narrow" w:hAnsi="Arial Narrow"/>
                <w:sz w:val="20"/>
                <w:szCs w:val="20"/>
              </w:rPr>
              <w:t xml:space="preserve"> un iedzīvotājiem pieejams </w:t>
            </w:r>
            <w:proofErr w:type="spellStart"/>
            <w:r w:rsidRPr="002F50C9">
              <w:rPr>
                <w:rFonts w:ascii="Arial Narrow" w:hAnsi="Arial Narrow"/>
                <w:sz w:val="20"/>
                <w:szCs w:val="20"/>
              </w:rPr>
              <w:t>Webnams</w:t>
            </w:r>
            <w:proofErr w:type="spellEnd"/>
            <w:r>
              <w:rPr>
                <w:rFonts w:ascii="Arial Narrow" w:hAnsi="Arial Narrow"/>
                <w:sz w:val="20"/>
                <w:szCs w:val="20"/>
              </w:rPr>
              <w:t>, kas būtiski atvieglo komunikāciju un norēķinus ar RNK klientiem.</w:t>
            </w:r>
          </w:p>
        </w:tc>
      </w:tr>
      <w:tr w:rsidR="008065EA" w14:paraId="6AA97BA9" w14:textId="77777777" w:rsidTr="00FF4742">
        <w:tc>
          <w:tcPr>
            <w:tcW w:w="846" w:type="dxa"/>
            <w:vAlign w:val="center"/>
          </w:tcPr>
          <w:p w14:paraId="1BC0B8F6" w14:textId="5CBA5600" w:rsidR="008065EA" w:rsidRPr="00EB4016" w:rsidRDefault="008065EA" w:rsidP="008065EA">
            <w:pPr>
              <w:jc w:val="center"/>
              <w:rPr>
                <w:rFonts w:ascii="Arial Narrow" w:hAnsi="Arial Narrow"/>
                <w:sz w:val="20"/>
                <w:szCs w:val="20"/>
              </w:rPr>
            </w:pPr>
            <w:r>
              <w:rPr>
                <w:rFonts w:ascii="Arial Narrow" w:hAnsi="Arial Narrow"/>
                <w:sz w:val="20"/>
                <w:szCs w:val="20"/>
              </w:rPr>
              <w:t>2</w:t>
            </w:r>
          </w:p>
        </w:tc>
        <w:tc>
          <w:tcPr>
            <w:tcW w:w="7429" w:type="dxa"/>
            <w:gridSpan w:val="2"/>
            <w:vAlign w:val="center"/>
          </w:tcPr>
          <w:p w14:paraId="33A561E6" w14:textId="4195261D" w:rsidR="008065EA" w:rsidRPr="008065EA" w:rsidRDefault="008065EA" w:rsidP="008F0D91">
            <w:pPr>
              <w:rPr>
                <w:rFonts w:ascii="Arial Narrow" w:hAnsi="Arial Narrow"/>
                <w:b/>
                <w:sz w:val="20"/>
                <w:szCs w:val="20"/>
              </w:rPr>
            </w:pPr>
            <w:r w:rsidRPr="008065EA">
              <w:rPr>
                <w:rFonts w:ascii="Arial Narrow" w:hAnsi="Arial Narrow"/>
                <w:b/>
                <w:sz w:val="20"/>
                <w:szCs w:val="20"/>
              </w:rPr>
              <w:t>Iespējas</w:t>
            </w:r>
          </w:p>
        </w:tc>
      </w:tr>
      <w:tr w:rsidR="0084269C" w14:paraId="26AB21E5" w14:textId="77777777" w:rsidTr="00FF4742">
        <w:tc>
          <w:tcPr>
            <w:tcW w:w="846" w:type="dxa"/>
            <w:vAlign w:val="center"/>
          </w:tcPr>
          <w:p w14:paraId="06ABE3D1" w14:textId="7F0AAB51" w:rsidR="0084269C" w:rsidRPr="00EB4016" w:rsidRDefault="0084269C" w:rsidP="0084269C">
            <w:pPr>
              <w:jc w:val="center"/>
              <w:rPr>
                <w:rFonts w:ascii="Arial Narrow" w:hAnsi="Arial Narrow"/>
                <w:sz w:val="20"/>
                <w:szCs w:val="20"/>
              </w:rPr>
            </w:pPr>
            <w:r>
              <w:rPr>
                <w:rFonts w:ascii="Arial Narrow" w:hAnsi="Arial Narrow"/>
                <w:sz w:val="20"/>
                <w:szCs w:val="20"/>
              </w:rPr>
              <w:lastRenderedPageBreak/>
              <w:t>2.1.</w:t>
            </w:r>
          </w:p>
        </w:tc>
        <w:tc>
          <w:tcPr>
            <w:tcW w:w="1984" w:type="dxa"/>
            <w:vAlign w:val="center"/>
          </w:tcPr>
          <w:p w14:paraId="0B4F6B2C" w14:textId="56324745" w:rsidR="0084269C" w:rsidRPr="00D34033" w:rsidRDefault="0084269C" w:rsidP="0084269C">
            <w:pPr>
              <w:rPr>
                <w:rFonts w:ascii="Arial Narrow" w:hAnsi="Arial Narrow"/>
                <w:sz w:val="20"/>
                <w:szCs w:val="20"/>
              </w:rPr>
            </w:pPr>
            <w:r w:rsidRPr="00D34033">
              <w:rPr>
                <w:rFonts w:ascii="Arial Narrow" w:hAnsi="Arial Narrow"/>
                <w:sz w:val="20"/>
                <w:szCs w:val="20"/>
              </w:rPr>
              <w:t>Klienta bāzes paplašināšana blakus pagastos</w:t>
            </w:r>
          </w:p>
        </w:tc>
        <w:tc>
          <w:tcPr>
            <w:tcW w:w="5445" w:type="dxa"/>
            <w:vAlign w:val="center"/>
          </w:tcPr>
          <w:p w14:paraId="08524CA4" w14:textId="1D2D9129" w:rsidR="0084269C" w:rsidRPr="00D34033" w:rsidRDefault="00C36B43" w:rsidP="00D34033">
            <w:pPr>
              <w:spacing w:after="60"/>
              <w:jc w:val="both"/>
              <w:rPr>
                <w:rFonts w:ascii="Arial Narrow" w:hAnsi="Arial Narrow"/>
                <w:sz w:val="20"/>
                <w:szCs w:val="20"/>
              </w:rPr>
            </w:pPr>
            <w:r w:rsidRPr="00D34033">
              <w:rPr>
                <w:rFonts w:ascii="Arial Narrow" w:hAnsi="Arial Narrow"/>
                <w:sz w:val="20"/>
                <w:szCs w:val="20"/>
              </w:rPr>
              <w:t>RNK</w:t>
            </w:r>
            <w:r w:rsidR="0084269C" w:rsidRPr="00D34033">
              <w:rPr>
                <w:rFonts w:ascii="Arial Narrow" w:hAnsi="Arial Narrow"/>
                <w:sz w:val="20"/>
                <w:szCs w:val="20"/>
              </w:rPr>
              <w:t xml:space="preserve"> ar esošo aprīkojumu jau šobrīd </w:t>
            </w:r>
            <w:r w:rsidR="00D34033" w:rsidRPr="00D34033">
              <w:rPr>
                <w:rFonts w:ascii="Arial Narrow" w:hAnsi="Arial Narrow"/>
                <w:sz w:val="20"/>
                <w:szCs w:val="20"/>
              </w:rPr>
              <w:t xml:space="preserve">teorētiski </w:t>
            </w:r>
            <w:r w:rsidR="0084269C" w:rsidRPr="00D34033">
              <w:rPr>
                <w:rFonts w:ascii="Arial Narrow" w:hAnsi="Arial Narrow"/>
                <w:sz w:val="20"/>
                <w:szCs w:val="20"/>
              </w:rPr>
              <w:t xml:space="preserve">spētu sniegt pakalpojumus blakus esošajiem pagastiem gan ar pašvaldību saistītām personām, gan arī privātajam sektoram. </w:t>
            </w:r>
            <w:r w:rsidR="002C426D" w:rsidRPr="00D34033">
              <w:rPr>
                <w:rFonts w:ascii="Arial Narrow" w:hAnsi="Arial Narrow"/>
                <w:sz w:val="20"/>
                <w:szCs w:val="20"/>
              </w:rPr>
              <w:t xml:space="preserve">Pakalpojumu sniegšanas pārņemšana būtu jāveic, pievienojot apkalpes zonai pagastus pa vienam un ne biežāk par 1 pagastu 1 kalendārā gada laikā. Atbilstoši palielināma ir arī personāla bāze un materiāli – tehniskais nodrošinājums. </w:t>
            </w:r>
          </w:p>
          <w:p w14:paraId="10DAAF0B" w14:textId="37D2A8F0" w:rsidR="00D34033" w:rsidRDefault="00D34033" w:rsidP="00D34033">
            <w:pPr>
              <w:spacing w:after="60"/>
              <w:jc w:val="both"/>
              <w:rPr>
                <w:rFonts w:ascii="Arial Narrow" w:hAnsi="Arial Narrow"/>
                <w:sz w:val="20"/>
                <w:szCs w:val="20"/>
              </w:rPr>
            </w:pPr>
            <w:r w:rsidRPr="00D34033">
              <w:rPr>
                <w:rFonts w:ascii="Arial Narrow" w:hAnsi="Arial Narrow"/>
                <w:sz w:val="20"/>
                <w:szCs w:val="20"/>
              </w:rPr>
              <w:t>Klienta bāzes paplašināšana blakus pagastos</w:t>
            </w:r>
            <w:r>
              <w:rPr>
                <w:rFonts w:ascii="Arial Narrow" w:hAnsi="Arial Narrow"/>
                <w:sz w:val="20"/>
                <w:szCs w:val="20"/>
              </w:rPr>
              <w:t xml:space="preserve"> gan sastaptos ar būtiskie riskiem:</w:t>
            </w:r>
          </w:p>
          <w:p w14:paraId="44B406FF" w14:textId="51E2D85A" w:rsidR="00D34033" w:rsidRDefault="00D34033" w:rsidP="00D34033">
            <w:pPr>
              <w:pStyle w:val="Sarakstarindkopa"/>
              <w:numPr>
                <w:ilvl w:val="0"/>
                <w:numId w:val="20"/>
              </w:numPr>
              <w:spacing w:after="60"/>
              <w:jc w:val="both"/>
              <w:rPr>
                <w:rFonts w:ascii="Arial Narrow" w:hAnsi="Arial Narrow"/>
                <w:sz w:val="20"/>
                <w:szCs w:val="20"/>
              </w:rPr>
            </w:pPr>
            <w:r w:rsidRPr="00D34033">
              <w:rPr>
                <w:rFonts w:ascii="Arial Narrow" w:hAnsi="Arial Narrow"/>
                <w:sz w:val="20"/>
                <w:szCs w:val="20"/>
              </w:rPr>
              <w:t xml:space="preserve">Sistēmas un to kvalitatīvie rādītāji novadā ir ļoti atšķirīgi. Pārņemot sliktā stāvoklī esošas sistēmas ir nepieciešamas investīcijas, kuras vismaz daļēji apmaksātu klienti, kuriem sistēma jau ir </w:t>
            </w:r>
            <w:proofErr w:type="spellStart"/>
            <w:r>
              <w:rPr>
                <w:rFonts w:ascii="Arial Narrow" w:hAnsi="Arial Narrow"/>
                <w:sz w:val="20"/>
                <w:szCs w:val="20"/>
              </w:rPr>
              <w:t>daudzmaz</w:t>
            </w:r>
            <w:proofErr w:type="spellEnd"/>
            <w:r>
              <w:rPr>
                <w:rFonts w:ascii="Arial Narrow" w:hAnsi="Arial Narrow"/>
                <w:sz w:val="20"/>
                <w:szCs w:val="20"/>
              </w:rPr>
              <w:t xml:space="preserve"> </w:t>
            </w:r>
            <w:r w:rsidRPr="00D34033">
              <w:rPr>
                <w:rFonts w:ascii="Arial Narrow" w:hAnsi="Arial Narrow"/>
                <w:sz w:val="20"/>
                <w:szCs w:val="20"/>
              </w:rPr>
              <w:t>sakārtota un viņiem veidotos situācija, kurā nepietiekami tiek investēts viņu sistēmu uzturēšanā, samazinot to ilgtspēju;</w:t>
            </w:r>
          </w:p>
          <w:p w14:paraId="00CF2AD7" w14:textId="71DA50E2" w:rsidR="00D34033" w:rsidRPr="00D34033" w:rsidRDefault="00D34033" w:rsidP="00D34033">
            <w:pPr>
              <w:pStyle w:val="Sarakstarindkopa"/>
              <w:numPr>
                <w:ilvl w:val="0"/>
                <w:numId w:val="20"/>
              </w:numPr>
              <w:spacing w:after="60"/>
              <w:jc w:val="both"/>
              <w:rPr>
                <w:rFonts w:ascii="Arial Narrow" w:hAnsi="Arial Narrow"/>
                <w:sz w:val="20"/>
                <w:szCs w:val="20"/>
              </w:rPr>
            </w:pPr>
            <w:r>
              <w:rPr>
                <w:rFonts w:ascii="Arial Narrow" w:hAnsi="Arial Narrow"/>
                <w:sz w:val="20"/>
                <w:szCs w:val="20"/>
              </w:rPr>
              <w:t xml:space="preserve">Personāla aizvietojamības problēmas palielina riskus, kas ir saistīti ar iespējamo RKS nespēju nodrošināt atbilstošu pakalpojumu kvalitāti ilgtermiņā. </w:t>
            </w:r>
          </w:p>
        </w:tc>
      </w:tr>
      <w:tr w:rsidR="0084269C" w14:paraId="7C3ED983" w14:textId="77777777" w:rsidTr="00FF4742">
        <w:tc>
          <w:tcPr>
            <w:tcW w:w="846" w:type="dxa"/>
            <w:vAlign w:val="center"/>
          </w:tcPr>
          <w:p w14:paraId="525C263C" w14:textId="575B312B" w:rsidR="0084269C" w:rsidRPr="00EB4016" w:rsidRDefault="0084269C" w:rsidP="0084269C">
            <w:pPr>
              <w:jc w:val="center"/>
              <w:rPr>
                <w:rFonts w:ascii="Arial Narrow" w:hAnsi="Arial Narrow"/>
                <w:sz w:val="20"/>
                <w:szCs w:val="20"/>
              </w:rPr>
            </w:pPr>
            <w:r>
              <w:rPr>
                <w:rFonts w:ascii="Arial Narrow" w:hAnsi="Arial Narrow"/>
                <w:sz w:val="20"/>
                <w:szCs w:val="20"/>
              </w:rPr>
              <w:t>2.2.</w:t>
            </w:r>
          </w:p>
        </w:tc>
        <w:tc>
          <w:tcPr>
            <w:tcW w:w="1984" w:type="dxa"/>
            <w:vAlign w:val="center"/>
          </w:tcPr>
          <w:p w14:paraId="3433A93C" w14:textId="3ED2C0CD" w:rsidR="0084269C" w:rsidRPr="002F50C9" w:rsidRDefault="0084269C" w:rsidP="0084269C">
            <w:pPr>
              <w:rPr>
                <w:rFonts w:ascii="Arial Narrow" w:hAnsi="Arial Narrow"/>
                <w:sz w:val="20"/>
                <w:szCs w:val="20"/>
              </w:rPr>
            </w:pPr>
            <w:r w:rsidRPr="002F50C9">
              <w:rPr>
                <w:rFonts w:ascii="Arial Narrow" w:hAnsi="Arial Narrow"/>
                <w:sz w:val="20"/>
                <w:szCs w:val="20"/>
              </w:rPr>
              <w:t>Cilvēkresursu bāzes paplašināšana</w:t>
            </w:r>
          </w:p>
        </w:tc>
        <w:tc>
          <w:tcPr>
            <w:tcW w:w="5445" w:type="dxa"/>
            <w:vAlign w:val="center"/>
          </w:tcPr>
          <w:p w14:paraId="32396AE8" w14:textId="40139DB4" w:rsidR="002F50C9" w:rsidRPr="002F50C9" w:rsidRDefault="0084269C" w:rsidP="00D34033">
            <w:pPr>
              <w:spacing w:after="60"/>
              <w:jc w:val="both"/>
              <w:rPr>
                <w:rFonts w:ascii="Arial Narrow" w:hAnsi="Arial Narrow"/>
                <w:sz w:val="20"/>
                <w:szCs w:val="20"/>
              </w:rPr>
            </w:pPr>
            <w:r w:rsidRPr="002F50C9">
              <w:rPr>
                <w:rFonts w:ascii="Arial Narrow" w:hAnsi="Arial Narrow"/>
                <w:sz w:val="20"/>
                <w:szCs w:val="20"/>
              </w:rPr>
              <w:t xml:space="preserve">Pārņemot pakalpojumu sniegšanu </w:t>
            </w:r>
            <w:r w:rsidR="002F50C9" w:rsidRPr="002F50C9">
              <w:rPr>
                <w:rFonts w:ascii="Arial Narrow" w:hAnsi="Arial Narrow"/>
                <w:sz w:val="20"/>
                <w:szCs w:val="20"/>
              </w:rPr>
              <w:t>citos Rēzeknes novada pagastos</w:t>
            </w:r>
            <w:r w:rsidRPr="002F50C9">
              <w:rPr>
                <w:rFonts w:ascii="Arial Narrow" w:hAnsi="Arial Narrow"/>
                <w:sz w:val="20"/>
                <w:szCs w:val="20"/>
              </w:rPr>
              <w:t xml:space="preserve">, </w:t>
            </w:r>
            <w:r w:rsidR="002F50C9" w:rsidRPr="002F50C9">
              <w:rPr>
                <w:rFonts w:ascii="Arial Narrow" w:hAnsi="Arial Narrow"/>
                <w:sz w:val="20"/>
                <w:szCs w:val="20"/>
              </w:rPr>
              <w:t xml:space="preserve">rodas </w:t>
            </w:r>
            <w:r w:rsidRPr="002F50C9">
              <w:rPr>
                <w:rFonts w:ascii="Arial Narrow" w:hAnsi="Arial Narrow"/>
                <w:sz w:val="20"/>
                <w:szCs w:val="20"/>
              </w:rPr>
              <w:t>pieejamība papildus cilvēku resursiem</w:t>
            </w:r>
            <w:r w:rsidR="002F50C9" w:rsidRPr="002F50C9">
              <w:rPr>
                <w:rFonts w:ascii="Arial Narrow" w:hAnsi="Arial Narrow"/>
                <w:sz w:val="20"/>
                <w:szCs w:val="20"/>
              </w:rPr>
              <w:t xml:space="preserve">, taču ne vienmēr tie ir motivēti un ar atbilstoši kompetenci, lai iekļautos RNK kolektīvā. </w:t>
            </w:r>
          </w:p>
          <w:p w14:paraId="3CF029AE" w14:textId="0FD7B333" w:rsidR="0084269C" w:rsidRPr="002F50C9" w:rsidRDefault="002F50C9" w:rsidP="00D34033">
            <w:pPr>
              <w:spacing w:after="60"/>
              <w:jc w:val="both"/>
              <w:rPr>
                <w:rFonts w:ascii="Arial Narrow" w:hAnsi="Arial Narrow"/>
                <w:sz w:val="20"/>
                <w:szCs w:val="20"/>
              </w:rPr>
            </w:pPr>
            <w:r w:rsidRPr="002F50C9">
              <w:rPr>
                <w:rFonts w:ascii="Arial Narrow" w:hAnsi="Arial Narrow"/>
                <w:sz w:val="20"/>
                <w:szCs w:val="20"/>
              </w:rPr>
              <w:t xml:space="preserve">Šāds process nedaudz uzlabo </w:t>
            </w:r>
            <w:r w:rsidR="0084269C" w:rsidRPr="002F50C9">
              <w:rPr>
                <w:rFonts w:ascii="Arial Narrow" w:hAnsi="Arial Narrow"/>
                <w:sz w:val="20"/>
                <w:szCs w:val="20"/>
              </w:rPr>
              <w:t xml:space="preserve">personāla aizstājamības uzlabošanos, kā arī </w:t>
            </w:r>
            <w:r w:rsidRPr="002F50C9">
              <w:rPr>
                <w:rFonts w:ascii="Arial Narrow" w:hAnsi="Arial Narrow"/>
                <w:sz w:val="20"/>
                <w:szCs w:val="20"/>
              </w:rPr>
              <w:t xml:space="preserve">ilgtermiņā varētu </w:t>
            </w:r>
            <w:r w:rsidR="0084269C" w:rsidRPr="002F50C9">
              <w:rPr>
                <w:rFonts w:ascii="Arial Narrow" w:hAnsi="Arial Narrow"/>
                <w:sz w:val="20"/>
                <w:szCs w:val="20"/>
              </w:rPr>
              <w:t>ļaut veidot vienotu avāriju un tehniskās apkalpošanas dienestu.</w:t>
            </w:r>
            <w:r>
              <w:rPr>
                <w:rFonts w:ascii="Arial Narrow" w:hAnsi="Arial Narrow"/>
                <w:sz w:val="20"/>
                <w:szCs w:val="20"/>
              </w:rPr>
              <w:t xml:space="preserve"> Vienlaikus pastāv būtiski riski, kas ir saistīti ar esošā darbaspēka vidējā vecuma palielināšanos un jaunu darbinieku nepieejamību tirgū.</w:t>
            </w:r>
          </w:p>
        </w:tc>
      </w:tr>
      <w:tr w:rsidR="0084269C" w14:paraId="3388AE57" w14:textId="77777777" w:rsidTr="00FF4742">
        <w:tc>
          <w:tcPr>
            <w:tcW w:w="846" w:type="dxa"/>
            <w:vAlign w:val="center"/>
          </w:tcPr>
          <w:p w14:paraId="4C8AD353" w14:textId="1D951E2B" w:rsidR="0084269C" w:rsidRPr="005D7D09" w:rsidRDefault="0084269C" w:rsidP="0084269C">
            <w:pPr>
              <w:jc w:val="center"/>
              <w:rPr>
                <w:rFonts w:ascii="Arial Narrow" w:hAnsi="Arial Narrow"/>
                <w:b/>
                <w:sz w:val="20"/>
                <w:szCs w:val="20"/>
              </w:rPr>
            </w:pPr>
            <w:r w:rsidRPr="005D7D09">
              <w:rPr>
                <w:rFonts w:ascii="Arial Narrow" w:hAnsi="Arial Narrow"/>
                <w:b/>
                <w:sz w:val="20"/>
                <w:szCs w:val="20"/>
              </w:rPr>
              <w:t>3</w:t>
            </w:r>
          </w:p>
        </w:tc>
        <w:tc>
          <w:tcPr>
            <w:tcW w:w="7429" w:type="dxa"/>
            <w:gridSpan w:val="2"/>
            <w:vAlign w:val="center"/>
          </w:tcPr>
          <w:p w14:paraId="39A2BF10" w14:textId="5EF42DAE" w:rsidR="0084269C" w:rsidRPr="005D7D09" w:rsidRDefault="0084269C" w:rsidP="0084269C">
            <w:pPr>
              <w:rPr>
                <w:rFonts w:ascii="Arial Narrow" w:hAnsi="Arial Narrow"/>
                <w:b/>
                <w:sz w:val="20"/>
                <w:szCs w:val="20"/>
              </w:rPr>
            </w:pPr>
            <w:r w:rsidRPr="005D7D09">
              <w:rPr>
                <w:rFonts w:ascii="Arial Narrow" w:hAnsi="Arial Narrow"/>
                <w:b/>
                <w:sz w:val="20"/>
                <w:szCs w:val="20"/>
              </w:rPr>
              <w:t>Vājās puses</w:t>
            </w:r>
          </w:p>
        </w:tc>
      </w:tr>
      <w:tr w:rsidR="0084269C" w14:paraId="7B994416" w14:textId="77777777" w:rsidTr="00FF4742">
        <w:tc>
          <w:tcPr>
            <w:tcW w:w="846" w:type="dxa"/>
            <w:vAlign w:val="center"/>
          </w:tcPr>
          <w:p w14:paraId="2BA2FC2A" w14:textId="58896658" w:rsidR="0084269C" w:rsidRPr="00EB4016" w:rsidRDefault="0084269C" w:rsidP="0084269C">
            <w:pPr>
              <w:jc w:val="center"/>
              <w:rPr>
                <w:rFonts w:ascii="Arial Narrow" w:hAnsi="Arial Narrow"/>
                <w:sz w:val="20"/>
                <w:szCs w:val="20"/>
              </w:rPr>
            </w:pPr>
            <w:r>
              <w:rPr>
                <w:rFonts w:ascii="Arial Narrow" w:hAnsi="Arial Narrow"/>
                <w:sz w:val="20"/>
                <w:szCs w:val="20"/>
              </w:rPr>
              <w:t>3.1.</w:t>
            </w:r>
          </w:p>
        </w:tc>
        <w:tc>
          <w:tcPr>
            <w:tcW w:w="1984" w:type="dxa"/>
            <w:vAlign w:val="center"/>
          </w:tcPr>
          <w:p w14:paraId="26B09F91" w14:textId="66F7E3BA" w:rsidR="0084269C" w:rsidRPr="00EB4016" w:rsidRDefault="0084269C" w:rsidP="0084269C">
            <w:pPr>
              <w:rPr>
                <w:rFonts w:ascii="Arial Narrow" w:hAnsi="Arial Narrow"/>
                <w:sz w:val="20"/>
                <w:szCs w:val="20"/>
              </w:rPr>
            </w:pPr>
            <w:r>
              <w:rPr>
                <w:rFonts w:ascii="Arial Narrow" w:hAnsi="Arial Narrow"/>
                <w:sz w:val="20"/>
                <w:szCs w:val="20"/>
              </w:rPr>
              <w:t>Iedzīvotāju maksātspēja un maksāt vēlme</w:t>
            </w:r>
          </w:p>
        </w:tc>
        <w:tc>
          <w:tcPr>
            <w:tcW w:w="5445" w:type="dxa"/>
            <w:vAlign w:val="center"/>
          </w:tcPr>
          <w:p w14:paraId="1B9691BB" w14:textId="73D73911" w:rsidR="00B8513B" w:rsidRDefault="00B8513B" w:rsidP="00D34033">
            <w:pPr>
              <w:spacing w:after="60"/>
              <w:jc w:val="both"/>
              <w:rPr>
                <w:rFonts w:ascii="Arial Narrow" w:hAnsi="Arial Narrow"/>
                <w:sz w:val="20"/>
                <w:szCs w:val="20"/>
              </w:rPr>
            </w:pPr>
            <w:r>
              <w:rPr>
                <w:rFonts w:ascii="Arial Narrow" w:hAnsi="Arial Narrow"/>
                <w:sz w:val="20"/>
                <w:szCs w:val="20"/>
              </w:rPr>
              <w:t>RNK pircēju un pasūtītāju parādi uz 2023. gada 31. decembri sasniedza 827 tūkst. EUR jeb 28% no RNK konsolidētā apgrozījuma (ieskaitot arī VN, VS un SS rezultātus par 2023. gada 10 mēnešiem). Tas norāda uz to, ka debitoru aprites koeficients ir tikai 3,6, kas nozīmē, ka pārāk daudz līdzekļu ir iesaldēti klientu vājās maksātspējas dēļ. Nosacīti normāls debitoru līmenis uz 2023. gada beigām būtu bijis aptuveni 350 līdz 450 tūkst. EUR apmērā.</w:t>
            </w:r>
          </w:p>
          <w:p w14:paraId="1909E809" w14:textId="6A008E69" w:rsidR="0084269C" w:rsidRPr="00F73D09" w:rsidRDefault="00B8513B" w:rsidP="00D34033">
            <w:pPr>
              <w:spacing w:after="60"/>
              <w:jc w:val="both"/>
              <w:rPr>
                <w:rFonts w:ascii="Arial Narrow" w:hAnsi="Arial Narrow"/>
                <w:sz w:val="20"/>
                <w:szCs w:val="20"/>
              </w:rPr>
            </w:pPr>
            <w:r>
              <w:rPr>
                <w:rFonts w:ascii="Arial Narrow" w:hAnsi="Arial Narrow"/>
                <w:sz w:val="20"/>
                <w:szCs w:val="20"/>
              </w:rPr>
              <w:t>Lai arī t</w:t>
            </w:r>
            <w:r w:rsidR="003A36F2">
              <w:rPr>
                <w:rFonts w:ascii="Arial Narrow" w:hAnsi="Arial Narrow"/>
                <w:sz w:val="20"/>
                <w:szCs w:val="20"/>
              </w:rPr>
              <w:t xml:space="preserve">iek </w:t>
            </w:r>
            <w:r w:rsidR="0084269C" w:rsidRPr="00F73D09">
              <w:rPr>
                <w:rFonts w:ascii="Arial Narrow" w:hAnsi="Arial Narrow"/>
                <w:sz w:val="20"/>
                <w:szCs w:val="20"/>
              </w:rPr>
              <w:t>veikts intensīvs darbs ar esošajiem ilgtermiņa debitoriem</w:t>
            </w:r>
            <w:r>
              <w:rPr>
                <w:rFonts w:ascii="Arial Narrow" w:hAnsi="Arial Narrow"/>
                <w:sz w:val="20"/>
                <w:szCs w:val="20"/>
              </w:rPr>
              <w:t>, tomēr i</w:t>
            </w:r>
            <w:r w:rsidR="0084269C" w:rsidRPr="00F73D09">
              <w:rPr>
                <w:rFonts w:ascii="Arial Narrow" w:hAnsi="Arial Narrow"/>
                <w:sz w:val="20"/>
                <w:szCs w:val="20"/>
              </w:rPr>
              <w:t>edzīvotājiem bieži vien ir grūtības veikt rēķinu nomaksu un ir arī daļa klientu, kas novēloti maksā vai atsakās maksāt apzināti</w:t>
            </w:r>
            <w:r>
              <w:rPr>
                <w:rFonts w:ascii="Arial Narrow" w:hAnsi="Arial Narrow"/>
                <w:sz w:val="20"/>
                <w:szCs w:val="20"/>
              </w:rPr>
              <w:t>,</w:t>
            </w:r>
            <w:r w:rsidR="0084269C" w:rsidRPr="00F73D09">
              <w:rPr>
                <w:rFonts w:ascii="Arial Narrow" w:hAnsi="Arial Narrow"/>
                <w:sz w:val="20"/>
                <w:szCs w:val="20"/>
              </w:rPr>
              <w:t xml:space="preserve"> kaut arī to spēj atļauties. </w:t>
            </w:r>
            <w:r>
              <w:rPr>
                <w:rFonts w:ascii="Arial Narrow" w:hAnsi="Arial Narrow"/>
                <w:sz w:val="20"/>
                <w:szCs w:val="20"/>
              </w:rPr>
              <w:t>Tas RNK rada būtiskas s</w:t>
            </w:r>
            <w:r w:rsidR="0084269C" w:rsidRPr="00F73D09">
              <w:rPr>
                <w:rFonts w:ascii="Arial Narrow" w:hAnsi="Arial Narrow"/>
                <w:sz w:val="20"/>
                <w:szCs w:val="20"/>
              </w:rPr>
              <w:t>ekas:</w:t>
            </w:r>
          </w:p>
          <w:p w14:paraId="4FD7E936" w14:textId="10BC6AB3" w:rsidR="0084269C" w:rsidRPr="00F73D09" w:rsidRDefault="0084269C" w:rsidP="00D34033">
            <w:pPr>
              <w:pStyle w:val="Sarakstarindkopa"/>
              <w:numPr>
                <w:ilvl w:val="0"/>
                <w:numId w:val="12"/>
              </w:numPr>
              <w:spacing w:after="60"/>
              <w:jc w:val="both"/>
              <w:rPr>
                <w:rFonts w:ascii="Arial Narrow" w:hAnsi="Arial Narrow"/>
                <w:sz w:val="20"/>
                <w:szCs w:val="20"/>
              </w:rPr>
            </w:pPr>
            <w:r w:rsidRPr="00F73D09">
              <w:rPr>
                <w:rFonts w:ascii="Arial Narrow" w:hAnsi="Arial Narrow"/>
                <w:sz w:val="20"/>
                <w:szCs w:val="20"/>
              </w:rPr>
              <w:t>Tas rada papildus finansiāl</w:t>
            </w:r>
            <w:r w:rsidR="003A36F2">
              <w:rPr>
                <w:rFonts w:ascii="Arial Narrow" w:hAnsi="Arial Narrow"/>
                <w:sz w:val="20"/>
                <w:szCs w:val="20"/>
              </w:rPr>
              <w:t xml:space="preserve">o slogu </w:t>
            </w:r>
            <w:r w:rsidR="00C36B43">
              <w:rPr>
                <w:rFonts w:ascii="Arial Narrow" w:hAnsi="Arial Narrow"/>
                <w:sz w:val="20"/>
                <w:szCs w:val="20"/>
              </w:rPr>
              <w:t>RNK</w:t>
            </w:r>
            <w:r w:rsidRPr="00F73D09">
              <w:rPr>
                <w:rFonts w:ascii="Arial Narrow" w:hAnsi="Arial Narrow"/>
                <w:sz w:val="20"/>
                <w:szCs w:val="20"/>
              </w:rPr>
              <w:t xml:space="preserve">, kas </w:t>
            </w:r>
            <w:r w:rsidR="003A36F2">
              <w:rPr>
                <w:rFonts w:ascii="Arial Narrow" w:hAnsi="Arial Narrow"/>
                <w:sz w:val="20"/>
                <w:szCs w:val="20"/>
              </w:rPr>
              <w:t xml:space="preserve">var </w:t>
            </w:r>
            <w:r w:rsidRPr="00F73D09">
              <w:rPr>
                <w:rFonts w:ascii="Arial Narrow" w:hAnsi="Arial Narrow"/>
                <w:sz w:val="20"/>
                <w:szCs w:val="20"/>
              </w:rPr>
              <w:t>izrais</w:t>
            </w:r>
            <w:r w:rsidR="003A36F2">
              <w:rPr>
                <w:rFonts w:ascii="Arial Narrow" w:hAnsi="Arial Narrow"/>
                <w:sz w:val="20"/>
                <w:szCs w:val="20"/>
              </w:rPr>
              <w:t>īt</w:t>
            </w:r>
            <w:r w:rsidRPr="00F73D09">
              <w:rPr>
                <w:rFonts w:ascii="Arial Narrow" w:hAnsi="Arial Narrow"/>
                <w:sz w:val="20"/>
                <w:szCs w:val="20"/>
              </w:rPr>
              <w:t xml:space="preserve"> norēķinu veikšanas ar piegādātājiem </w:t>
            </w:r>
            <w:r w:rsidR="003A36F2">
              <w:rPr>
                <w:rFonts w:ascii="Arial Narrow" w:hAnsi="Arial Narrow"/>
                <w:sz w:val="20"/>
                <w:szCs w:val="20"/>
              </w:rPr>
              <w:t>kavēšanos (lielākais risks ir apkures sezonas laikā);</w:t>
            </w:r>
            <w:r w:rsidRPr="00F73D09">
              <w:rPr>
                <w:rFonts w:ascii="Arial Narrow" w:hAnsi="Arial Narrow"/>
                <w:sz w:val="20"/>
                <w:szCs w:val="20"/>
              </w:rPr>
              <w:t xml:space="preserve">. </w:t>
            </w:r>
          </w:p>
          <w:p w14:paraId="7AC6D498" w14:textId="77777777" w:rsidR="0084269C" w:rsidRPr="00F73D09" w:rsidRDefault="0084269C" w:rsidP="00D34033">
            <w:pPr>
              <w:pStyle w:val="Sarakstarindkopa"/>
              <w:numPr>
                <w:ilvl w:val="0"/>
                <w:numId w:val="12"/>
              </w:numPr>
              <w:spacing w:after="60"/>
              <w:jc w:val="both"/>
              <w:rPr>
                <w:rFonts w:ascii="Arial Narrow" w:hAnsi="Arial Narrow"/>
                <w:sz w:val="20"/>
                <w:szCs w:val="20"/>
              </w:rPr>
            </w:pPr>
            <w:r w:rsidRPr="00F73D09">
              <w:rPr>
                <w:rFonts w:ascii="Arial Narrow" w:hAnsi="Arial Narrow"/>
                <w:sz w:val="20"/>
                <w:szCs w:val="20"/>
              </w:rPr>
              <w:t xml:space="preserve">Cieš pakalpojumu kvalitāte, īpaši mājsaimniecības (ēku apsaimniekošanas) sektorā </w:t>
            </w:r>
          </w:p>
          <w:p w14:paraId="1C1A48FB" w14:textId="2A82AF2F" w:rsidR="0084269C" w:rsidRPr="00F73D09" w:rsidRDefault="00C36B43" w:rsidP="00D34033">
            <w:pPr>
              <w:pStyle w:val="Sarakstarindkopa"/>
              <w:numPr>
                <w:ilvl w:val="0"/>
                <w:numId w:val="12"/>
              </w:numPr>
              <w:spacing w:after="60"/>
              <w:jc w:val="both"/>
              <w:rPr>
                <w:rFonts w:ascii="Arial Narrow" w:hAnsi="Arial Narrow"/>
                <w:sz w:val="20"/>
                <w:szCs w:val="20"/>
              </w:rPr>
            </w:pPr>
            <w:r>
              <w:rPr>
                <w:rFonts w:ascii="Arial Narrow" w:hAnsi="Arial Narrow"/>
                <w:sz w:val="20"/>
                <w:szCs w:val="20"/>
              </w:rPr>
              <w:t>RNK</w:t>
            </w:r>
            <w:r w:rsidR="0084269C" w:rsidRPr="00F73D09">
              <w:rPr>
                <w:rFonts w:ascii="Arial Narrow" w:hAnsi="Arial Narrow"/>
                <w:sz w:val="20"/>
                <w:szCs w:val="20"/>
              </w:rPr>
              <w:t xml:space="preserve"> ir apgrūtināts esošās infrastruktūras uzturēšanas un attīstības process.</w:t>
            </w:r>
          </w:p>
          <w:p w14:paraId="60E63C04" w14:textId="4F559D1B" w:rsidR="0084269C" w:rsidRPr="00F73D09" w:rsidRDefault="00C36B43" w:rsidP="00D34033">
            <w:pPr>
              <w:spacing w:after="60"/>
              <w:jc w:val="both"/>
              <w:rPr>
                <w:rFonts w:ascii="Arial Narrow" w:hAnsi="Arial Narrow"/>
                <w:sz w:val="20"/>
                <w:szCs w:val="20"/>
              </w:rPr>
            </w:pPr>
            <w:r>
              <w:rPr>
                <w:rFonts w:ascii="Arial Narrow" w:hAnsi="Arial Narrow"/>
                <w:sz w:val="20"/>
                <w:szCs w:val="20"/>
              </w:rPr>
              <w:t>RNK</w:t>
            </w:r>
            <w:r w:rsidR="0084269C" w:rsidRPr="00F73D09">
              <w:rPr>
                <w:rFonts w:ascii="Arial Narrow" w:hAnsi="Arial Narrow"/>
                <w:sz w:val="20"/>
                <w:szCs w:val="20"/>
              </w:rPr>
              <w:t xml:space="preserve"> būtu nepieciešams pieņemt darbā juristu un ēku pārvaldnieku, kas kopā veiktu nepieciešamo darbu debitoru parādu atgūšanai.</w:t>
            </w:r>
          </w:p>
        </w:tc>
      </w:tr>
      <w:tr w:rsidR="0084269C" w14:paraId="7C25F030" w14:textId="77777777" w:rsidTr="00FF4742">
        <w:tc>
          <w:tcPr>
            <w:tcW w:w="846" w:type="dxa"/>
            <w:vAlign w:val="center"/>
          </w:tcPr>
          <w:p w14:paraId="76029ACA" w14:textId="607A2A71" w:rsidR="0084269C" w:rsidRPr="00EB4016" w:rsidRDefault="0084269C" w:rsidP="0084269C">
            <w:pPr>
              <w:jc w:val="center"/>
              <w:rPr>
                <w:rFonts w:ascii="Arial Narrow" w:hAnsi="Arial Narrow"/>
                <w:sz w:val="20"/>
                <w:szCs w:val="20"/>
              </w:rPr>
            </w:pPr>
            <w:r>
              <w:rPr>
                <w:rFonts w:ascii="Arial Narrow" w:hAnsi="Arial Narrow"/>
                <w:sz w:val="20"/>
                <w:szCs w:val="20"/>
              </w:rPr>
              <w:t>3.2.</w:t>
            </w:r>
          </w:p>
        </w:tc>
        <w:tc>
          <w:tcPr>
            <w:tcW w:w="1984" w:type="dxa"/>
            <w:vAlign w:val="center"/>
          </w:tcPr>
          <w:p w14:paraId="5CF91BB6" w14:textId="450CD573" w:rsidR="0084269C" w:rsidRPr="00EB4016" w:rsidRDefault="0084269C" w:rsidP="0084269C">
            <w:pPr>
              <w:rPr>
                <w:rFonts w:ascii="Arial Narrow" w:hAnsi="Arial Narrow"/>
                <w:sz w:val="20"/>
                <w:szCs w:val="20"/>
              </w:rPr>
            </w:pPr>
            <w:r>
              <w:rPr>
                <w:rFonts w:ascii="Arial Narrow" w:hAnsi="Arial Narrow"/>
                <w:sz w:val="20"/>
                <w:szCs w:val="20"/>
              </w:rPr>
              <w:t>Darbinieku kapacitāte un aizvietojamība</w:t>
            </w:r>
          </w:p>
        </w:tc>
        <w:tc>
          <w:tcPr>
            <w:tcW w:w="5445" w:type="dxa"/>
            <w:vAlign w:val="center"/>
          </w:tcPr>
          <w:p w14:paraId="3B9918E5" w14:textId="14F221C6" w:rsidR="0084269C" w:rsidRDefault="0084269C" w:rsidP="00D34033">
            <w:pPr>
              <w:spacing w:after="60"/>
              <w:jc w:val="both"/>
              <w:rPr>
                <w:rFonts w:ascii="Arial Narrow" w:hAnsi="Arial Narrow"/>
                <w:sz w:val="20"/>
                <w:szCs w:val="20"/>
              </w:rPr>
            </w:pPr>
            <w:r w:rsidRPr="005D2234">
              <w:rPr>
                <w:rFonts w:ascii="Arial Narrow" w:hAnsi="Arial Narrow"/>
                <w:sz w:val="20"/>
                <w:szCs w:val="20"/>
              </w:rPr>
              <w:t xml:space="preserve">Sakarā ar to. ka iedzīvotāju maksāt spējas </w:t>
            </w:r>
            <w:r>
              <w:rPr>
                <w:rFonts w:ascii="Arial Narrow" w:hAnsi="Arial Narrow"/>
                <w:sz w:val="20"/>
                <w:szCs w:val="20"/>
              </w:rPr>
              <w:t xml:space="preserve">un maksāt vēlmes </w:t>
            </w:r>
            <w:r w:rsidRPr="005D2234">
              <w:rPr>
                <w:rFonts w:ascii="Arial Narrow" w:hAnsi="Arial Narrow"/>
                <w:sz w:val="20"/>
                <w:szCs w:val="20"/>
              </w:rPr>
              <w:t xml:space="preserve">līmenis ir ļoti zems, </w:t>
            </w:r>
            <w:r w:rsidR="00C36B43">
              <w:rPr>
                <w:rFonts w:ascii="Arial Narrow" w:hAnsi="Arial Narrow"/>
                <w:sz w:val="20"/>
                <w:szCs w:val="20"/>
              </w:rPr>
              <w:t>RNK</w:t>
            </w:r>
            <w:r w:rsidRPr="005D2234">
              <w:rPr>
                <w:rFonts w:ascii="Arial Narrow" w:hAnsi="Arial Narrow"/>
                <w:sz w:val="20"/>
                <w:szCs w:val="20"/>
              </w:rPr>
              <w:t xml:space="preserve"> ir spiests ekonomēt</w:t>
            </w:r>
            <w:r>
              <w:rPr>
                <w:rFonts w:ascii="Arial Narrow" w:hAnsi="Arial Narrow"/>
                <w:sz w:val="20"/>
                <w:szCs w:val="20"/>
              </w:rPr>
              <w:t>, t.sk. darbu</w:t>
            </w:r>
            <w:r w:rsidRPr="005D2234">
              <w:rPr>
                <w:rFonts w:ascii="Arial Narrow" w:hAnsi="Arial Narrow"/>
                <w:sz w:val="20"/>
                <w:szCs w:val="20"/>
              </w:rPr>
              <w:t xml:space="preserve"> </w:t>
            </w:r>
            <w:r>
              <w:rPr>
                <w:rFonts w:ascii="Arial Narrow" w:hAnsi="Arial Narrow"/>
                <w:sz w:val="20"/>
                <w:szCs w:val="20"/>
              </w:rPr>
              <w:t xml:space="preserve">paveicot ar </w:t>
            </w:r>
            <w:r w:rsidRPr="005D2234">
              <w:rPr>
                <w:rFonts w:ascii="Arial Narrow" w:hAnsi="Arial Narrow"/>
                <w:sz w:val="20"/>
                <w:szCs w:val="20"/>
              </w:rPr>
              <w:t>maz</w:t>
            </w:r>
            <w:r>
              <w:rPr>
                <w:rFonts w:ascii="Arial Narrow" w:hAnsi="Arial Narrow"/>
                <w:sz w:val="20"/>
                <w:szCs w:val="20"/>
              </w:rPr>
              <w:t>āku darbinieku skaitu, nekā būtu optimāli vajadzīgs.</w:t>
            </w:r>
          </w:p>
          <w:p w14:paraId="5BA8F759" w14:textId="2CC822CC" w:rsidR="0084269C" w:rsidRPr="00EB4016" w:rsidRDefault="0084269C" w:rsidP="00D34033">
            <w:pPr>
              <w:spacing w:after="60"/>
              <w:jc w:val="both"/>
              <w:rPr>
                <w:rFonts w:ascii="Arial Narrow" w:hAnsi="Arial Narrow"/>
                <w:sz w:val="20"/>
                <w:szCs w:val="20"/>
              </w:rPr>
            </w:pPr>
            <w:r>
              <w:rPr>
                <w:rFonts w:ascii="Arial Narrow" w:hAnsi="Arial Narrow"/>
                <w:sz w:val="20"/>
                <w:szCs w:val="20"/>
              </w:rPr>
              <w:t>D</w:t>
            </w:r>
            <w:r w:rsidRPr="005D2234">
              <w:rPr>
                <w:rFonts w:ascii="Arial Narrow" w:hAnsi="Arial Narrow"/>
                <w:sz w:val="20"/>
                <w:szCs w:val="20"/>
              </w:rPr>
              <w:t>arbinieku atalgojums nav konkurētspējīgs</w:t>
            </w:r>
            <w:r>
              <w:rPr>
                <w:rFonts w:ascii="Arial Narrow" w:hAnsi="Arial Narrow"/>
                <w:sz w:val="20"/>
                <w:szCs w:val="20"/>
              </w:rPr>
              <w:t xml:space="preserve"> un i</w:t>
            </w:r>
            <w:r w:rsidRPr="005D2234">
              <w:rPr>
                <w:rFonts w:ascii="Arial Narrow" w:hAnsi="Arial Narrow"/>
                <w:sz w:val="20"/>
                <w:szCs w:val="20"/>
              </w:rPr>
              <w:t>r vērojama darbinieku neapmierinātība.</w:t>
            </w:r>
            <w:r w:rsidR="000F64DB">
              <w:rPr>
                <w:rFonts w:ascii="Arial Narrow" w:hAnsi="Arial Narrow"/>
                <w:sz w:val="20"/>
                <w:szCs w:val="20"/>
              </w:rPr>
              <w:t xml:space="preserve"> Jaunu darbinieku piesaiste ir apgrūtināta tā kā </w:t>
            </w:r>
            <w:r w:rsidR="00C36B43">
              <w:rPr>
                <w:rFonts w:ascii="Arial Narrow" w:hAnsi="Arial Narrow"/>
                <w:sz w:val="20"/>
                <w:szCs w:val="20"/>
              </w:rPr>
              <w:t>RNK</w:t>
            </w:r>
            <w:r w:rsidR="000F64DB">
              <w:rPr>
                <w:rFonts w:ascii="Arial Narrow" w:hAnsi="Arial Narrow"/>
                <w:sz w:val="20"/>
                <w:szCs w:val="20"/>
              </w:rPr>
              <w:t xml:space="preserve"> piedāvātie atalgojumu līmeņi ir zemāk</w:t>
            </w:r>
            <w:r w:rsidR="00602737">
              <w:rPr>
                <w:rFonts w:ascii="Arial Narrow" w:hAnsi="Arial Narrow"/>
                <w:sz w:val="20"/>
                <w:szCs w:val="20"/>
              </w:rPr>
              <w:t>i</w:t>
            </w:r>
            <w:r w:rsidR="000F64DB">
              <w:rPr>
                <w:rFonts w:ascii="Arial Narrow" w:hAnsi="Arial Narrow"/>
                <w:sz w:val="20"/>
                <w:szCs w:val="20"/>
              </w:rPr>
              <w:t xml:space="preserve"> nekā uzņēmumos, kas darbojas</w:t>
            </w:r>
            <w:r w:rsidR="00B8513B">
              <w:rPr>
                <w:rFonts w:ascii="Arial Narrow" w:hAnsi="Arial Narrow"/>
                <w:sz w:val="20"/>
                <w:szCs w:val="20"/>
              </w:rPr>
              <w:t>, piemēram,</w:t>
            </w:r>
            <w:r w:rsidR="000F64DB">
              <w:rPr>
                <w:rFonts w:ascii="Arial Narrow" w:hAnsi="Arial Narrow"/>
                <w:sz w:val="20"/>
                <w:szCs w:val="20"/>
              </w:rPr>
              <w:t xml:space="preserve"> Rēzeknes Speciālās ekonomiskās zonas teritorijā. </w:t>
            </w:r>
          </w:p>
        </w:tc>
      </w:tr>
      <w:tr w:rsidR="0084269C" w14:paraId="59CBE978" w14:textId="77777777" w:rsidTr="00FF4742">
        <w:tc>
          <w:tcPr>
            <w:tcW w:w="846" w:type="dxa"/>
            <w:vAlign w:val="center"/>
          </w:tcPr>
          <w:p w14:paraId="04B9ADF1" w14:textId="49DF2B0D" w:rsidR="0084269C" w:rsidRDefault="0084269C" w:rsidP="0084269C">
            <w:pPr>
              <w:jc w:val="center"/>
              <w:rPr>
                <w:rFonts w:ascii="Arial Narrow" w:hAnsi="Arial Narrow"/>
                <w:sz w:val="20"/>
                <w:szCs w:val="20"/>
              </w:rPr>
            </w:pPr>
            <w:r>
              <w:rPr>
                <w:rFonts w:ascii="Arial Narrow" w:hAnsi="Arial Narrow"/>
                <w:sz w:val="20"/>
                <w:szCs w:val="20"/>
              </w:rPr>
              <w:lastRenderedPageBreak/>
              <w:t>3.3.</w:t>
            </w:r>
          </w:p>
        </w:tc>
        <w:tc>
          <w:tcPr>
            <w:tcW w:w="1984" w:type="dxa"/>
            <w:vAlign w:val="center"/>
          </w:tcPr>
          <w:p w14:paraId="625296C5" w14:textId="2BA60D6B" w:rsidR="0084269C" w:rsidRDefault="0084269C" w:rsidP="0084269C">
            <w:pPr>
              <w:rPr>
                <w:rFonts w:ascii="Arial Narrow" w:hAnsi="Arial Narrow"/>
                <w:sz w:val="20"/>
                <w:szCs w:val="20"/>
              </w:rPr>
            </w:pPr>
            <w:r>
              <w:rPr>
                <w:rFonts w:ascii="Arial Narrow" w:hAnsi="Arial Narrow"/>
                <w:sz w:val="20"/>
                <w:szCs w:val="20"/>
              </w:rPr>
              <w:t>Novecojusi pamatlīdzekļu bāze</w:t>
            </w:r>
          </w:p>
        </w:tc>
        <w:tc>
          <w:tcPr>
            <w:tcW w:w="5445" w:type="dxa"/>
            <w:vAlign w:val="center"/>
          </w:tcPr>
          <w:p w14:paraId="156EE174" w14:textId="04935833" w:rsidR="0084269C" w:rsidRPr="005D2234" w:rsidRDefault="0084269C" w:rsidP="00D34033">
            <w:pPr>
              <w:spacing w:after="60"/>
              <w:jc w:val="both"/>
              <w:rPr>
                <w:rFonts w:ascii="Arial Narrow" w:hAnsi="Arial Narrow"/>
                <w:sz w:val="20"/>
                <w:szCs w:val="20"/>
              </w:rPr>
            </w:pPr>
            <w:r w:rsidRPr="00B56947">
              <w:rPr>
                <w:rFonts w:ascii="Arial Narrow" w:hAnsi="Arial Narrow"/>
                <w:sz w:val="20"/>
                <w:szCs w:val="20"/>
              </w:rPr>
              <w:t xml:space="preserve">Pamatlīdzekļu atjaunošanai būtu jānotiek daudz straujāk nekā tas ir esošajā situācija. Ņemot vērā </w:t>
            </w:r>
            <w:r w:rsidR="00C36B43">
              <w:rPr>
                <w:rFonts w:ascii="Arial Narrow" w:hAnsi="Arial Narrow"/>
                <w:sz w:val="20"/>
                <w:szCs w:val="20"/>
              </w:rPr>
              <w:t>RNK</w:t>
            </w:r>
            <w:r w:rsidRPr="00B56947">
              <w:rPr>
                <w:rFonts w:ascii="Arial Narrow" w:hAnsi="Arial Narrow"/>
                <w:sz w:val="20"/>
                <w:szCs w:val="20"/>
              </w:rPr>
              <w:t xml:space="preserve"> ieņēmumu, izdevumu, debitoru un aizņēmumu portfeli, nozīmīgāka pamatlīdzekļu atjaunošanās ir maz ticama</w:t>
            </w:r>
            <w:r w:rsidR="00602737">
              <w:rPr>
                <w:rFonts w:ascii="Arial Narrow" w:hAnsi="Arial Narrow"/>
                <w:sz w:val="20"/>
                <w:szCs w:val="20"/>
              </w:rPr>
              <w:t>, ja vien šādām vajadzībām netiek piesaistīts Rēzeknes novada pašvaldības vai ES struktūrfondu finansējums.</w:t>
            </w:r>
          </w:p>
        </w:tc>
      </w:tr>
      <w:tr w:rsidR="0084269C" w14:paraId="26E5B859" w14:textId="77777777" w:rsidTr="00FF4742">
        <w:tc>
          <w:tcPr>
            <w:tcW w:w="846" w:type="dxa"/>
            <w:vAlign w:val="center"/>
          </w:tcPr>
          <w:p w14:paraId="49BFFCC7" w14:textId="0DCEAA6F" w:rsidR="0084269C" w:rsidRDefault="0084269C" w:rsidP="0084269C">
            <w:pPr>
              <w:jc w:val="center"/>
              <w:rPr>
                <w:rFonts w:ascii="Arial Narrow" w:hAnsi="Arial Narrow"/>
                <w:sz w:val="20"/>
                <w:szCs w:val="20"/>
              </w:rPr>
            </w:pPr>
            <w:r>
              <w:rPr>
                <w:rFonts w:ascii="Arial Narrow" w:hAnsi="Arial Narrow"/>
                <w:sz w:val="20"/>
                <w:szCs w:val="20"/>
              </w:rPr>
              <w:t>3.4.</w:t>
            </w:r>
          </w:p>
        </w:tc>
        <w:tc>
          <w:tcPr>
            <w:tcW w:w="1984" w:type="dxa"/>
            <w:vAlign w:val="center"/>
          </w:tcPr>
          <w:p w14:paraId="65514ACA" w14:textId="056303CC" w:rsidR="0084269C" w:rsidRDefault="0084269C" w:rsidP="0084269C">
            <w:pPr>
              <w:rPr>
                <w:rFonts w:ascii="Arial Narrow" w:hAnsi="Arial Narrow"/>
                <w:sz w:val="20"/>
                <w:szCs w:val="20"/>
              </w:rPr>
            </w:pPr>
            <w:r>
              <w:rPr>
                <w:rFonts w:ascii="Arial Narrow" w:hAnsi="Arial Narrow"/>
                <w:sz w:val="20"/>
                <w:szCs w:val="20"/>
              </w:rPr>
              <w:t>Nepietiekams aprīkojums</w:t>
            </w:r>
          </w:p>
        </w:tc>
        <w:tc>
          <w:tcPr>
            <w:tcW w:w="5445" w:type="dxa"/>
            <w:vAlign w:val="center"/>
          </w:tcPr>
          <w:p w14:paraId="7AAF01D1" w14:textId="3DB5C2A0" w:rsidR="0084269C" w:rsidRPr="00F73D09" w:rsidRDefault="0084269C" w:rsidP="00D34033">
            <w:pPr>
              <w:spacing w:after="60"/>
              <w:jc w:val="both"/>
              <w:rPr>
                <w:rFonts w:ascii="Arial Narrow" w:hAnsi="Arial Narrow"/>
                <w:sz w:val="20"/>
                <w:szCs w:val="20"/>
              </w:rPr>
            </w:pPr>
            <w:r w:rsidRPr="00F73D09">
              <w:rPr>
                <w:rFonts w:ascii="Arial Narrow" w:hAnsi="Arial Narrow"/>
                <w:sz w:val="20"/>
                <w:szCs w:val="20"/>
              </w:rPr>
              <w:t xml:space="preserve">Esošais </w:t>
            </w:r>
            <w:r w:rsidR="00C36B43">
              <w:rPr>
                <w:rFonts w:ascii="Arial Narrow" w:hAnsi="Arial Narrow"/>
                <w:sz w:val="20"/>
                <w:szCs w:val="20"/>
              </w:rPr>
              <w:t>RNK</w:t>
            </w:r>
            <w:r w:rsidRPr="00F73D09">
              <w:rPr>
                <w:rFonts w:ascii="Arial Narrow" w:hAnsi="Arial Narrow"/>
                <w:sz w:val="20"/>
                <w:szCs w:val="20"/>
              </w:rPr>
              <w:t xml:space="preserve"> aprīkojums un tehnoloģijas (t.sk. ūdens patēriņa) neļauj nodrošināt tādu </w:t>
            </w:r>
            <w:r w:rsidR="00C36B43">
              <w:rPr>
                <w:rFonts w:ascii="Arial Narrow" w:hAnsi="Arial Narrow"/>
                <w:sz w:val="20"/>
                <w:szCs w:val="20"/>
              </w:rPr>
              <w:t>RNK</w:t>
            </w:r>
            <w:r w:rsidRPr="00F73D09">
              <w:rPr>
                <w:rFonts w:ascii="Arial Narrow" w:hAnsi="Arial Narrow"/>
                <w:sz w:val="20"/>
                <w:szCs w:val="20"/>
              </w:rPr>
              <w:t xml:space="preserve"> darbību, kas ļautu maksimāli palielināt ieņēmumus un samazināt pakalpojumu sniegšanas izdevumus.</w:t>
            </w:r>
          </w:p>
        </w:tc>
      </w:tr>
      <w:tr w:rsidR="0084269C" w14:paraId="3DA9DE6F" w14:textId="77777777" w:rsidTr="00FF4742">
        <w:tc>
          <w:tcPr>
            <w:tcW w:w="846" w:type="dxa"/>
            <w:vAlign w:val="center"/>
          </w:tcPr>
          <w:p w14:paraId="122B7F7D" w14:textId="11A94A35" w:rsidR="0084269C" w:rsidRPr="00AB62AB" w:rsidRDefault="0084269C" w:rsidP="0084269C">
            <w:pPr>
              <w:jc w:val="center"/>
              <w:rPr>
                <w:rFonts w:ascii="Arial Narrow" w:hAnsi="Arial Narrow"/>
                <w:b/>
                <w:sz w:val="20"/>
                <w:szCs w:val="20"/>
              </w:rPr>
            </w:pPr>
            <w:r w:rsidRPr="00AB62AB">
              <w:rPr>
                <w:rFonts w:ascii="Arial Narrow" w:hAnsi="Arial Narrow"/>
                <w:b/>
                <w:sz w:val="20"/>
                <w:szCs w:val="20"/>
              </w:rPr>
              <w:t>4</w:t>
            </w:r>
          </w:p>
        </w:tc>
        <w:tc>
          <w:tcPr>
            <w:tcW w:w="7429" w:type="dxa"/>
            <w:gridSpan w:val="2"/>
            <w:vAlign w:val="center"/>
          </w:tcPr>
          <w:p w14:paraId="41088C73" w14:textId="7D7E58FE" w:rsidR="0084269C" w:rsidRPr="00AB62AB" w:rsidRDefault="0084269C" w:rsidP="0084269C">
            <w:pPr>
              <w:rPr>
                <w:rFonts w:ascii="Arial Narrow" w:hAnsi="Arial Narrow"/>
                <w:b/>
                <w:sz w:val="20"/>
                <w:szCs w:val="20"/>
              </w:rPr>
            </w:pPr>
            <w:r w:rsidRPr="00AB62AB">
              <w:rPr>
                <w:rFonts w:ascii="Arial Narrow" w:hAnsi="Arial Narrow"/>
                <w:b/>
                <w:sz w:val="20"/>
                <w:szCs w:val="20"/>
              </w:rPr>
              <w:t>Draudi</w:t>
            </w:r>
          </w:p>
        </w:tc>
      </w:tr>
      <w:tr w:rsidR="0084269C" w14:paraId="78A8100C" w14:textId="77777777" w:rsidTr="00FF4742">
        <w:tc>
          <w:tcPr>
            <w:tcW w:w="846" w:type="dxa"/>
            <w:vAlign w:val="center"/>
          </w:tcPr>
          <w:p w14:paraId="38C72B75" w14:textId="2690933F" w:rsidR="0084269C" w:rsidRPr="00EB4016" w:rsidRDefault="0084269C" w:rsidP="0084269C">
            <w:pPr>
              <w:jc w:val="center"/>
              <w:rPr>
                <w:rFonts w:ascii="Arial Narrow" w:hAnsi="Arial Narrow"/>
                <w:sz w:val="20"/>
                <w:szCs w:val="20"/>
              </w:rPr>
            </w:pPr>
            <w:r>
              <w:rPr>
                <w:rFonts w:ascii="Arial Narrow" w:hAnsi="Arial Narrow"/>
                <w:sz w:val="20"/>
                <w:szCs w:val="20"/>
              </w:rPr>
              <w:t>4.1.</w:t>
            </w:r>
          </w:p>
        </w:tc>
        <w:tc>
          <w:tcPr>
            <w:tcW w:w="1984" w:type="dxa"/>
            <w:vAlign w:val="center"/>
          </w:tcPr>
          <w:p w14:paraId="4BDAF4AE" w14:textId="238BF627" w:rsidR="0084269C" w:rsidRPr="00EB4016" w:rsidRDefault="0084269C" w:rsidP="0084269C">
            <w:pPr>
              <w:rPr>
                <w:rFonts w:ascii="Arial Narrow" w:hAnsi="Arial Narrow"/>
                <w:sz w:val="20"/>
                <w:szCs w:val="20"/>
              </w:rPr>
            </w:pPr>
            <w:r>
              <w:rPr>
                <w:rFonts w:ascii="Arial Narrow" w:hAnsi="Arial Narrow"/>
                <w:sz w:val="20"/>
                <w:szCs w:val="20"/>
              </w:rPr>
              <w:t>Iedzīvotāju skaita samazināšanās</w:t>
            </w:r>
          </w:p>
        </w:tc>
        <w:tc>
          <w:tcPr>
            <w:tcW w:w="5445" w:type="dxa"/>
            <w:vAlign w:val="center"/>
          </w:tcPr>
          <w:p w14:paraId="29E99480" w14:textId="50FEEC76" w:rsidR="0084269C" w:rsidRPr="00EB4016" w:rsidRDefault="0084269C" w:rsidP="00D34033">
            <w:pPr>
              <w:spacing w:after="60"/>
              <w:jc w:val="both"/>
              <w:rPr>
                <w:rFonts w:ascii="Arial Narrow" w:hAnsi="Arial Narrow"/>
                <w:sz w:val="20"/>
                <w:szCs w:val="20"/>
              </w:rPr>
            </w:pPr>
            <w:r>
              <w:rPr>
                <w:rFonts w:ascii="Arial Narrow" w:hAnsi="Arial Narrow"/>
                <w:sz w:val="20"/>
                <w:szCs w:val="20"/>
              </w:rPr>
              <w:t xml:space="preserve">Nav preventīvu pasākumu. </w:t>
            </w:r>
            <w:r w:rsidR="00C36B43">
              <w:rPr>
                <w:rFonts w:ascii="Arial Narrow" w:hAnsi="Arial Narrow"/>
                <w:sz w:val="20"/>
                <w:szCs w:val="20"/>
              </w:rPr>
              <w:t>RNK</w:t>
            </w:r>
            <w:r>
              <w:rPr>
                <w:rFonts w:ascii="Arial Narrow" w:hAnsi="Arial Narrow"/>
                <w:sz w:val="20"/>
                <w:szCs w:val="20"/>
              </w:rPr>
              <w:t xml:space="preserve"> fiksētās izmaksas tiek turētas iespējami zemas, tomēr turpinoties iedzīvotāju skaita samazinājumam (it sevišķi ja pieaugs neapdzīvoto dzīvokļu skaits) pastāv augsta iespēja, ka būs jāpaaugstina visu pakalpojumu tarifi.</w:t>
            </w:r>
          </w:p>
        </w:tc>
      </w:tr>
      <w:tr w:rsidR="0084269C" w14:paraId="72156829" w14:textId="77777777" w:rsidTr="00FF4742">
        <w:tc>
          <w:tcPr>
            <w:tcW w:w="846" w:type="dxa"/>
            <w:vAlign w:val="center"/>
          </w:tcPr>
          <w:p w14:paraId="627CA22E" w14:textId="64791691" w:rsidR="0084269C" w:rsidRPr="00EB4016" w:rsidRDefault="0084269C" w:rsidP="0084269C">
            <w:pPr>
              <w:jc w:val="center"/>
              <w:rPr>
                <w:rFonts w:ascii="Arial Narrow" w:hAnsi="Arial Narrow"/>
                <w:sz w:val="20"/>
                <w:szCs w:val="20"/>
              </w:rPr>
            </w:pPr>
            <w:r>
              <w:rPr>
                <w:rFonts w:ascii="Arial Narrow" w:hAnsi="Arial Narrow"/>
                <w:sz w:val="20"/>
                <w:szCs w:val="20"/>
              </w:rPr>
              <w:t>4.2.</w:t>
            </w:r>
          </w:p>
        </w:tc>
        <w:tc>
          <w:tcPr>
            <w:tcW w:w="1984" w:type="dxa"/>
            <w:vAlign w:val="center"/>
          </w:tcPr>
          <w:p w14:paraId="6266B3D2" w14:textId="2C6AA3EA" w:rsidR="0084269C" w:rsidRPr="00EB4016" w:rsidRDefault="0084269C" w:rsidP="0084269C">
            <w:pPr>
              <w:rPr>
                <w:rFonts w:ascii="Arial Narrow" w:hAnsi="Arial Narrow"/>
                <w:sz w:val="20"/>
                <w:szCs w:val="20"/>
              </w:rPr>
            </w:pPr>
            <w:r w:rsidRPr="00EB4016">
              <w:rPr>
                <w:rFonts w:ascii="Arial Narrow" w:hAnsi="Arial Narrow"/>
                <w:sz w:val="20"/>
                <w:szCs w:val="20"/>
              </w:rPr>
              <w:t xml:space="preserve">PVN </w:t>
            </w:r>
            <w:r>
              <w:rPr>
                <w:rFonts w:ascii="Arial Narrow" w:hAnsi="Arial Narrow"/>
                <w:sz w:val="20"/>
                <w:szCs w:val="20"/>
              </w:rPr>
              <w:t>paaugstināšana</w:t>
            </w:r>
            <w:r w:rsidRPr="00EB4016">
              <w:rPr>
                <w:rFonts w:ascii="Arial Narrow" w:hAnsi="Arial Narrow"/>
                <w:sz w:val="20"/>
                <w:szCs w:val="20"/>
              </w:rPr>
              <w:t xml:space="preserve"> </w:t>
            </w:r>
            <w:r>
              <w:rPr>
                <w:rFonts w:ascii="Arial Narrow" w:hAnsi="Arial Narrow"/>
                <w:sz w:val="20"/>
                <w:szCs w:val="20"/>
              </w:rPr>
              <w:t xml:space="preserve">dzīvojamo </w:t>
            </w:r>
            <w:r w:rsidRPr="00EB4016">
              <w:rPr>
                <w:rFonts w:ascii="Arial Narrow" w:hAnsi="Arial Narrow"/>
                <w:sz w:val="20"/>
                <w:szCs w:val="20"/>
              </w:rPr>
              <w:t>ēku apsaimniekošanas pakalpojumiem</w:t>
            </w:r>
          </w:p>
        </w:tc>
        <w:tc>
          <w:tcPr>
            <w:tcW w:w="5445" w:type="dxa"/>
            <w:vAlign w:val="center"/>
          </w:tcPr>
          <w:p w14:paraId="190D7BD3" w14:textId="7772BB8A" w:rsidR="0084269C" w:rsidRPr="00EB4016" w:rsidRDefault="0084269C" w:rsidP="00D34033">
            <w:pPr>
              <w:spacing w:after="60"/>
              <w:jc w:val="both"/>
              <w:rPr>
                <w:rFonts w:ascii="Arial Narrow" w:hAnsi="Arial Narrow"/>
                <w:sz w:val="20"/>
                <w:szCs w:val="20"/>
              </w:rPr>
            </w:pPr>
            <w:r w:rsidRPr="00EB4016">
              <w:rPr>
                <w:rFonts w:ascii="Arial Narrow" w:hAnsi="Arial Narrow"/>
                <w:sz w:val="20"/>
                <w:szCs w:val="20"/>
              </w:rPr>
              <w:t>Sākot ar 2016. gada 1. jūliju ēku apsaimniekošanas pakalpojumiem ti</w:t>
            </w:r>
            <w:r>
              <w:rPr>
                <w:rFonts w:ascii="Arial Narrow" w:hAnsi="Arial Narrow"/>
                <w:sz w:val="20"/>
                <w:szCs w:val="20"/>
              </w:rPr>
              <w:t>ek</w:t>
            </w:r>
            <w:r w:rsidRPr="00EB4016">
              <w:rPr>
                <w:rFonts w:ascii="Arial Narrow" w:hAnsi="Arial Narrow"/>
                <w:sz w:val="20"/>
                <w:szCs w:val="20"/>
              </w:rPr>
              <w:t xml:space="preserve"> piemērota 21%</w:t>
            </w:r>
            <w:r>
              <w:rPr>
                <w:rFonts w:ascii="Arial Narrow" w:hAnsi="Arial Narrow"/>
                <w:sz w:val="20"/>
                <w:szCs w:val="20"/>
              </w:rPr>
              <w:t xml:space="preserve"> likme.</w:t>
            </w:r>
            <w:r w:rsidRPr="00EB4016">
              <w:rPr>
                <w:rFonts w:ascii="Arial Narrow" w:hAnsi="Arial Narrow"/>
                <w:sz w:val="20"/>
                <w:szCs w:val="20"/>
              </w:rPr>
              <w:t xml:space="preserve"> </w:t>
            </w:r>
            <w:r>
              <w:rPr>
                <w:rFonts w:ascii="Arial Narrow" w:hAnsi="Arial Narrow"/>
                <w:sz w:val="20"/>
                <w:szCs w:val="20"/>
              </w:rPr>
              <w:t xml:space="preserve">Ne vēlāk kā līdz nākamā mēneša 20. datumam </w:t>
            </w:r>
            <w:r w:rsidR="00C36B43">
              <w:rPr>
                <w:rFonts w:ascii="Arial Narrow" w:hAnsi="Arial Narrow"/>
                <w:sz w:val="20"/>
                <w:szCs w:val="20"/>
              </w:rPr>
              <w:t>RNK</w:t>
            </w:r>
            <w:r w:rsidRPr="00EB4016">
              <w:rPr>
                <w:rFonts w:ascii="Arial Narrow" w:hAnsi="Arial Narrow"/>
                <w:sz w:val="20"/>
                <w:szCs w:val="20"/>
              </w:rPr>
              <w:t xml:space="preserve"> </w:t>
            </w:r>
            <w:r>
              <w:rPr>
                <w:rFonts w:ascii="Arial Narrow" w:hAnsi="Arial Narrow"/>
                <w:sz w:val="20"/>
                <w:szCs w:val="20"/>
              </w:rPr>
              <w:t xml:space="preserve">ir spiesta veikt PVN apmaksu valsts budžetā arī par nesaņemtajiem maksājumiem. Tas pastāvīgi uztur </w:t>
            </w:r>
            <w:r w:rsidR="00265A44">
              <w:rPr>
                <w:rFonts w:ascii="Arial Narrow" w:hAnsi="Arial Narrow"/>
                <w:sz w:val="20"/>
                <w:szCs w:val="20"/>
              </w:rPr>
              <w:t>pa</w:t>
            </w:r>
            <w:r>
              <w:rPr>
                <w:rFonts w:ascii="Arial Narrow" w:hAnsi="Arial Narrow"/>
                <w:sz w:val="20"/>
                <w:szCs w:val="20"/>
              </w:rPr>
              <w:t>augst</w:t>
            </w:r>
            <w:r w:rsidR="00265A44">
              <w:rPr>
                <w:rFonts w:ascii="Arial Narrow" w:hAnsi="Arial Narrow"/>
                <w:sz w:val="20"/>
                <w:szCs w:val="20"/>
              </w:rPr>
              <w:t>inātu</w:t>
            </w:r>
            <w:r>
              <w:rPr>
                <w:rFonts w:ascii="Arial Narrow" w:hAnsi="Arial Narrow"/>
                <w:sz w:val="20"/>
                <w:szCs w:val="20"/>
              </w:rPr>
              <w:t xml:space="preserve"> risku, ka </w:t>
            </w:r>
            <w:r w:rsidR="00265A44">
              <w:rPr>
                <w:rFonts w:ascii="Arial Narrow" w:hAnsi="Arial Narrow"/>
                <w:sz w:val="20"/>
                <w:szCs w:val="20"/>
              </w:rPr>
              <w:t xml:space="preserve">var </w:t>
            </w:r>
            <w:r>
              <w:rPr>
                <w:rFonts w:ascii="Arial Narrow" w:hAnsi="Arial Narrow"/>
                <w:sz w:val="20"/>
                <w:szCs w:val="20"/>
              </w:rPr>
              <w:t xml:space="preserve">pasliktināsies </w:t>
            </w:r>
            <w:r w:rsidR="00C36B43">
              <w:rPr>
                <w:rFonts w:ascii="Arial Narrow" w:hAnsi="Arial Narrow"/>
                <w:sz w:val="20"/>
                <w:szCs w:val="20"/>
              </w:rPr>
              <w:t>RNK</w:t>
            </w:r>
            <w:r>
              <w:rPr>
                <w:rFonts w:ascii="Arial Narrow" w:hAnsi="Arial Narrow"/>
                <w:sz w:val="20"/>
                <w:szCs w:val="20"/>
              </w:rPr>
              <w:t xml:space="preserve"> operatīvā naudas plūsma.</w:t>
            </w:r>
            <w:r w:rsidRPr="00EB4016">
              <w:rPr>
                <w:rFonts w:ascii="Arial Narrow" w:hAnsi="Arial Narrow"/>
                <w:sz w:val="20"/>
                <w:szCs w:val="20"/>
              </w:rPr>
              <w:t xml:space="preserve"> </w:t>
            </w:r>
          </w:p>
        </w:tc>
      </w:tr>
      <w:tr w:rsidR="0084269C" w14:paraId="15275EAD" w14:textId="77777777" w:rsidTr="00FF4742">
        <w:tc>
          <w:tcPr>
            <w:tcW w:w="846" w:type="dxa"/>
            <w:vAlign w:val="center"/>
          </w:tcPr>
          <w:p w14:paraId="0B1BF5ED" w14:textId="2267CD4B" w:rsidR="0084269C" w:rsidRDefault="0084269C" w:rsidP="0084269C">
            <w:pPr>
              <w:jc w:val="center"/>
              <w:rPr>
                <w:rFonts w:ascii="Arial Narrow" w:hAnsi="Arial Narrow"/>
                <w:sz w:val="20"/>
                <w:szCs w:val="20"/>
              </w:rPr>
            </w:pPr>
            <w:r>
              <w:rPr>
                <w:rFonts w:ascii="Arial Narrow" w:hAnsi="Arial Narrow"/>
                <w:sz w:val="20"/>
                <w:szCs w:val="20"/>
              </w:rPr>
              <w:t xml:space="preserve">4.3. </w:t>
            </w:r>
          </w:p>
        </w:tc>
        <w:tc>
          <w:tcPr>
            <w:tcW w:w="1984" w:type="dxa"/>
            <w:vAlign w:val="center"/>
          </w:tcPr>
          <w:p w14:paraId="4AB643F6" w14:textId="3607FE82" w:rsidR="0084269C" w:rsidRDefault="0084269C" w:rsidP="0084269C">
            <w:pPr>
              <w:rPr>
                <w:rFonts w:ascii="Arial Narrow" w:hAnsi="Arial Narrow"/>
                <w:sz w:val="20"/>
                <w:szCs w:val="20"/>
              </w:rPr>
            </w:pPr>
            <w:r>
              <w:rPr>
                <w:rFonts w:ascii="Arial Narrow" w:hAnsi="Arial Narrow"/>
                <w:sz w:val="20"/>
                <w:szCs w:val="20"/>
              </w:rPr>
              <w:t>Lēnā tiesvedība Latvijā un n</w:t>
            </w:r>
            <w:r w:rsidRPr="005D2234">
              <w:rPr>
                <w:rFonts w:ascii="Arial Narrow" w:hAnsi="Arial Narrow"/>
                <w:sz w:val="20"/>
                <w:szCs w:val="20"/>
              </w:rPr>
              <w:t>eefektīvā tiesu izpildītāju darbība.</w:t>
            </w:r>
          </w:p>
        </w:tc>
        <w:tc>
          <w:tcPr>
            <w:tcW w:w="5445" w:type="dxa"/>
            <w:vAlign w:val="center"/>
          </w:tcPr>
          <w:p w14:paraId="4D5A1D6B" w14:textId="22B2BEF8" w:rsidR="0084269C" w:rsidRDefault="0084269C" w:rsidP="00D34033">
            <w:pPr>
              <w:spacing w:after="60"/>
              <w:jc w:val="both"/>
              <w:rPr>
                <w:rFonts w:ascii="Arial Narrow" w:hAnsi="Arial Narrow"/>
                <w:sz w:val="20"/>
                <w:szCs w:val="20"/>
              </w:rPr>
            </w:pPr>
            <w:r>
              <w:rPr>
                <w:rFonts w:ascii="Arial Narrow" w:hAnsi="Arial Narrow"/>
                <w:sz w:val="20"/>
                <w:szCs w:val="20"/>
              </w:rPr>
              <w:t>Lēnā administratīvā tiesvedība ļ</w:t>
            </w:r>
            <w:r w:rsidRPr="005D2234">
              <w:rPr>
                <w:rFonts w:ascii="Arial Narrow" w:hAnsi="Arial Narrow"/>
                <w:sz w:val="20"/>
                <w:szCs w:val="20"/>
              </w:rPr>
              <w:t xml:space="preserve">auj negodprātīgajiem parādniekiem uz tiesvedības laiku, kas </w:t>
            </w:r>
            <w:r>
              <w:rPr>
                <w:rFonts w:ascii="Arial Narrow" w:hAnsi="Arial Narrow"/>
                <w:sz w:val="20"/>
                <w:szCs w:val="20"/>
              </w:rPr>
              <w:t>var ilgt līdz pat 3 gadiem, nesekmē parādu apjoma būtisku samazināšanos</w:t>
            </w:r>
            <w:r w:rsidRPr="005D2234">
              <w:rPr>
                <w:rFonts w:ascii="Arial Narrow" w:hAnsi="Arial Narrow"/>
                <w:sz w:val="20"/>
                <w:szCs w:val="20"/>
              </w:rPr>
              <w:t>.</w:t>
            </w:r>
            <w:r>
              <w:rPr>
                <w:rFonts w:ascii="Arial Narrow" w:hAnsi="Arial Narrow"/>
                <w:sz w:val="20"/>
                <w:szCs w:val="20"/>
              </w:rPr>
              <w:t xml:space="preserve"> </w:t>
            </w:r>
            <w:r w:rsidRPr="005D2234">
              <w:rPr>
                <w:rFonts w:ascii="Arial Narrow" w:hAnsi="Arial Narrow"/>
                <w:sz w:val="20"/>
                <w:szCs w:val="20"/>
              </w:rPr>
              <w:t>Pietiesāto pa</w:t>
            </w:r>
            <w:r>
              <w:rPr>
                <w:rFonts w:ascii="Arial Narrow" w:hAnsi="Arial Narrow"/>
                <w:sz w:val="20"/>
                <w:szCs w:val="20"/>
              </w:rPr>
              <w:t>rādu atgūšana notiek ļoti lēni.</w:t>
            </w:r>
          </w:p>
        </w:tc>
      </w:tr>
      <w:tr w:rsidR="0084269C" w14:paraId="20B9448C" w14:textId="77777777" w:rsidTr="00FF4742">
        <w:tc>
          <w:tcPr>
            <w:tcW w:w="846" w:type="dxa"/>
            <w:vAlign w:val="center"/>
          </w:tcPr>
          <w:p w14:paraId="76D94628" w14:textId="68E6BA31" w:rsidR="0084269C" w:rsidRDefault="0084269C" w:rsidP="0084269C">
            <w:pPr>
              <w:jc w:val="center"/>
              <w:rPr>
                <w:rFonts w:ascii="Arial Narrow" w:hAnsi="Arial Narrow"/>
                <w:sz w:val="20"/>
                <w:szCs w:val="20"/>
              </w:rPr>
            </w:pPr>
            <w:r>
              <w:rPr>
                <w:rFonts w:ascii="Arial Narrow" w:hAnsi="Arial Narrow"/>
                <w:sz w:val="20"/>
                <w:szCs w:val="20"/>
              </w:rPr>
              <w:t>4.5.</w:t>
            </w:r>
          </w:p>
        </w:tc>
        <w:tc>
          <w:tcPr>
            <w:tcW w:w="1984" w:type="dxa"/>
            <w:vAlign w:val="center"/>
          </w:tcPr>
          <w:p w14:paraId="086574D4" w14:textId="13A4EC17" w:rsidR="0084269C" w:rsidRDefault="0084269C" w:rsidP="0084269C">
            <w:pPr>
              <w:rPr>
                <w:rFonts w:ascii="Arial Narrow" w:hAnsi="Arial Narrow"/>
                <w:sz w:val="20"/>
                <w:szCs w:val="20"/>
              </w:rPr>
            </w:pPr>
            <w:r>
              <w:rPr>
                <w:rFonts w:ascii="Arial Narrow" w:hAnsi="Arial Narrow"/>
                <w:sz w:val="20"/>
                <w:szCs w:val="20"/>
              </w:rPr>
              <w:t>Ievērojamais kredītportfelis</w:t>
            </w:r>
          </w:p>
        </w:tc>
        <w:tc>
          <w:tcPr>
            <w:tcW w:w="5445" w:type="dxa"/>
            <w:vAlign w:val="center"/>
          </w:tcPr>
          <w:p w14:paraId="373FAC14" w14:textId="4A81E561" w:rsidR="0084269C" w:rsidRDefault="0084269C" w:rsidP="00D34033">
            <w:pPr>
              <w:spacing w:after="60"/>
              <w:jc w:val="both"/>
              <w:rPr>
                <w:rFonts w:ascii="Arial Narrow" w:hAnsi="Arial Narrow"/>
                <w:sz w:val="20"/>
                <w:szCs w:val="20"/>
              </w:rPr>
            </w:pPr>
            <w:r>
              <w:rPr>
                <w:rFonts w:ascii="Arial Narrow" w:hAnsi="Arial Narrow"/>
                <w:sz w:val="20"/>
                <w:szCs w:val="20"/>
              </w:rPr>
              <w:t>Lai arī esošais kredītportfelis tiek apkalpots savlaicīgi, tā apkalpošana</w:t>
            </w:r>
            <w:r w:rsidR="00265A44">
              <w:rPr>
                <w:rFonts w:ascii="Arial Narrow" w:hAnsi="Arial Narrow"/>
                <w:sz w:val="20"/>
                <w:szCs w:val="20"/>
              </w:rPr>
              <w:t>s</w:t>
            </w:r>
            <w:r>
              <w:rPr>
                <w:rFonts w:ascii="Arial Narrow" w:hAnsi="Arial Narrow"/>
                <w:sz w:val="20"/>
                <w:szCs w:val="20"/>
              </w:rPr>
              <w:t xml:space="preserve"> </w:t>
            </w:r>
            <w:r w:rsidR="00265A44">
              <w:rPr>
                <w:rFonts w:ascii="Arial Narrow" w:hAnsi="Arial Narrow"/>
                <w:sz w:val="20"/>
                <w:szCs w:val="20"/>
              </w:rPr>
              <w:t xml:space="preserve">nepieciešamība </w:t>
            </w:r>
            <w:r>
              <w:rPr>
                <w:rFonts w:ascii="Arial Narrow" w:hAnsi="Arial Narrow"/>
                <w:sz w:val="20"/>
                <w:szCs w:val="20"/>
              </w:rPr>
              <w:t xml:space="preserve">pasliktina </w:t>
            </w:r>
            <w:r w:rsidR="00C36B43">
              <w:rPr>
                <w:rFonts w:ascii="Arial Narrow" w:hAnsi="Arial Narrow"/>
                <w:sz w:val="20"/>
                <w:szCs w:val="20"/>
              </w:rPr>
              <w:t>RNK</w:t>
            </w:r>
            <w:r>
              <w:rPr>
                <w:rFonts w:ascii="Arial Narrow" w:hAnsi="Arial Narrow"/>
                <w:sz w:val="20"/>
                <w:szCs w:val="20"/>
              </w:rPr>
              <w:t xml:space="preserve"> likviditāti. </w:t>
            </w:r>
            <w:r w:rsidR="00B8513B">
              <w:rPr>
                <w:rFonts w:ascii="Arial Narrow" w:hAnsi="Arial Narrow"/>
                <w:sz w:val="20"/>
                <w:szCs w:val="20"/>
              </w:rPr>
              <w:t>Iepriekš</w:t>
            </w:r>
            <w:r>
              <w:rPr>
                <w:rFonts w:ascii="Arial Narrow" w:hAnsi="Arial Narrow"/>
                <w:sz w:val="20"/>
                <w:szCs w:val="20"/>
              </w:rPr>
              <w:t xml:space="preserve"> procentu likmes ir ārkārtīgi zemas</w:t>
            </w:r>
            <w:r w:rsidR="00B8513B">
              <w:rPr>
                <w:rFonts w:ascii="Arial Narrow" w:hAnsi="Arial Narrow"/>
                <w:sz w:val="20"/>
                <w:szCs w:val="20"/>
              </w:rPr>
              <w:t xml:space="preserve">, kamēr 2023. un 2024. gada laikā tās ir būtiski pieaugušas. </w:t>
            </w:r>
            <w:r w:rsidR="00C36B43">
              <w:rPr>
                <w:rFonts w:ascii="Arial Narrow" w:hAnsi="Arial Narrow"/>
                <w:sz w:val="20"/>
                <w:szCs w:val="20"/>
              </w:rPr>
              <w:t>RNK</w:t>
            </w:r>
            <w:r>
              <w:rPr>
                <w:rFonts w:ascii="Arial Narrow" w:hAnsi="Arial Narrow"/>
                <w:sz w:val="20"/>
                <w:szCs w:val="20"/>
              </w:rPr>
              <w:t xml:space="preserve"> </w:t>
            </w:r>
            <w:r w:rsidR="00265A44">
              <w:rPr>
                <w:rFonts w:ascii="Arial Narrow" w:hAnsi="Arial Narrow"/>
                <w:sz w:val="20"/>
                <w:szCs w:val="20"/>
              </w:rPr>
              <w:t xml:space="preserve">ilgtermiņā </w:t>
            </w:r>
            <w:r>
              <w:rPr>
                <w:rFonts w:ascii="Arial Narrow" w:hAnsi="Arial Narrow"/>
                <w:sz w:val="20"/>
                <w:szCs w:val="20"/>
              </w:rPr>
              <w:t>ir finansiāli ievainojam</w:t>
            </w:r>
            <w:r w:rsidR="00265A44">
              <w:rPr>
                <w:rFonts w:ascii="Arial Narrow" w:hAnsi="Arial Narrow"/>
                <w:sz w:val="20"/>
                <w:szCs w:val="20"/>
              </w:rPr>
              <w:t>a</w:t>
            </w:r>
            <w:r>
              <w:rPr>
                <w:rFonts w:ascii="Arial Narrow" w:hAnsi="Arial Narrow"/>
                <w:sz w:val="20"/>
                <w:szCs w:val="20"/>
              </w:rPr>
              <w:t xml:space="preserve"> attiecībā pret procentu likmju celšanos. </w:t>
            </w:r>
            <w:r w:rsidR="00B8513B">
              <w:rPr>
                <w:rFonts w:ascii="Arial Narrow" w:hAnsi="Arial Narrow"/>
                <w:sz w:val="20"/>
                <w:szCs w:val="20"/>
              </w:rPr>
              <w:t xml:space="preserve">RNK (konsolidēti ar VN, VS un SS) procentu maksājumi 2021. gadā bija vien </w:t>
            </w:r>
            <w:r w:rsidR="0071793B">
              <w:rPr>
                <w:rFonts w:ascii="Arial Narrow" w:hAnsi="Arial Narrow"/>
                <w:sz w:val="20"/>
                <w:szCs w:val="20"/>
              </w:rPr>
              <w:t xml:space="preserve">6,25 tūkst. EUR, kamēr 2023. gadā tie pieauga līdz 18,5 tūkst. EUR (+196%). Procentu likmju izmaiņas rada arī turpmāk rada </w:t>
            </w:r>
            <w:r>
              <w:rPr>
                <w:rFonts w:ascii="Arial Narrow" w:hAnsi="Arial Narrow"/>
                <w:sz w:val="20"/>
                <w:szCs w:val="20"/>
              </w:rPr>
              <w:t>likviditātes pasliktināšan</w:t>
            </w:r>
            <w:r w:rsidR="0071793B">
              <w:rPr>
                <w:rFonts w:ascii="Arial Narrow" w:hAnsi="Arial Narrow"/>
                <w:sz w:val="20"/>
                <w:szCs w:val="20"/>
              </w:rPr>
              <w:t>ā</w:t>
            </w:r>
            <w:r>
              <w:rPr>
                <w:rFonts w:ascii="Arial Narrow" w:hAnsi="Arial Narrow"/>
                <w:sz w:val="20"/>
                <w:szCs w:val="20"/>
              </w:rPr>
              <w:t xml:space="preserve">s </w:t>
            </w:r>
            <w:r w:rsidR="0071793B">
              <w:rPr>
                <w:rFonts w:ascii="Arial Narrow" w:hAnsi="Arial Narrow"/>
                <w:sz w:val="20"/>
                <w:szCs w:val="20"/>
              </w:rPr>
              <w:t xml:space="preserve">riskus </w:t>
            </w:r>
            <w:r>
              <w:rPr>
                <w:rFonts w:ascii="Arial Narrow" w:hAnsi="Arial Narrow"/>
                <w:sz w:val="20"/>
                <w:szCs w:val="20"/>
              </w:rPr>
              <w:t>un nepieciešamību restrukturizēt aizņēmumus, t.sk., iespējams, aizstājot aizņēmumus ar kapitāla palielināšanas ieguldījumiem no kapitāla daļu turētāja puses.</w:t>
            </w:r>
          </w:p>
        </w:tc>
      </w:tr>
    </w:tbl>
    <w:p w14:paraId="4AF025DF" w14:textId="77777777" w:rsidR="00FF4742" w:rsidRPr="00FF4742" w:rsidRDefault="00FF4742" w:rsidP="00FF4742">
      <w:pPr>
        <w:spacing w:after="120" w:line="240" w:lineRule="exact"/>
        <w:jc w:val="both"/>
        <w:rPr>
          <w:rFonts w:ascii="Arial Narrow" w:hAnsi="Arial Narrow"/>
        </w:rPr>
      </w:pPr>
    </w:p>
    <w:p w14:paraId="0D69F0BB" w14:textId="1A019CFC" w:rsidR="002D79B5" w:rsidRPr="002D79B5" w:rsidRDefault="002D79B5" w:rsidP="008F0D91">
      <w:pPr>
        <w:pStyle w:val="Virsraksts1"/>
        <w:numPr>
          <w:ilvl w:val="0"/>
          <w:numId w:val="3"/>
        </w:numPr>
        <w:spacing w:before="0" w:after="160"/>
      </w:pPr>
      <w:bookmarkStart w:id="15" w:name="_Toc187053489"/>
      <w:r>
        <w:t>T</w:t>
      </w:r>
      <w:r w:rsidRPr="002D79B5">
        <w:t>irgus analīze, konkurentu un klientu apraksts</w:t>
      </w:r>
      <w:bookmarkEnd w:id="15"/>
    </w:p>
    <w:p w14:paraId="3444E0B8" w14:textId="3327AF66" w:rsidR="002D79B5" w:rsidRDefault="00C36B43" w:rsidP="00B77538">
      <w:pPr>
        <w:pStyle w:val="Virsraksts2"/>
        <w:numPr>
          <w:ilvl w:val="1"/>
          <w:numId w:val="3"/>
        </w:numPr>
        <w:spacing w:before="120" w:after="120"/>
      </w:pPr>
      <w:bookmarkStart w:id="16" w:name="_Toc187053490"/>
      <w:r>
        <w:t>RNK</w:t>
      </w:r>
      <w:r w:rsidR="00B77538">
        <w:t xml:space="preserve"> k</w:t>
      </w:r>
      <w:r w:rsidR="00695244">
        <w:t xml:space="preserve">lientu </w:t>
      </w:r>
      <w:r w:rsidR="00B77538">
        <w:t xml:space="preserve">īss </w:t>
      </w:r>
      <w:r w:rsidR="00695244">
        <w:t>apraksts</w:t>
      </w:r>
      <w:bookmarkEnd w:id="16"/>
    </w:p>
    <w:p w14:paraId="69B2FF9E" w14:textId="117B9EEA" w:rsidR="002E3E5A" w:rsidRPr="0093469C" w:rsidRDefault="00C36B43" w:rsidP="002E3E5A">
      <w:pPr>
        <w:spacing w:after="120" w:line="240" w:lineRule="exact"/>
        <w:jc w:val="both"/>
        <w:rPr>
          <w:rFonts w:ascii="Arial Narrow" w:hAnsi="Arial Narrow"/>
        </w:rPr>
      </w:pPr>
      <w:r>
        <w:rPr>
          <w:rFonts w:ascii="Arial Narrow" w:hAnsi="Arial Narrow"/>
        </w:rPr>
        <w:t>RNK</w:t>
      </w:r>
      <w:r w:rsidR="002E3E5A" w:rsidRPr="0093469C">
        <w:rPr>
          <w:rFonts w:ascii="Arial Narrow" w:hAnsi="Arial Narrow"/>
        </w:rPr>
        <w:t xml:space="preserve"> klientus - pakalpojumu saņēmējus var iedalīt četros segmentos:</w:t>
      </w:r>
    </w:p>
    <w:p w14:paraId="3310060E" w14:textId="2631F61F" w:rsidR="002E3E5A" w:rsidRPr="002E3E5A" w:rsidRDefault="002E3E5A" w:rsidP="002E3E5A">
      <w:pPr>
        <w:numPr>
          <w:ilvl w:val="0"/>
          <w:numId w:val="6"/>
        </w:numPr>
        <w:spacing w:after="120" w:line="240" w:lineRule="exact"/>
        <w:jc w:val="both"/>
        <w:rPr>
          <w:rFonts w:ascii="Arial Narrow" w:hAnsi="Arial Narrow"/>
        </w:rPr>
      </w:pPr>
      <w:r w:rsidRPr="002E3E5A">
        <w:rPr>
          <w:rFonts w:ascii="Arial Narrow" w:hAnsi="Arial Narrow"/>
        </w:rPr>
        <w:t xml:space="preserve">Pilna pakalpojumu klāsta saņēmēji – klienti, kas saņem ūdensapgādes </w:t>
      </w:r>
      <w:r>
        <w:rPr>
          <w:rFonts w:ascii="Arial Narrow" w:hAnsi="Arial Narrow"/>
        </w:rPr>
        <w:t>un kanalizācijas, siltumapgādes</w:t>
      </w:r>
      <w:r w:rsidR="00FA2275">
        <w:rPr>
          <w:rFonts w:ascii="Arial Narrow" w:hAnsi="Arial Narrow"/>
        </w:rPr>
        <w:t xml:space="preserve">, atkritumu </w:t>
      </w:r>
      <w:r>
        <w:rPr>
          <w:rFonts w:ascii="Arial Narrow" w:hAnsi="Arial Narrow"/>
        </w:rPr>
        <w:t>un</w:t>
      </w:r>
      <w:r w:rsidRPr="002E3E5A">
        <w:rPr>
          <w:rFonts w:ascii="Arial Narrow" w:hAnsi="Arial Narrow"/>
        </w:rPr>
        <w:t xml:space="preserve"> namu apsaimniekošanas pakalpojumus. </w:t>
      </w:r>
    </w:p>
    <w:p w14:paraId="08C51E75" w14:textId="49BDEC81" w:rsidR="002E3E5A" w:rsidRPr="002E3E5A" w:rsidRDefault="002E3E5A" w:rsidP="002E3E5A">
      <w:pPr>
        <w:spacing w:after="120" w:line="240" w:lineRule="exact"/>
        <w:ind w:left="720"/>
        <w:jc w:val="both"/>
        <w:rPr>
          <w:rFonts w:ascii="Arial Narrow" w:hAnsi="Arial Narrow"/>
        </w:rPr>
      </w:pPr>
      <w:r w:rsidRPr="002E3E5A">
        <w:rPr>
          <w:rFonts w:ascii="Arial Narrow" w:hAnsi="Arial Narrow"/>
        </w:rPr>
        <w:t xml:space="preserve">Šie klienti lielākoties ir privātpersonas, kas dzīvo daudzdzīvokļu ēkās </w:t>
      </w:r>
      <w:r>
        <w:rPr>
          <w:rFonts w:ascii="Arial Narrow" w:hAnsi="Arial Narrow"/>
        </w:rPr>
        <w:t xml:space="preserve">Maltā, </w:t>
      </w:r>
      <w:proofErr w:type="spellStart"/>
      <w:r>
        <w:rPr>
          <w:rFonts w:ascii="Arial Narrow" w:hAnsi="Arial Narrow"/>
        </w:rPr>
        <w:t>Rozentovā</w:t>
      </w:r>
      <w:proofErr w:type="spellEnd"/>
      <w:r w:rsidR="001E05B1">
        <w:rPr>
          <w:rFonts w:ascii="Arial Narrow" w:hAnsi="Arial Narrow"/>
        </w:rPr>
        <w:t xml:space="preserve">, </w:t>
      </w:r>
      <w:r>
        <w:rPr>
          <w:rFonts w:ascii="Arial Narrow" w:hAnsi="Arial Narrow"/>
        </w:rPr>
        <w:t>Lūznavā</w:t>
      </w:r>
      <w:r w:rsidR="001E05B1">
        <w:rPr>
          <w:rFonts w:ascii="Arial Narrow" w:hAnsi="Arial Narrow"/>
        </w:rPr>
        <w:t xml:space="preserve">, Viļānos, Stružānos, </w:t>
      </w:r>
      <w:proofErr w:type="spellStart"/>
      <w:r w:rsidR="001E05B1">
        <w:rPr>
          <w:rFonts w:ascii="Arial Narrow" w:hAnsi="Arial Narrow"/>
        </w:rPr>
        <w:t>Radapolē</w:t>
      </w:r>
      <w:proofErr w:type="spellEnd"/>
      <w:r w:rsidR="001E05B1">
        <w:rPr>
          <w:rFonts w:ascii="Arial Narrow" w:hAnsi="Arial Narrow"/>
        </w:rPr>
        <w:t>, u.c. mazākos ciemos</w:t>
      </w:r>
      <w:r w:rsidRPr="002E3E5A">
        <w:rPr>
          <w:rFonts w:ascii="Arial Narrow" w:hAnsi="Arial Narrow"/>
        </w:rPr>
        <w:t xml:space="preserve">. Šajā sektorā apkalpoti </w:t>
      </w:r>
      <w:r w:rsidR="00D34033">
        <w:rPr>
          <w:rFonts w:ascii="Arial Narrow" w:hAnsi="Arial Narrow"/>
        </w:rPr>
        <w:t>vairāki tūkstoši</w:t>
      </w:r>
      <w:r w:rsidRPr="002E3E5A">
        <w:rPr>
          <w:rFonts w:ascii="Arial Narrow" w:hAnsi="Arial Narrow"/>
        </w:rPr>
        <w:t xml:space="preserve"> privātpersonas. Paredzams, ka to skaits tuvākajos gados</w:t>
      </w:r>
      <w:r>
        <w:rPr>
          <w:rFonts w:ascii="Arial Narrow" w:hAnsi="Arial Narrow"/>
        </w:rPr>
        <w:t xml:space="preserve"> samazināsies līdz ar negatīvajām demogrāfiskajām tendencēm Latvijā un, jo īpaši, Latgales reģionā</w:t>
      </w:r>
      <w:r w:rsidRPr="002E3E5A">
        <w:rPr>
          <w:rFonts w:ascii="Arial Narrow" w:hAnsi="Arial Narrow"/>
        </w:rPr>
        <w:t>.</w:t>
      </w:r>
    </w:p>
    <w:p w14:paraId="3CA9B991" w14:textId="6570C8DD" w:rsidR="002E3E5A" w:rsidRPr="004A4157" w:rsidRDefault="00FA2275" w:rsidP="004A4157">
      <w:pPr>
        <w:numPr>
          <w:ilvl w:val="0"/>
          <w:numId w:val="6"/>
        </w:numPr>
        <w:spacing w:after="120" w:line="240" w:lineRule="exact"/>
        <w:jc w:val="both"/>
        <w:rPr>
          <w:rFonts w:ascii="Arial Narrow" w:hAnsi="Arial Narrow"/>
        </w:rPr>
      </w:pPr>
      <w:r>
        <w:rPr>
          <w:rFonts w:ascii="Arial Narrow" w:hAnsi="Arial Narrow"/>
        </w:rPr>
        <w:t>Ūdensapgādes/</w:t>
      </w:r>
      <w:r w:rsidR="002E3E5A" w:rsidRPr="002E3E5A">
        <w:rPr>
          <w:rFonts w:ascii="Arial Narrow" w:hAnsi="Arial Narrow"/>
        </w:rPr>
        <w:t xml:space="preserve">kanalizācijas </w:t>
      </w:r>
      <w:r>
        <w:rPr>
          <w:rFonts w:ascii="Arial Narrow" w:hAnsi="Arial Narrow"/>
        </w:rPr>
        <w:t xml:space="preserve">un atkritumu apsaimniekošanas </w:t>
      </w:r>
      <w:r w:rsidR="002E3E5A" w:rsidRPr="002E3E5A">
        <w:rPr>
          <w:rFonts w:ascii="Arial Narrow" w:hAnsi="Arial Narrow"/>
        </w:rPr>
        <w:t xml:space="preserve">pakalpojumu saņēmēji – klienti, kuriem tiek nodrošināta </w:t>
      </w:r>
      <w:r>
        <w:rPr>
          <w:rFonts w:ascii="Arial Narrow" w:hAnsi="Arial Narrow"/>
        </w:rPr>
        <w:t xml:space="preserve">tikai </w:t>
      </w:r>
      <w:r w:rsidR="002E3E5A" w:rsidRPr="002E3E5A">
        <w:rPr>
          <w:rFonts w:ascii="Arial Narrow" w:hAnsi="Arial Narrow"/>
        </w:rPr>
        <w:t>ūdensapgāde un kanalizācija, kā arī to pievadu izbūve un to uzturēšana</w:t>
      </w:r>
      <w:r>
        <w:rPr>
          <w:rFonts w:ascii="Arial Narrow" w:hAnsi="Arial Narrow"/>
        </w:rPr>
        <w:t>, kā arī atkritumu savākšana.</w:t>
      </w:r>
      <w:r w:rsidR="004A4157">
        <w:rPr>
          <w:rFonts w:ascii="Arial Narrow" w:hAnsi="Arial Narrow"/>
        </w:rPr>
        <w:t xml:space="preserve"> </w:t>
      </w:r>
      <w:r w:rsidR="002E3E5A" w:rsidRPr="004A4157">
        <w:rPr>
          <w:rFonts w:ascii="Arial Narrow" w:hAnsi="Arial Narrow"/>
        </w:rPr>
        <w:t>Šajā</w:t>
      </w:r>
      <w:r w:rsidRPr="004A4157">
        <w:rPr>
          <w:rFonts w:ascii="Arial Narrow" w:hAnsi="Arial Narrow"/>
        </w:rPr>
        <w:t xml:space="preserve"> segmentā ietilpst privātmājas </w:t>
      </w:r>
      <w:r w:rsidR="002E3E5A" w:rsidRPr="004A4157">
        <w:rPr>
          <w:rFonts w:ascii="Arial Narrow" w:hAnsi="Arial Narrow"/>
        </w:rPr>
        <w:t>un juridiskām personām piederoši īpašumi, kuriem</w:t>
      </w:r>
      <w:r w:rsidRPr="004A4157">
        <w:rPr>
          <w:rFonts w:ascii="Arial Narrow" w:hAnsi="Arial Narrow"/>
        </w:rPr>
        <w:t xml:space="preserve"> ir savi skaitītāji</w:t>
      </w:r>
      <w:r w:rsidR="002E3E5A" w:rsidRPr="004A4157">
        <w:rPr>
          <w:rFonts w:ascii="Arial Narrow" w:hAnsi="Arial Narrow"/>
        </w:rPr>
        <w:t xml:space="preserve">. </w:t>
      </w:r>
    </w:p>
    <w:p w14:paraId="4B480A4B" w14:textId="5BA9BB77" w:rsidR="002E3E5A" w:rsidRPr="002E3E5A" w:rsidRDefault="00FA2275" w:rsidP="002E3E5A">
      <w:pPr>
        <w:numPr>
          <w:ilvl w:val="0"/>
          <w:numId w:val="6"/>
        </w:numPr>
        <w:spacing w:after="120" w:line="240" w:lineRule="exact"/>
        <w:jc w:val="both"/>
        <w:rPr>
          <w:rFonts w:ascii="Arial Narrow" w:hAnsi="Arial Narrow"/>
        </w:rPr>
      </w:pPr>
      <w:r>
        <w:rPr>
          <w:rFonts w:ascii="Arial Narrow" w:hAnsi="Arial Narrow"/>
        </w:rPr>
        <w:t>Rēzeknes novada</w:t>
      </w:r>
      <w:r w:rsidR="002E3E5A" w:rsidRPr="002E3E5A">
        <w:rPr>
          <w:rFonts w:ascii="Arial Narrow" w:hAnsi="Arial Narrow"/>
        </w:rPr>
        <w:t xml:space="preserve"> pašvaldības iestādes.</w:t>
      </w:r>
    </w:p>
    <w:p w14:paraId="25BFB963" w14:textId="0F1A37BF" w:rsidR="002E3E5A" w:rsidRPr="002E3E5A" w:rsidRDefault="002E3E5A" w:rsidP="002E3E5A">
      <w:pPr>
        <w:spacing w:after="120" w:line="240" w:lineRule="exact"/>
        <w:ind w:left="720"/>
        <w:jc w:val="both"/>
        <w:rPr>
          <w:rFonts w:ascii="Arial Narrow" w:hAnsi="Arial Narrow"/>
        </w:rPr>
      </w:pPr>
      <w:r w:rsidRPr="00D34033">
        <w:rPr>
          <w:rFonts w:ascii="Arial Narrow" w:hAnsi="Arial Narrow"/>
        </w:rPr>
        <w:t xml:space="preserve">Ūdensapgādes un kanalizācijas pakalpojumi tiek sniegti </w:t>
      </w:r>
      <w:r w:rsidR="00D34033" w:rsidRPr="00D34033">
        <w:rPr>
          <w:rFonts w:ascii="Arial Narrow" w:hAnsi="Arial Narrow"/>
        </w:rPr>
        <w:t xml:space="preserve">daudzos desmitos </w:t>
      </w:r>
      <w:r w:rsidRPr="00D34033">
        <w:rPr>
          <w:rFonts w:ascii="Arial Narrow" w:hAnsi="Arial Narrow"/>
        </w:rPr>
        <w:t>īpašumos</w:t>
      </w:r>
      <w:r w:rsidR="00D34033" w:rsidRPr="00D34033">
        <w:rPr>
          <w:rFonts w:ascii="Arial Narrow" w:hAnsi="Arial Narrow"/>
        </w:rPr>
        <w:t xml:space="preserve"> (ūdensapgāde </w:t>
      </w:r>
      <w:r w:rsidR="00D34033">
        <w:rPr>
          <w:rFonts w:ascii="Arial Narrow" w:hAnsi="Arial Narrow"/>
        </w:rPr>
        <w:t xml:space="preserve">- </w:t>
      </w:r>
      <w:r w:rsidR="00D34033" w:rsidRPr="00D34033">
        <w:rPr>
          <w:rFonts w:ascii="Arial Narrow" w:hAnsi="Arial Narrow"/>
        </w:rPr>
        <w:t xml:space="preserve">35 </w:t>
      </w:r>
      <w:r w:rsidR="00D34033">
        <w:rPr>
          <w:rFonts w:ascii="Arial Narrow" w:hAnsi="Arial Narrow"/>
        </w:rPr>
        <w:t>gab.</w:t>
      </w:r>
      <w:r w:rsidR="00D34033" w:rsidRPr="00D34033">
        <w:rPr>
          <w:rFonts w:ascii="Arial Narrow" w:hAnsi="Arial Narrow"/>
        </w:rPr>
        <w:t xml:space="preserve">; notekūdeņi </w:t>
      </w:r>
      <w:r w:rsidR="00D34033">
        <w:rPr>
          <w:rFonts w:ascii="Arial Narrow" w:hAnsi="Arial Narrow"/>
        </w:rPr>
        <w:t xml:space="preserve">– </w:t>
      </w:r>
      <w:r w:rsidR="00D34033" w:rsidRPr="00D34033">
        <w:rPr>
          <w:rFonts w:ascii="Arial Narrow" w:hAnsi="Arial Narrow"/>
        </w:rPr>
        <w:t>30</w:t>
      </w:r>
      <w:r w:rsidR="00D34033">
        <w:rPr>
          <w:rFonts w:ascii="Arial Narrow" w:hAnsi="Arial Narrow"/>
        </w:rPr>
        <w:t xml:space="preserve"> gab.</w:t>
      </w:r>
      <w:r w:rsidR="00D34033" w:rsidRPr="00D34033">
        <w:rPr>
          <w:rFonts w:ascii="Arial Narrow" w:hAnsi="Arial Narrow"/>
        </w:rPr>
        <w:t xml:space="preserve">; siltumapgāde </w:t>
      </w:r>
      <w:r w:rsidR="00D34033">
        <w:rPr>
          <w:rFonts w:ascii="Arial Narrow" w:hAnsi="Arial Narrow"/>
        </w:rPr>
        <w:t xml:space="preserve">– </w:t>
      </w:r>
      <w:r w:rsidR="00D34033" w:rsidRPr="00D34033">
        <w:rPr>
          <w:rFonts w:ascii="Arial Narrow" w:hAnsi="Arial Narrow"/>
        </w:rPr>
        <w:t>29</w:t>
      </w:r>
      <w:r w:rsidR="00D34033">
        <w:rPr>
          <w:rFonts w:ascii="Arial Narrow" w:hAnsi="Arial Narrow"/>
        </w:rPr>
        <w:t xml:space="preserve"> gab.</w:t>
      </w:r>
      <w:r w:rsidR="00D34033" w:rsidRPr="00D34033">
        <w:rPr>
          <w:rFonts w:ascii="Arial Narrow" w:hAnsi="Arial Narrow"/>
        </w:rPr>
        <w:t>)</w:t>
      </w:r>
      <w:r w:rsidRPr="00D34033">
        <w:rPr>
          <w:rFonts w:ascii="Arial Narrow" w:hAnsi="Arial Narrow"/>
        </w:rPr>
        <w:t xml:space="preserve">, kas pieder </w:t>
      </w:r>
      <w:r w:rsidR="00FA2275" w:rsidRPr="00D34033">
        <w:rPr>
          <w:rFonts w:ascii="Arial Narrow" w:hAnsi="Arial Narrow"/>
        </w:rPr>
        <w:t>Rēzeknes novada domei</w:t>
      </w:r>
      <w:r w:rsidRPr="00D34033">
        <w:rPr>
          <w:rFonts w:ascii="Arial Narrow" w:hAnsi="Arial Narrow"/>
        </w:rPr>
        <w:t xml:space="preserve"> un kuros atrodas </w:t>
      </w:r>
      <w:r w:rsidR="002E7D45" w:rsidRPr="00D34033">
        <w:rPr>
          <w:rFonts w:ascii="Arial Narrow" w:hAnsi="Arial Narrow"/>
        </w:rPr>
        <w:t>RNP</w:t>
      </w:r>
      <w:r w:rsidR="00FA2275" w:rsidRPr="00D34033">
        <w:rPr>
          <w:rFonts w:ascii="Arial Narrow" w:hAnsi="Arial Narrow"/>
        </w:rPr>
        <w:t xml:space="preserve"> iestādes un</w:t>
      </w:r>
      <w:r w:rsidR="0070196E" w:rsidRPr="00D34033">
        <w:rPr>
          <w:rFonts w:ascii="Arial Narrow" w:hAnsi="Arial Narrow"/>
        </w:rPr>
        <w:t xml:space="preserve"> struktūras.</w:t>
      </w:r>
      <w:r w:rsidR="00D34033">
        <w:rPr>
          <w:rFonts w:ascii="Arial Narrow" w:hAnsi="Arial Narrow"/>
        </w:rPr>
        <w:t xml:space="preserve"> </w:t>
      </w:r>
    </w:p>
    <w:p w14:paraId="7AB159FF" w14:textId="77777777" w:rsidR="00695244" w:rsidRDefault="00695244" w:rsidP="008F0D91">
      <w:pPr>
        <w:rPr>
          <w:rFonts w:ascii="Arial Narrow" w:hAnsi="Arial Narrow"/>
        </w:rPr>
      </w:pPr>
    </w:p>
    <w:p w14:paraId="00D67B22" w14:textId="77777777" w:rsidR="00695244" w:rsidRPr="00695244" w:rsidRDefault="00695244" w:rsidP="00B77538">
      <w:pPr>
        <w:pStyle w:val="Virsraksts2"/>
        <w:numPr>
          <w:ilvl w:val="1"/>
          <w:numId w:val="3"/>
        </w:numPr>
        <w:spacing w:before="120" w:after="120"/>
      </w:pPr>
      <w:bookmarkStart w:id="17" w:name="_Toc187053491"/>
      <w:r w:rsidRPr="00695244">
        <w:t>Konkurence un tirgus analīze</w:t>
      </w:r>
      <w:bookmarkEnd w:id="17"/>
    </w:p>
    <w:p w14:paraId="3F3E859E" w14:textId="65FEAF51" w:rsidR="00695244" w:rsidRPr="00695244" w:rsidRDefault="00C36B43" w:rsidP="00695244">
      <w:pPr>
        <w:jc w:val="both"/>
        <w:rPr>
          <w:rFonts w:ascii="Arial Narrow" w:hAnsi="Arial Narrow"/>
        </w:rPr>
      </w:pPr>
      <w:r>
        <w:rPr>
          <w:rFonts w:ascii="Arial Narrow" w:hAnsi="Arial Narrow"/>
        </w:rPr>
        <w:t>RNK</w:t>
      </w:r>
      <w:r w:rsidR="00695244" w:rsidRPr="00695244">
        <w:rPr>
          <w:rFonts w:ascii="Arial Narrow" w:hAnsi="Arial Narrow"/>
        </w:rPr>
        <w:t xml:space="preserve"> </w:t>
      </w:r>
      <w:r w:rsidR="0070196E">
        <w:rPr>
          <w:rFonts w:ascii="Arial Narrow" w:hAnsi="Arial Narrow"/>
        </w:rPr>
        <w:t>20</w:t>
      </w:r>
      <w:r w:rsidR="00EA7DCE">
        <w:rPr>
          <w:rFonts w:ascii="Arial Narrow" w:hAnsi="Arial Narrow"/>
        </w:rPr>
        <w:t>2</w:t>
      </w:r>
      <w:r w:rsidR="00F02FF9">
        <w:rPr>
          <w:rFonts w:ascii="Arial Narrow" w:hAnsi="Arial Narrow"/>
        </w:rPr>
        <w:t>3</w:t>
      </w:r>
      <w:r w:rsidR="0070196E">
        <w:rPr>
          <w:rFonts w:ascii="Arial Narrow" w:hAnsi="Arial Narrow"/>
        </w:rPr>
        <w:t xml:space="preserve">. gadā </w:t>
      </w:r>
      <w:r w:rsidR="001E05B1">
        <w:rPr>
          <w:rFonts w:ascii="Arial Narrow" w:hAnsi="Arial Narrow"/>
        </w:rPr>
        <w:t>69,2</w:t>
      </w:r>
      <w:r w:rsidR="00695244" w:rsidRPr="00695244">
        <w:rPr>
          <w:rFonts w:ascii="Arial Narrow" w:hAnsi="Arial Narrow"/>
        </w:rPr>
        <w:t xml:space="preserve">% ieņēmumus </w:t>
      </w:r>
      <w:r w:rsidR="00695244">
        <w:rPr>
          <w:rFonts w:ascii="Arial Narrow" w:hAnsi="Arial Narrow"/>
        </w:rPr>
        <w:t>guva</w:t>
      </w:r>
      <w:r w:rsidR="00695244" w:rsidRPr="00695244">
        <w:rPr>
          <w:rFonts w:ascii="Arial Narrow" w:hAnsi="Arial Narrow"/>
        </w:rPr>
        <w:t xml:space="preserve"> segmentos, kur konkurences nav</w:t>
      </w:r>
      <w:r w:rsidR="00695244">
        <w:rPr>
          <w:rFonts w:ascii="Arial Narrow" w:hAnsi="Arial Narrow"/>
        </w:rPr>
        <w:t xml:space="preserve"> (</w:t>
      </w:r>
      <w:r w:rsidR="00EA7DCE">
        <w:rPr>
          <w:rFonts w:ascii="Arial Narrow" w:hAnsi="Arial Narrow"/>
        </w:rPr>
        <w:t>2015</w:t>
      </w:r>
      <w:r w:rsidR="00695244">
        <w:rPr>
          <w:rFonts w:ascii="Arial Narrow" w:hAnsi="Arial Narrow"/>
        </w:rPr>
        <w:t xml:space="preserve">. gadā šis īpatsvars bija </w:t>
      </w:r>
      <w:r w:rsidR="00EA7DCE">
        <w:rPr>
          <w:rFonts w:ascii="Arial Narrow" w:hAnsi="Arial Narrow"/>
        </w:rPr>
        <w:t>65,1</w:t>
      </w:r>
      <w:r w:rsidR="00695244">
        <w:rPr>
          <w:rFonts w:ascii="Arial Narrow" w:hAnsi="Arial Narrow"/>
        </w:rPr>
        <w:t xml:space="preserve">%) </w:t>
      </w:r>
      <w:r w:rsidR="00695244" w:rsidRPr="00695244">
        <w:rPr>
          <w:rFonts w:ascii="Arial Narrow" w:hAnsi="Arial Narrow"/>
        </w:rPr>
        <w:t xml:space="preserve">– tie ir regulētie </w:t>
      </w:r>
      <w:r w:rsidR="00B77538">
        <w:rPr>
          <w:rFonts w:ascii="Arial Narrow" w:hAnsi="Arial Narrow"/>
        </w:rPr>
        <w:t xml:space="preserve">ūdenssaimniecības un siltumapgādes </w:t>
      </w:r>
      <w:r w:rsidR="00695244" w:rsidRPr="00695244">
        <w:rPr>
          <w:rFonts w:ascii="Arial Narrow" w:hAnsi="Arial Narrow"/>
        </w:rPr>
        <w:t>pakalpojumi, kurus sniegt iedzīvotājiem nosaka deleģēšanas</w:t>
      </w:r>
      <w:r w:rsidR="0070196E">
        <w:rPr>
          <w:rFonts w:ascii="Arial Narrow" w:hAnsi="Arial Narrow"/>
        </w:rPr>
        <w:t xml:space="preserve"> vai pakalpojumu</w:t>
      </w:r>
      <w:r w:rsidR="00695244" w:rsidRPr="00695244">
        <w:rPr>
          <w:rFonts w:ascii="Arial Narrow" w:hAnsi="Arial Narrow"/>
        </w:rPr>
        <w:t xml:space="preserve"> </w:t>
      </w:r>
      <w:r w:rsidR="00695244">
        <w:rPr>
          <w:rFonts w:ascii="Arial Narrow" w:hAnsi="Arial Narrow"/>
        </w:rPr>
        <w:t xml:space="preserve">līgumi ar </w:t>
      </w:r>
      <w:r w:rsidR="002E7D45">
        <w:rPr>
          <w:rFonts w:ascii="Arial Narrow" w:hAnsi="Arial Narrow"/>
        </w:rPr>
        <w:t>RNP</w:t>
      </w:r>
      <w:r w:rsidR="00B77538">
        <w:rPr>
          <w:rFonts w:ascii="Arial Narrow" w:hAnsi="Arial Narrow"/>
        </w:rPr>
        <w:t>,</w:t>
      </w:r>
      <w:r w:rsidR="00695244">
        <w:rPr>
          <w:rFonts w:ascii="Arial Narrow" w:hAnsi="Arial Narrow"/>
        </w:rPr>
        <w:t xml:space="preserve"> un kuriem </w:t>
      </w:r>
      <w:r w:rsidR="00B77538">
        <w:rPr>
          <w:rFonts w:ascii="Arial Narrow" w:hAnsi="Arial Narrow"/>
        </w:rPr>
        <w:t xml:space="preserve">pakalpojumu </w:t>
      </w:r>
      <w:r w:rsidR="00695244">
        <w:rPr>
          <w:rFonts w:ascii="Arial Narrow" w:hAnsi="Arial Narrow"/>
        </w:rPr>
        <w:t>tarifi tiek noteikti saskaņā ar striktu tarifu noteikšanas metodoloģiju.</w:t>
      </w:r>
    </w:p>
    <w:p w14:paraId="5C98D610" w14:textId="7E199946" w:rsidR="00695244" w:rsidRDefault="00695244" w:rsidP="00695244">
      <w:pPr>
        <w:jc w:val="both"/>
        <w:rPr>
          <w:rFonts w:ascii="Arial Narrow" w:hAnsi="Arial Narrow"/>
        </w:rPr>
      </w:pPr>
      <w:r w:rsidRPr="00695244">
        <w:rPr>
          <w:rFonts w:ascii="Arial Narrow" w:hAnsi="Arial Narrow"/>
        </w:rPr>
        <w:t xml:space="preserve">Nosacītu </w:t>
      </w:r>
      <w:r w:rsidR="00B77538">
        <w:rPr>
          <w:rFonts w:ascii="Arial Narrow" w:hAnsi="Arial Narrow"/>
        </w:rPr>
        <w:t xml:space="preserve">(teorētisku) </w:t>
      </w:r>
      <w:r w:rsidRPr="00695244">
        <w:rPr>
          <w:rFonts w:ascii="Arial Narrow" w:hAnsi="Arial Narrow"/>
        </w:rPr>
        <w:t>konkurenci var identificēt daudzdzīvokļu ēku apsaimniekošanas segmentā</w:t>
      </w:r>
      <w:r>
        <w:rPr>
          <w:rFonts w:ascii="Arial Narrow" w:hAnsi="Arial Narrow"/>
        </w:rPr>
        <w:t xml:space="preserve"> un atkritumu apsaimniekošanas segmentā</w:t>
      </w:r>
      <w:r w:rsidRPr="00695244">
        <w:rPr>
          <w:rFonts w:ascii="Arial Narrow" w:hAnsi="Arial Narrow"/>
        </w:rPr>
        <w:t xml:space="preserve">. Līdz šim gan privātie </w:t>
      </w:r>
      <w:proofErr w:type="spellStart"/>
      <w:r w:rsidRPr="00695244">
        <w:rPr>
          <w:rFonts w:ascii="Arial Narrow" w:hAnsi="Arial Narrow"/>
        </w:rPr>
        <w:t>apsaimniekotāji</w:t>
      </w:r>
      <w:proofErr w:type="spellEnd"/>
      <w:r w:rsidRPr="00695244">
        <w:rPr>
          <w:rFonts w:ascii="Arial Narrow" w:hAnsi="Arial Narrow"/>
        </w:rPr>
        <w:t xml:space="preserve"> nav izrādījuši interesi par to daudzdzīvokļu ēku apsaimniekošanas pārņemšanu, kuras šobrīd apsaimnieko </w:t>
      </w:r>
      <w:r w:rsidR="00C36B43">
        <w:rPr>
          <w:rFonts w:ascii="Arial Narrow" w:hAnsi="Arial Narrow"/>
        </w:rPr>
        <w:t>RNK</w:t>
      </w:r>
      <w:r w:rsidR="00B77538">
        <w:rPr>
          <w:rFonts w:ascii="Arial Narrow" w:hAnsi="Arial Narrow"/>
        </w:rPr>
        <w:t xml:space="preserve"> vai arī par atkritumu apsaimniekošanu (t.sk. nodrošinot iespēju šķirot atkritumus)</w:t>
      </w:r>
      <w:r w:rsidR="00265A44">
        <w:rPr>
          <w:rFonts w:ascii="Arial Narrow" w:hAnsi="Arial Narrow"/>
        </w:rPr>
        <w:t>. Ņ</w:t>
      </w:r>
      <w:r>
        <w:rPr>
          <w:rFonts w:ascii="Arial Narrow" w:hAnsi="Arial Narrow"/>
        </w:rPr>
        <w:t xml:space="preserve">emot vērā iedzīvotāju </w:t>
      </w:r>
      <w:r w:rsidRPr="00695244">
        <w:rPr>
          <w:rFonts w:ascii="Arial Narrow" w:hAnsi="Arial Narrow"/>
        </w:rPr>
        <w:t xml:space="preserve">pazemināto </w:t>
      </w:r>
      <w:r>
        <w:rPr>
          <w:rFonts w:ascii="Arial Narrow" w:hAnsi="Arial Narrow"/>
        </w:rPr>
        <w:t xml:space="preserve">maksātspēju, </w:t>
      </w:r>
      <w:r w:rsidR="00C36B43">
        <w:rPr>
          <w:rFonts w:ascii="Arial Narrow" w:hAnsi="Arial Narrow"/>
        </w:rPr>
        <w:t>RNK</w:t>
      </w:r>
      <w:r>
        <w:rPr>
          <w:rFonts w:ascii="Arial Narrow" w:hAnsi="Arial Narrow"/>
        </w:rPr>
        <w:t xml:space="preserve"> ir pārliecināts, ka vienīgā cita alternatīva ir iedzīvotājiem dibināt biedrību un pašiem veikt sava daudzdzīvokļu nama apsaimniekošanu.</w:t>
      </w:r>
      <w:r w:rsidR="002227D4">
        <w:rPr>
          <w:rFonts w:ascii="Arial Narrow" w:hAnsi="Arial Narrow"/>
        </w:rPr>
        <w:t xml:space="preserve"> Vienlaikus</w:t>
      </w:r>
      <w:r w:rsidR="00265A44">
        <w:rPr>
          <w:rFonts w:ascii="Arial Narrow" w:hAnsi="Arial Narrow"/>
        </w:rPr>
        <w:t xml:space="preserve"> gan</w:t>
      </w:r>
      <w:r w:rsidR="002227D4">
        <w:rPr>
          <w:rFonts w:ascii="Arial Narrow" w:hAnsi="Arial Narrow"/>
        </w:rPr>
        <w:t xml:space="preserve"> </w:t>
      </w:r>
      <w:r w:rsidR="00C36B43">
        <w:rPr>
          <w:rFonts w:ascii="Arial Narrow" w:hAnsi="Arial Narrow"/>
        </w:rPr>
        <w:t>RNK</w:t>
      </w:r>
      <w:r w:rsidR="002227D4">
        <w:rPr>
          <w:rFonts w:ascii="Arial Narrow" w:hAnsi="Arial Narrow"/>
        </w:rPr>
        <w:t xml:space="preserve"> neveic nekādas darbības, lai iedzīvotājus stimulētu dibināt šādas biedrības</w:t>
      </w:r>
      <w:r w:rsidR="00265A44">
        <w:rPr>
          <w:rFonts w:ascii="Arial Narrow" w:hAnsi="Arial Narrow"/>
        </w:rPr>
        <w:t xml:space="preserve"> un arī paši iedzīvotāji nevēlas pieņemt atbilstošus lēmumus, lai ēku pārņemtu valdījumā un būtu atbildīgi par tās apsaimniekošanas organizēšanu.</w:t>
      </w:r>
    </w:p>
    <w:p w14:paraId="05881FB2" w14:textId="37403E56" w:rsidR="004A4157" w:rsidRDefault="00C36B43" w:rsidP="00695244">
      <w:pPr>
        <w:jc w:val="both"/>
        <w:rPr>
          <w:rFonts w:ascii="Arial Narrow" w:hAnsi="Arial Narrow"/>
        </w:rPr>
      </w:pPr>
      <w:r>
        <w:rPr>
          <w:rFonts w:ascii="Arial Narrow" w:hAnsi="Arial Narrow"/>
        </w:rPr>
        <w:t>RNK</w:t>
      </w:r>
      <w:r w:rsidR="00265A44">
        <w:rPr>
          <w:rFonts w:ascii="Arial Narrow" w:hAnsi="Arial Narrow"/>
        </w:rPr>
        <w:t xml:space="preserve"> neveic tādu pakalpojumu </w:t>
      </w:r>
      <w:r w:rsidR="00B77538">
        <w:rPr>
          <w:rFonts w:ascii="Arial Narrow" w:hAnsi="Arial Narrow"/>
        </w:rPr>
        <w:t xml:space="preserve">apzinātu </w:t>
      </w:r>
      <w:r w:rsidR="00265A44">
        <w:rPr>
          <w:rFonts w:ascii="Arial Narrow" w:hAnsi="Arial Narrow"/>
        </w:rPr>
        <w:t xml:space="preserve">virzīšanu tirgū, kas varētu radīt iespējamus konkurences kropļošanas riskus. Tomēr gadījumos, kad iedzīvotāji nespēj saņemt noteiktus pakalpojumus (piemēram, ūdens patēriņu mērītāju maiņa, dažādi neatliekami darbi dzīvokļos un tml.), </w:t>
      </w:r>
      <w:r>
        <w:rPr>
          <w:rFonts w:ascii="Arial Narrow" w:hAnsi="Arial Narrow"/>
        </w:rPr>
        <w:t>RNK</w:t>
      </w:r>
      <w:r w:rsidR="00265A44">
        <w:rPr>
          <w:rFonts w:ascii="Arial Narrow" w:hAnsi="Arial Narrow"/>
        </w:rPr>
        <w:t xml:space="preserve"> par ekonomiski pamatotu samaksu nodrošina šo pakalpojumu pieejamību iedzīvotājiem. </w:t>
      </w:r>
    </w:p>
    <w:p w14:paraId="492377C6" w14:textId="3FF846EA" w:rsidR="00265A44" w:rsidRPr="00695244" w:rsidRDefault="00265A44" w:rsidP="00695244">
      <w:pPr>
        <w:jc w:val="both"/>
        <w:rPr>
          <w:rFonts w:ascii="Arial Narrow" w:hAnsi="Arial Narrow"/>
        </w:rPr>
      </w:pPr>
      <w:r>
        <w:rPr>
          <w:rFonts w:ascii="Arial Narrow" w:hAnsi="Arial Narrow"/>
        </w:rPr>
        <w:t xml:space="preserve">Līdz ar to, </w:t>
      </w:r>
      <w:r w:rsidR="00C36B43">
        <w:rPr>
          <w:rFonts w:ascii="Arial Narrow" w:hAnsi="Arial Narrow"/>
        </w:rPr>
        <w:t>RNK</w:t>
      </w:r>
      <w:r>
        <w:rPr>
          <w:rFonts w:ascii="Arial Narrow" w:hAnsi="Arial Narrow"/>
        </w:rPr>
        <w:t xml:space="preserve"> atbilstoši </w:t>
      </w:r>
      <w:r w:rsidRPr="00265A44">
        <w:rPr>
          <w:rFonts w:ascii="Arial Narrow" w:hAnsi="Arial Narrow"/>
        </w:rPr>
        <w:t>Valsts pārvaldes iekārtas likums</w:t>
      </w:r>
      <w:r>
        <w:rPr>
          <w:rFonts w:ascii="Arial Narrow" w:hAnsi="Arial Narrow"/>
        </w:rPr>
        <w:t xml:space="preserve"> 88. panta 1. daļas 1. apakšpunktam </w:t>
      </w:r>
      <w:r w:rsidRPr="00265A44">
        <w:rPr>
          <w:rFonts w:ascii="Arial Narrow" w:hAnsi="Arial Narrow"/>
        </w:rPr>
        <w:t>novēr</w:t>
      </w:r>
      <w:r>
        <w:rPr>
          <w:rFonts w:ascii="Arial Narrow" w:hAnsi="Arial Narrow"/>
        </w:rPr>
        <w:t>š</w:t>
      </w:r>
      <w:r w:rsidRPr="00265A44">
        <w:rPr>
          <w:rFonts w:ascii="Arial Narrow" w:hAnsi="Arial Narrow"/>
        </w:rPr>
        <w:t xml:space="preserve"> tirgus nepilnīb</w:t>
      </w:r>
      <w:r>
        <w:rPr>
          <w:rFonts w:ascii="Arial Narrow" w:hAnsi="Arial Narrow"/>
        </w:rPr>
        <w:t>u</w:t>
      </w:r>
      <w:r w:rsidRPr="00265A44">
        <w:rPr>
          <w:rFonts w:ascii="Arial Narrow" w:hAnsi="Arial Narrow"/>
        </w:rPr>
        <w:t xml:space="preserve"> </w:t>
      </w:r>
      <w:r>
        <w:rPr>
          <w:rFonts w:ascii="Arial Narrow" w:hAnsi="Arial Narrow"/>
        </w:rPr>
        <w:t>(</w:t>
      </w:r>
      <w:r w:rsidRPr="00265A44">
        <w:rPr>
          <w:rFonts w:ascii="Arial Narrow" w:hAnsi="Arial Narrow"/>
        </w:rPr>
        <w:t>situācija, kad tirgus nav spējīgs nodrošināt sabiedrības interešu īstenošanu attiecīgajā jomā</w:t>
      </w:r>
      <w:r>
        <w:rPr>
          <w:rFonts w:ascii="Arial Narrow" w:hAnsi="Arial Narrow"/>
        </w:rPr>
        <w:t xml:space="preserve">). Ņemot vērā </w:t>
      </w:r>
      <w:r w:rsidR="00C36B43">
        <w:rPr>
          <w:rFonts w:ascii="Arial Narrow" w:hAnsi="Arial Narrow"/>
        </w:rPr>
        <w:t>RNK</w:t>
      </w:r>
      <w:r>
        <w:rPr>
          <w:rFonts w:ascii="Arial Narrow" w:hAnsi="Arial Narrow"/>
        </w:rPr>
        <w:t xml:space="preserve"> darbības areālu un salīdzinoši lielo attālumu no Rēzeknes pilsētas, kur koncentrējas dažādi pakalpojumu sniedzēji, </w:t>
      </w:r>
      <w:r w:rsidR="00C36B43">
        <w:rPr>
          <w:rFonts w:ascii="Arial Narrow" w:hAnsi="Arial Narrow"/>
        </w:rPr>
        <w:t>RNK</w:t>
      </w:r>
      <w:r>
        <w:rPr>
          <w:rFonts w:ascii="Arial Narrow" w:hAnsi="Arial Narrow"/>
        </w:rPr>
        <w:t xml:space="preserve"> uzskata, ka </w:t>
      </w:r>
      <w:r w:rsidR="00B77538">
        <w:rPr>
          <w:rFonts w:ascii="Arial Narrow" w:hAnsi="Arial Narrow"/>
        </w:rPr>
        <w:t xml:space="preserve">arī ilgtermiņā uzņēmumam, kompensējot tirgus nepilnību, būs jānodrošina dažādu saimnieciska rakstura pakalpojumu pieejamība sabiedrībai. </w:t>
      </w:r>
    </w:p>
    <w:p w14:paraId="0D84B582" w14:textId="56D49B2D" w:rsidR="00265A44" w:rsidRDefault="00695244" w:rsidP="00695244">
      <w:pPr>
        <w:jc w:val="both"/>
        <w:rPr>
          <w:rFonts w:ascii="Arial Narrow" w:hAnsi="Arial Narrow"/>
        </w:rPr>
      </w:pPr>
      <w:r w:rsidRPr="00695244">
        <w:rPr>
          <w:rFonts w:ascii="Arial Narrow" w:hAnsi="Arial Narrow"/>
        </w:rPr>
        <w:t xml:space="preserve">Tirgus situācijas analīzes ietvaros, ņemot vērā ierobežoto konkurenci, tika veikts </w:t>
      </w:r>
      <w:r w:rsidR="00C36B43">
        <w:rPr>
          <w:rFonts w:ascii="Arial Narrow" w:hAnsi="Arial Narrow"/>
        </w:rPr>
        <w:t>RNK</w:t>
      </w:r>
      <w:r w:rsidRPr="00695244">
        <w:rPr>
          <w:rFonts w:ascii="Arial Narrow" w:hAnsi="Arial Narrow"/>
        </w:rPr>
        <w:t xml:space="preserve"> darbības rādītāju salīdzinājums ar citu </w:t>
      </w:r>
      <w:r>
        <w:rPr>
          <w:rFonts w:ascii="Arial Narrow" w:hAnsi="Arial Narrow"/>
        </w:rPr>
        <w:t>Latgales reģiona</w:t>
      </w:r>
      <w:r w:rsidRPr="00695244">
        <w:rPr>
          <w:rFonts w:ascii="Arial Narrow" w:hAnsi="Arial Narrow"/>
        </w:rPr>
        <w:t xml:space="preserve"> pašvaldību </w:t>
      </w:r>
      <w:r>
        <w:rPr>
          <w:rFonts w:ascii="Arial Narrow" w:hAnsi="Arial Narrow"/>
        </w:rPr>
        <w:t xml:space="preserve">līdzīgiem </w:t>
      </w:r>
      <w:r w:rsidRPr="00695244">
        <w:rPr>
          <w:rFonts w:ascii="Arial Narrow" w:hAnsi="Arial Narrow"/>
        </w:rPr>
        <w:t>komersantiem, kuri darbojas komunālo pakalpojumu nozarē</w:t>
      </w:r>
      <w:r w:rsidRPr="00695244">
        <w:rPr>
          <w:rStyle w:val="Vresatsauce"/>
          <w:rFonts w:ascii="Arial Narrow" w:hAnsi="Arial Narrow"/>
        </w:rPr>
        <w:footnoteReference w:id="1"/>
      </w:r>
      <w:r w:rsidRPr="00695244">
        <w:rPr>
          <w:rFonts w:ascii="Arial Narrow" w:hAnsi="Arial Narrow"/>
        </w:rPr>
        <w:t xml:space="preserve">. </w:t>
      </w:r>
    </w:p>
    <w:p w14:paraId="6E591D0B" w14:textId="160777BE" w:rsidR="00695244" w:rsidRPr="00695244" w:rsidRDefault="00695244" w:rsidP="00695244">
      <w:pPr>
        <w:jc w:val="both"/>
        <w:rPr>
          <w:rFonts w:ascii="Arial Narrow" w:hAnsi="Arial Narrow"/>
        </w:rPr>
      </w:pPr>
      <w:r w:rsidRPr="00695244">
        <w:rPr>
          <w:rFonts w:ascii="Arial Narrow" w:hAnsi="Arial Narrow"/>
        </w:rPr>
        <w:t xml:space="preserve">Tabula 4-1 atspoguļo </w:t>
      </w:r>
      <w:r w:rsidR="00265A44">
        <w:rPr>
          <w:rFonts w:ascii="Arial Narrow" w:hAnsi="Arial Narrow"/>
        </w:rPr>
        <w:t>apkopotos</w:t>
      </w:r>
      <w:r w:rsidRPr="00695244">
        <w:rPr>
          <w:rFonts w:ascii="Arial Narrow" w:hAnsi="Arial Narrow"/>
        </w:rPr>
        <w:t xml:space="preserve"> rezultātus</w:t>
      </w:r>
      <w:r w:rsidR="00265A44">
        <w:rPr>
          <w:rFonts w:ascii="Arial Narrow" w:hAnsi="Arial Narrow"/>
        </w:rPr>
        <w:t xml:space="preserve"> par citiem pakalpojumu sniedzējiem, salīdzinot to datus ar </w:t>
      </w:r>
      <w:r w:rsidR="00C36B43">
        <w:rPr>
          <w:rFonts w:ascii="Arial Narrow" w:hAnsi="Arial Narrow"/>
        </w:rPr>
        <w:t>RNK</w:t>
      </w:r>
      <w:r w:rsidR="00265A44">
        <w:rPr>
          <w:rFonts w:ascii="Arial Narrow" w:hAnsi="Arial Narrow"/>
        </w:rPr>
        <w:t xml:space="preserve"> raksturlielumiem</w:t>
      </w:r>
      <w:r w:rsidRPr="00695244">
        <w:rPr>
          <w:rFonts w:ascii="Arial Narrow" w:hAnsi="Arial Narrow"/>
        </w:rPr>
        <w:t>.</w:t>
      </w:r>
    </w:p>
    <w:p w14:paraId="6BBC2B26" w14:textId="381347D6" w:rsidR="00695244" w:rsidRPr="00695244" w:rsidRDefault="00695244" w:rsidP="00674AF1">
      <w:pPr>
        <w:pStyle w:val="Parakstszemobjekta"/>
        <w:tabs>
          <w:tab w:val="center" w:pos="4153"/>
        </w:tabs>
        <w:spacing w:after="0"/>
        <w:jc w:val="both"/>
        <w:rPr>
          <w:rFonts w:ascii="Arial Narrow" w:hAnsi="Arial Narrow"/>
          <w:i w:val="0"/>
          <w:color w:val="auto"/>
          <w:sz w:val="20"/>
          <w:szCs w:val="20"/>
        </w:rPr>
      </w:pPr>
      <w:bookmarkStart w:id="19" w:name="_Toc439159025"/>
      <w:bookmarkStart w:id="20" w:name="_Toc185235442"/>
      <w:r w:rsidRPr="00695244">
        <w:rPr>
          <w:rFonts w:ascii="Arial Narrow" w:hAnsi="Arial Narrow"/>
          <w:i w:val="0"/>
          <w:color w:val="auto"/>
          <w:sz w:val="20"/>
          <w:szCs w:val="20"/>
        </w:rPr>
        <w:t xml:space="preserve">Tabula </w:t>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STYLEREF 1 \s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4</w:t>
      </w:r>
      <w:r w:rsidRPr="00695244">
        <w:rPr>
          <w:rFonts w:ascii="Arial Narrow" w:hAnsi="Arial Narrow"/>
          <w:color w:val="auto"/>
          <w:sz w:val="20"/>
          <w:szCs w:val="20"/>
        </w:rPr>
        <w:fldChar w:fldCharType="end"/>
      </w:r>
      <w:r w:rsidRPr="00695244">
        <w:rPr>
          <w:rFonts w:ascii="Arial Narrow" w:hAnsi="Arial Narrow"/>
          <w:i w:val="0"/>
          <w:color w:val="auto"/>
          <w:sz w:val="20"/>
          <w:szCs w:val="20"/>
        </w:rPr>
        <w:noBreakHyphen/>
      </w:r>
      <w:r w:rsidRPr="00695244">
        <w:rPr>
          <w:rFonts w:ascii="Arial Narrow" w:hAnsi="Arial Narrow"/>
          <w:color w:val="auto"/>
          <w:sz w:val="20"/>
          <w:szCs w:val="20"/>
        </w:rPr>
        <w:fldChar w:fldCharType="begin"/>
      </w:r>
      <w:r w:rsidRPr="00695244">
        <w:rPr>
          <w:rFonts w:ascii="Arial Narrow" w:hAnsi="Arial Narrow"/>
          <w:i w:val="0"/>
          <w:color w:val="auto"/>
          <w:sz w:val="20"/>
          <w:szCs w:val="20"/>
        </w:rPr>
        <w:instrText xml:space="preserve"> SEQ Tabula \* ARABIC \s 1 </w:instrText>
      </w:r>
      <w:r w:rsidRPr="00695244">
        <w:rPr>
          <w:rFonts w:ascii="Arial Narrow" w:hAnsi="Arial Narrow"/>
          <w:color w:val="auto"/>
          <w:sz w:val="20"/>
          <w:szCs w:val="20"/>
        </w:rPr>
        <w:fldChar w:fldCharType="separate"/>
      </w:r>
      <w:r w:rsidR="00CA5789">
        <w:rPr>
          <w:rFonts w:ascii="Arial Narrow" w:hAnsi="Arial Narrow"/>
          <w:i w:val="0"/>
          <w:noProof/>
          <w:color w:val="auto"/>
          <w:sz w:val="20"/>
          <w:szCs w:val="20"/>
        </w:rPr>
        <w:t>1</w:t>
      </w:r>
      <w:r w:rsidRPr="00695244">
        <w:rPr>
          <w:rFonts w:ascii="Arial Narrow" w:hAnsi="Arial Narrow"/>
          <w:color w:val="auto"/>
          <w:sz w:val="20"/>
          <w:szCs w:val="20"/>
        </w:rPr>
        <w:fldChar w:fldCharType="end"/>
      </w:r>
      <w:r w:rsidRPr="00695244">
        <w:rPr>
          <w:rFonts w:ascii="Arial Narrow" w:hAnsi="Arial Narrow"/>
          <w:i w:val="0"/>
          <w:color w:val="auto"/>
          <w:sz w:val="20"/>
          <w:szCs w:val="20"/>
        </w:rPr>
        <w:t xml:space="preserve"> </w:t>
      </w:r>
      <w:bookmarkEnd w:id="19"/>
      <w:r w:rsidR="00C36B43">
        <w:rPr>
          <w:rFonts w:ascii="Arial Narrow" w:hAnsi="Arial Narrow"/>
          <w:b/>
          <w:i w:val="0"/>
          <w:color w:val="auto"/>
          <w:sz w:val="20"/>
          <w:szCs w:val="20"/>
        </w:rPr>
        <w:t>RNK</w:t>
      </w:r>
      <w:r w:rsidRPr="00A176FE">
        <w:rPr>
          <w:rFonts w:ascii="Arial Narrow" w:hAnsi="Arial Narrow"/>
          <w:b/>
          <w:i w:val="0"/>
          <w:color w:val="auto"/>
          <w:sz w:val="20"/>
          <w:szCs w:val="20"/>
        </w:rPr>
        <w:t xml:space="preserve"> salīdzinājums ar citiem līdzīgiem komersantiem Latgales reģionā</w:t>
      </w:r>
      <w:r w:rsidR="00A176FE">
        <w:rPr>
          <w:rFonts w:ascii="Arial Narrow" w:hAnsi="Arial Narrow"/>
          <w:b/>
          <w:i w:val="0"/>
          <w:color w:val="auto"/>
          <w:sz w:val="20"/>
          <w:szCs w:val="20"/>
        </w:rPr>
        <w:t xml:space="preserve"> (</w:t>
      </w:r>
      <w:r w:rsidR="00280EDD">
        <w:rPr>
          <w:rFonts w:ascii="Arial Narrow" w:hAnsi="Arial Narrow"/>
          <w:b/>
          <w:i w:val="0"/>
          <w:color w:val="auto"/>
          <w:sz w:val="20"/>
          <w:szCs w:val="20"/>
        </w:rPr>
        <w:t>2023</w:t>
      </w:r>
      <w:r w:rsidR="00200FFE" w:rsidRPr="00A176FE">
        <w:rPr>
          <w:rFonts w:ascii="Arial Narrow" w:hAnsi="Arial Narrow"/>
          <w:b/>
          <w:i w:val="0"/>
          <w:color w:val="auto"/>
          <w:sz w:val="20"/>
          <w:szCs w:val="20"/>
        </w:rPr>
        <w:t>. gada dati)</w:t>
      </w:r>
      <w:bookmarkEnd w:id="20"/>
    </w:p>
    <w:tbl>
      <w:tblPr>
        <w:tblW w:w="8365" w:type="dxa"/>
        <w:tblLook w:val="04A0" w:firstRow="1" w:lastRow="0" w:firstColumn="1" w:lastColumn="0" w:noHBand="0" w:noVBand="1"/>
      </w:tblPr>
      <w:tblGrid>
        <w:gridCol w:w="2830"/>
        <w:gridCol w:w="1383"/>
        <w:gridCol w:w="1384"/>
        <w:gridCol w:w="1384"/>
        <w:gridCol w:w="1384"/>
      </w:tblGrid>
      <w:tr w:rsidR="00695244" w:rsidRPr="000F1D71" w14:paraId="19B58609" w14:textId="77777777" w:rsidTr="0071793B">
        <w:trPr>
          <w:trHeight w:val="510"/>
          <w:tblHeader/>
        </w:trPr>
        <w:tc>
          <w:tcPr>
            <w:tcW w:w="2830"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2CD05042" w14:textId="77777777" w:rsidR="00695244" w:rsidRPr="00695244" w:rsidRDefault="00695244" w:rsidP="008E4E31">
            <w:pPr>
              <w:spacing w:after="0" w:line="240" w:lineRule="auto"/>
              <w:jc w:val="center"/>
              <w:rPr>
                <w:rFonts w:ascii="Arial Narrow" w:eastAsia="Times New Roman" w:hAnsi="Arial Narrow"/>
                <w:b/>
                <w:bCs/>
                <w:color w:val="000000"/>
                <w:sz w:val="20"/>
                <w:szCs w:val="20"/>
                <w:lang w:eastAsia="lv-LV"/>
              </w:rPr>
            </w:pPr>
            <w:r w:rsidRPr="00695244">
              <w:rPr>
                <w:rFonts w:ascii="Arial Narrow" w:eastAsia="Times New Roman" w:hAnsi="Arial Narrow"/>
                <w:b/>
                <w:bCs/>
                <w:color w:val="000000"/>
                <w:sz w:val="20"/>
                <w:szCs w:val="20"/>
                <w:lang w:eastAsia="lv-LV"/>
              </w:rPr>
              <w:t>Faktors</w:t>
            </w:r>
          </w:p>
        </w:tc>
        <w:tc>
          <w:tcPr>
            <w:tcW w:w="1383" w:type="dxa"/>
            <w:tcBorders>
              <w:top w:val="single" w:sz="4" w:space="0" w:color="auto"/>
              <w:left w:val="nil"/>
              <w:bottom w:val="single" w:sz="4" w:space="0" w:color="auto"/>
              <w:right w:val="single" w:sz="4" w:space="0" w:color="auto"/>
            </w:tcBorders>
            <w:shd w:val="clear" w:color="000000" w:fill="D9D9D9"/>
            <w:vAlign w:val="center"/>
            <w:hideMark/>
          </w:tcPr>
          <w:p w14:paraId="4EA3CCC4" w14:textId="684B66D2" w:rsidR="00695244" w:rsidRPr="00695244" w:rsidRDefault="00C36B43" w:rsidP="008E4E31">
            <w:pPr>
              <w:spacing w:after="0" w:line="240" w:lineRule="auto"/>
              <w:jc w:val="center"/>
              <w:rPr>
                <w:rFonts w:ascii="Arial Narrow" w:eastAsia="Times New Roman" w:hAnsi="Arial Narrow"/>
                <w:b/>
                <w:bCs/>
                <w:color w:val="000000"/>
                <w:sz w:val="20"/>
                <w:szCs w:val="20"/>
                <w:lang w:eastAsia="lv-LV"/>
              </w:rPr>
            </w:pPr>
            <w:r>
              <w:rPr>
                <w:rFonts w:ascii="Arial Narrow" w:eastAsia="Times New Roman" w:hAnsi="Arial Narrow"/>
                <w:b/>
                <w:bCs/>
                <w:color w:val="000000"/>
                <w:sz w:val="20"/>
                <w:szCs w:val="20"/>
                <w:lang w:eastAsia="lv-LV"/>
              </w:rPr>
              <w:t>RNK</w:t>
            </w:r>
          </w:p>
        </w:tc>
        <w:tc>
          <w:tcPr>
            <w:tcW w:w="1384" w:type="dxa"/>
            <w:tcBorders>
              <w:top w:val="single" w:sz="4" w:space="0" w:color="auto"/>
              <w:left w:val="nil"/>
              <w:bottom w:val="single" w:sz="4" w:space="0" w:color="auto"/>
              <w:right w:val="single" w:sz="4" w:space="0" w:color="auto"/>
            </w:tcBorders>
            <w:shd w:val="clear" w:color="000000" w:fill="D9D9D9"/>
            <w:vAlign w:val="center"/>
            <w:hideMark/>
          </w:tcPr>
          <w:p w14:paraId="7CF35E68" w14:textId="77777777" w:rsidR="00695244" w:rsidRPr="00695244" w:rsidRDefault="00695244" w:rsidP="008E4E31">
            <w:pPr>
              <w:spacing w:after="0" w:line="240" w:lineRule="auto"/>
              <w:jc w:val="center"/>
              <w:rPr>
                <w:rFonts w:ascii="Arial Narrow" w:eastAsia="Times New Roman" w:hAnsi="Arial Narrow"/>
                <w:b/>
                <w:bCs/>
                <w:color w:val="000000"/>
                <w:sz w:val="20"/>
                <w:szCs w:val="20"/>
                <w:lang w:eastAsia="lv-LV"/>
              </w:rPr>
            </w:pPr>
            <w:r w:rsidRPr="00695244">
              <w:rPr>
                <w:rFonts w:ascii="Arial Narrow" w:eastAsia="Times New Roman" w:hAnsi="Arial Narrow"/>
                <w:b/>
                <w:bCs/>
                <w:color w:val="000000"/>
                <w:sz w:val="20"/>
                <w:szCs w:val="20"/>
                <w:lang w:eastAsia="lv-LV"/>
              </w:rPr>
              <w:t>Vidēji pārējie komersanti</w:t>
            </w:r>
          </w:p>
        </w:tc>
        <w:tc>
          <w:tcPr>
            <w:tcW w:w="1384" w:type="dxa"/>
            <w:tcBorders>
              <w:top w:val="single" w:sz="4" w:space="0" w:color="auto"/>
              <w:left w:val="nil"/>
              <w:bottom w:val="single" w:sz="4" w:space="0" w:color="auto"/>
              <w:right w:val="single" w:sz="4" w:space="0" w:color="auto"/>
            </w:tcBorders>
            <w:shd w:val="clear" w:color="000000" w:fill="D9D9D9"/>
            <w:vAlign w:val="center"/>
            <w:hideMark/>
          </w:tcPr>
          <w:p w14:paraId="1F79A881" w14:textId="32165FE4" w:rsidR="00695244" w:rsidRPr="00695244" w:rsidRDefault="005108D0" w:rsidP="008E4E31">
            <w:pPr>
              <w:spacing w:after="0" w:line="240" w:lineRule="auto"/>
              <w:jc w:val="center"/>
              <w:rPr>
                <w:rFonts w:ascii="Arial Narrow" w:eastAsia="Times New Roman" w:hAnsi="Arial Narrow"/>
                <w:b/>
                <w:bCs/>
                <w:color w:val="000000"/>
                <w:sz w:val="20"/>
                <w:szCs w:val="20"/>
                <w:lang w:eastAsia="lv-LV"/>
              </w:rPr>
            </w:pPr>
            <w:r>
              <w:rPr>
                <w:rFonts w:ascii="Arial Narrow" w:eastAsia="Times New Roman" w:hAnsi="Arial Narrow"/>
                <w:b/>
                <w:bCs/>
                <w:color w:val="000000"/>
                <w:sz w:val="20"/>
                <w:szCs w:val="20"/>
                <w:lang w:eastAsia="lv-LV"/>
              </w:rPr>
              <w:t>Min</w:t>
            </w:r>
            <w:r w:rsidR="00695244" w:rsidRPr="00695244">
              <w:rPr>
                <w:rFonts w:ascii="Arial Narrow" w:eastAsia="Times New Roman" w:hAnsi="Arial Narrow"/>
                <w:b/>
                <w:bCs/>
                <w:color w:val="000000"/>
                <w:sz w:val="20"/>
                <w:szCs w:val="20"/>
                <w:lang w:eastAsia="lv-LV"/>
              </w:rPr>
              <w:t>. vērtība</w:t>
            </w:r>
          </w:p>
        </w:tc>
        <w:tc>
          <w:tcPr>
            <w:tcW w:w="1384" w:type="dxa"/>
            <w:tcBorders>
              <w:top w:val="single" w:sz="4" w:space="0" w:color="auto"/>
              <w:left w:val="nil"/>
              <w:bottom w:val="single" w:sz="4" w:space="0" w:color="auto"/>
              <w:right w:val="single" w:sz="4" w:space="0" w:color="auto"/>
            </w:tcBorders>
            <w:shd w:val="clear" w:color="000000" w:fill="D9D9D9"/>
            <w:vAlign w:val="center"/>
            <w:hideMark/>
          </w:tcPr>
          <w:p w14:paraId="194225EC" w14:textId="34648850" w:rsidR="00695244" w:rsidRPr="00695244" w:rsidRDefault="005108D0" w:rsidP="008E4E31">
            <w:pPr>
              <w:spacing w:after="0" w:line="240" w:lineRule="auto"/>
              <w:jc w:val="center"/>
              <w:rPr>
                <w:rFonts w:ascii="Arial Narrow" w:eastAsia="Times New Roman" w:hAnsi="Arial Narrow"/>
                <w:b/>
                <w:bCs/>
                <w:color w:val="000000"/>
                <w:sz w:val="20"/>
                <w:szCs w:val="20"/>
                <w:lang w:eastAsia="lv-LV"/>
              </w:rPr>
            </w:pPr>
            <w:proofErr w:type="spellStart"/>
            <w:r>
              <w:rPr>
                <w:rFonts w:ascii="Arial Narrow" w:eastAsia="Times New Roman" w:hAnsi="Arial Narrow"/>
                <w:b/>
                <w:bCs/>
                <w:color w:val="000000"/>
                <w:sz w:val="20"/>
                <w:szCs w:val="20"/>
                <w:lang w:eastAsia="lv-LV"/>
              </w:rPr>
              <w:t>Max</w:t>
            </w:r>
            <w:proofErr w:type="spellEnd"/>
            <w:r w:rsidR="00695244" w:rsidRPr="00695244">
              <w:rPr>
                <w:rFonts w:ascii="Arial Narrow" w:eastAsia="Times New Roman" w:hAnsi="Arial Narrow"/>
                <w:b/>
                <w:bCs/>
                <w:color w:val="000000"/>
                <w:sz w:val="20"/>
                <w:szCs w:val="20"/>
                <w:lang w:eastAsia="lv-LV"/>
              </w:rPr>
              <w:t>. vērtība</w:t>
            </w:r>
          </w:p>
        </w:tc>
      </w:tr>
      <w:tr w:rsidR="00695244" w:rsidRPr="000F1D71" w14:paraId="5B88E765" w14:textId="77777777" w:rsidTr="0071793B">
        <w:trPr>
          <w:trHeight w:val="255"/>
          <w:tblHeader/>
        </w:trPr>
        <w:tc>
          <w:tcPr>
            <w:tcW w:w="2830" w:type="dxa"/>
            <w:tcBorders>
              <w:top w:val="nil"/>
              <w:left w:val="single" w:sz="4" w:space="0" w:color="auto"/>
              <w:bottom w:val="single" w:sz="4" w:space="0" w:color="auto"/>
              <w:right w:val="single" w:sz="4" w:space="0" w:color="auto"/>
            </w:tcBorders>
            <w:shd w:val="clear" w:color="000000" w:fill="D9D9D9"/>
            <w:vAlign w:val="center"/>
            <w:hideMark/>
          </w:tcPr>
          <w:p w14:paraId="63E3BCB1" w14:textId="77777777" w:rsidR="00695244" w:rsidRPr="00695244" w:rsidRDefault="00695244" w:rsidP="008E4E31">
            <w:pPr>
              <w:spacing w:after="0" w:line="240" w:lineRule="auto"/>
              <w:jc w:val="center"/>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1</w:t>
            </w:r>
          </w:p>
        </w:tc>
        <w:tc>
          <w:tcPr>
            <w:tcW w:w="1383" w:type="dxa"/>
            <w:tcBorders>
              <w:top w:val="nil"/>
              <w:left w:val="nil"/>
              <w:bottom w:val="single" w:sz="4" w:space="0" w:color="auto"/>
              <w:right w:val="single" w:sz="4" w:space="0" w:color="auto"/>
            </w:tcBorders>
            <w:shd w:val="clear" w:color="000000" w:fill="D9D9D9"/>
            <w:vAlign w:val="center"/>
            <w:hideMark/>
          </w:tcPr>
          <w:p w14:paraId="32CABFB2" w14:textId="77777777" w:rsidR="00695244" w:rsidRPr="00695244" w:rsidRDefault="00695244" w:rsidP="008E4E31">
            <w:pPr>
              <w:spacing w:after="0" w:line="240" w:lineRule="auto"/>
              <w:jc w:val="center"/>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2</w:t>
            </w:r>
          </w:p>
        </w:tc>
        <w:tc>
          <w:tcPr>
            <w:tcW w:w="1384" w:type="dxa"/>
            <w:tcBorders>
              <w:top w:val="nil"/>
              <w:left w:val="nil"/>
              <w:bottom w:val="single" w:sz="4" w:space="0" w:color="auto"/>
              <w:right w:val="single" w:sz="4" w:space="0" w:color="auto"/>
            </w:tcBorders>
            <w:shd w:val="clear" w:color="000000" w:fill="D9D9D9"/>
            <w:vAlign w:val="center"/>
            <w:hideMark/>
          </w:tcPr>
          <w:p w14:paraId="2728F0FF" w14:textId="77777777" w:rsidR="00695244" w:rsidRPr="00695244" w:rsidRDefault="00695244" w:rsidP="008E4E31">
            <w:pPr>
              <w:spacing w:after="0" w:line="240" w:lineRule="auto"/>
              <w:jc w:val="center"/>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3</w:t>
            </w:r>
          </w:p>
        </w:tc>
        <w:tc>
          <w:tcPr>
            <w:tcW w:w="1384" w:type="dxa"/>
            <w:tcBorders>
              <w:top w:val="nil"/>
              <w:left w:val="nil"/>
              <w:bottom w:val="single" w:sz="4" w:space="0" w:color="auto"/>
              <w:right w:val="single" w:sz="4" w:space="0" w:color="auto"/>
            </w:tcBorders>
            <w:shd w:val="clear" w:color="000000" w:fill="D9D9D9"/>
            <w:vAlign w:val="center"/>
            <w:hideMark/>
          </w:tcPr>
          <w:p w14:paraId="68B23E9A" w14:textId="77777777" w:rsidR="00695244" w:rsidRPr="00695244" w:rsidRDefault="00695244" w:rsidP="008E4E31">
            <w:pPr>
              <w:spacing w:after="0" w:line="240" w:lineRule="auto"/>
              <w:jc w:val="center"/>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4</w:t>
            </w:r>
          </w:p>
        </w:tc>
        <w:tc>
          <w:tcPr>
            <w:tcW w:w="1384" w:type="dxa"/>
            <w:tcBorders>
              <w:top w:val="nil"/>
              <w:left w:val="nil"/>
              <w:bottom w:val="single" w:sz="4" w:space="0" w:color="auto"/>
              <w:right w:val="single" w:sz="4" w:space="0" w:color="auto"/>
            </w:tcBorders>
            <w:shd w:val="clear" w:color="000000" w:fill="D9D9D9"/>
            <w:vAlign w:val="center"/>
            <w:hideMark/>
          </w:tcPr>
          <w:p w14:paraId="19187D3A" w14:textId="77777777" w:rsidR="00695244" w:rsidRPr="00695244" w:rsidRDefault="00695244" w:rsidP="008E4E31">
            <w:pPr>
              <w:spacing w:after="0" w:line="240" w:lineRule="auto"/>
              <w:jc w:val="center"/>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5</w:t>
            </w:r>
          </w:p>
        </w:tc>
      </w:tr>
      <w:tr w:rsidR="00AC3843" w:rsidRPr="000F1D71" w14:paraId="7BE3D047" w14:textId="77777777" w:rsidTr="0071793B">
        <w:trPr>
          <w:trHeight w:val="329"/>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2E21F8EA" w14:textId="033AD0E3" w:rsidR="00AC3843" w:rsidRPr="00695244" w:rsidRDefault="00AC3843" w:rsidP="00AC3843">
            <w:pPr>
              <w:spacing w:after="0" w:line="240" w:lineRule="auto"/>
              <w:rPr>
                <w:rFonts w:ascii="Arial Narrow" w:eastAsia="Times New Roman" w:hAnsi="Arial Narrow"/>
                <w:color w:val="000000"/>
                <w:sz w:val="20"/>
                <w:szCs w:val="20"/>
                <w:lang w:eastAsia="lv-LV"/>
              </w:rPr>
            </w:pPr>
            <w:r>
              <w:rPr>
                <w:rFonts w:ascii="Arial Narrow" w:eastAsia="Times New Roman" w:hAnsi="Arial Narrow"/>
                <w:color w:val="000000"/>
                <w:sz w:val="20"/>
                <w:szCs w:val="20"/>
                <w:lang w:eastAsia="lv-LV"/>
              </w:rPr>
              <w:t>Apgrozījums (EUR, 2023</w:t>
            </w:r>
            <w:r w:rsidRPr="00695244">
              <w:rPr>
                <w:rFonts w:ascii="Arial Narrow" w:eastAsia="Times New Roman" w:hAnsi="Arial Narrow"/>
                <w:color w:val="000000"/>
                <w:sz w:val="20"/>
                <w:szCs w:val="20"/>
                <w:lang w:eastAsia="lv-LV"/>
              </w:rPr>
              <w:t>)</w:t>
            </w:r>
          </w:p>
        </w:tc>
        <w:tc>
          <w:tcPr>
            <w:tcW w:w="1383" w:type="dxa"/>
            <w:tcBorders>
              <w:top w:val="nil"/>
              <w:left w:val="nil"/>
              <w:bottom w:val="single" w:sz="4" w:space="0" w:color="auto"/>
              <w:right w:val="single" w:sz="4" w:space="0" w:color="auto"/>
            </w:tcBorders>
            <w:shd w:val="clear" w:color="000000" w:fill="FFFFFF"/>
            <w:vAlign w:val="center"/>
          </w:tcPr>
          <w:p w14:paraId="68570013" w14:textId="48E7B9E0"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1 582 853</w:t>
            </w:r>
          </w:p>
        </w:tc>
        <w:tc>
          <w:tcPr>
            <w:tcW w:w="1384" w:type="dxa"/>
            <w:tcBorders>
              <w:top w:val="nil"/>
              <w:left w:val="nil"/>
              <w:bottom w:val="single" w:sz="4" w:space="0" w:color="auto"/>
              <w:right w:val="single" w:sz="4" w:space="0" w:color="auto"/>
            </w:tcBorders>
            <w:shd w:val="clear" w:color="000000" w:fill="FFFFFF"/>
            <w:vAlign w:val="center"/>
          </w:tcPr>
          <w:p w14:paraId="6CAAB549" w14:textId="7CD29B57"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2 108 639</w:t>
            </w:r>
          </w:p>
        </w:tc>
        <w:tc>
          <w:tcPr>
            <w:tcW w:w="1384" w:type="dxa"/>
            <w:tcBorders>
              <w:top w:val="nil"/>
              <w:left w:val="nil"/>
              <w:bottom w:val="single" w:sz="4" w:space="0" w:color="auto"/>
              <w:right w:val="single" w:sz="4" w:space="0" w:color="auto"/>
            </w:tcBorders>
            <w:shd w:val="clear" w:color="000000" w:fill="FFFFFF"/>
            <w:vAlign w:val="center"/>
          </w:tcPr>
          <w:p w14:paraId="6BF9B04C" w14:textId="369E580F"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724 625</w:t>
            </w:r>
          </w:p>
        </w:tc>
        <w:tc>
          <w:tcPr>
            <w:tcW w:w="1384" w:type="dxa"/>
            <w:tcBorders>
              <w:top w:val="nil"/>
              <w:left w:val="nil"/>
              <w:bottom w:val="single" w:sz="4" w:space="0" w:color="auto"/>
              <w:right w:val="single" w:sz="4" w:space="0" w:color="auto"/>
            </w:tcBorders>
            <w:shd w:val="clear" w:color="000000" w:fill="FFFFFF"/>
            <w:vAlign w:val="center"/>
          </w:tcPr>
          <w:p w14:paraId="64ED3A56" w14:textId="73A5103D"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3 421 134</w:t>
            </w:r>
          </w:p>
        </w:tc>
      </w:tr>
      <w:tr w:rsidR="00AC3843" w:rsidRPr="000F1D71" w14:paraId="711652B5"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6DBA283B" w14:textId="0FD15190" w:rsidR="00AC3843" w:rsidRPr="00695244" w:rsidRDefault="00AC3843" w:rsidP="00AC3843">
            <w:pPr>
              <w:spacing w:after="0" w:line="240" w:lineRule="auto"/>
              <w:rPr>
                <w:rFonts w:ascii="Arial Narrow" w:eastAsia="Times New Roman" w:hAnsi="Arial Narrow"/>
                <w:color w:val="000000"/>
                <w:sz w:val="20"/>
                <w:szCs w:val="20"/>
                <w:lang w:eastAsia="lv-LV"/>
              </w:rPr>
            </w:pPr>
            <w:r>
              <w:rPr>
                <w:rFonts w:ascii="Arial Narrow" w:eastAsia="Times New Roman" w:hAnsi="Arial Narrow"/>
                <w:color w:val="000000"/>
                <w:sz w:val="20"/>
                <w:szCs w:val="20"/>
                <w:lang w:eastAsia="lv-LV"/>
              </w:rPr>
              <w:t>Darbinieki (2023</w:t>
            </w:r>
            <w:r w:rsidRPr="00695244">
              <w:rPr>
                <w:rFonts w:ascii="Arial Narrow" w:eastAsia="Times New Roman" w:hAnsi="Arial Narrow"/>
                <w:color w:val="000000"/>
                <w:sz w:val="20"/>
                <w:szCs w:val="20"/>
                <w:lang w:eastAsia="lv-LV"/>
              </w:rPr>
              <w:t>)</w:t>
            </w:r>
          </w:p>
        </w:tc>
        <w:tc>
          <w:tcPr>
            <w:tcW w:w="1383" w:type="dxa"/>
            <w:tcBorders>
              <w:top w:val="nil"/>
              <w:left w:val="nil"/>
              <w:bottom w:val="single" w:sz="4" w:space="0" w:color="auto"/>
              <w:right w:val="single" w:sz="4" w:space="0" w:color="auto"/>
            </w:tcBorders>
            <w:shd w:val="clear" w:color="000000" w:fill="FFFFFF"/>
            <w:vAlign w:val="center"/>
          </w:tcPr>
          <w:p w14:paraId="19A643C4" w14:textId="1E6CD75E"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32</w:t>
            </w:r>
          </w:p>
        </w:tc>
        <w:tc>
          <w:tcPr>
            <w:tcW w:w="1384" w:type="dxa"/>
            <w:tcBorders>
              <w:top w:val="nil"/>
              <w:left w:val="nil"/>
              <w:bottom w:val="single" w:sz="4" w:space="0" w:color="auto"/>
              <w:right w:val="single" w:sz="4" w:space="0" w:color="auto"/>
            </w:tcBorders>
            <w:shd w:val="clear" w:color="000000" w:fill="FFFFFF"/>
            <w:vAlign w:val="center"/>
          </w:tcPr>
          <w:p w14:paraId="1A827213" w14:textId="508EF781"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87</w:t>
            </w:r>
          </w:p>
        </w:tc>
        <w:tc>
          <w:tcPr>
            <w:tcW w:w="1384" w:type="dxa"/>
            <w:tcBorders>
              <w:top w:val="nil"/>
              <w:left w:val="nil"/>
              <w:bottom w:val="single" w:sz="4" w:space="0" w:color="auto"/>
              <w:right w:val="single" w:sz="4" w:space="0" w:color="auto"/>
            </w:tcBorders>
            <w:shd w:val="clear" w:color="000000" w:fill="FFFFFF"/>
            <w:vAlign w:val="center"/>
          </w:tcPr>
          <w:p w14:paraId="195EFB67" w14:textId="17B9FF36"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16</w:t>
            </w:r>
          </w:p>
        </w:tc>
        <w:tc>
          <w:tcPr>
            <w:tcW w:w="1384" w:type="dxa"/>
            <w:tcBorders>
              <w:top w:val="nil"/>
              <w:left w:val="nil"/>
              <w:bottom w:val="single" w:sz="4" w:space="0" w:color="auto"/>
              <w:right w:val="single" w:sz="4" w:space="0" w:color="auto"/>
            </w:tcBorders>
            <w:shd w:val="clear" w:color="000000" w:fill="FFFFFF"/>
            <w:vAlign w:val="center"/>
          </w:tcPr>
          <w:p w14:paraId="6BDF503E" w14:textId="55806AF2"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167</w:t>
            </w:r>
          </w:p>
        </w:tc>
      </w:tr>
      <w:tr w:rsidR="00AC3843" w:rsidRPr="000F1D71" w14:paraId="3864D486"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006FD116" w14:textId="77777777" w:rsidR="00AC3843" w:rsidRPr="00695244" w:rsidRDefault="00AC3843" w:rsidP="00AC3843">
            <w:pPr>
              <w:spacing w:after="0" w:line="240" w:lineRule="auto"/>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Apgrozījums (EUR) / 1 darbinieks</w:t>
            </w:r>
          </w:p>
        </w:tc>
        <w:tc>
          <w:tcPr>
            <w:tcW w:w="1383" w:type="dxa"/>
            <w:tcBorders>
              <w:top w:val="nil"/>
              <w:left w:val="nil"/>
              <w:bottom w:val="single" w:sz="4" w:space="0" w:color="auto"/>
              <w:right w:val="single" w:sz="4" w:space="0" w:color="auto"/>
            </w:tcBorders>
            <w:shd w:val="clear" w:color="000000" w:fill="FFFFFF"/>
            <w:vAlign w:val="center"/>
          </w:tcPr>
          <w:p w14:paraId="5CB4D8AF" w14:textId="3A93A5D3"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49 464</w:t>
            </w:r>
          </w:p>
        </w:tc>
        <w:tc>
          <w:tcPr>
            <w:tcW w:w="1384" w:type="dxa"/>
            <w:tcBorders>
              <w:top w:val="nil"/>
              <w:left w:val="nil"/>
              <w:bottom w:val="single" w:sz="4" w:space="0" w:color="auto"/>
              <w:right w:val="single" w:sz="4" w:space="0" w:color="auto"/>
            </w:tcBorders>
            <w:shd w:val="clear" w:color="000000" w:fill="FFFFFF"/>
            <w:vAlign w:val="center"/>
          </w:tcPr>
          <w:p w14:paraId="20E9AB69" w14:textId="4D4D564F"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24 317</w:t>
            </w:r>
          </w:p>
        </w:tc>
        <w:tc>
          <w:tcPr>
            <w:tcW w:w="1384" w:type="dxa"/>
            <w:tcBorders>
              <w:top w:val="nil"/>
              <w:left w:val="nil"/>
              <w:bottom w:val="single" w:sz="4" w:space="0" w:color="auto"/>
              <w:right w:val="single" w:sz="4" w:space="0" w:color="auto"/>
            </w:tcBorders>
            <w:shd w:val="clear" w:color="000000" w:fill="FFFFFF"/>
            <w:vAlign w:val="center"/>
          </w:tcPr>
          <w:p w14:paraId="3F61A76C" w14:textId="2AF4F98E"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18 844</w:t>
            </w:r>
          </w:p>
        </w:tc>
        <w:tc>
          <w:tcPr>
            <w:tcW w:w="1384" w:type="dxa"/>
            <w:tcBorders>
              <w:top w:val="nil"/>
              <w:left w:val="nil"/>
              <w:bottom w:val="single" w:sz="4" w:space="0" w:color="auto"/>
              <w:right w:val="single" w:sz="4" w:space="0" w:color="auto"/>
            </w:tcBorders>
            <w:shd w:val="clear" w:color="000000" w:fill="FFFFFF"/>
            <w:vAlign w:val="center"/>
          </w:tcPr>
          <w:p w14:paraId="2060B0A1" w14:textId="131682CC"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45 289</w:t>
            </w:r>
          </w:p>
        </w:tc>
      </w:tr>
      <w:tr w:rsidR="00AC3843" w:rsidRPr="000F1D71" w14:paraId="711FBD80"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0F39EFD3" w14:textId="728D3333" w:rsidR="00AC3843" w:rsidRPr="00695244" w:rsidRDefault="00AC3843" w:rsidP="00AC3843">
            <w:pPr>
              <w:spacing w:after="0" w:line="240" w:lineRule="auto"/>
              <w:rPr>
                <w:rFonts w:ascii="Arial Narrow" w:eastAsia="Times New Roman" w:hAnsi="Arial Narrow"/>
                <w:color w:val="000000"/>
                <w:sz w:val="20"/>
                <w:szCs w:val="20"/>
                <w:lang w:eastAsia="lv-LV"/>
              </w:rPr>
            </w:pPr>
            <w:r>
              <w:rPr>
                <w:rFonts w:ascii="Arial Narrow" w:eastAsia="Times New Roman" w:hAnsi="Arial Narrow"/>
                <w:color w:val="000000"/>
                <w:sz w:val="20"/>
                <w:szCs w:val="20"/>
                <w:lang w:eastAsia="lv-LV"/>
              </w:rPr>
              <w:t xml:space="preserve">Neto peļņa vai zaudējumi 2023 </w:t>
            </w:r>
            <w:r w:rsidRPr="00695244">
              <w:rPr>
                <w:rFonts w:ascii="Arial Narrow" w:eastAsia="Times New Roman" w:hAnsi="Arial Narrow"/>
                <w:color w:val="000000"/>
                <w:sz w:val="20"/>
                <w:szCs w:val="20"/>
                <w:lang w:eastAsia="lv-LV"/>
              </w:rPr>
              <w:t>(EUR)</w:t>
            </w:r>
          </w:p>
        </w:tc>
        <w:tc>
          <w:tcPr>
            <w:tcW w:w="1383" w:type="dxa"/>
            <w:tcBorders>
              <w:top w:val="nil"/>
              <w:left w:val="nil"/>
              <w:bottom w:val="single" w:sz="4" w:space="0" w:color="auto"/>
              <w:right w:val="single" w:sz="4" w:space="0" w:color="auto"/>
            </w:tcBorders>
            <w:shd w:val="clear" w:color="000000" w:fill="FFFFFF"/>
            <w:vAlign w:val="center"/>
          </w:tcPr>
          <w:p w14:paraId="3CB22EA5" w14:textId="61A48727"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757 462</w:t>
            </w:r>
          </w:p>
        </w:tc>
        <w:tc>
          <w:tcPr>
            <w:tcW w:w="1384" w:type="dxa"/>
            <w:tcBorders>
              <w:top w:val="nil"/>
              <w:left w:val="nil"/>
              <w:bottom w:val="single" w:sz="4" w:space="0" w:color="auto"/>
              <w:right w:val="single" w:sz="4" w:space="0" w:color="auto"/>
            </w:tcBorders>
            <w:shd w:val="clear" w:color="000000" w:fill="FFFFFF"/>
            <w:vAlign w:val="center"/>
          </w:tcPr>
          <w:p w14:paraId="1AB4443D" w14:textId="7FE1C219"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-307 055</w:t>
            </w:r>
          </w:p>
        </w:tc>
        <w:tc>
          <w:tcPr>
            <w:tcW w:w="1384" w:type="dxa"/>
            <w:tcBorders>
              <w:top w:val="nil"/>
              <w:left w:val="nil"/>
              <w:bottom w:val="single" w:sz="4" w:space="0" w:color="auto"/>
              <w:right w:val="single" w:sz="4" w:space="0" w:color="auto"/>
            </w:tcBorders>
            <w:shd w:val="clear" w:color="000000" w:fill="FFFFFF"/>
            <w:vAlign w:val="center"/>
          </w:tcPr>
          <w:p w14:paraId="10AA98E7" w14:textId="12E03E9B"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-863 567</w:t>
            </w:r>
          </w:p>
        </w:tc>
        <w:tc>
          <w:tcPr>
            <w:tcW w:w="1384" w:type="dxa"/>
            <w:tcBorders>
              <w:top w:val="nil"/>
              <w:left w:val="nil"/>
              <w:bottom w:val="single" w:sz="4" w:space="0" w:color="auto"/>
              <w:right w:val="single" w:sz="4" w:space="0" w:color="auto"/>
            </w:tcBorders>
            <w:shd w:val="clear" w:color="000000" w:fill="FFFFFF"/>
            <w:vAlign w:val="center"/>
          </w:tcPr>
          <w:p w14:paraId="7BB886FE" w14:textId="3FCE8E29" w:rsidR="00AC3843" w:rsidRPr="00AC3843" w:rsidRDefault="00AC3843" w:rsidP="00AC3843">
            <w:pPr>
              <w:spacing w:after="0" w:line="240" w:lineRule="auto"/>
              <w:jc w:val="center"/>
              <w:rPr>
                <w:rFonts w:ascii="Arial Narrow" w:eastAsia="Times New Roman" w:hAnsi="Arial Narrow"/>
                <w:color w:val="000000"/>
                <w:sz w:val="20"/>
                <w:szCs w:val="20"/>
                <w:lang w:eastAsia="lv-LV"/>
              </w:rPr>
            </w:pPr>
            <w:r w:rsidRPr="00AC3843">
              <w:rPr>
                <w:rFonts w:ascii="Arial Narrow" w:hAnsi="Arial Narrow" w:cs="Calibri"/>
                <w:color w:val="000000"/>
                <w:sz w:val="20"/>
                <w:szCs w:val="20"/>
              </w:rPr>
              <w:t>77 570</w:t>
            </w:r>
          </w:p>
        </w:tc>
      </w:tr>
      <w:tr w:rsidR="00AC3843" w:rsidRPr="000F1D71" w14:paraId="63FE311D"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69B5C1D2" w14:textId="77777777" w:rsidR="00AC3843" w:rsidRPr="00695244" w:rsidRDefault="00AC3843" w:rsidP="00AC3843">
            <w:pPr>
              <w:spacing w:after="0" w:line="240" w:lineRule="auto"/>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Likviditāte</w:t>
            </w:r>
          </w:p>
        </w:tc>
        <w:tc>
          <w:tcPr>
            <w:tcW w:w="1383" w:type="dxa"/>
            <w:tcBorders>
              <w:top w:val="nil"/>
              <w:left w:val="nil"/>
              <w:bottom w:val="single" w:sz="4" w:space="0" w:color="auto"/>
              <w:right w:val="single" w:sz="4" w:space="0" w:color="auto"/>
            </w:tcBorders>
            <w:shd w:val="clear" w:color="000000" w:fill="FFFFFF"/>
            <w:vAlign w:val="center"/>
          </w:tcPr>
          <w:p w14:paraId="7CD98BE6" w14:textId="72308A2A"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1,38</w:t>
            </w:r>
          </w:p>
        </w:tc>
        <w:tc>
          <w:tcPr>
            <w:tcW w:w="1384" w:type="dxa"/>
            <w:tcBorders>
              <w:top w:val="nil"/>
              <w:left w:val="nil"/>
              <w:bottom w:val="single" w:sz="4" w:space="0" w:color="auto"/>
              <w:right w:val="single" w:sz="4" w:space="0" w:color="auto"/>
            </w:tcBorders>
            <w:shd w:val="clear" w:color="000000" w:fill="FFFFFF"/>
            <w:vAlign w:val="center"/>
          </w:tcPr>
          <w:p w14:paraId="40D8E500" w14:textId="4B317434"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0,74</w:t>
            </w:r>
          </w:p>
        </w:tc>
        <w:tc>
          <w:tcPr>
            <w:tcW w:w="1384" w:type="dxa"/>
            <w:tcBorders>
              <w:top w:val="nil"/>
              <w:left w:val="nil"/>
              <w:bottom w:val="single" w:sz="4" w:space="0" w:color="auto"/>
              <w:right w:val="single" w:sz="4" w:space="0" w:color="auto"/>
            </w:tcBorders>
            <w:shd w:val="clear" w:color="000000" w:fill="FFFFFF"/>
            <w:vAlign w:val="center"/>
          </w:tcPr>
          <w:p w14:paraId="5BD600F2" w14:textId="4343CDFA"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0,37</w:t>
            </w:r>
          </w:p>
        </w:tc>
        <w:tc>
          <w:tcPr>
            <w:tcW w:w="1384" w:type="dxa"/>
            <w:tcBorders>
              <w:top w:val="nil"/>
              <w:left w:val="nil"/>
              <w:bottom w:val="single" w:sz="4" w:space="0" w:color="auto"/>
              <w:right w:val="single" w:sz="4" w:space="0" w:color="auto"/>
            </w:tcBorders>
            <w:shd w:val="clear" w:color="000000" w:fill="FFFFFF"/>
            <w:vAlign w:val="center"/>
          </w:tcPr>
          <w:p w14:paraId="3BEF3CD9" w14:textId="1B41B68E"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0,90</w:t>
            </w:r>
          </w:p>
        </w:tc>
      </w:tr>
      <w:tr w:rsidR="00AC3843" w:rsidRPr="000F1D71" w14:paraId="4FA0D597"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tcPr>
          <w:p w14:paraId="27E4E434" w14:textId="37BF5D91" w:rsidR="00AC3843" w:rsidRPr="00695244" w:rsidRDefault="00AC3843" w:rsidP="00AC3843">
            <w:pPr>
              <w:spacing w:after="0" w:line="240" w:lineRule="auto"/>
              <w:rPr>
                <w:rFonts w:ascii="Arial Narrow" w:eastAsia="Times New Roman" w:hAnsi="Arial Narrow"/>
                <w:color w:val="000000"/>
                <w:sz w:val="20"/>
                <w:szCs w:val="20"/>
                <w:lang w:eastAsia="lv-LV"/>
              </w:rPr>
            </w:pPr>
            <w:r>
              <w:rPr>
                <w:rFonts w:ascii="Arial Narrow" w:eastAsia="Times New Roman" w:hAnsi="Arial Narrow"/>
                <w:color w:val="000000"/>
                <w:sz w:val="20"/>
                <w:szCs w:val="20"/>
                <w:lang w:eastAsia="lv-LV"/>
              </w:rPr>
              <w:t>Aktīvu rentabilitāte (%)</w:t>
            </w:r>
          </w:p>
        </w:tc>
        <w:tc>
          <w:tcPr>
            <w:tcW w:w="1383" w:type="dxa"/>
            <w:tcBorders>
              <w:top w:val="nil"/>
              <w:left w:val="nil"/>
              <w:bottom w:val="single" w:sz="4" w:space="0" w:color="auto"/>
              <w:right w:val="single" w:sz="4" w:space="0" w:color="auto"/>
            </w:tcBorders>
            <w:shd w:val="clear" w:color="000000" w:fill="FFFFFF"/>
            <w:vAlign w:val="center"/>
          </w:tcPr>
          <w:p w14:paraId="1313584A" w14:textId="43052B0B"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10,52%</w:t>
            </w:r>
          </w:p>
        </w:tc>
        <w:tc>
          <w:tcPr>
            <w:tcW w:w="1384" w:type="dxa"/>
            <w:tcBorders>
              <w:top w:val="nil"/>
              <w:left w:val="nil"/>
              <w:bottom w:val="single" w:sz="4" w:space="0" w:color="auto"/>
              <w:right w:val="single" w:sz="4" w:space="0" w:color="auto"/>
            </w:tcBorders>
            <w:shd w:val="clear" w:color="000000" w:fill="FFFFFF"/>
            <w:vAlign w:val="center"/>
          </w:tcPr>
          <w:p w14:paraId="682EC79A" w14:textId="38512D72"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-3,08%</w:t>
            </w:r>
          </w:p>
        </w:tc>
        <w:tc>
          <w:tcPr>
            <w:tcW w:w="1384" w:type="dxa"/>
            <w:tcBorders>
              <w:top w:val="nil"/>
              <w:left w:val="nil"/>
              <w:bottom w:val="single" w:sz="4" w:space="0" w:color="auto"/>
              <w:right w:val="single" w:sz="4" w:space="0" w:color="auto"/>
            </w:tcBorders>
            <w:shd w:val="clear" w:color="000000" w:fill="FFFFFF"/>
            <w:vAlign w:val="center"/>
          </w:tcPr>
          <w:p w14:paraId="65AC4C0A" w14:textId="1D495033"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-8,89%</w:t>
            </w:r>
          </w:p>
        </w:tc>
        <w:tc>
          <w:tcPr>
            <w:tcW w:w="1384" w:type="dxa"/>
            <w:tcBorders>
              <w:top w:val="nil"/>
              <w:left w:val="nil"/>
              <w:bottom w:val="single" w:sz="4" w:space="0" w:color="auto"/>
              <w:right w:val="single" w:sz="4" w:space="0" w:color="auto"/>
            </w:tcBorders>
            <w:shd w:val="clear" w:color="000000" w:fill="FFFFFF"/>
            <w:vAlign w:val="center"/>
          </w:tcPr>
          <w:p w14:paraId="1DEE0775" w14:textId="20966994" w:rsidR="00AC3843" w:rsidRPr="00AC3843" w:rsidRDefault="00AC3843" w:rsidP="00AC3843">
            <w:pPr>
              <w:spacing w:after="0" w:line="240" w:lineRule="auto"/>
              <w:jc w:val="center"/>
              <w:rPr>
                <w:rFonts w:ascii="Arial Narrow" w:hAnsi="Arial Narrow" w:cs="Calibri"/>
                <w:color w:val="000000"/>
                <w:sz w:val="20"/>
                <w:szCs w:val="20"/>
              </w:rPr>
            </w:pPr>
            <w:r w:rsidRPr="00AC3843">
              <w:rPr>
                <w:rFonts w:ascii="Arial Narrow" w:hAnsi="Arial Narrow" w:cs="Calibri"/>
                <w:color w:val="000000"/>
                <w:sz w:val="20"/>
                <w:szCs w:val="20"/>
              </w:rPr>
              <w:t>1,18%</w:t>
            </w:r>
          </w:p>
        </w:tc>
      </w:tr>
      <w:tr w:rsidR="00AC3843" w:rsidRPr="000F1D71" w14:paraId="06A58054"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29AF0F09" w14:textId="77777777" w:rsidR="00AC3843" w:rsidRPr="00695244" w:rsidRDefault="00AC3843" w:rsidP="00AC3843">
            <w:pPr>
              <w:spacing w:after="0" w:line="240" w:lineRule="auto"/>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Tarifs Ū (EUR/m</w:t>
            </w:r>
            <w:r w:rsidRPr="00EA7DCE">
              <w:rPr>
                <w:rFonts w:ascii="Arial Narrow" w:eastAsia="Times New Roman" w:hAnsi="Arial Narrow"/>
                <w:color w:val="000000"/>
                <w:sz w:val="20"/>
                <w:szCs w:val="20"/>
                <w:vertAlign w:val="superscript"/>
                <w:lang w:eastAsia="lv-LV"/>
              </w:rPr>
              <w:t>3</w:t>
            </w:r>
            <w:r w:rsidRPr="00695244">
              <w:rPr>
                <w:rFonts w:ascii="Arial Narrow" w:eastAsia="Times New Roman" w:hAnsi="Arial Narrow"/>
                <w:color w:val="000000"/>
                <w:sz w:val="20"/>
                <w:szCs w:val="20"/>
                <w:lang w:eastAsia="lv-LV"/>
              </w:rPr>
              <w:t xml:space="preserve"> bez PVN)</w:t>
            </w:r>
          </w:p>
        </w:tc>
        <w:tc>
          <w:tcPr>
            <w:tcW w:w="1383" w:type="dxa"/>
            <w:tcBorders>
              <w:top w:val="nil"/>
              <w:left w:val="nil"/>
              <w:bottom w:val="single" w:sz="4" w:space="0" w:color="auto"/>
              <w:right w:val="single" w:sz="4" w:space="0" w:color="auto"/>
            </w:tcBorders>
            <w:shd w:val="clear" w:color="000000" w:fill="FFFFFF"/>
            <w:vAlign w:val="center"/>
          </w:tcPr>
          <w:p w14:paraId="3BE09C85" w14:textId="455D1D52"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1,75</w:t>
            </w:r>
          </w:p>
        </w:tc>
        <w:tc>
          <w:tcPr>
            <w:tcW w:w="1384" w:type="dxa"/>
            <w:tcBorders>
              <w:top w:val="nil"/>
              <w:left w:val="nil"/>
              <w:bottom w:val="single" w:sz="4" w:space="0" w:color="auto"/>
              <w:right w:val="single" w:sz="4" w:space="0" w:color="auto"/>
            </w:tcBorders>
            <w:shd w:val="clear" w:color="000000" w:fill="FFFFFF"/>
            <w:vAlign w:val="center"/>
          </w:tcPr>
          <w:p w14:paraId="32E16266" w14:textId="203AA25D"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1,25</w:t>
            </w:r>
          </w:p>
        </w:tc>
        <w:tc>
          <w:tcPr>
            <w:tcW w:w="1384" w:type="dxa"/>
            <w:tcBorders>
              <w:top w:val="nil"/>
              <w:left w:val="nil"/>
              <w:bottom w:val="single" w:sz="4" w:space="0" w:color="auto"/>
              <w:right w:val="single" w:sz="4" w:space="0" w:color="auto"/>
            </w:tcBorders>
            <w:shd w:val="clear" w:color="000000" w:fill="FFFFFF"/>
            <w:vAlign w:val="center"/>
          </w:tcPr>
          <w:p w14:paraId="0B88B2DB" w14:textId="04739FE2"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0,89</w:t>
            </w:r>
          </w:p>
        </w:tc>
        <w:tc>
          <w:tcPr>
            <w:tcW w:w="1384" w:type="dxa"/>
            <w:tcBorders>
              <w:top w:val="nil"/>
              <w:left w:val="nil"/>
              <w:bottom w:val="single" w:sz="4" w:space="0" w:color="auto"/>
              <w:right w:val="single" w:sz="4" w:space="0" w:color="auto"/>
            </w:tcBorders>
            <w:shd w:val="clear" w:color="000000" w:fill="FFFFFF"/>
            <w:vAlign w:val="center"/>
          </w:tcPr>
          <w:p w14:paraId="16424032" w14:textId="62C94943"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1,64</w:t>
            </w:r>
          </w:p>
        </w:tc>
      </w:tr>
      <w:tr w:rsidR="00AC3843" w:rsidRPr="000F1D71" w14:paraId="34677F89"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1638D8E8" w14:textId="77777777" w:rsidR="00AC3843" w:rsidRPr="00695244" w:rsidRDefault="00AC3843" w:rsidP="00AC3843">
            <w:pPr>
              <w:spacing w:after="0" w:line="240" w:lineRule="auto"/>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Tarifs K (EUR/m</w:t>
            </w:r>
            <w:r w:rsidRPr="00EA7DCE">
              <w:rPr>
                <w:rFonts w:ascii="Arial Narrow" w:eastAsia="Times New Roman" w:hAnsi="Arial Narrow"/>
                <w:color w:val="000000"/>
                <w:sz w:val="20"/>
                <w:szCs w:val="20"/>
                <w:vertAlign w:val="superscript"/>
                <w:lang w:eastAsia="lv-LV"/>
              </w:rPr>
              <w:t>3</w:t>
            </w:r>
            <w:r w:rsidRPr="00695244">
              <w:rPr>
                <w:rFonts w:ascii="Arial Narrow" w:eastAsia="Times New Roman" w:hAnsi="Arial Narrow"/>
                <w:color w:val="000000"/>
                <w:sz w:val="20"/>
                <w:szCs w:val="20"/>
                <w:lang w:eastAsia="lv-LV"/>
              </w:rPr>
              <w:t xml:space="preserve"> bez PVN)</w:t>
            </w:r>
          </w:p>
        </w:tc>
        <w:tc>
          <w:tcPr>
            <w:tcW w:w="1383" w:type="dxa"/>
            <w:tcBorders>
              <w:top w:val="nil"/>
              <w:left w:val="nil"/>
              <w:bottom w:val="single" w:sz="4" w:space="0" w:color="auto"/>
              <w:right w:val="single" w:sz="4" w:space="0" w:color="auto"/>
            </w:tcBorders>
            <w:shd w:val="clear" w:color="000000" w:fill="FFFFFF"/>
            <w:vAlign w:val="center"/>
          </w:tcPr>
          <w:p w14:paraId="1DE5ED36" w14:textId="5F0C76F7"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2,00</w:t>
            </w:r>
          </w:p>
        </w:tc>
        <w:tc>
          <w:tcPr>
            <w:tcW w:w="1384" w:type="dxa"/>
            <w:tcBorders>
              <w:top w:val="nil"/>
              <w:left w:val="nil"/>
              <w:bottom w:val="single" w:sz="4" w:space="0" w:color="auto"/>
              <w:right w:val="single" w:sz="4" w:space="0" w:color="auto"/>
            </w:tcBorders>
            <w:shd w:val="clear" w:color="000000" w:fill="FFFFFF"/>
            <w:vAlign w:val="center"/>
          </w:tcPr>
          <w:p w14:paraId="18C9FB8C" w14:textId="7C3CC395"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1,89</w:t>
            </w:r>
          </w:p>
        </w:tc>
        <w:tc>
          <w:tcPr>
            <w:tcW w:w="1384" w:type="dxa"/>
            <w:tcBorders>
              <w:top w:val="nil"/>
              <w:left w:val="nil"/>
              <w:bottom w:val="single" w:sz="4" w:space="0" w:color="auto"/>
              <w:right w:val="single" w:sz="4" w:space="0" w:color="auto"/>
            </w:tcBorders>
            <w:shd w:val="clear" w:color="000000" w:fill="FFFFFF"/>
            <w:vAlign w:val="center"/>
          </w:tcPr>
          <w:p w14:paraId="17C3F5EA" w14:textId="422833E0"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1,15</w:t>
            </w:r>
          </w:p>
        </w:tc>
        <w:tc>
          <w:tcPr>
            <w:tcW w:w="1384" w:type="dxa"/>
            <w:tcBorders>
              <w:top w:val="nil"/>
              <w:left w:val="nil"/>
              <w:bottom w:val="single" w:sz="4" w:space="0" w:color="auto"/>
              <w:right w:val="single" w:sz="4" w:space="0" w:color="auto"/>
            </w:tcBorders>
            <w:shd w:val="clear" w:color="000000" w:fill="FFFFFF"/>
            <w:vAlign w:val="center"/>
          </w:tcPr>
          <w:p w14:paraId="53BDD37F" w14:textId="1B5ADEE3"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2,48</w:t>
            </w:r>
          </w:p>
        </w:tc>
      </w:tr>
      <w:tr w:rsidR="00AC3843" w:rsidRPr="000F1D71" w14:paraId="1EFB3E79" w14:textId="77777777" w:rsidTr="0071793B">
        <w:trPr>
          <w:trHeight w:val="255"/>
        </w:trPr>
        <w:tc>
          <w:tcPr>
            <w:tcW w:w="2830" w:type="dxa"/>
            <w:tcBorders>
              <w:top w:val="nil"/>
              <w:left w:val="single" w:sz="4" w:space="0" w:color="auto"/>
              <w:bottom w:val="single" w:sz="4" w:space="0" w:color="auto"/>
              <w:right w:val="single" w:sz="4" w:space="0" w:color="auto"/>
            </w:tcBorders>
            <w:shd w:val="clear" w:color="000000" w:fill="FFFFFF"/>
            <w:vAlign w:val="center"/>
            <w:hideMark/>
          </w:tcPr>
          <w:p w14:paraId="019480CB" w14:textId="77777777" w:rsidR="00AC3843" w:rsidRPr="00695244" w:rsidRDefault="00AC3843" w:rsidP="00AC3843">
            <w:pPr>
              <w:spacing w:after="0" w:line="240" w:lineRule="auto"/>
              <w:rPr>
                <w:rFonts w:ascii="Arial Narrow" w:eastAsia="Times New Roman" w:hAnsi="Arial Narrow"/>
                <w:color w:val="000000"/>
                <w:sz w:val="20"/>
                <w:szCs w:val="20"/>
                <w:lang w:eastAsia="lv-LV"/>
              </w:rPr>
            </w:pPr>
            <w:r w:rsidRPr="00695244">
              <w:rPr>
                <w:rFonts w:ascii="Arial Narrow" w:eastAsia="Times New Roman" w:hAnsi="Arial Narrow"/>
                <w:color w:val="000000"/>
                <w:sz w:val="20"/>
                <w:szCs w:val="20"/>
                <w:lang w:eastAsia="lv-LV"/>
              </w:rPr>
              <w:t>Tarifs S (EUR/</w:t>
            </w:r>
            <w:proofErr w:type="spellStart"/>
            <w:r w:rsidRPr="00695244">
              <w:rPr>
                <w:rFonts w:ascii="Arial Narrow" w:eastAsia="Times New Roman" w:hAnsi="Arial Narrow"/>
                <w:color w:val="000000"/>
                <w:sz w:val="20"/>
                <w:szCs w:val="20"/>
                <w:lang w:eastAsia="lv-LV"/>
              </w:rPr>
              <w:t>MWh</w:t>
            </w:r>
            <w:proofErr w:type="spellEnd"/>
            <w:r w:rsidRPr="00695244">
              <w:rPr>
                <w:rFonts w:ascii="Arial Narrow" w:eastAsia="Times New Roman" w:hAnsi="Arial Narrow"/>
                <w:color w:val="000000"/>
                <w:sz w:val="20"/>
                <w:szCs w:val="20"/>
                <w:lang w:eastAsia="lv-LV"/>
              </w:rPr>
              <w:t xml:space="preserve"> bez PVN)</w:t>
            </w:r>
          </w:p>
        </w:tc>
        <w:tc>
          <w:tcPr>
            <w:tcW w:w="1383" w:type="dxa"/>
            <w:tcBorders>
              <w:top w:val="nil"/>
              <w:left w:val="nil"/>
              <w:bottom w:val="single" w:sz="4" w:space="0" w:color="auto"/>
              <w:right w:val="single" w:sz="4" w:space="0" w:color="auto"/>
            </w:tcBorders>
            <w:shd w:val="clear" w:color="000000" w:fill="FFFFFF"/>
            <w:vAlign w:val="center"/>
          </w:tcPr>
          <w:p w14:paraId="391D8CF1" w14:textId="08255B06"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83,51</w:t>
            </w:r>
          </w:p>
        </w:tc>
        <w:tc>
          <w:tcPr>
            <w:tcW w:w="1384" w:type="dxa"/>
            <w:tcBorders>
              <w:top w:val="nil"/>
              <w:left w:val="nil"/>
              <w:bottom w:val="single" w:sz="4" w:space="0" w:color="auto"/>
              <w:right w:val="single" w:sz="4" w:space="0" w:color="auto"/>
            </w:tcBorders>
            <w:shd w:val="clear" w:color="000000" w:fill="FFFFFF"/>
            <w:vAlign w:val="center"/>
          </w:tcPr>
          <w:p w14:paraId="3DB4BEF0" w14:textId="1C219D45"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71,38</w:t>
            </w:r>
          </w:p>
        </w:tc>
        <w:tc>
          <w:tcPr>
            <w:tcW w:w="1384" w:type="dxa"/>
            <w:tcBorders>
              <w:top w:val="nil"/>
              <w:left w:val="nil"/>
              <w:bottom w:val="single" w:sz="4" w:space="0" w:color="auto"/>
              <w:right w:val="single" w:sz="4" w:space="0" w:color="auto"/>
            </w:tcBorders>
            <w:shd w:val="clear" w:color="000000" w:fill="FFFFFF"/>
            <w:vAlign w:val="center"/>
          </w:tcPr>
          <w:p w14:paraId="5A0DC3C5" w14:textId="509B1A5C"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54,24</w:t>
            </w:r>
          </w:p>
        </w:tc>
        <w:tc>
          <w:tcPr>
            <w:tcW w:w="1384" w:type="dxa"/>
            <w:tcBorders>
              <w:top w:val="nil"/>
              <w:left w:val="nil"/>
              <w:bottom w:val="single" w:sz="4" w:space="0" w:color="auto"/>
              <w:right w:val="single" w:sz="4" w:space="0" w:color="auto"/>
            </w:tcBorders>
            <w:shd w:val="clear" w:color="000000" w:fill="FFFFFF"/>
            <w:vAlign w:val="center"/>
          </w:tcPr>
          <w:p w14:paraId="5D1C3A73" w14:textId="694F2166" w:rsidR="00AC3843" w:rsidRPr="00AC3843" w:rsidRDefault="00AC3843" w:rsidP="00AC3843">
            <w:pPr>
              <w:spacing w:after="0" w:line="240" w:lineRule="auto"/>
              <w:jc w:val="center"/>
              <w:rPr>
                <w:rFonts w:ascii="Arial Narrow" w:hAnsi="Arial Narrow"/>
                <w:color w:val="000000"/>
                <w:sz w:val="20"/>
                <w:szCs w:val="20"/>
              </w:rPr>
            </w:pPr>
            <w:r w:rsidRPr="00AC3843">
              <w:rPr>
                <w:rFonts w:ascii="Arial Narrow" w:hAnsi="Arial Narrow" w:cs="Calibri"/>
                <w:color w:val="000000"/>
                <w:sz w:val="20"/>
                <w:szCs w:val="20"/>
              </w:rPr>
              <w:t>87,45</w:t>
            </w:r>
          </w:p>
        </w:tc>
      </w:tr>
    </w:tbl>
    <w:p w14:paraId="6BE9FAF6" w14:textId="77777777" w:rsidR="00FF4742" w:rsidRDefault="0071793B" w:rsidP="0071793B">
      <w:pPr>
        <w:jc w:val="both"/>
        <w:rPr>
          <w:rFonts w:ascii="Arial Narrow" w:hAnsi="Arial Narrow"/>
        </w:rPr>
      </w:pPr>
      <w:r>
        <w:rPr>
          <w:rFonts w:ascii="Arial Narrow" w:hAnsi="Arial Narrow"/>
        </w:rPr>
        <w:lastRenderedPageBreak/>
        <w:t>Galvenais secinājums ir, ka R</w:t>
      </w:r>
      <w:r w:rsidR="00C36B43">
        <w:rPr>
          <w:rFonts w:ascii="Arial Narrow" w:hAnsi="Arial Narrow"/>
        </w:rPr>
        <w:t>NK</w:t>
      </w:r>
      <w:r w:rsidR="005108D0">
        <w:rPr>
          <w:rFonts w:ascii="Arial Narrow" w:hAnsi="Arial Narrow"/>
        </w:rPr>
        <w:t xml:space="preserve"> </w:t>
      </w:r>
      <w:r>
        <w:rPr>
          <w:rFonts w:ascii="Arial Narrow" w:hAnsi="Arial Narrow"/>
        </w:rPr>
        <w:t xml:space="preserve">arī pēc reorganizācijas </w:t>
      </w:r>
      <w:r w:rsidR="005108D0">
        <w:rPr>
          <w:rFonts w:ascii="Arial Narrow" w:hAnsi="Arial Narrow"/>
        </w:rPr>
        <w:t xml:space="preserve">ir </w:t>
      </w:r>
      <w:r>
        <w:rPr>
          <w:rFonts w:ascii="Arial Narrow" w:hAnsi="Arial Narrow"/>
        </w:rPr>
        <w:t>vidēji liels</w:t>
      </w:r>
      <w:r w:rsidR="005108D0">
        <w:rPr>
          <w:rFonts w:ascii="Arial Narrow" w:hAnsi="Arial Narrow"/>
        </w:rPr>
        <w:t xml:space="preserve"> komersants</w:t>
      </w:r>
      <w:r>
        <w:rPr>
          <w:rFonts w:ascii="Arial Narrow" w:hAnsi="Arial Narrow"/>
        </w:rPr>
        <w:t xml:space="preserve"> nozarē, bet a</w:t>
      </w:r>
      <w:r w:rsidR="006F6467">
        <w:rPr>
          <w:rFonts w:ascii="Arial Narrow" w:hAnsi="Arial Narrow"/>
        </w:rPr>
        <w:t>pgrozījums uz vienu darbinieku (</w:t>
      </w:r>
      <w:r w:rsidR="00A176FE">
        <w:rPr>
          <w:rFonts w:ascii="Arial Narrow" w:hAnsi="Arial Narrow"/>
        </w:rPr>
        <w:t>viena no efektivitātes mērauklām</w:t>
      </w:r>
      <w:r w:rsidR="006F6467">
        <w:rPr>
          <w:rFonts w:ascii="Arial Narrow" w:hAnsi="Arial Narrow"/>
        </w:rPr>
        <w:t>)</w:t>
      </w:r>
      <w:r>
        <w:rPr>
          <w:rFonts w:ascii="Arial Narrow" w:hAnsi="Arial Narrow"/>
        </w:rPr>
        <w:t xml:space="preserve"> ir augstākais visā reģionā, kas netieši norāda uz RNK darbinieku skaita nepietiekamību.</w:t>
      </w:r>
    </w:p>
    <w:p w14:paraId="4A3160BE" w14:textId="1D23469F" w:rsidR="00E403D9" w:rsidRPr="0071793B" w:rsidRDefault="00E403D9" w:rsidP="0071793B">
      <w:pPr>
        <w:jc w:val="both"/>
        <w:rPr>
          <w:rFonts w:ascii="Arial Narrow" w:hAnsi="Arial Narrow"/>
        </w:rPr>
      </w:pPr>
    </w:p>
    <w:p w14:paraId="635935DC" w14:textId="7502E731" w:rsidR="002D79B5" w:rsidRDefault="002D79B5" w:rsidP="00200FFE">
      <w:pPr>
        <w:pStyle w:val="Virsraksts1"/>
        <w:numPr>
          <w:ilvl w:val="0"/>
          <w:numId w:val="3"/>
        </w:numPr>
        <w:spacing w:before="0" w:after="160"/>
        <w:jc w:val="both"/>
      </w:pPr>
      <w:bookmarkStart w:id="21" w:name="_Toc187053492"/>
      <w:r>
        <w:t>K</w:t>
      </w:r>
      <w:r w:rsidRPr="002D79B5">
        <w:t>apitālsabiedrības stratēģiskie</w:t>
      </w:r>
      <w:r w:rsidR="004779FB">
        <w:t xml:space="preserve">, operacionālie un finanšu </w:t>
      </w:r>
      <w:r w:rsidRPr="002D79B5">
        <w:t>mērķi</w:t>
      </w:r>
      <w:r w:rsidR="004779FB">
        <w:t>. U</w:t>
      </w:r>
      <w:r w:rsidR="00484B60">
        <w:t>zdevumi</w:t>
      </w:r>
      <w:r w:rsidR="00856FFB">
        <w:t>.</w:t>
      </w:r>
      <w:bookmarkEnd w:id="21"/>
    </w:p>
    <w:p w14:paraId="05FA27E2" w14:textId="77777777" w:rsidR="00FA2275" w:rsidRPr="00FA2275" w:rsidRDefault="00FA2275" w:rsidP="00FA2275">
      <w:pPr>
        <w:pStyle w:val="Virsraksts2"/>
        <w:numPr>
          <w:ilvl w:val="1"/>
          <w:numId w:val="3"/>
        </w:numPr>
      </w:pPr>
      <w:bookmarkStart w:id="22" w:name="_Toc437420646"/>
      <w:bookmarkStart w:id="23" w:name="_Toc438643400"/>
      <w:bookmarkStart w:id="24" w:name="_Toc187053493"/>
      <w:r w:rsidRPr="00FA2275">
        <w:t>Misija un vīzija</w:t>
      </w:r>
      <w:bookmarkEnd w:id="22"/>
      <w:bookmarkEnd w:id="23"/>
      <w:bookmarkEnd w:id="24"/>
    </w:p>
    <w:p w14:paraId="68D8B887" w14:textId="228D3CD2" w:rsidR="00FA2275" w:rsidRPr="00FA2275" w:rsidRDefault="00C36B43" w:rsidP="00FA2275">
      <w:pPr>
        <w:spacing w:after="120" w:line="240" w:lineRule="exact"/>
        <w:jc w:val="both"/>
        <w:rPr>
          <w:rFonts w:ascii="Arial Narrow" w:hAnsi="Arial Narrow"/>
        </w:rPr>
      </w:pPr>
      <w:r>
        <w:rPr>
          <w:rFonts w:ascii="Arial Narrow" w:hAnsi="Arial Narrow"/>
        </w:rPr>
        <w:t>RNK</w:t>
      </w:r>
      <w:r w:rsidR="00FA2275" w:rsidRPr="00FA2275">
        <w:rPr>
          <w:rFonts w:ascii="Arial Narrow" w:hAnsi="Arial Narrow"/>
        </w:rPr>
        <w:t xml:space="preserve"> vīzija –</w:t>
      </w:r>
      <w:r w:rsidR="00A176FE">
        <w:rPr>
          <w:rFonts w:ascii="Arial Narrow" w:hAnsi="Arial Narrow"/>
        </w:rPr>
        <w:t xml:space="preserve"> </w:t>
      </w:r>
      <w:r w:rsidR="00FA2275" w:rsidRPr="00FA2275">
        <w:rPr>
          <w:rFonts w:ascii="Arial Narrow" w:hAnsi="Arial Narrow"/>
        </w:rPr>
        <w:t>finansiāli patstāvīgs</w:t>
      </w:r>
      <w:r w:rsidR="00FA2275">
        <w:rPr>
          <w:rFonts w:ascii="Arial Narrow" w:hAnsi="Arial Narrow"/>
        </w:rPr>
        <w:t>,</w:t>
      </w:r>
      <w:r w:rsidR="00FA2275" w:rsidRPr="00FA2275">
        <w:rPr>
          <w:rFonts w:ascii="Arial Narrow" w:hAnsi="Arial Narrow"/>
        </w:rPr>
        <w:t xml:space="preserve"> klientiem </w:t>
      </w:r>
      <w:r w:rsidR="00FA2275">
        <w:rPr>
          <w:rFonts w:ascii="Arial Narrow" w:hAnsi="Arial Narrow"/>
        </w:rPr>
        <w:t xml:space="preserve">pretimnākošs </w:t>
      </w:r>
      <w:r w:rsidR="00FA2275" w:rsidRPr="00FA2275">
        <w:rPr>
          <w:rFonts w:ascii="Arial Narrow" w:hAnsi="Arial Narrow"/>
        </w:rPr>
        <w:t>un vides prasībām atbilstošs komunālo pakalpojumu sniedzējs.</w:t>
      </w:r>
    </w:p>
    <w:p w14:paraId="5D2C126B" w14:textId="400A63C5" w:rsidR="00FA2275" w:rsidRPr="0093469C" w:rsidRDefault="00C36B43" w:rsidP="00FA2275">
      <w:pPr>
        <w:spacing w:after="120" w:line="240" w:lineRule="exact"/>
        <w:jc w:val="both"/>
        <w:rPr>
          <w:rFonts w:ascii="Arial Narrow" w:hAnsi="Arial Narrow"/>
        </w:rPr>
      </w:pPr>
      <w:r>
        <w:rPr>
          <w:rFonts w:ascii="Arial Narrow" w:hAnsi="Arial Narrow"/>
        </w:rPr>
        <w:t>RNK</w:t>
      </w:r>
      <w:r w:rsidR="00FA2275" w:rsidRPr="00FA2275">
        <w:rPr>
          <w:rFonts w:ascii="Arial Narrow" w:hAnsi="Arial Narrow"/>
        </w:rPr>
        <w:t xml:space="preserve"> misija</w:t>
      </w:r>
      <w:r w:rsidR="00FA2275" w:rsidRPr="0093469C">
        <w:rPr>
          <w:rFonts w:ascii="Arial Narrow" w:hAnsi="Arial Narrow"/>
        </w:rPr>
        <w:t xml:space="preserve"> – nodrošināt </w:t>
      </w:r>
      <w:r w:rsidR="00EB763E">
        <w:rPr>
          <w:rFonts w:ascii="Arial Narrow" w:hAnsi="Arial Narrow"/>
        </w:rPr>
        <w:t>apkalpes teritorijas</w:t>
      </w:r>
      <w:r w:rsidR="00FA2275">
        <w:rPr>
          <w:rFonts w:ascii="Arial Narrow" w:hAnsi="Arial Narrow"/>
        </w:rPr>
        <w:t xml:space="preserve"> </w:t>
      </w:r>
      <w:r w:rsidR="00FA2275" w:rsidRPr="0093469C">
        <w:rPr>
          <w:rFonts w:ascii="Arial Narrow" w:hAnsi="Arial Narrow"/>
        </w:rPr>
        <w:t>iedzīvotājus ar kvalitatīvu ūdeni, drošu siltumapgādi un ilgtspējīgiem namu apsaimniekošanas pakalpojumiem par ekonomiski pamatotām cenām.</w:t>
      </w:r>
    </w:p>
    <w:p w14:paraId="7ECB8AFA" w14:textId="77777777" w:rsidR="00FA2275" w:rsidRPr="0093469C" w:rsidRDefault="00FA2275" w:rsidP="00FA2275">
      <w:pPr>
        <w:spacing w:after="120" w:line="240" w:lineRule="exact"/>
        <w:jc w:val="both"/>
        <w:rPr>
          <w:rFonts w:ascii="Arial Narrow" w:hAnsi="Arial Narrow"/>
        </w:rPr>
      </w:pPr>
    </w:p>
    <w:p w14:paraId="619F9F8A" w14:textId="50902F36" w:rsidR="00FA2275" w:rsidRPr="00FA2275" w:rsidRDefault="004779FB" w:rsidP="00FA2275">
      <w:pPr>
        <w:pStyle w:val="Virsraksts2"/>
        <w:numPr>
          <w:ilvl w:val="1"/>
          <w:numId w:val="3"/>
        </w:numPr>
      </w:pPr>
      <w:bookmarkStart w:id="25" w:name="_Toc437420647"/>
      <w:bookmarkStart w:id="26" w:name="_Toc438643401"/>
      <w:bookmarkStart w:id="27" w:name="_Toc187053494"/>
      <w:r>
        <w:t>RNK</w:t>
      </w:r>
      <w:r w:rsidR="00FA2275" w:rsidRPr="00FA2275">
        <w:t xml:space="preserve"> </w:t>
      </w:r>
      <w:r>
        <w:t xml:space="preserve">definētie </w:t>
      </w:r>
      <w:r w:rsidR="00FA2275" w:rsidRPr="00FA2275">
        <w:t>mērķi</w:t>
      </w:r>
      <w:bookmarkEnd w:id="25"/>
      <w:bookmarkEnd w:id="26"/>
      <w:bookmarkEnd w:id="27"/>
    </w:p>
    <w:p w14:paraId="39B4A2FA" w14:textId="0CACB31A" w:rsidR="004779FB" w:rsidRDefault="00C36B43" w:rsidP="004779FB">
      <w:pPr>
        <w:jc w:val="both"/>
        <w:rPr>
          <w:rFonts w:ascii="Arial Narrow" w:hAnsi="Arial Narrow"/>
        </w:rPr>
      </w:pPr>
      <w:r>
        <w:rPr>
          <w:rFonts w:ascii="Arial Narrow" w:hAnsi="Arial Narrow"/>
        </w:rPr>
        <w:t>RNK</w:t>
      </w:r>
      <w:r w:rsidR="00FA2275" w:rsidRPr="0093469C">
        <w:rPr>
          <w:rFonts w:ascii="Arial Narrow" w:hAnsi="Arial Narrow"/>
        </w:rPr>
        <w:t xml:space="preserve"> darbība un stratēģiskie mērķi veicina </w:t>
      </w:r>
      <w:r w:rsidR="002E7D45">
        <w:rPr>
          <w:rFonts w:ascii="Arial Narrow" w:hAnsi="Arial Narrow"/>
        </w:rPr>
        <w:t>RNP</w:t>
      </w:r>
      <w:r w:rsidR="00FA2275" w:rsidRPr="0093469C">
        <w:rPr>
          <w:rFonts w:ascii="Arial Narrow" w:hAnsi="Arial Narrow"/>
        </w:rPr>
        <w:t xml:space="preserve"> un </w:t>
      </w:r>
      <w:r w:rsidR="00856FFB">
        <w:rPr>
          <w:rFonts w:ascii="Arial Narrow" w:hAnsi="Arial Narrow"/>
        </w:rPr>
        <w:t>Rēzeknes</w:t>
      </w:r>
      <w:r w:rsidR="00FA2275" w:rsidRPr="0093469C">
        <w:rPr>
          <w:rFonts w:ascii="Arial Narrow" w:hAnsi="Arial Narrow"/>
        </w:rPr>
        <w:t xml:space="preserve"> novada attīstību un mērķu realizāciju.</w:t>
      </w:r>
      <w:r w:rsidR="00856FFB">
        <w:rPr>
          <w:rFonts w:ascii="Arial Narrow" w:hAnsi="Arial Narrow"/>
        </w:rPr>
        <w:t xml:space="preserve"> </w:t>
      </w:r>
      <w:r w:rsidR="004779FB">
        <w:rPr>
          <w:rFonts w:ascii="Arial Narrow" w:hAnsi="Arial Narrow"/>
        </w:rPr>
        <w:t xml:space="preserve">RNK definētie </w:t>
      </w:r>
      <w:r w:rsidR="00944D42">
        <w:rPr>
          <w:rFonts w:ascii="Arial Narrow" w:hAnsi="Arial Narrow"/>
        </w:rPr>
        <w:t xml:space="preserve">operacionālie </w:t>
      </w:r>
      <w:r w:rsidR="004779FB">
        <w:rPr>
          <w:rFonts w:ascii="Arial Narrow" w:hAnsi="Arial Narrow"/>
        </w:rPr>
        <w:t xml:space="preserve">mērķi ir pakārtoti tiem </w:t>
      </w:r>
      <w:r w:rsidR="00944D42">
        <w:rPr>
          <w:rFonts w:ascii="Arial Narrow" w:hAnsi="Arial Narrow"/>
        </w:rPr>
        <w:t xml:space="preserve">stratēģiskajiem </w:t>
      </w:r>
      <w:r w:rsidR="004779FB">
        <w:rPr>
          <w:rFonts w:ascii="Arial Narrow" w:hAnsi="Arial Narrow"/>
        </w:rPr>
        <w:t>mērķiem, kurus RNP kā kapitāla daļu turētā</w:t>
      </w:r>
      <w:r w:rsidR="00944D42">
        <w:rPr>
          <w:rFonts w:ascii="Arial Narrow" w:hAnsi="Arial Narrow"/>
        </w:rPr>
        <w:t>j</w:t>
      </w:r>
      <w:r w:rsidR="004779FB">
        <w:rPr>
          <w:rFonts w:ascii="Arial Narrow" w:hAnsi="Arial Narrow"/>
        </w:rPr>
        <w:t>s ir izvirzījusi RNK:</w:t>
      </w:r>
    </w:p>
    <w:p w14:paraId="61DD1CB9"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Nodrošināt nepārtrauktu un kvalitatīvu ūdenssaimniecības pakalpojumu (ūdens apgāde, notekūdeņu savākšana un attīrīšana) sniegšanu atbilstoši spēkā esošo normatīvo aktu prasībām dzeramajam ūdenim un notekūdeņu attīrīšanai</w:t>
      </w:r>
      <w:r>
        <w:rPr>
          <w:rFonts w:ascii="Arial Narrow" w:hAnsi="Arial Narrow"/>
        </w:rPr>
        <w:t>;</w:t>
      </w:r>
    </w:p>
    <w:p w14:paraId="7AA3BF1E"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Paplašināt ūdenssaimniecības pakalpojumu sniegšanas zonu un pakalpojuma pieejamību</w:t>
      </w:r>
      <w:r>
        <w:rPr>
          <w:rFonts w:ascii="Arial Narrow" w:hAnsi="Arial Narrow"/>
        </w:rPr>
        <w:t>;</w:t>
      </w:r>
    </w:p>
    <w:p w14:paraId="76E7E0E6"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Veicināt jaunu pakalpojuma saņēmēju pieslēgšanu pie esošajiem un no jauna izbūvētajiem ūdensapgādes un kanalizācijas tīkliem</w:t>
      </w:r>
      <w:r>
        <w:rPr>
          <w:rFonts w:ascii="Arial Narrow" w:hAnsi="Arial Narrow"/>
        </w:rPr>
        <w:t>;</w:t>
      </w:r>
    </w:p>
    <w:p w14:paraId="38ABD343"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Nodrošināt nepārtrauktu un kvalitatīvu siltumapgādes pakalpojuma sniegšanu</w:t>
      </w:r>
      <w:r>
        <w:rPr>
          <w:rFonts w:ascii="Arial Narrow" w:hAnsi="Arial Narrow"/>
        </w:rPr>
        <w:t>;</w:t>
      </w:r>
    </w:p>
    <w:p w14:paraId="32D486FC"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Paplašināt uz klimatam neitrālu energoresursu un tehnisko risinājumu izmantošanu siltumapgādē</w:t>
      </w:r>
      <w:r>
        <w:rPr>
          <w:rFonts w:ascii="Arial Narrow" w:hAnsi="Arial Narrow"/>
        </w:rPr>
        <w:t>;</w:t>
      </w:r>
    </w:p>
    <w:p w14:paraId="1E4B3CA1"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Nodrošināt nepārtrauktu un kvalitatīvu daudzdzīvokļu dzīvojamo māju pārvaldīšanu atbilstoši pašvaldības pilnvarojumam vai pārvaldīšanas pakalpojumu sniegšanu atbilstoši noslēgtajiem pārvaldīšanas līgumiem</w:t>
      </w:r>
      <w:r>
        <w:rPr>
          <w:rFonts w:ascii="Arial Narrow" w:hAnsi="Arial Narrow"/>
        </w:rPr>
        <w:t>;</w:t>
      </w:r>
    </w:p>
    <w:p w14:paraId="4761A01D"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Īstenot pārvaldāmo māju energoefektivitātes pasākumus un tehniskā stāvokļa uzlabošanu</w:t>
      </w:r>
      <w:r>
        <w:rPr>
          <w:rFonts w:ascii="Arial Narrow" w:hAnsi="Arial Narrow"/>
        </w:rPr>
        <w:t>;</w:t>
      </w:r>
    </w:p>
    <w:p w14:paraId="07485826"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Ugunsdrošības prasību ievērošanas nolūkā veicināt centralizētās siltumapgādes sistēmas atjaunošanu daudzdzīvokļu dzīvojamās mājās</w:t>
      </w:r>
      <w:r>
        <w:rPr>
          <w:rFonts w:ascii="Arial Narrow" w:hAnsi="Arial Narrow"/>
        </w:rPr>
        <w:t>;</w:t>
      </w:r>
    </w:p>
    <w:p w14:paraId="7D6A5496"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 xml:space="preserve">Nodrošināt elektroenerģijas apgādi Strūžānu ciema mājsaimniecībām un pašvaldības iestādēm kā </w:t>
      </w:r>
      <w:proofErr w:type="spellStart"/>
      <w:r w:rsidRPr="004779FB">
        <w:rPr>
          <w:rFonts w:ascii="Arial Narrow" w:hAnsi="Arial Narrow"/>
        </w:rPr>
        <w:t>apakšlietotājiem</w:t>
      </w:r>
      <w:proofErr w:type="spellEnd"/>
      <w:r w:rsidRPr="004779FB">
        <w:rPr>
          <w:rFonts w:ascii="Arial Narrow" w:hAnsi="Arial Narrow"/>
        </w:rPr>
        <w:t xml:space="preserve"> Strūžānu ciemā līdz brīdim, kad šo pakalpojumu pilnvērtīgi nodrošina cits elektroapgādes pakalpojuma sniedzējs</w:t>
      </w:r>
      <w:r>
        <w:rPr>
          <w:rFonts w:ascii="Arial Narrow" w:hAnsi="Arial Narrow"/>
        </w:rPr>
        <w:t>;</w:t>
      </w:r>
    </w:p>
    <w:p w14:paraId="733BF3D4" w14:textId="77777777" w:rsidR="004779FB" w:rsidRP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Veicināt Strūžānu ciema elektroapgādes pakalpojuma saņēmējiem, tai skaitā pašvaldībai un Sabiedrībai iespēju iegādāties elektroenerģiju brīvajā tirgū</w:t>
      </w:r>
      <w:r>
        <w:rPr>
          <w:rFonts w:ascii="Arial Narrow" w:hAnsi="Arial Narrow"/>
        </w:rPr>
        <w:t>;</w:t>
      </w:r>
    </w:p>
    <w:p w14:paraId="5E05F73D" w14:textId="77777777" w:rsidR="004779FB" w:rsidRDefault="004779FB" w:rsidP="004779FB">
      <w:pPr>
        <w:pStyle w:val="Sarakstarindkopa"/>
        <w:numPr>
          <w:ilvl w:val="1"/>
          <w:numId w:val="6"/>
        </w:numPr>
        <w:ind w:left="851"/>
        <w:jc w:val="both"/>
        <w:rPr>
          <w:rFonts w:ascii="Arial Narrow" w:hAnsi="Arial Narrow"/>
        </w:rPr>
      </w:pPr>
      <w:r w:rsidRPr="004779FB">
        <w:rPr>
          <w:rFonts w:ascii="Arial Narrow" w:hAnsi="Arial Narrow"/>
        </w:rPr>
        <w:t>Iesaistīties sadzīves atkritumu apsaimniekošanā, tai skaitā atkritumu šķirošanas veicināšanā, pašvaldības teritorijā Sabiedrībai noteiktās kompetences ietvaros, sadarboties ar pašvaldības izvēlēto sadzīves atkritumu apsaimniekošanas operatoru kvalitatīva vides stāvokļa nodrošināšanā.</w:t>
      </w:r>
    </w:p>
    <w:p w14:paraId="25EAB64E" w14:textId="68D24804" w:rsidR="004779FB" w:rsidRPr="004779FB" w:rsidRDefault="004779FB" w:rsidP="004779FB">
      <w:pPr>
        <w:jc w:val="both"/>
        <w:rPr>
          <w:rFonts w:ascii="Arial Narrow" w:hAnsi="Arial Narrow"/>
        </w:rPr>
      </w:pPr>
      <w:r>
        <w:rPr>
          <w:rFonts w:ascii="Arial Narrow" w:hAnsi="Arial Narrow"/>
        </w:rPr>
        <w:t xml:space="preserve">Šo RNP noteikto mērķu un sasniedzamo rezultātu </w:t>
      </w:r>
      <w:proofErr w:type="spellStart"/>
      <w:r>
        <w:rPr>
          <w:rFonts w:ascii="Arial Narrow" w:hAnsi="Arial Narrow"/>
        </w:rPr>
        <w:t>monitorēšanai</w:t>
      </w:r>
      <w:proofErr w:type="spellEnd"/>
      <w:r>
        <w:rPr>
          <w:rFonts w:ascii="Arial Narrow" w:hAnsi="Arial Narrow"/>
        </w:rPr>
        <w:t xml:space="preserve"> tiks izmantota monitoringa atskaite, kas ir šīs Stratēģijas pielikumā</w:t>
      </w:r>
      <w:r w:rsidR="00944D42">
        <w:rPr>
          <w:rFonts w:ascii="Arial Narrow" w:hAnsi="Arial Narrow"/>
        </w:rPr>
        <w:t xml:space="preserve"> Nr.1</w:t>
      </w:r>
      <w:r>
        <w:rPr>
          <w:rFonts w:ascii="Arial Narrow" w:hAnsi="Arial Narrow"/>
        </w:rPr>
        <w:t>.</w:t>
      </w:r>
      <w:r w:rsidRPr="004779FB">
        <w:rPr>
          <w:rFonts w:ascii="Arial Narrow" w:hAnsi="Arial Narrow"/>
        </w:rPr>
        <w:t xml:space="preserve"> </w:t>
      </w:r>
    </w:p>
    <w:p w14:paraId="43B861C0" w14:textId="222BA6D8" w:rsidR="00FA2275" w:rsidRPr="0093469C" w:rsidRDefault="00C36B43" w:rsidP="00FA2275">
      <w:pPr>
        <w:jc w:val="both"/>
        <w:rPr>
          <w:rFonts w:ascii="Arial Narrow" w:hAnsi="Arial Narrow"/>
        </w:rPr>
      </w:pPr>
      <w:r>
        <w:rPr>
          <w:rFonts w:ascii="Arial Narrow" w:hAnsi="Arial Narrow"/>
        </w:rPr>
        <w:t>RNK</w:t>
      </w:r>
      <w:r w:rsidR="00FA2275" w:rsidRPr="0093469C">
        <w:rPr>
          <w:rFonts w:ascii="Arial Narrow" w:hAnsi="Arial Narrow"/>
        </w:rPr>
        <w:t xml:space="preserve"> </w:t>
      </w:r>
      <w:r w:rsidR="004779FB">
        <w:rPr>
          <w:rFonts w:ascii="Arial Narrow" w:hAnsi="Arial Narrow"/>
        </w:rPr>
        <w:t>darbības definētie</w:t>
      </w:r>
      <w:r w:rsidR="00FA2275" w:rsidRPr="0093469C">
        <w:rPr>
          <w:rFonts w:ascii="Arial Narrow" w:hAnsi="Arial Narrow"/>
        </w:rPr>
        <w:t xml:space="preserve"> </w:t>
      </w:r>
      <w:r w:rsidR="004779FB">
        <w:rPr>
          <w:rFonts w:ascii="Arial Narrow" w:hAnsi="Arial Narrow"/>
        </w:rPr>
        <w:t xml:space="preserve">operacionālie </w:t>
      </w:r>
      <w:r w:rsidR="00FA2275" w:rsidRPr="0093469C">
        <w:rPr>
          <w:rFonts w:ascii="Arial Narrow" w:hAnsi="Arial Narrow"/>
        </w:rPr>
        <w:t xml:space="preserve">mērķi noteikti skaidri un izmērāmi tā, lai ir iespējams vērtēt virzību uz stratēģiskajiem mērķiem konkrētā laika periodā. </w:t>
      </w:r>
      <w:r>
        <w:rPr>
          <w:rFonts w:ascii="Arial Narrow" w:hAnsi="Arial Narrow"/>
        </w:rPr>
        <w:t>RNK</w:t>
      </w:r>
      <w:r w:rsidR="00FA2275" w:rsidRPr="0093469C">
        <w:rPr>
          <w:rFonts w:ascii="Arial Narrow" w:hAnsi="Arial Narrow"/>
        </w:rPr>
        <w:t xml:space="preserve"> </w:t>
      </w:r>
      <w:r w:rsidR="004779FB">
        <w:rPr>
          <w:rFonts w:ascii="Arial Narrow" w:hAnsi="Arial Narrow"/>
        </w:rPr>
        <w:t xml:space="preserve">operacionālie </w:t>
      </w:r>
      <w:r w:rsidR="00FA2275" w:rsidRPr="0093469C">
        <w:rPr>
          <w:rFonts w:ascii="Arial Narrow" w:hAnsi="Arial Narrow"/>
        </w:rPr>
        <w:t xml:space="preserve">mērķi ir iedalīti četros </w:t>
      </w:r>
      <w:r w:rsidR="00944D42">
        <w:rPr>
          <w:rFonts w:ascii="Arial Narrow" w:hAnsi="Arial Narrow"/>
        </w:rPr>
        <w:t>operacionālo</w:t>
      </w:r>
      <w:r w:rsidR="00FA2275" w:rsidRPr="0093469C">
        <w:rPr>
          <w:rFonts w:ascii="Arial Narrow" w:hAnsi="Arial Narrow"/>
        </w:rPr>
        <w:t xml:space="preserve"> mērķu virzienos: </w:t>
      </w:r>
    </w:p>
    <w:p w14:paraId="138ADCD1" w14:textId="03AB482D" w:rsidR="00FA2275" w:rsidRPr="0093469C" w:rsidRDefault="00FA2275" w:rsidP="00FA2275">
      <w:pPr>
        <w:numPr>
          <w:ilvl w:val="0"/>
          <w:numId w:val="14"/>
        </w:numPr>
        <w:spacing w:after="120" w:line="240" w:lineRule="exact"/>
        <w:jc w:val="both"/>
        <w:rPr>
          <w:rFonts w:ascii="Arial Narrow" w:hAnsi="Arial Narrow"/>
        </w:rPr>
      </w:pPr>
      <w:r w:rsidRPr="0093469C">
        <w:rPr>
          <w:rFonts w:ascii="Arial Narrow" w:hAnsi="Arial Narrow"/>
          <w:b/>
        </w:rPr>
        <w:lastRenderedPageBreak/>
        <w:t>Ekonomiskie mērķi –</w:t>
      </w:r>
      <w:r w:rsidRPr="0093469C">
        <w:rPr>
          <w:rFonts w:ascii="Arial Narrow" w:hAnsi="Arial Narrow"/>
        </w:rPr>
        <w:t xml:space="preserve"> nosaka </w:t>
      </w:r>
      <w:r w:rsidR="00C36B43">
        <w:rPr>
          <w:rFonts w:ascii="Arial Narrow" w:hAnsi="Arial Narrow"/>
        </w:rPr>
        <w:t>RNK</w:t>
      </w:r>
      <w:r w:rsidRPr="0093469C">
        <w:rPr>
          <w:rFonts w:ascii="Arial Narrow" w:hAnsi="Arial Narrow"/>
        </w:rPr>
        <w:t xml:space="preserve"> mērķus attiecībā uz uzņēmuma saimniecisko darbību, tās virzieniem un attīstību. </w:t>
      </w:r>
    </w:p>
    <w:p w14:paraId="0533781C" w14:textId="616F67C8" w:rsidR="00FA2275" w:rsidRPr="0093469C" w:rsidRDefault="00FA2275" w:rsidP="00FA2275">
      <w:pPr>
        <w:numPr>
          <w:ilvl w:val="0"/>
          <w:numId w:val="14"/>
        </w:numPr>
        <w:spacing w:after="120" w:line="240" w:lineRule="exact"/>
        <w:jc w:val="both"/>
        <w:rPr>
          <w:rFonts w:ascii="Arial Narrow" w:hAnsi="Arial Narrow"/>
        </w:rPr>
      </w:pPr>
      <w:r w:rsidRPr="0093469C">
        <w:rPr>
          <w:rFonts w:ascii="Arial Narrow" w:hAnsi="Arial Narrow"/>
          <w:b/>
        </w:rPr>
        <w:t>Institucionālie mērķi</w:t>
      </w:r>
      <w:r w:rsidRPr="0093469C">
        <w:rPr>
          <w:rFonts w:ascii="Arial Narrow" w:hAnsi="Arial Narrow"/>
        </w:rPr>
        <w:t xml:space="preserve"> – nosaka </w:t>
      </w:r>
      <w:r w:rsidR="00C36B43">
        <w:rPr>
          <w:rFonts w:ascii="Arial Narrow" w:hAnsi="Arial Narrow"/>
        </w:rPr>
        <w:t>RNK</w:t>
      </w:r>
      <w:r w:rsidRPr="0093469C">
        <w:rPr>
          <w:rFonts w:ascii="Arial Narrow" w:hAnsi="Arial Narrow"/>
        </w:rPr>
        <w:t xml:space="preserve"> mērķus attiecībā uz uzņēmuma pārvaldību un darbības nodrošināšanu, kā arī klientu pārvaldību un komunikāciju. </w:t>
      </w:r>
    </w:p>
    <w:p w14:paraId="22937329" w14:textId="6D8820DE" w:rsidR="00FA2275" w:rsidRDefault="00107DF1" w:rsidP="00FA2275">
      <w:pPr>
        <w:numPr>
          <w:ilvl w:val="0"/>
          <w:numId w:val="14"/>
        </w:numPr>
        <w:spacing w:after="120" w:line="240" w:lineRule="exact"/>
        <w:jc w:val="both"/>
        <w:rPr>
          <w:rFonts w:ascii="Arial Narrow" w:hAnsi="Arial Narrow"/>
        </w:rPr>
      </w:pPr>
      <w:r>
        <w:rPr>
          <w:rFonts w:ascii="Arial Narrow" w:hAnsi="Arial Narrow"/>
          <w:b/>
        </w:rPr>
        <w:t>Tehniski-funkcionālie</w:t>
      </w:r>
      <w:r w:rsidR="00FA2275" w:rsidRPr="0093469C">
        <w:rPr>
          <w:rFonts w:ascii="Arial Narrow" w:hAnsi="Arial Narrow"/>
          <w:b/>
        </w:rPr>
        <w:t xml:space="preserve"> mērķi</w:t>
      </w:r>
      <w:r w:rsidR="00FA2275" w:rsidRPr="0093469C">
        <w:rPr>
          <w:rFonts w:ascii="Arial Narrow" w:hAnsi="Arial Narrow"/>
        </w:rPr>
        <w:t xml:space="preserve"> – nosaka </w:t>
      </w:r>
      <w:r w:rsidR="00C36B43">
        <w:rPr>
          <w:rFonts w:ascii="Arial Narrow" w:hAnsi="Arial Narrow"/>
        </w:rPr>
        <w:t>RNK</w:t>
      </w:r>
      <w:r w:rsidR="00FA2275" w:rsidRPr="0093469C">
        <w:rPr>
          <w:rFonts w:ascii="Arial Narrow" w:hAnsi="Arial Narrow"/>
        </w:rPr>
        <w:t xml:space="preserve"> kopējos un darbības virzienu finanšu mērķus.</w:t>
      </w:r>
    </w:p>
    <w:p w14:paraId="20526FDA" w14:textId="35005A20" w:rsidR="00EC6BD9" w:rsidRPr="00EC6BD9" w:rsidRDefault="00EC6BD9" w:rsidP="004779FB">
      <w:pPr>
        <w:numPr>
          <w:ilvl w:val="0"/>
          <w:numId w:val="14"/>
        </w:numPr>
        <w:jc w:val="both"/>
        <w:rPr>
          <w:rFonts w:ascii="Arial Narrow" w:hAnsi="Arial Narrow"/>
        </w:rPr>
      </w:pPr>
      <w:r w:rsidRPr="0093469C">
        <w:rPr>
          <w:rFonts w:ascii="Arial Narrow" w:hAnsi="Arial Narrow"/>
          <w:b/>
        </w:rPr>
        <w:t>Vides mērķi</w:t>
      </w:r>
      <w:r w:rsidRPr="0093469C">
        <w:rPr>
          <w:rFonts w:ascii="Arial Narrow" w:hAnsi="Arial Narrow"/>
        </w:rPr>
        <w:t xml:space="preserve"> – nosaka </w:t>
      </w:r>
      <w:r w:rsidR="00C36B43">
        <w:rPr>
          <w:rFonts w:ascii="Arial Narrow" w:hAnsi="Arial Narrow"/>
        </w:rPr>
        <w:t>RNK</w:t>
      </w:r>
      <w:r w:rsidRPr="0093469C">
        <w:rPr>
          <w:rFonts w:ascii="Arial Narrow" w:hAnsi="Arial Narrow"/>
        </w:rPr>
        <w:t xml:space="preserve"> infrastruktūras attīstības un ietekmes uz vidi mērķus un raksturlielumus. </w:t>
      </w:r>
    </w:p>
    <w:p w14:paraId="0DB5AD16" w14:textId="3B1AC7DA" w:rsidR="00FA2275" w:rsidRPr="0093469C" w:rsidRDefault="00FA2275" w:rsidP="004779FB">
      <w:pPr>
        <w:jc w:val="both"/>
        <w:rPr>
          <w:rFonts w:ascii="Arial Narrow" w:hAnsi="Arial Narrow"/>
        </w:rPr>
      </w:pPr>
      <w:r w:rsidRPr="0093469C">
        <w:rPr>
          <w:rFonts w:ascii="Arial Narrow" w:hAnsi="Arial Narrow"/>
        </w:rPr>
        <w:t xml:space="preserve">Atbilstoši katram virzienam tiek noteikti un definēti specifiski </w:t>
      </w:r>
      <w:r w:rsidR="00C36B43">
        <w:rPr>
          <w:rFonts w:ascii="Arial Narrow" w:hAnsi="Arial Narrow"/>
        </w:rPr>
        <w:t>RNK</w:t>
      </w:r>
      <w:r w:rsidRPr="0093469C">
        <w:rPr>
          <w:rFonts w:ascii="Arial Narrow" w:hAnsi="Arial Narrow"/>
        </w:rPr>
        <w:t xml:space="preserve"> </w:t>
      </w:r>
      <w:r w:rsidR="004779FB">
        <w:rPr>
          <w:rFonts w:ascii="Arial Narrow" w:hAnsi="Arial Narrow"/>
        </w:rPr>
        <w:t xml:space="preserve">operacionālie </w:t>
      </w:r>
      <w:r w:rsidRPr="0093469C">
        <w:rPr>
          <w:rFonts w:ascii="Arial Narrow" w:hAnsi="Arial Narrow"/>
        </w:rPr>
        <w:t>mērķi un to realizācijas aktivitātes. Tāpat tiek noteikti mērķu sasniedzamie rezultāti un/ vai rezultatīvo rādītāji noteiktam laika periodam:</w:t>
      </w:r>
    </w:p>
    <w:p w14:paraId="0DBDD985" w14:textId="4E0165DF" w:rsidR="00FA2275" w:rsidRPr="00856FFB" w:rsidRDefault="00FA2275" w:rsidP="004779FB">
      <w:pPr>
        <w:pStyle w:val="Sarakstarindkopa"/>
        <w:numPr>
          <w:ilvl w:val="0"/>
          <w:numId w:val="15"/>
        </w:numPr>
        <w:ind w:left="714" w:hanging="357"/>
        <w:contextualSpacing w:val="0"/>
        <w:jc w:val="both"/>
        <w:rPr>
          <w:rFonts w:ascii="Arial Narrow" w:hAnsi="Arial Narrow"/>
        </w:rPr>
      </w:pPr>
      <w:r w:rsidRPr="00856FFB">
        <w:rPr>
          <w:rFonts w:ascii="Arial Narrow" w:hAnsi="Arial Narrow"/>
        </w:rPr>
        <w:t xml:space="preserve">Mērķa </w:t>
      </w:r>
      <w:r w:rsidRPr="00856FFB">
        <w:rPr>
          <w:rFonts w:ascii="Arial Narrow" w:hAnsi="Arial Narrow"/>
          <w:b/>
        </w:rPr>
        <w:t>rezultāti</w:t>
      </w:r>
      <w:r w:rsidRPr="00856FFB">
        <w:rPr>
          <w:rFonts w:ascii="Arial Narrow" w:hAnsi="Arial Narrow"/>
        </w:rPr>
        <w:t xml:space="preserve"> raksturo kvalitatīvu aktivitāšu vai darbu izpildi, piemēram, līguma noslēgšana, cauruļvada nomaiņa, utt. Rezultātu mērīšana pārsvarā tiek piemērota konkrētu projektu vai to soļu izpildes novērtēšana (izpildīts / neizpildīts noteiktajā termiņā). </w:t>
      </w:r>
    </w:p>
    <w:p w14:paraId="474E8374" w14:textId="77777777" w:rsidR="00FA2275" w:rsidRDefault="00FA2275" w:rsidP="004779FB">
      <w:pPr>
        <w:pStyle w:val="Sarakstarindkopa"/>
        <w:numPr>
          <w:ilvl w:val="0"/>
          <w:numId w:val="15"/>
        </w:numPr>
        <w:ind w:left="714" w:hanging="357"/>
        <w:contextualSpacing w:val="0"/>
        <w:jc w:val="both"/>
        <w:rPr>
          <w:rFonts w:ascii="Arial Narrow" w:hAnsi="Arial Narrow"/>
        </w:rPr>
      </w:pPr>
      <w:r w:rsidRPr="00856FFB">
        <w:rPr>
          <w:rFonts w:ascii="Arial Narrow" w:hAnsi="Arial Narrow"/>
        </w:rPr>
        <w:t xml:space="preserve">Mērķa </w:t>
      </w:r>
      <w:r w:rsidRPr="00856FFB">
        <w:rPr>
          <w:rFonts w:ascii="Arial Narrow" w:hAnsi="Arial Narrow"/>
          <w:b/>
        </w:rPr>
        <w:t>rezultatīvie rādītāji</w:t>
      </w:r>
      <w:r w:rsidRPr="00856FFB">
        <w:rPr>
          <w:rFonts w:ascii="Arial Narrow" w:hAnsi="Arial Narrow"/>
        </w:rPr>
        <w:t xml:space="preserve"> raksturo kvantitatīvu aktivitāšu izpildi, kā arī kvantitatīvu rezultātu sasniegšanu, piemēram, apgrozījuma rādītāji, apjoma pieaugums vai samazinājums utt. Rezultatīvie rādītāji ļauj izvērtēt izpildes apjomu, izmaiņas (pieaugumu) pret iepriekšējo periodu, vai salīdzinājumu absolūtos skaitļos. </w:t>
      </w:r>
    </w:p>
    <w:p w14:paraId="60283121" w14:textId="080EBED3" w:rsidR="00856FFB" w:rsidRPr="00856FFB" w:rsidRDefault="00856FFB" w:rsidP="004779FB">
      <w:pPr>
        <w:jc w:val="both"/>
        <w:rPr>
          <w:rFonts w:ascii="Arial Narrow" w:hAnsi="Arial Narrow"/>
        </w:rPr>
      </w:pPr>
      <w:r w:rsidRPr="00856FFB">
        <w:rPr>
          <w:rFonts w:ascii="Arial Narrow" w:hAnsi="Arial Narrow"/>
        </w:rPr>
        <w:t xml:space="preserve">Mērķi satur aktivitātes un investīcijas, kuras var ietekmēt ne tikai </w:t>
      </w:r>
      <w:r w:rsidR="00C36B43">
        <w:rPr>
          <w:rFonts w:ascii="Arial Narrow" w:hAnsi="Arial Narrow"/>
        </w:rPr>
        <w:t>RNK</w:t>
      </w:r>
      <w:r w:rsidRPr="00856FFB">
        <w:rPr>
          <w:rFonts w:ascii="Arial Narrow" w:hAnsi="Arial Narrow"/>
        </w:rPr>
        <w:t xml:space="preserve">, bet gan arī trešās personas ar saviem lēmumiem vai rīcību. Līdz ar to, ja trešā puses rīkojas pretēji </w:t>
      </w:r>
      <w:r w:rsidR="00C36B43">
        <w:rPr>
          <w:rFonts w:ascii="Arial Narrow" w:hAnsi="Arial Narrow"/>
        </w:rPr>
        <w:t>RNK</w:t>
      </w:r>
      <w:r w:rsidRPr="00856FFB">
        <w:rPr>
          <w:rFonts w:ascii="Arial Narrow" w:hAnsi="Arial Narrow"/>
        </w:rPr>
        <w:t xml:space="preserve"> pieņēmumiem, konkrētie mērķi var palikt nesasniegti. Tāpat, ja konkrētajām aktivitātēm un/vai ieguldījumi</w:t>
      </w:r>
      <w:r>
        <w:rPr>
          <w:rFonts w:ascii="Arial Narrow" w:hAnsi="Arial Narrow"/>
        </w:rPr>
        <w:t xml:space="preserve">em nav pieejams finansējums no </w:t>
      </w:r>
      <w:r w:rsidR="002E7D45">
        <w:rPr>
          <w:rFonts w:ascii="Arial Narrow" w:hAnsi="Arial Narrow"/>
        </w:rPr>
        <w:t>RNP</w:t>
      </w:r>
      <w:r w:rsidRPr="00856FFB">
        <w:rPr>
          <w:rFonts w:ascii="Arial Narrow" w:hAnsi="Arial Narrow"/>
        </w:rPr>
        <w:t>, Eiropas savienības vai valsts budžeta, tad tās var palikt arī nerealizētas.</w:t>
      </w:r>
    </w:p>
    <w:p w14:paraId="61DA4BDB" w14:textId="35D4C5AF" w:rsidR="00EC6BD9" w:rsidRDefault="00EC6BD9" w:rsidP="00EC6BD9">
      <w:pPr>
        <w:pStyle w:val="Parakstszemobjekta"/>
        <w:spacing w:after="0"/>
        <w:jc w:val="both"/>
        <w:rPr>
          <w:rFonts w:ascii="Arial Narrow" w:hAnsi="Arial Narrow"/>
          <w:b/>
          <w:i w:val="0"/>
          <w:color w:val="auto"/>
          <w:sz w:val="20"/>
          <w:szCs w:val="20"/>
        </w:rPr>
      </w:pPr>
      <w:bookmarkStart w:id="28" w:name="_Toc185235443"/>
      <w:bookmarkStart w:id="29" w:name="_Hlk95739009"/>
      <w:r w:rsidRPr="00856FFB">
        <w:rPr>
          <w:rFonts w:ascii="Arial Narrow" w:hAnsi="Arial Narrow"/>
          <w:i w:val="0"/>
          <w:color w:val="auto"/>
          <w:sz w:val="20"/>
          <w:szCs w:val="20"/>
        </w:rPr>
        <w:t xml:space="preserve">Tabula </w:t>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STYLEREF 1 \s </w:instrText>
      </w:r>
      <w:r w:rsidRPr="00856FFB">
        <w:rPr>
          <w:rFonts w:ascii="Arial Narrow" w:hAnsi="Arial Narrow"/>
          <w:i w:val="0"/>
          <w:color w:val="auto"/>
          <w:sz w:val="20"/>
          <w:szCs w:val="20"/>
        </w:rPr>
        <w:fldChar w:fldCharType="separate"/>
      </w:r>
      <w:r w:rsidR="00CA5789">
        <w:rPr>
          <w:rFonts w:ascii="Arial Narrow" w:hAnsi="Arial Narrow"/>
          <w:i w:val="0"/>
          <w:noProof/>
          <w:color w:val="auto"/>
          <w:sz w:val="20"/>
          <w:szCs w:val="20"/>
        </w:rPr>
        <w:t>5</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noBreakHyphen/>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SEQ Tabula \* ARABIC \s 1 </w:instrText>
      </w:r>
      <w:r w:rsidRPr="00856FFB">
        <w:rPr>
          <w:rFonts w:ascii="Arial Narrow" w:hAnsi="Arial Narrow"/>
          <w:i w:val="0"/>
          <w:color w:val="auto"/>
          <w:sz w:val="20"/>
          <w:szCs w:val="20"/>
        </w:rPr>
        <w:fldChar w:fldCharType="separate"/>
      </w:r>
      <w:r w:rsidR="00CA5789">
        <w:rPr>
          <w:rFonts w:ascii="Arial Narrow" w:hAnsi="Arial Narrow"/>
          <w:i w:val="0"/>
          <w:noProof/>
          <w:color w:val="auto"/>
          <w:sz w:val="20"/>
          <w:szCs w:val="20"/>
        </w:rPr>
        <w:t>1</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t xml:space="preserve"> </w:t>
      </w:r>
      <w:r w:rsidR="00C36B43">
        <w:rPr>
          <w:rFonts w:ascii="Arial Narrow" w:hAnsi="Arial Narrow"/>
          <w:b/>
          <w:i w:val="0"/>
          <w:color w:val="auto"/>
          <w:sz w:val="20"/>
          <w:szCs w:val="20"/>
        </w:rPr>
        <w:t>RNK</w:t>
      </w:r>
      <w:r w:rsidRPr="00674AF1">
        <w:rPr>
          <w:rFonts w:ascii="Arial Narrow" w:hAnsi="Arial Narrow"/>
          <w:b/>
          <w:i w:val="0"/>
          <w:color w:val="auto"/>
          <w:sz w:val="20"/>
          <w:szCs w:val="20"/>
        </w:rPr>
        <w:t xml:space="preserve"> </w:t>
      </w:r>
      <w:r w:rsidR="00944D42">
        <w:rPr>
          <w:rFonts w:ascii="Arial Narrow" w:hAnsi="Arial Narrow"/>
          <w:b/>
          <w:i w:val="0"/>
          <w:color w:val="auto"/>
          <w:sz w:val="20"/>
          <w:szCs w:val="20"/>
        </w:rPr>
        <w:t>operacionālie</w:t>
      </w:r>
      <w:r w:rsidRPr="00674AF1">
        <w:rPr>
          <w:rFonts w:ascii="Arial Narrow" w:hAnsi="Arial Narrow"/>
          <w:b/>
          <w:i w:val="0"/>
          <w:color w:val="auto"/>
          <w:sz w:val="20"/>
          <w:szCs w:val="20"/>
        </w:rPr>
        <w:t xml:space="preserve"> mērķi</w:t>
      </w:r>
      <w:r>
        <w:rPr>
          <w:rFonts w:ascii="Arial Narrow" w:hAnsi="Arial Narrow"/>
          <w:b/>
          <w:i w:val="0"/>
          <w:color w:val="auto"/>
          <w:sz w:val="20"/>
          <w:szCs w:val="20"/>
        </w:rPr>
        <w:t xml:space="preserve"> laika periodam no </w:t>
      </w:r>
      <w:r w:rsidR="00CD62C1">
        <w:rPr>
          <w:rFonts w:ascii="Arial Narrow" w:hAnsi="Arial Narrow"/>
          <w:b/>
          <w:i w:val="0"/>
          <w:color w:val="auto"/>
          <w:sz w:val="20"/>
          <w:szCs w:val="20"/>
        </w:rPr>
        <w:t>202</w:t>
      </w:r>
      <w:r w:rsidR="00481828">
        <w:rPr>
          <w:rFonts w:ascii="Arial Narrow" w:hAnsi="Arial Narrow"/>
          <w:b/>
          <w:i w:val="0"/>
          <w:color w:val="auto"/>
          <w:sz w:val="20"/>
          <w:szCs w:val="20"/>
        </w:rPr>
        <w:t>5</w:t>
      </w:r>
      <w:r>
        <w:rPr>
          <w:rFonts w:ascii="Arial Narrow" w:hAnsi="Arial Narrow"/>
          <w:b/>
          <w:i w:val="0"/>
          <w:color w:val="auto"/>
          <w:sz w:val="20"/>
          <w:szCs w:val="20"/>
        </w:rPr>
        <w:t>. līdz 202</w:t>
      </w:r>
      <w:r w:rsidR="00481828">
        <w:rPr>
          <w:rFonts w:ascii="Arial Narrow" w:hAnsi="Arial Narrow"/>
          <w:b/>
          <w:i w:val="0"/>
          <w:color w:val="auto"/>
          <w:sz w:val="20"/>
          <w:szCs w:val="20"/>
        </w:rPr>
        <w:t>9</w:t>
      </w:r>
      <w:r>
        <w:rPr>
          <w:rFonts w:ascii="Arial Narrow" w:hAnsi="Arial Narrow"/>
          <w:b/>
          <w:i w:val="0"/>
          <w:color w:val="auto"/>
          <w:sz w:val="20"/>
          <w:szCs w:val="20"/>
        </w:rPr>
        <w:t>. gadam</w:t>
      </w:r>
      <w:bookmarkEnd w:id="28"/>
    </w:p>
    <w:tbl>
      <w:tblPr>
        <w:tblW w:w="49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0"/>
        <w:gridCol w:w="1258"/>
        <w:gridCol w:w="5706"/>
      </w:tblGrid>
      <w:tr w:rsidR="009F4918" w:rsidRPr="0093469C" w14:paraId="1397C64F" w14:textId="77777777" w:rsidTr="0036563E">
        <w:trPr>
          <w:trHeight w:val="307"/>
          <w:tblHeader/>
        </w:trPr>
        <w:tc>
          <w:tcPr>
            <w:tcW w:w="792" w:type="pct"/>
            <w:shd w:val="clear" w:color="auto" w:fill="D9D9D9" w:themeFill="background1" w:themeFillShade="D9"/>
            <w:vAlign w:val="center"/>
          </w:tcPr>
          <w:p w14:paraId="6C5603F4" w14:textId="790AE888" w:rsidR="009F4918" w:rsidRPr="0036563E" w:rsidRDefault="0036563E" w:rsidP="002227D4">
            <w:pPr>
              <w:spacing w:after="0" w:line="240" w:lineRule="auto"/>
              <w:jc w:val="center"/>
              <w:rPr>
                <w:rFonts w:ascii="Arial Narrow" w:hAnsi="Arial Narrow"/>
                <w:b/>
                <w:sz w:val="20"/>
                <w:szCs w:val="20"/>
                <w:lang w:eastAsia="lv-LV"/>
              </w:rPr>
            </w:pPr>
            <w:r w:rsidRPr="0036563E">
              <w:rPr>
                <w:rFonts w:ascii="Arial Narrow" w:hAnsi="Arial Narrow"/>
                <w:b/>
                <w:sz w:val="20"/>
                <w:szCs w:val="20"/>
                <w:lang w:eastAsia="lv-LV"/>
              </w:rPr>
              <w:t>M</w:t>
            </w:r>
            <w:r w:rsidR="009F4918" w:rsidRPr="0036563E">
              <w:rPr>
                <w:rFonts w:ascii="Arial Narrow" w:hAnsi="Arial Narrow"/>
                <w:b/>
                <w:sz w:val="20"/>
                <w:szCs w:val="20"/>
                <w:lang w:eastAsia="lv-LV"/>
              </w:rPr>
              <w:t>ērķu virzie</w:t>
            </w:r>
            <w:r w:rsidRPr="0036563E">
              <w:rPr>
                <w:rFonts w:ascii="Arial Narrow" w:hAnsi="Arial Narrow"/>
                <w:b/>
                <w:sz w:val="20"/>
                <w:szCs w:val="20"/>
                <w:lang w:eastAsia="lv-LV"/>
              </w:rPr>
              <w:t>ns</w:t>
            </w:r>
          </w:p>
        </w:tc>
        <w:tc>
          <w:tcPr>
            <w:tcW w:w="760" w:type="pct"/>
            <w:shd w:val="clear" w:color="auto" w:fill="D9D9D9" w:themeFill="background1" w:themeFillShade="D9"/>
            <w:vAlign w:val="center"/>
          </w:tcPr>
          <w:p w14:paraId="3AE28FCB" w14:textId="77777777" w:rsidR="009F4918" w:rsidRPr="0036563E" w:rsidRDefault="009F4918" w:rsidP="002227D4">
            <w:pPr>
              <w:spacing w:after="0" w:line="240" w:lineRule="auto"/>
              <w:jc w:val="center"/>
              <w:rPr>
                <w:rFonts w:ascii="Arial Narrow" w:hAnsi="Arial Narrow"/>
                <w:b/>
                <w:sz w:val="20"/>
                <w:szCs w:val="20"/>
                <w:lang w:eastAsia="lv-LV"/>
              </w:rPr>
            </w:pPr>
            <w:r w:rsidRPr="0036563E">
              <w:rPr>
                <w:rFonts w:ascii="Arial Narrow" w:hAnsi="Arial Narrow"/>
                <w:b/>
                <w:sz w:val="20"/>
                <w:szCs w:val="20"/>
                <w:lang w:eastAsia="lv-LV"/>
              </w:rPr>
              <w:t>Mērķa ID</w:t>
            </w:r>
          </w:p>
        </w:tc>
        <w:tc>
          <w:tcPr>
            <w:tcW w:w="3448" w:type="pct"/>
            <w:shd w:val="clear" w:color="auto" w:fill="D9D9D9" w:themeFill="background1" w:themeFillShade="D9"/>
            <w:vAlign w:val="center"/>
          </w:tcPr>
          <w:p w14:paraId="20B324CE" w14:textId="4E624A69" w:rsidR="009F4918" w:rsidRPr="0036563E" w:rsidRDefault="00944D42" w:rsidP="002227D4">
            <w:pPr>
              <w:spacing w:after="0" w:line="240" w:lineRule="auto"/>
              <w:jc w:val="center"/>
              <w:rPr>
                <w:rFonts w:ascii="Arial Narrow" w:hAnsi="Arial Narrow"/>
                <w:b/>
                <w:sz w:val="20"/>
                <w:szCs w:val="20"/>
                <w:lang w:eastAsia="lv-LV"/>
              </w:rPr>
            </w:pPr>
            <w:r>
              <w:rPr>
                <w:rFonts w:ascii="Arial Narrow" w:hAnsi="Arial Narrow"/>
                <w:b/>
                <w:sz w:val="20"/>
                <w:szCs w:val="20"/>
                <w:lang w:eastAsia="lv-LV"/>
              </w:rPr>
              <w:t>M</w:t>
            </w:r>
            <w:r w:rsidR="009F4918" w:rsidRPr="0036563E">
              <w:rPr>
                <w:rFonts w:ascii="Arial Narrow" w:hAnsi="Arial Narrow"/>
                <w:b/>
                <w:sz w:val="20"/>
                <w:szCs w:val="20"/>
                <w:lang w:eastAsia="lv-LV"/>
              </w:rPr>
              <w:t>ērķis</w:t>
            </w:r>
          </w:p>
        </w:tc>
      </w:tr>
      <w:tr w:rsidR="009F4918" w:rsidRPr="0093469C" w14:paraId="23548093" w14:textId="77777777" w:rsidTr="0036563E">
        <w:trPr>
          <w:trHeight w:val="197"/>
          <w:tblHeader/>
        </w:trPr>
        <w:tc>
          <w:tcPr>
            <w:tcW w:w="792" w:type="pct"/>
            <w:shd w:val="clear" w:color="auto" w:fill="D9D9D9" w:themeFill="background1" w:themeFillShade="D9"/>
            <w:vAlign w:val="center"/>
          </w:tcPr>
          <w:p w14:paraId="409F8583"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1</w:t>
            </w:r>
          </w:p>
        </w:tc>
        <w:tc>
          <w:tcPr>
            <w:tcW w:w="760" w:type="pct"/>
            <w:shd w:val="clear" w:color="auto" w:fill="D9D9D9" w:themeFill="background1" w:themeFillShade="D9"/>
            <w:vAlign w:val="center"/>
          </w:tcPr>
          <w:p w14:paraId="42D1D100"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2</w:t>
            </w:r>
          </w:p>
        </w:tc>
        <w:tc>
          <w:tcPr>
            <w:tcW w:w="3448" w:type="pct"/>
            <w:shd w:val="clear" w:color="auto" w:fill="D9D9D9" w:themeFill="background1" w:themeFillShade="D9"/>
            <w:vAlign w:val="center"/>
          </w:tcPr>
          <w:p w14:paraId="064BC1BF"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3</w:t>
            </w:r>
          </w:p>
        </w:tc>
      </w:tr>
      <w:tr w:rsidR="009F4918" w:rsidRPr="0093469C" w14:paraId="59812869" w14:textId="77777777" w:rsidTr="0036563E">
        <w:trPr>
          <w:trHeight w:val="296"/>
        </w:trPr>
        <w:tc>
          <w:tcPr>
            <w:tcW w:w="792" w:type="pct"/>
            <w:shd w:val="clear" w:color="auto" w:fill="auto"/>
            <w:vAlign w:val="center"/>
          </w:tcPr>
          <w:p w14:paraId="7BD5461D" w14:textId="77777777" w:rsidR="009F4918" w:rsidRPr="0036563E" w:rsidRDefault="009F4918" w:rsidP="002227D4">
            <w:pPr>
              <w:spacing w:after="0" w:line="240" w:lineRule="auto"/>
              <w:rPr>
                <w:rFonts w:ascii="Arial Narrow" w:hAnsi="Arial Narrow"/>
                <w:sz w:val="20"/>
                <w:szCs w:val="20"/>
                <w:lang w:eastAsia="lv-LV"/>
              </w:rPr>
            </w:pPr>
            <w:r w:rsidRPr="0036563E">
              <w:rPr>
                <w:rFonts w:ascii="Arial Narrow" w:hAnsi="Arial Narrow"/>
                <w:sz w:val="20"/>
                <w:szCs w:val="20"/>
                <w:lang w:eastAsia="lv-LV"/>
              </w:rPr>
              <w:t>Ekonomiskie mērķi</w:t>
            </w:r>
          </w:p>
        </w:tc>
        <w:tc>
          <w:tcPr>
            <w:tcW w:w="760" w:type="pct"/>
            <w:shd w:val="clear" w:color="auto" w:fill="auto"/>
            <w:vAlign w:val="center"/>
          </w:tcPr>
          <w:p w14:paraId="3FEFC803"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A1</w:t>
            </w:r>
          </w:p>
        </w:tc>
        <w:tc>
          <w:tcPr>
            <w:tcW w:w="3448" w:type="pct"/>
            <w:shd w:val="clear" w:color="auto" w:fill="auto"/>
            <w:vAlign w:val="center"/>
          </w:tcPr>
          <w:p w14:paraId="6CD8F022" w14:textId="1E0C1529" w:rsidR="009F4918" w:rsidRPr="0036563E" w:rsidRDefault="0036563E" w:rsidP="002227D4">
            <w:pPr>
              <w:spacing w:after="0" w:line="240" w:lineRule="auto"/>
              <w:rPr>
                <w:rFonts w:ascii="Arial Narrow" w:hAnsi="Arial Narrow"/>
                <w:sz w:val="20"/>
                <w:szCs w:val="20"/>
                <w:lang w:eastAsia="lv-LV"/>
              </w:rPr>
            </w:pPr>
            <w:r>
              <w:rPr>
                <w:rFonts w:ascii="Arial Narrow" w:hAnsi="Arial Narrow"/>
                <w:sz w:val="20"/>
                <w:szCs w:val="20"/>
                <w:lang w:eastAsia="lv-LV"/>
              </w:rPr>
              <w:t>Uzņēmuma f</w:t>
            </w:r>
            <w:r w:rsidR="009F4918" w:rsidRPr="0036563E">
              <w:rPr>
                <w:rFonts w:ascii="Arial Narrow" w:hAnsi="Arial Narrow"/>
                <w:sz w:val="20"/>
                <w:szCs w:val="20"/>
                <w:lang w:eastAsia="lv-LV"/>
              </w:rPr>
              <w:t>inansiālās stabilitātes nodrošināšana</w:t>
            </w:r>
          </w:p>
        </w:tc>
      </w:tr>
      <w:tr w:rsidR="009F4918" w:rsidRPr="0093469C" w14:paraId="4254ED3D" w14:textId="77777777" w:rsidTr="0036563E">
        <w:trPr>
          <w:trHeight w:val="248"/>
        </w:trPr>
        <w:tc>
          <w:tcPr>
            <w:tcW w:w="792" w:type="pct"/>
            <w:vMerge w:val="restart"/>
            <w:shd w:val="clear" w:color="auto" w:fill="auto"/>
            <w:vAlign w:val="center"/>
          </w:tcPr>
          <w:p w14:paraId="655135A8" w14:textId="77777777" w:rsidR="009F4918" w:rsidRPr="0036563E" w:rsidRDefault="009F4918" w:rsidP="002227D4">
            <w:pPr>
              <w:spacing w:after="0" w:line="240" w:lineRule="auto"/>
              <w:rPr>
                <w:rFonts w:ascii="Arial Narrow" w:hAnsi="Arial Narrow"/>
                <w:sz w:val="20"/>
                <w:szCs w:val="20"/>
                <w:lang w:eastAsia="lv-LV"/>
              </w:rPr>
            </w:pPr>
            <w:r w:rsidRPr="0036563E">
              <w:rPr>
                <w:rFonts w:ascii="Arial Narrow" w:hAnsi="Arial Narrow"/>
                <w:sz w:val="20"/>
                <w:szCs w:val="20"/>
                <w:lang w:eastAsia="lv-LV"/>
              </w:rPr>
              <w:t>Tehniski-funkcionālie mērķi</w:t>
            </w:r>
          </w:p>
        </w:tc>
        <w:tc>
          <w:tcPr>
            <w:tcW w:w="760" w:type="pct"/>
            <w:shd w:val="clear" w:color="auto" w:fill="auto"/>
            <w:vAlign w:val="center"/>
          </w:tcPr>
          <w:p w14:paraId="77844877"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B1</w:t>
            </w:r>
          </w:p>
        </w:tc>
        <w:tc>
          <w:tcPr>
            <w:tcW w:w="3448" w:type="pct"/>
            <w:shd w:val="clear" w:color="auto" w:fill="auto"/>
            <w:vAlign w:val="center"/>
          </w:tcPr>
          <w:p w14:paraId="28DD06A7" w14:textId="38CB60A7" w:rsidR="009F4918" w:rsidRPr="0036563E" w:rsidRDefault="009F4918" w:rsidP="002227D4">
            <w:pPr>
              <w:spacing w:after="0" w:line="240" w:lineRule="auto"/>
              <w:jc w:val="both"/>
              <w:rPr>
                <w:rFonts w:ascii="Arial Narrow" w:hAnsi="Arial Narrow"/>
                <w:sz w:val="20"/>
                <w:szCs w:val="20"/>
                <w:lang w:eastAsia="lv-LV"/>
              </w:rPr>
            </w:pPr>
            <w:r w:rsidRPr="0036563E">
              <w:rPr>
                <w:rFonts w:ascii="Arial Narrow" w:hAnsi="Arial Narrow"/>
                <w:sz w:val="20"/>
                <w:szCs w:val="20"/>
                <w:lang w:eastAsia="lv-LV"/>
              </w:rPr>
              <w:t xml:space="preserve">Pakalpojumu sniegšanas nepieciešamībai atbilstoša </w:t>
            </w:r>
            <w:r w:rsidR="00C36B43">
              <w:rPr>
                <w:rFonts w:ascii="Arial Narrow" w:hAnsi="Arial Narrow"/>
                <w:sz w:val="20"/>
                <w:szCs w:val="20"/>
                <w:lang w:eastAsia="lv-LV"/>
              </w:rPr>
              <w:t>RNK</w:t>
            </w:r>
            <w:r w:rsidRPr="0036563E">
              <w:rPr>
                <w:rFonts w:ascii="Arial Narrow" w:hAnsi="Arial Narrow"/>
                <w:sz w:val="20"/>
                <w:szCs w:val="20"/>
                <w:lang w:eastAsia="lv-LV"/>
              </w:rPr>
              <w:t xml:space="preserve"> materiāli - tehniskā bāze</w:t>
            </w:r>
          </w:p>
        </w:tc>
      </w:tr>
      <w:tr w:rsidR="009F4918" w:rsidRPr="0093469C" w14:paraId="42E5ECFF" w14:textId="77777777" w:rsidTr="0036563E">
        <w:trPr>
          <w:trHeight w:val="296"/>
        </w:trPr>
        <w:tc>
          <w:tcPr>
            <w:tcW w:w="792" w:type="pct"/>
            <w:vMerge/>
            <w:shd w:val="clear" w:color="auto" w:fill="auto"/>
            <w:vAlign w:val="center"/>
          </w:tcPr>
          <w:p w14:paraId="4F1E1C52" w14:textId="77777777" w:rsidR="009F4918" w:rsidRPr="0036563E" w:rsidRDefault="009F4918" w:rsidP="002227D4">
            <w:pPr>
              <w:spacing w:after="0" w:line="240" w:lineRule="auto"/>
              <w:rPr>
                <w:rFonts w:ascii="Arial Narrow" w:hAnsi="Arial Narrow"/>
                <w:sz w:val="20"/>
                <w:szCs w:val="20"/>
                <w:lang w:eastAsia="lv-LV"/>
              </w:rPr>
            </w:pPr>
          </w:p>
        </w:tc>
        <w:tc>
          <w:tcPr>
            <w:tcW w:w="760" w:type="pct"/>
            <w:shd w:val="clear" w:color="auto" w:fill="auto"/>
            <w:vAlign w:val="center"/>
          </w:tcPr>
          <w:p w14:paraId="5131437D"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B2</w:t>
            </w:r>
          </w:p>
        </w:tc>
        <w:tc>
          <w:tcPr>
            <w:tcW w:w="3448" w:type="pct"/>
            <w:shd w:val="clear" w:color="auto" w:fill="auto"/>
            <w:vAlign w:val="center"/>
          </w:tcPr>
          <w:p w14:paraId="69F6FA1C" w14:textId="77777777" w:rsidR="009F4918" w:rsidRPr="0036563E" w:rsidRDefault="009F4918" w:rsidP="002227D4">
            <w:pPr>
              <w:spacing w:after="0" w:line="240" w:lineRule="auto"/>
              <w:jc w:val="both"/>
              <w:rPr>
                <w:rFonts w:ascii="Arial Narrow" w:hAnsi="Arial Narrow"/>
                <w:sz w:val="20"/>
                <w:szCs w:val="20"/>
                <w:lang w:eastAsia="lv-LV"/>
              </w:rPr>
            </w:pPr>
            <w:r w:rsidRPr="0036563E">
              <w:rPr>
                <w:rFonts w:ascii="Arial Narrow" w:hAnsi="Arial Narrow"/>
                <w:sz w:val="20"/>
                <w:szCs w:val="20"/>
                <w:lang w:eastAsia="lv-LV"/>
              </w:rPr>
              <w:t>Nepārtraukta (bez pārrāvumiem) visu pakalpojumu nodrošināšana</w:t>
            </w:r>
          </w:p>
        </w:tc>
      </w:tr>
      <w:tr w:rsidR="009F4918" w:rsidRPr="0093469C" w14:paraId="71DA05F2" w14:textId="77777777" w:rsidTr="0036563E">
        <w:trPr>
          <w:trHeight w:val="296"/>
        </w:trPr>
        <w:tc>
          <w:tcPr>
            <w:tcW w:w="792" w:type="pct"/>
            <w:vMerge/>
            <w:shd w:val="clear" w:color="auto" w:fill="auto"/>
            <w:vAlign w:val="center"/>
          </w:tcPr>
          <w:p w14:paraId="09C1D0E6" w14:textId="77777777" w:rsidR="009F4918" w:rsidRPr="0036563E" w:rsidRDefault="009F4918" w:rsidP="002227D4">
            <w:pPr>
              <w:spacing w:after="0" w:line="240" w:lineRule="auto"/>
              <w:rPr>
                <w:rFonts w:ascii="Arial Narrow" w:hAnsi="Arial Narrow"/>
                <w:sz w:val="20"/>
                <w:szCs w:val="20"/>
                <w:lang w:eastAsia="lv-LV"/>
              </w:rPr>
            </w:pPr>
          </w:p>
        </w:tc>
        <w:tc>
          <w:tcPr>
            <w:tcW w:w="760" w:type="pct"/>
            <w:shd w:val="clear" w:color="auto" w:fill="auto"/>
            <w:vAlign w:val="center"/>
          </w:tcPr>
          <w:p w14:paraId="6B77CE5C"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B3</w:t>
            </w:r>
          </w:p>
        </w:tc>
        <w:tc>
          <w:tcPr>
            <w:tcW w:w="3448" w:type="pct"/>
            <w:shd w:val="clear" w:color="auto" w:fill="auto"/>
            <w:vAlign w:val="center"/>
          </w:tcPr>
          <w:p w14:paraId="6E349236" w14:textId="77777777" w:rsidR="009F4918" w:rsidRPr="0036563E" w:rsidRDefault="009F4918" w:rsidP="002227D4">
            <w:pPr>
              <w:spacing w:after="0" w:line="240" w:lineRule="auto"/>
              <w:jc w:val="both"/>
              <w:rPr>
                <w:rFonts w:ascii="Arial Narrow" w:hAnsi="Arial Narrow"/>
                <w:sz w:val="20"/>
                <w:szCs w:val="20"/>
                <w:lang w:eastAsia="lv-LV"/>
              </w:rPr>
            </w:pPr>
            <w:r w:rsidRPr="0036563E">
              <w:rPr>
                <w:rFonts w:ascii="Arial Narrow" w:hAnsi="Arial Narrow"/>
                <w:sz w:val="20"/>
                <w:szCs w:val="20"/>
                <w:lang w:eastAsia="lv-LV"/>
              </w:rPr>
              <w:t>Labas kvalitātes ūdens piegāde patērētājiem</w:t>
            </w:r>
          </w:p>
        </w:tc>
      </w:tr>
      <w:tr w:rsidR="009F4918" w:rsidRPr="0093469C" w14:paraId="7A1F2DF8" w14:textId="77777777" w:rsidTr="0036563E">
        <w:trPr>
          <w:trHeight w:val="296"/>
        </w:trPr>
        <w:tc>
          <w:tcPr>
            <w:tcW w:w="792" w:type="pct"/>
            <w:vMerge/>
            <w:shd w:val="clear" w:color="auto" w:fill="auto"/>
            <w:vAlign w:val="center"/>
          </w:tcPr>
          <w:p w14:paraId="5422F725" w14:textId="77777777" w:rsidR="009F4918" w:rsidRPr="0036563E" w:rsidRDefault="009F4918" w:rsidP="002227D4">
            <w:pPr>
              <w:spacing w:after="0" w:line="240" w:lineRule="auto"/>
              <w:rPr>
                <w:rFonts w:ascii="Arial Narrow" w:hAnsi="Arial Narrow"/>
                <w:sz w:val="20"/>
                <w:szCs w:val="20"/>
                <w:lang w:eastAsia="lv-LV"/>
              </w:rPr>
            </w:pPr>
          </w:p>
        </w:tc>
        <w:tc>
          <w:tcPr>
            <w:tcW w:w="760" w:type="pct"/>
            <w:shd w:val="clear" w:color="auto" w:fill="auto"/>
            <w:vAlign w:val="center"/>
          </w:tcPr>
          <w:p w14:paraId="5C702560"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B4</w:t>
            </w:r>
          </w:p>
        </w:tc>
        <w:tc>
          <w:tcPr>
            <w:tcW w:w="3448" w:type="pct"/>
            <w:shd w:val="clear" w:color="auto" w:fill="auto"/>
            <w:vAlign w:val="center"/>
          </w:tcPr>
          <w:p w14:paraId="5556B308" w14:textId="77777777" w:rsidR="009F4918" w:rsidRPr="0036563E" w:rsidRDefault="009F4918" w:rsidP="002227D4">
            <w:pPr>
              <w:spacing w:after="0" w:line="240" w:lineRule="auto"/>
              <w:rPr>
                <w:rFonts w:ascii="Arial Narrow" w:hAnsi="Arial Narrow"/>
                <w:sz w:val="20"/>
                <w:szCs w:val="20"/>
                <w:lang w:eastAsia="lv-LV"/>
              </w:rPr>
            </w:pPr>
            <w:r w:rsidRPr="0036563E">
              <w:rPr>
                <w:rFonts w:ascii="Arial Narrow" w:hAnsi="Arial Narrow"/>
                <w:sz w:val="20"/>
                <w:szCs w:val="20"/>
                <w:lang w:eastAsia="lv-LV"/>
              </w:rPr>
              <w:t>Atbilstoša uzskaite ekonomiski pamatotu cenu nodrošināšanai</w:t>
            </w:r>
          </w:p>
        </w:tc>
      </w:tr>
      <w:tr w:rsidR="009F4918" w:rsidRPr="0093469C" w14:paraId="23EBB9C8" w14:textId="77777777" w:rsidTr="0036563E">
        <w:trPr>
          <w:trHeight w:val="307"/>
        </w:trPr>
        <w:tc>
          <w:tcPr>
            <w:tcW w:w="792" w:type="pct"/>
            <w:vMerge w:val="restart"/>
            <w:shd w:val="clear" w:color="auto" w:fill="auto"/>
            <w:vAlign w:val="center"/>
          </w:tcPr>
          <w:p w14:paraId="19336ACC" w14:textId="77777777" w:rsidR="009F4918" w:rsidRPr="0036563E" w:rsidRDefault="009F4918" w:rsidP="002227D4">
            <w:pPr>
              <w:spacing w:after="0" w:line="240" w:lineRule="auto"/>
              <w:rPr>
                <w:rFonts w:ascii="Arial Narrow" w:hAnsi="Arial Narrow"/>
                <w:sz w:val="20"/>
                <w:szCs w:val="20"/>
                <w:lang w:eastAsia="lv-LV"/>
              </w:rPr>
            </w:pPr>
            <w:r w:rsidRPr="0036563E">
              <w:rPr>
                <w:rFonts w:ascii="Arial Narrow" w:hAnsi="Arial Narrow"/>
                <w:sz w:val="20"/>
                <w:szCs w:val="20"/>
                <w:lang w:eastAsia="lv-LV"/>
              </w:rPr>
              <w:t>Institucionālie mērķi</w:t>
            </w:r>
          </w:p>
        </w:tc>
        <w:tc>
          <w:tcPr>
            <w:tcW w:w="760" w:type="pct"/>
            <w:shd w:val="clear" w:color="auto" w:fill="auto"/>
            <w:vAlign w:val="center"/>
          </w:tcPr>
          <w:p w14:paraId="6494D692" w14:textId="77777777" w:rsidR="009F4918" w:rsidRPr="0036563E" w:rsidRDefault="009F4918" w:rsidP="002227D4">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C1</w:t>
            </w:r>
          </w:p>
        </w:tc>
        <w:tc>
          <w:tcPr>
            <w:tcW w:w="3448" w:type="pct"/>
            <w:shd w:val="clear" w:color="auto" w:fill="auto"/>
            <w:vAlign w:val="center"/>
          </w:tcPr>
          <w:p w14:paraId="3CF87D4D" w14:textId="77777777" w:rsidR="009F4918" w:rsidRPr="0036563E" w:rsidRDefault="009F4918" w:rsidP="002227D4">
            <w:pPr>
              <w:spacing w:after="0" w:line="240" w:lineRule="auto"/>
              <w:rPr>
                <w:rFonts w:ascii="Arial Narrow" w:hAnsi="Arial Narrow"/>
                <w:sz w:val="20"/>
                <w:szCs w:val="20"/>
                <w:lang w:eastAsia="lv-LV"/>
              </w:rPr>
            </w:pPr>
            <w:r w:rsidRPr="0036563E">
              <w:rPr>
                <w:rFonts w:ascii="Arial Narrow" w:hAnsi="Arial Narrow"/>
                <w:sz w:val="20"/>
                <w:szCs w:val="20"/>
                <w:lang w:eastAsia="lv-LV"/>
              </w:rPr>
              <w:t>Personāla apmierinātības paaugstināšana – atalgojuma sistēmas pārskatīšana</w:t>
            </w:r>
          </w:p>
        </w:tc>
      </w:tr>
      <w:tr w:rsidR="0036563E" w:rsidRPr="0093469C" w14:paraId="41A884C9" w14:textId="77777777" w:rsidTr="0036563E">
        <w:trPr>
          <w:trHeight w:val="307"/>
        </w:trPr>
        <w:tc>
          <w:tcPr>
            <w:tcW w:w="792" w:type="pct"/>
            <w:vMerge/>
            <w:shd w:val="clear" w:color="auto" w:fill="auto"/>
            <w:vAlign w:val="center"/>
          </w:tcPr>
          <w:p w14:paraId="2542FA16" w14:textId="77777777" w:rsidR="0036563E" w:rsidRPr="0036563E" w:rsidRDefault="0036563E" w:rsidP="0036563E">
            <w:pPr>
              <w:spacing w:after="0" w:line="240" w:lineRule="auto"/>
              <w:rPr>
                <w:rFonts w:ascii="Arial Narrow" w:hAnsi="Arial Narrow"/>
                <w:sz w:val="20"/>
                <w:szCs w:val="20"/>
                <w:lang w:eastAsia="lv-LV"/>
              </w:rPr>
            </w:pPr>
          </w:p>
        </w:tc>
        <w:tc>
          <w:tcPr>
            <w:tcW w:w="760" w:type="pct"/>
            <w:shd w:val="clear" w:color="auto" w:fill="auto"/>
            <w:vAlign w:val="center"/>
          </w:tcPr>
          <w:p w14:paraId="1580DBF6" w14:textId="77777777" w:rsidR="0036563E" w:rsidRPr="0036563E" w:rsidRDefault="0036563E" w:rsidP="0036563E">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C2</w:t>
            </w:r>
          </w:p>
        </w:tc>
        <w:tc>
          <w:tcPr>
            <w:tcW w:w="3448" w:type="pct"/>
            <w:shd w:val="clear" w:color="auto" w:fill="auto"/>
            <w:vAlign w:val="center"/>
          </w:tcPr>
          <w:p w14:paraId="0B83282A" w14:textId="436C8CFE" w:rsidR="0036563E" w:rsidRPr="0036563E" w:rsidRDefault="0036563E" w:rsidP="0036563E">
            <w:pPr>
              <w:spacing w:after="0" w:line="240" w:lineRule="auto"/>
              <w:rPr>
                <w:rFonts w:ascii="Arial Narrow" w:hAnsi="Arial Narrow"/>
                <w:sz w:val="20"/>
                <w:szCs w:val="20"/>
                <w:lang w:eastAsia="lv-LV"/>
              </w:rPr>
            </w:pPr>
            <w:r w:rsidRPr="0036563E">
              <w:rPr>
                <w:rFonts w:ascii="Arial Narrow" w:hAnsi="Arial Narrow"/>
                <w:sz w:val="20"/>
                <w:szCs w:val="20"/>
                <w:lang w:eastAsia="lv-LV"/>
              </w:rPr>
              <w:t>Personāla savstarpējās aizvietojamības uzlabošana</w:t>
            </w:r>
          </w:p>
        </w:tc>
      </w:tr>
      <w:tr w:rsidR="0036563E" w:rsidRPr="0093469C" w14:paraId="324CF276" w14:textId="77777777" w:rsidTr="0036563E">
        <w:trPr>
          <w:trHeight w:val="169"/>
        </w:trPr>
        <w:tc>
          <w:tcPr>
            <w:tcW w:w="792" w:type="pct"/>
            <w:vMerge/>
            <w:shd w:val="clear" w:color="auto" w:fill="auto"/>
            <w:vAlign w:val="center"/>
          </w:tcPr>
          <w:p w14:paraId="78FAEF54" w14:textId="77777777" w:rsidR="0036563E" w:rsidRPr="0036563E" w:rsidRDefault="0036563E" w:rsidP="0036563E">
            <w:pPr>
              <w:spacing w:after="0" w:line="240" w:lineRule="auto"/>
              <w:rPr>
                <w:rFonts w:ascii="Arial Narrow" w:hAnsi="Arial Narrow"/>
                <w:sz w:val="20"/>
                <w:szCs w:val="20"/>
                <w:lang w:eastAsia="lv-LV"/>
              </w:rPr>
            </w:pPr>
          </w:p>
        </w:tc>
        <w:tc>
          <w:tcPr>
            <w:tcW w:w="760" w:type="pct"/>
            <w:shd w:val="clear" w:color="auto" w:fill="auto"/>
            <w:vAlign w:val="center"/>
          </w:tcPr>
          <w:p w14:paraId="4DBC6153" w14:textId="77777777" w:rsidR="0036563E" w:rsidRPr="0036563E" w:rsidRDefault="0036563E" w:rsidP="0036563E">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C3</w:t>
            </w:r>
          </w:p>
        </w:tc>
        <w:tc>
          <w:tcPr>
            <w:tcW w:w="3448" w:type="pct"/>
            <w:shd w:val="clear" w:color="auto" w:fill="auto"/>
            <w:vAlign w:val="center"/>
          </w:tcPr>
          <w:p w14:paraId="4EEE9813" w14:textId="66DBE891" w:rsidR="0036563E" w:rsidRPr="0036563E" w:rsidRDefault="0036563E" w:rsidP="0036563E">
            <w:pPr>
              <w:spacing w:after="0" w:line="240" w:lineRule="auto"/>
              <w:rPr>
                <w:rFonts w:ascii="Arial Narrow" w:hAnsi="Arial Narrow"/>
                <w:sz w:val="20"/>
                <w:szCs w:val="20"/>
                <w:lang w:eastAsia="lv-LV"/>
              </w:rPr>
            </w:pPr>
            <w:r>
              <w:rPr>
                <w:rFonts w:ascii="Arial Narrow" w:hAnsi="Arial Narrow"/>
                <w:sz w:val="20"/>
                <w:szCs w:val="20"/>
                <w:lang w:eastAsia="lv-LV"/>
              </w:rPr>
              <w:t>Personāla kapacitātes celšana</w:t>
            </w:r>
          </w:p>
        </w:tc>
      </w:tr>
      <w:tr w:rsidR="0036563E" w:rsidRPr="0093469C" w14:paraId="55090CD2" w14:textId="77777777" w:rsidTr="0036563E">
        <w:trPr>
          <w:trHeight w:val="307"/>
        </w:trPr>
        <w:tc>
          <w:tcPr>
            <w:tcW w:w="792" w:type="pct"/>
            <w:vMerge w:val="restart"/>
            <w:shd w:val="clear" w:color="auto" w:fill="auto"/>
            <w:vAlign w:val="center"/>
          </w:tcPr>
          <w:p w14:paraId="4CFE5F60" w14:textId="77777777" w:rsidR="0036563E" w:rsidRPr="0036563E" w:rsidRDefault="0036563E" w:rsidP="0036563E">
            <w:pPr>
              <w:spacing w:after="0" w:line="240" w:lineRule="auto"/>
              <w:rPr>
                <w:rFonts w:ascii="Arial Narrow" w:hAnsi="Arial Narrow"/>
                <w:sz w:val="20"/>
                <w:szCs w:val="20"/>
                <w:lang w:eastAsia="lv-LV"/>
              </w:rPr>
            </w:pPr>
            <w:r w:rsidRPr="0036563E">
              <w:rPr>
                <w:rFonts w:ascii="Arial Narrow" w:hAnsi="Arial Narrow"/>
                <w:sz w:val="20"/>
                <w:szCs w:val="20"/>
                <w:lang w:eastAsia="lv-LV"/>
              </w:rPr>
              <w:t>Vides mērķi</w:t>
            </w:r>
          </w:p>
        </w:tc>
        <w:tc>
          <w:tcPr>
            <w:tcW w:w="760" w:type="pct"/>
            <w:shd w:val="clear" w:color="auto" w:fill="auto"/>
            <w:vAlign w:val="center"/>
          </w:tcPr>
          <w:p w14:paraId="559DBCCA" w14:textId="77777777" w:rsidR="0036563E" w:rsidRPr="0036563E" w:rsidRDefault="0036563E" w:rsidP="0036563E">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D1</w:t>
            </w:r>
          </w:p>
        </w:tc>
        <w:tc>
          <w:tcPr>
            <w:tcW w:w="3448" w:type="pct"/>
            <w:shd w:val="clear" w:color="auto" w:fill="auto"/>
            <w:vAlign w:val="center"/>
          </w:tcPr>
          <w:p w14:paraId="1F608633" w14:textId="77777777" w:rsidR="0036563E" w:rsidRPr="0036563E" w:rsidRDefault="0036563E" w:rsidP="0036563E">
            <w:pPr>
              <w:spacing w:after="0" w:line="240" w:lineRule="auto"/>
              <w:rPr>
                <w:rFonts w:ascii="Arial Narrow" w:hAnsi="Arial Narrow"/>
                <w:sz w:val="20"/>
                <w:szCs w:val="20"/>
                <w:lang w:eastAsia="lv-LV"/>
              </w:rPr>
            </w:pPr>
            <w:r w:rsidRPr="0036563E">
              <w:rPr>
                <w:rFonts w:ascii="Arial Narrow" w:hAnsi="Arial Narrow"/>
                <w:sz w:val="20"/>
                <w:szCs w:val="20"/>
                <w:lang w:eastAsia="lv-LV"/>
              </w:rPr>
              <w:t>Ietekmes uz apkārtējo vidi samazināšana</w:t>
            </w:r>
          </w:p>
        </w:tc>
      </w:tr>
      <w:tr w:rsidR="0036563E" w:rsidRPr="0093469C" w14:paraId="61E92B2A" w14:textId="77777777" w:rsidTr="0036563E">
        <w:trPr>
          <w:trHeight w:val="307"/>
        </w:trPr>
        <w:tc>
          <w:tcPr>
            <w:tcW w:w="792" w:type="pct"/>
            <w:vMerge/>
            <w:shd w:val="clear" w:color="auto" w:fill="auto"/>
            <w:vAlign w:val="center"/>
          </w:tcPr>
          <w:p w14:paraId="573DBA44" w14:textId="77777777" w:rsidR="0036563E" w:rsidRPr="0036563E" w:rsidRDefault="0036563E" w:rsidP="0036563E">
            <w:pPr>
              <w:spacing w:after="0" w:line="240" w:lineRule="auto"/>
              <w:jc w:val="center"/>
              <w:rPr>
                <w:rFonts w:ascii="Arial Narrow" w:hAnsi="Arial Narrow"/>
                <w:sz w:val="20"/>
                <w:szCs w:val="20"/>
                <w:lang w:eastAsia="lv-LV"/>
              </w:rPr>
            </w:pPr>
          </w:p>
        </w:tc>
        <w:tc>
          <w:tcPr>
            <w:tcW w:w="760" w:type="pct"/>
            <w:shd w:val="clear" w:color="auto" w:fill="auto"/>
            <w:vAlign w:val="center"/>
          </w:tcPr>
          <w:p w14:paraId="761FA4B5" w14:textId="77777777" w:rsidR="0036563E" w:rsidRPr="0036563E" w:rsidRDefault="0036563E" w:rsidP="0036563E">
            <w:pPr>
              <w:spacing w:after="0" w:line="240" w:lineRule="auto"/>
              <w:jc w:val="center"/>
              <w:rPr>
                <w:rFonts w:ascii="Arial Narrow" w:hAnsi="Arial Narrow"/>
                <w:sz w:val="20"/>
                <w:szCs w:val="20"/>
                <w:lang w:eastAsia="lv-LV"/>
              </w:rPr>
            </w:pPr>
            <w:r w:rsidRPr="0036563E">
              <w:rPr>
                <w:rFonts w:ascii="Arial Narrow" w:hAnsi="Arial Narrow"/>
                <w:sz w:val="20"/>
                <w:szCs w:val="20"/>
                <w:lang w:eastAsia="lv-LV"/>
              </w:rPr>
              <w:t>D2</w:t>
            </w:r>
          </w:p>
        </w:tc>
        <w:tc>
          <w:tcPr>
            <w:tcW w:w="3448" w:type="pct"/>
            <w:shd w:val="clear" w:color="auto" w:fill="auto"/>
            <w:vAlign w:val="center"/>
          </w:tcPr>
          <w:p w14:paraId="36FEA413" w14:textId="77777777" w:rsidR="0036563E" w:rsidRPr="0036563E" w:rsidRDefault="0036563E" w:rsidP="0036563E">
            <w:pPr>
              <w:spacing w:after="0" w:line="240" w:lineRule="auto"/>
              <w:rPr>
                <w:rFonts w:ascii="Arial Narrow" w:hAnsi="Arial Narrow"/>
                <w:sz w:val="20"/>
                <w:szCs w:val="20"/>
                <w:lang w:eastAsia="lv-LV"/>
              </w:rPr>
            </w:pPr>
            <w:r w:rsidRPr="0036563E">
              <w:rPr>
                <w:rFonts w:ascii="Arial Narrow" w:hAnsi="Arial Narrow"/>
                <w:sz w:val="20"/>
                <w:szCs w:val="20"/>
                <w:lang w:eastAsia="lv-LV"/>
              </w:rPr>
              <w:t>Energoefektīvāku risinājumu ieviešana</w:t>
            </w:r>
          </w:p>
        </w:tc>
      </w:tr>
      <w:bookmarkEnd w:id="29"/>
    </w:tbl>
    <w:p w14:paraId="6C5F450E" w14:textId="77777777" w:rsidR="004779FB" w:rsidRPr="009F4918" w:rsidRDefault="004779FB" w:rsidP="009F4918">
      <w:pPr>
        <w:jc w:val="both"/>
        <w:rPr>
          <w:rFonts w:ascii="Arial Narrow" w:hAnsi="Arial Narrow"/>
        </w:rPr>
      </w:pPr>
    </w:p>
    <w:p w14:paraId="45B72C16" w14:textId="72262C8A" w:rsidR="00107DF1" w:rsidRPr="00107DF1" w:rsidRDefault="00107DF1" w:rsidP="0036563E">
      <w:pPr>
        <w:pStyle w:val="Virsraksts2"/>
        <w:numPr>
          <w:ilvl w:val="1"/>
          <w:numId w:val="3"/>
        </w:numPr>
        <w:jc w:val="both"/>
      </w:pPr>
      <w:bookmarkStart w:id="30" w:name="_Toc187053495"/>
      <w:r w:rsidRPr="00107DF1">
        <w:t xml:space="preserve">Identificētie nepieciešamie ieguldījumi </w:t>
      </w:r>
      <w:r>
        <w:t xml:space="preserve">un aktivitātes </w:t>
      </w:r>
      <w:r w:rsidRPr="00107DF1">
        <w:t>mērķu sasniegšanai</w:t>
      </w:r>
      <w:bookmarkEnd w:id="30"/>
    </w:p>
    <w:p w14:paraId="018B8031" w14:textId="6F650776" w:rsidR="00107DF1" w:rsidRDefault="00115775" w:rsidP="00115775">
      <w:pPr>
        <w:jc w:val="both"/>
        <w:rPr>
          <w:rFonts w:ascii="Arial Narrow" w:hAnsi="Arial Narrow"/>
        </w:rPr>
      </w:pPr>
      <w:r>
        <w:rPr>
          <w:rFonts w:ascii="Arial Narrow" w:hAnsi="Arial Narrow"/>
        </w:rPr>
        <w:t>Zemāk esošā tabula 5-2 identificē visus tos ieguldījumus</w:t>
      </w:r>
      <w:r w:rsidR="0036563E">
        <w:rPr>
          <w:rFonts w:ascii="Arial Narrow" w:hAnsi="Arial Narrow"/>
        </w:rPr>
        <w:t xml:space="preserve"> materiāli – tehniskajā aprīkojumā</w:t>
      </w:r>
      <w:r>
        <w:rPr>
          <w:rFonts w:ascii="Arial Narrow" w:hAnsi="Arial Narrow"/>
        </w:rPr>
        <w:t xml:space="preserve">, kurus būtu ļoti svarīgi veikt jau tuvāko gadu laikā un, kuri būtiski ļaus uzlabot </w:t>
      </w:r>
      <w:r w:rsidR="00C36B43">
        <w:rPr>
          <w:rFonts w:ascii="Arial Narrow" w:hAnsi="Arial Narrow"/>
        </w:rPr>
        <w:t>RNK</w:t>
      </w:r>
      <w:r>
        <w:rPr>
          <w:rFonts w:ascii="Arial Narrow" w:hAnsi="Arial Narrow"/>
        </w:rPr>
        <w:t xml:space="preserve"> nolietotākās infrastruktūras tehnisko stāvokli un uzlabos arī uzņēmuma funkcionalitāti.</w:t>
      </w:r>
    </w:p>
    <w:p w14:paraId="2A4AD61B" w14:textId="7C095563" w:rsidR="00115775" w:rsidRDefault="00115775" w:rsidP="00115775">
      <w:pPr>
        <w:jc w:val="both"/>
        <w:rPr>
          <w:rFonts w:ascii="Arial Narrow" w:hAnsi="Arial Narrow"/>
        </w:rPr>
      </w:pPr>
      <w:r>
        <w:rPr>
          <w:rFonts w:ascii="Arial Narrow" w:hAnsi="Arial Narrow"/>
        </w:rPr>
        <w:t xml:space="preserve">Tabulā Nr. 5-2 </w:t>
      </w:r>
      <w:r w:rsidR="0037596B">
        <w:rPr>
          <w:rFonts w:ascii="Arial Narrow" w:hAnsi="Arial Narrow"/>
        </w:rPr>
        <w:t>ir</w:t>
      </w:r>
      <w:r>
        <w:rPr>
          <w:rFonts w:ascii="Arial Narrow" w:hAnsi="Arial Narrow"/>
        </w:rPr>
        <w:t xml:space="preserve"> norādīti </w:t>
      </w:r>
      <w:r w:rsidR="0037596B">
        <w:rPr>
          <w:rFonts w:ascii="Arial Narrow" w:hAnsi="Arial Narrow"/>
        </w:rPr>
        <w:t xml:space="preserve">provizoriskie </w:t>
      </w:r>
      <w:r>
        <w:rPr>
          <w:rFonts w:ascii="Arial Narrow" w:hAnsi="Arial Narrow"/>
        </w:rPr>
        <w:t xml:space="preserve">finansēšanas avoti, tā kā tie uz Stratēģijas izstrādes brīdi nav zināmi. Ieguldījumi tiks veikti atbilstoši pieejamajam finansējumam un izvērtējot augstāko lietderību un/vai </w:t>
      </w:r>
      <w:r>
        <w:rPr>
          <w:rFonts w:ascii="Arial Narrow" w:hAnsi="Arial Narrow"/>
        </w:rPr>
        <w:lastRenderedPageBreak/>
        <w:t>nepieciešamību.</w:t>
      </w:r>
      <w:r w:rsidR="0037596B">
        <w:rPr>
          <w:rFonts w:ascii="Arial Narrow" w:hAnsi="Arial Narrow"/>
        </w:rPr>
        <w:t xml:space="preserve"> Ja Eiropas Savienības vai cits finansējums dotētā kapitāla veidā nav pieejams, tad visi projekti, kuriem būtu bijis nepieciešams ES finansējums, visdrīzāk, ka netiks realizēti laika periodā līdz 2028. gadam.</w:t>
      </w:r>
    </w:p>
    <w:p w14:paraId="2E073358" w14:textId="30952375" w:rsidR="002326FC" w:rsidRDefault="003F099B" w:rsidP="002326FC">
      <w:pPr>
        <w:jc w:val="both"/>
        <w:rPr>
          <w:rFonts w:ascii="Arial Narrow" w:hAnsi="Arial Narrow"/>
        </w:rPr>
      </w:pPr>
      <w:r>
        <w:rPr>
          <w:rFonts w:ascii="Arial Narrow" w:hAnsi="Arial Narrow"/>
        </w:rPr>
        <w:t xml:space="preserve">Visas plānotās </w:t>
      </w:r>
      <w:r w:rsidR="00C36B43">
        <w:rPr>
          <w:rFonts w:ascii="Arial Narrow" w:hAnsi="Arial Narrow"/>
        </w:rPr>
        <w:t>RNK</w:t>
      </w:r>
      <w:r>
        <w:rPr>
          <w:rFonts w:ascii="Arial Narrow" w:hAnsi="Arial Narrow"/>
        </w:rPr>
        <w:t xml:space="preserve"> aktivitātes atbalsta </w:t>
      </w:r>
      <w:r w:rsidR="0071793B" w:rsidRPr="0071793B">
        <w:rPr>
          <w:rFonts w:ascii="Arial Narrow" w:hAnsi="Arial Narrow"/>
        </w:rPr>
        <w:t xml:space="preserve">Rēzeknes novada un Rēzeknes </w:t>
      </w:r>
      <w:proofErr w:type="spellStart"/>
      <w:r w:rsidR="0071793B" w:rsidRPr="0071793B">
        <w:rPr>
          <w:rFonts w:ascii="Arial Narrow" w:hAnsi="Arial Narrow"/>
        </w:rPr>
        <w:t>valstspilsētas</w:t>
      </w:r>
      <w:proofErr w:type="spellEnd"/>
      <w:r w:rsidR="0071793B" w:rsidRPr="0071793B">
        <w:rPr>
          <w:rFonts w:ascii="Arial Narrow" w:hAnsi="Arial Narrow"/>
        </w:rPr>
        <w:t xml:space="preserve"> Attīstības programm</w:t>
      </w:r>
      <w:r w:rsidR="0071793B">
        <w:rPr>
          <w:rFonts w:ascii="Arial Narrow" w:hAnsi="Arial Narrow"/>
        </w:rPr>
        <w:t>ā</w:t>
      </w:r>
      <w:r w:rsidR="0071793B" w:rsidRPr="0071793B">
        <w:rPr>
          <w:rFonts w:ascii="Arial Narrow" w:hAnsi="Arial Narrow"/>
        </w:rPr>
        <w:t xml:space="preserve"> 2023.–2029. gadam</w:t>
      </w:r>
      <w:r w:rsidR="0071793B">
        <w:rPr>
          <w:rFonts w:ascii="Arial Narrow" w:hAnsi="Arial Narrow"/>
        </w:rPr>
        <w:t xml:space="preserve"> noteiktos mērķus un sasniedzamos rezultātus</w:t>
      </w:r>
      <w:r w:rsidR="002326FC">
        <w:rPr>
          <w:rFonts w:ascii="Arial Narrow" w:hAnsi="Arial Narrow"/>
        </w:rPr>
        <w:t>, kas ir definēti:</w:t>
      </w:r>
    </w:p>
    <w:p w14:paraId="29566B6B" w14:textId="74B25D53" w:rsidR="0071793B" w:rsidRDefault="002326FC" w:rsidP="004779FB">
      <w:pPr>
        <w:pStyle w:val="Sarakstarindkopa"/>
        <w:numPr>
          <w:ilvl w:val="0"/>
          <w:numId w:val="21"/>
        </w:numPr>
        <w:jc w:val="both"/>
        <w:rPr>
          <w:rFonts w:ascii="Arial Narrow" w:hAnsi="Arial Narrow"/>
        </w:rPr>
      </w:pPr>
      <w:r w:rsidRPr="002326FC">
        <w:rPr>
          <w:rFonts w:ascii="Arial Narrow" w:hAnsi="Arial Narrow"/>
        </w:rPr>
        <w:t>rīcības virziena RV8 “Tehniskā infrastruktūra” u</w:t>
      </w:r>
      <w:r w:rsidR="00553FF2" w:rsidRPr="002326FC">
        <w:rPr>
          <w:rFonts w:ascii="Arial Narrow" w:hAnsi="Arial Narrow"/>
        </w:rPr>
        <w:t>zdevum</w:t>
      </w:r>
      <w:r w:rsidRPr="002326FC">
        <w:rPr>
          <w:rFonts w:ascii="Arial Narrow" w:hAnsi="Arial Narrow"/>
        </w:rPr>
        <w:t>ā</w:t>
      </w:r>
      <w:r w:rsidR="00553FF2" w:rsidRPr="002326FC">
        <w:rPr>
          <w:rFonts w:ascii="Arial Narrow" w:hAnsi="Arial Narrow"/>
        </w:rPr>
        <w:t xml:space="preserve"> U.8.2. “Uzlabot komunālo pakalpojumu kvalitāti, pieejamību un teritoriju apsaimniekošanu”</w:t>
      </w:r>
      <w:r>
        <w:rPr>
          <w:rFonts w:ascii="Arial Narrow" w:hAnsi="Arial Narrow"/>
        </w:rPr>
        <w:t>;</w:t>
      </w:r>
    </w:p>
    <w:p w14:paraId="65AB2D2A" w14:textId="54B47DD1" w:rsidR="002326FC" w:rsidRDefault="002326FC" w:rsidP="004779FB">
      <w:pPr>
        <w:pStyle w:val="Sarakstarindkopa"/>
        <w:numPr>
          <w:ilvl w:val="0"/>
          <w:numId w:val="21"/>
        </w:numPr>
        <w:jc w:val="both"/>
        <w:rPr>
          <w:rFonts w:ascii="Arial Narrow" w:hAnsi="Arial Narrow"/>
        </w:rPr>
      </w:pPr>
      <w:r w:rsidRPr="002326FC">
        <w:rPr>
          <w:rFonts w:ascii="Arial Narrow" w:hAnsi="Arial Narrow"/>
        </w:rPr>
        <w:t>rīcības virziena RV</w:t>
      </w:r>
      <w:r>
        <w:rPr>
          <w:rFonts w:ascii="Arial Narrow" w:hAnsi="Arial Narrow"/>
        </w:rPr>
        <w:t>15</w:t>
      </w:r>
      <w:r w:rsidRPr="002326FC">
        <w:rPr>
          <w:rFonts w:ascii="Arial Narrow" w:hAnsi="Arial Narrow"/>
        </w:rPr>
        <w:t xml:space="preserve"> “</w:t>
      </w:r>
      <w:r>
        <w:rPr>
          <w:rFonts w:ascii="Arial Narrow" w:hAnsi="Arial Narrow"/>
        </w:rPr>
        <w:t>Klimata pārmaiņām pielāgotas vides veidošanā</w:t>
      </w:r>
      <w:r w:rsidRPr="002326FC">
        <w:rPr>
          <w:rFonts w:ascii="Arial Narrow" w:hAnsi="Arial Narrow"/>
        </w:rPr>
        <w:t>” uzdevum</w:t>
      </w:r>
      <w:r>
        <w:rPr>
          <w:rFonts w:ascii="Arial Narrow" w:hAnsi="Arial Narrow"/>
        </w:rPr>
        <w:t>os</w:t>
      </w:r>
    </w:p>
    <w:p w14:paraId="100998AF" w14:textId="7816DD8B" w:rsidR="002326FC" w:rsidRDefault="002326FC" w:rsidP="002326FC">
      <w:pPr>
        <w:pStyle w:val="Sarakstarindkopa"/>
        <w:numPr>
          <w:ilvl w:val="2"/>
          <w:numId w:val="6"/>
        </w:numPr>
        <w:jc w:val="both"/>
        <w:rPr>
          <w:rFonts w:ascii="Arial Narrow" w:hAnsi="Arial Narrow"/>
        </w:rPr>
      </w:pPr>
      <w:r w:rsidRPr="002326FC">
        <w:rPr>
          <w:rFonts w:ascii="Arial Narrow" w:hAnsi="Arial Narrow"/>
        </w:rPr>
        <w:t xml:space="preserve">U.15.1. </w:t>
      </w:r>
      <w:r>
        <w:rPr>
          <w:rFonts w:ascii="Arial Narrow" w:hAnsi="Arial Narrow"/>
        </w:rPr>
        <w:t>“</w:t>
      </w:r>
      <w:r w:rsidRPr="002326FC">
        <w:rPr>
          <w:rFonts w:ascii="Arial Narrow" w:hAnsi="Arial Narrow"/>
        </w:rPr>
        <w:t>Sekmēt pielāgošanos klimata pārmaiņām</w:t>
      </w:r>
      <w:r>
        <w:rPr>
          <w:rFonts w:ascii="Arial Narrow" w:hAnsi="Arial Narrow"/>
        </w:rPr>
        <w:t>”;</w:t>
      </w:r>
    </w:p>
    <w:p w14:paraId="69D4BF03" w14:textId="4DBFD686" w:rsidR="002326FC" w:rsidRDefault="002326FC" w:rsidP="002326FC">
      <w:pPr>
        <w:pStyle w:val="Sarakstarindkopa"/>
        <w:numPr>
          <w:ilvl w:val="2"/>
          <w:numId w:val="6"/>
        </w:numPr>
        <w:jc w:val="both"/>
        <w:rPr>
          <w:rFonts w:ascii="Arial Narrow" w:hAnsi="Arial Narrow"/>
        </w:rPr>
      </w:pPr>
      <w:r w:rsidRPr="002326FC">
        <w:rPr>
          <w:rFonts w:ascii="Arial Narrow" w:hAnsi="Arial Narrow"/>
        </w:rPr>
        <w:t xml:space="preserve">U.15.3. </w:t>
      </w:r>
      <w:r>
        <w:rPr>
          <w:rFonts w:ascii="Arial Narrow" w:hAnsi="Arial Narrow"/>
        </w:rPr>
        <w:t>“</w:t>
      </w:r>
      <w:r w:rsidRPr="002326FC">
        <w:rPr>
          <w:rFonts w:ascii="Arial Narrow" w:hAnsi="Arial Narrow"/>
        </w:rPr>
        <w:t>Veicināt energoefektivitātes paaugstināšanu un viedo risinājumu ieviešanu</w:t>
      </w:r>
      <w:r>
        <w:rPr>
          <w:rFonts w:ascii="Arial Narrow" w:hAnsi="Arial Narrow"/>
        </w:rPr>
        <w:t>”.</w:t>
      </w:r>
    </w:p>
    <w:p w14:paraId="20BF58F5" w14:textId="6344172E" w:rsidR="00B60B83" w:rsidRDefault="00B60B83" w:rsidP="00B60B83">
      <w:pPr>
        <w:jc w:val="both"/>
        <w:rPr>
          <w:rFonts w:ascii="Arial Narrow" w:hAnsi="Arial Narrow"/>
        </w:rPr>
      </w:pPr>
      <w:r>
        <w:rPr>
          <w:rFonts w:ascii="Arial Narrow" w:hAnsi="Arial Narrow"/>
        </w:rPr>
        <w:t>T</w:t>
      </w:r>
      <w:r w:rsidRPr="00B60B83">
        <w:rPr>
          <w:rFonts w:ascii="Arial Narrow" w:hAnsi="Arial Narrow"/>
        </w:rPr>
        <w:t xml:space="preserve">abula 5-2 identificē visus tos ieguldījumus materiāli – tehniskajā aprīkojumā, kurus </w:t>
      </w:r>
      <w:r>
        <w:rPr>
          <w:rFonts w:ascii="Arial Narrow" w:hAnsi="Arial Narrow"/>
        </w:rPr>
        <w:t>RNK b</w:t>
      </w:r>
      <w:r w:rsidRPr="00B60B83">
        <w:rPr>
          <w:rFonts w:ascii="Arial Narrow" w:hAnsi="Arial Narrow"/>
        </w:rPr>
        <w:t>ūtu ļoti svarīgi veikt jau tuvāko gadu laikā un, kuri būtiski ļau</w:t>
      </w:r>
      <w:r>
        <w:rPr>
          <w:rFonts w:ascii="Arial Narrow" w:hAnsi="Arial Narrow"/>
        </w:rPr>
        <w:t>tu</w:t>
      </w:r>
      <w:r w:rsidRPr="00B60B83">
        <w:rPr>
          <w:rFonts w:ascii="Arial Narrow" w:hAnsi="Arial Narrow"/>
        </w:rPr>
        <w:t xml:space="preserve"> uzlabot RNK nolietotākās infrastruktūras tehnisko stāvokli un uzlabo</w:t>
      </w:r>
      <w:r>
        <w:rPr>
          <w:rFonts w:ascii="Arial Narrow" w:hAnsi="Arial Narrow"/>
        </w:rPr>
        <w:t>tu</w:t>
      </w:r>
      <w:r w:rsidRPr="00B60B83">
        <w:rPr>
          <w:rFonts w:ascii="Arial Narrow" w:hAnsi="Arial Narrow"/>
        </w:rPr>
        <w:t xml:space="preserve"> arī uzņēmuma funkcionalitāti.</w:t>
      </w:r>
    </w:p>
    <w:p w14:paraId="58BDC911" w14:textId="77777777" w:rsidR="00B60B83" w:rsidRDefault="00B60B83" w:rsidP="00B60B83">
      <w:pPr>
        <w:jc w:val="both"/>
        <w:rPr>
          <w:rFonts w:ascii="Arial Narrow" w:hAnsi="Arial Narrow"/>
        </w:rPr>
      </w:pPr>
      <w:r w:rsidRPr="00B60B83">
        <w:rPr>
          <w:rFonts w:ascii="Arial Narrow" w:hAnsi="Arial Narrow"/>
        </w:rPr>
        <w:t>Ņemot vērā, ka virknei nepieciešamo RKS kapitālieguldījumu nav zināms ne precīzs to iespējamais realizācijas laiks, ne arī faktiskais nepieciešamais tehniskais risinājums (nav bijušas izpētes un projektēšana), ieguldījumu iespējamās izmaksas ir norādītas amplitūdā, kura pietiekami ticami atspoguļotu reālās izmaksas ieguldījumu veikšanas brīdī.</w:t>
      </w:r>
    </w:p>
    <w:p w14:paraId="67C45FDB" w14:textId="647A4EA3" w:rsidR="00B60B83" w:rsidRDefault="00B60B83" w:rsidP="00B60B83">
      <w:pPr>
        <w:jc w:val="both"/>
        <w:rPr>
          <w:rFonts w:ascii="Arial Narrow" w:hAnsi="Arial Narrow"/>
        </w:rPr>
      </w:pPr>
      <w:r w:rsidRPr="00B60B83">
        <w:rPr>
          <w:rFonts w:ascii="Arial Narrow" w:hAnsi="Arial Narrow"/>
        </w:rPr>
        <w:t>Tabulā</w:t>
      </w:r>
      <w:r>
        <w:rPr>
          <w:rFonts w:ascii="Arial Narrow" w:hAnsi="Arial Narrow"/>
        </w:rPr>
        <w:t xml:space="preserve"> </w:t>
      </w:r>
      <w:r w:rsidRPr="00B60B83">
        <w:rPr>
          <w:rFonts w:ascii="Arial Narrow" w:hAnsi="Arial Narrow"/>
        </w:rPr>
        <w:t>5-2 ir norādīti provizoriskie finansēšanas avoti, tā kā precīzi finanšu avoti uz Stratēģijas izstrādes brīdi nav zināmi. Ieguldījumi tiks veikti atbilstoši pieejamajam finansējumam un izvērtējot augstāko lietderību un/vai nepieciešamību. Ja Eiropas Savienības vai cits finansējums dotētā kapitāla veidā nav pieejams, tad visi projekti, kuriem būtu bijis nepieciešams ES finansējums, visdrīzāk, ka netiks realizēti laika periodā līdz 202</w:t>
      </w:r>
      <w:r w:rsidR="00481828">
        <w:rPr>
          <w:rFonts w:ascii="Arial Narrow" w:hAnsi="Arial Narrow"/>
        </w:rPr>
        <w:t>9</w:t>
      </w:r>
      <w:r w:rsidRPr="00B60B83">
        <w:rPr>
          <w:rFonts w:ascii="Arial Narrow" w:hAnsi="Arial Narrow"/>
        </w:rPr>
        <w:t>. gadam.</w:t>
      </w:r>
    </w:p>
    <w:p w14:paraId="1A871BCA" w14:textId="62E066D3" w:rsidR="00B60B83" w:rsidRDefault="00B60B83" w:rsidP="00B60B83">
      <w:pPr>
        <w:jc w:val="both"/>
        <w:rPr>
          <w:rFonts w:ascii="Arial Narrow" w:hAnsi="Arial Narrow"/>
        </w:rPr>
      </w:pPr>
      <w:r>
        <w:rPr>
          <w:rFonts w:ascii="Arial Narrow" w:hAnsi="Arial Narrow"/>
        </w:rPr>
        <w:t>Kopējā nepieciešamo investīciju prognoze ir noteikta 5,2 līdz 9,4 miljonu eiro apmērā. Ņemot vērā RKS limitēto spēju pašu spēkiem vai ar aizņemtajiem līdzekļiem finansēt projektus, RNK pašu kopējais finansējums projektiem laika posmā līdz 202</w:t>
      </w:r>
      <w:r w:rsidR="00481828">
        <w:rPr>
          <w:rFonts w:ascii="Arial Narrow" w:hAnsi="Arial Narrow"/>
        </w:rPr>
        <w:t>9</w:t>
      </w:r>
      <w:r>
        <w:rPr>
          <w:rFonts w:ascii="Arial Narrow" w:hAnsi="Arial Narrow"/>
        </w:rPr>
        <w:t>. gadam ir noteikts 1,3 līdz 2,1 milj. EUR apmērā, bet tas ir ar nosacīju, ka izdodas piesaistīt finansējumu projektu realizācijai no Eiropas Savienības finanšu instrumentiem.</w:t>
      </w:r>
    </w:p>
    <w:p w14:paraId="18B74A56" w14:textId="4E53655B" w:rsidR="00B60B83" w:rsidRDefault="00B60B83" w:rsidP="00B60B83">
      <w:pPr>
        <w:jc w:val="both"/>
        <w:rPr>
          <w:rFonts w:ascii="Arial Narrow" w:hAnsi="Arial Narrow"/>
        </w:rPr>
      </w:pPr>
      <w:r>
        <w:rPr>
          <w:rFonts w:ascii="Arial Narrow" w:hAnsi="Arial Narrow"/>
        </w:rPr>
        <w:t xml:space="preserve">Gadījumā, ja šāds finansējums nav pieejams, tad RKS veiks tikai neatliekamos darbus par pašu budžeta un aizņēmuma līdzekļiem. Šādu projektu kapitālieguldījumu apmērs ir noteikts </w:t>
      </w:r>
      <w:r w:rsidR="00514AC3">
        <w:rPr>
          <w:rFonts w:ascii="Arial Narrow" w:hAnsi="Arial Narrow"/>
        </w:rPr>
        <w:t>380 līdz 440 tūkst. EUR apmērā.</w:t>
      </w:r>
    </w:p>
    <w:p w14:paraId="2B1E88B1" w14:textId="7B8D842F" w:rsidR="00107DF1" w:rsidRDefault="00107DF1" w:rsidP="00107DF1">
      <w:pPr>
        <w:pStyle w:val="Parakstszemobjekta"/>
        <w:spacing w:after="0"/>
        <w:jc w:val="both"/>
        <w:rPr>
          <w:rFonts w:ascii="Arial Narrow" w:hAnsi="Arial Narrow"/>
          <w:b/>
          <w:i w:val="0"/>
          <w:color w:val="auto"/>
          <w:sz w:val="20"/>
          <w:szCs w:val="20"/>
        </w:rPr>
      </w:pPr>
      <w:bookmarkStart w:id="31" w:name="_Toc185235444"/>
      <w:r w:rsidRPr="00856FFB">
        <w:rPr>
          <w:rFonts w:ascii="Arial Narrow" w:hAnsi="Arial Narrow"/>
          <w:i w:val="0"/>
          <w:color w:val="auto"/>
          <w:sz w:val="20"/>
          <w:szCs w:val="20"/>
        </w:rPr>
        <w:t xml:space="preserve">Tabula </w:t>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STYLEREF 1 \s </w:instrText>
      </w:r>
      <w:r w:rsidRPr="00856FFB">
        <w:rPr>
          <w:rFonts w:ascii="Arial Narrow" w:hAnsi="Arial Narrow"/>
          <w:i w:val="0"/>
          <w:color w:val="auto"/>
          <w:sz w:val="20"/>
          <w:szCs w:val="20"/>
        </w:rPr>
        <w:fldChar w:fldCharType="separate"/>
      </w:r>
      <w:r w:rsidR="00CA5789">
        <w:rPr>
          <w:rFonts w:ascii="Arial Narrow" w:hAnsi="Arial Narrow"/>
          <w:i w:val="0"/>
          <w:noProof/>
          <w:color w:val="auto"/>
          <w:sz w:val="20"/>
          <w:szCs w:val="20"/>
        </w:rPr>
        <w:t>5</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noBreakHyphen/>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SEQ Tabula \* ARABIC \s 1 </w:instrText>
      </w:r>
      <w:r w:rsidRPr="00856FFB">
        <w:rPr>
          <w:rFonts w:ascii="Arial Narrow" w:hAnsi="Arial Narrow"/>
          <w:i w:val="0"/>
          <w:color w:val="auto"/>
          <w:sz w:val="20"/>
          <w:szCs w:val="20"/>
        </w:rPr>
        <w:fldChar w:fldCharType="separate"/>
      </w:r>
      <w:r w:rsidR="00CA5789">
        <w:rPr>
          <w:rFonts w:ascii="Arial Narrow" w:hAnsi="Arial Narrow"/>
          <w:i w:val="0"/>
          <w:noProof/>
          <w:color w:val="auto"/>
          <w:sz w:val="20"/>
          <w:szCs w:val="20"/>
        </w:rPr>
        <w:t>2</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t xml:space="preserve"> </w:t>
      </w:r>
      <w:r w:rsidR="00C36B43">
        <w:rPr>
          <w:rFonts w:ascii="Arial Narrow" w:hAnsi="Arial Narrow"/>
          <w:b/>
          <w:i w:val="0"/>
          <w:color w:val="auto"/>
          <w:sz w:val="20"/>
          <w:szCs w:val="20"/>
        </w:rPr>
        <w:t>RNK</w:t>
      </w:r>
      <w:r w:rsidRPr="00674AF1">
        <w:rPr>
          <w:rFonts w:ascii="Arial Narrow" w:hAnsi="Arial Narrow"/>
          <w:b/>
          <w:i w:val="0"/>
          <w:color w:val="auto"/>
          <w:sz w:val="20"/>
          <w:szCs w:val="20"/>
        </w:rPr>
        <w:t xml:space="preserve"> nepieciešamie ieguldījumi</w:t>
      </w:r>
      <w:r w:rsidR="00C7052C">
        <w:rPr>
          <w:rFonts w:ascii="Arial Narrow" w:hAnsi="Arial Narrow"/>
          <w:b/>
          <w:i w:val="0"/>
          <w:color w:val="auto"/>
          <w:sz w:val="20"/>
          <w:szCs w:val="20"/>
        </w:rPr>
        <w:t xml:space="preserve"> infrastruktūras attīstībā</w:t>
      </w:r>
      <w:bookmarkEnd w:id="31"/>
    </w:p>
    <w:tbl>
      <w:tblPr>
        <w:tblW w:w="9180" w:type="dxa"/>
        <w:tblLook w:val="04A0" w:firstRow="1" w:lastRow="0" w:firstColumn="1" w:lastColumn="0" w:noHBand="0" w:noVBand="1"/>
      </w:tblPr>
      <w:tblGrid>
        <w:gridCol w:w="444"/>
        <w:gridCol w:w="882"/>
        <w:gridCol w:w="1320"/>
        <w:gridCol w:w="3019"/>
        <w:gridCol w:w="831"/>
        <w:gridCol w:w="714"/>
        <w:gridCol w:w="9"/>
        <w:gridCol w:w="543"/>
        <w:gridCol w:w="740"/>
        <w:gridCol w:w="678"/>
      </w:tblGrid>
      <w:tr w:rsidR="00B60B83" w:rsidRPr="00B60B83" w14:paraId="4187D432" w14:textId="77777777" w:rsidTr="00FE0C69">
        <w:trPr>
          <w:trHeight w:val="672"/>
          <w:tblHeader/>
        </w:trPr>
        <w:tc>
          <w:tcPr>
            <w:tcW w:w="444" w:type="dxa"/>
            <w:vMerge w:val="restart"/>
            <w:tcBorders>
              <w:top w:val="single" w:sz="4" w:space="0" w:color="auto"/>
              <w:left w:val="single" w:sz="4" w:space="0" w:color="auto"/>
              <w:bottom w:val="single" w:sz="4" w:space="0" w:color="000000"/>
              <w:right w:val="single" w:sz="4" w:space="0" w:color="auto"/>
            </w:tcBorders>
            <w:shd w:val="clear" w:color="000000" w:fill="D9D9D9"/>
            <w:vAlign w:val="center"/>
            <w:hideMark/>
          </w:tcPr>
          <w:p w14:paraId="4016A366"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Nr.</w:t>
            </w:r>
          </w:p>
        </w:tc>
        <w:tc>
          <w:tcPr>
            <w:tcW w:w="882" w:type="dxa"/>
            <w:vMerge w:val="restart"/>
            <w:tcBorders>
              <w:top w:val="single" w:sz="4" w:space="0" w:color="auto"/>
              <w:left w:val="single" w:sz="4" w:space="0" w:color="auto"/>
              <w:bottom w:val="single" w:sz="4" w:space="0" w:color="000000"/>
              <w:right w:val="single" w:sz="4" w:space="0" w:color="auto"/>
            </w:tcBorders>
            <w:shd w:val="clear" w:color="000000" w:fill="D9D9D9"/>
            <w:vAlign w:val="center"/>
            <w:hideMark/>
          </w:tcPr>
          <w:p w14:paraId="3F8759BF"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Iecirknis</w:t>
            </w:r>
          </w:p>
        </w:tc>
        <w:tc>
          <w:tcPr>
            <w:tcW w:w="1320" w:type="dxa"/>
            <w:vMerge w:val="restart"/>
            <w:tcBorders>
              <w:top w:val="single" w:sz="4" w:space="0" w:color="auto"/>
              <w:left w:val="single" w:sz="4" w:space="0" w:color="auto"/>
              <w:bottom w:val="single" w:sz="4" w:space="0" w:color="000000"/>
              <w:right w:val="single" w:sz="4" w:space="0" w:color="auto"/>
            </w:tcBorders>
            <w:shd w:val="clear" w:color="000000" w:fill="D9D9D9"/>
            <w:vAlign w:val="center"/>
            <w:hideMark/>
          </w:tcPr>
          <w:p w14:paraId="468AB81F" w14:textId="3A72D0D1"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Objekt</w:t>
            </w:r>
            <w:r w:rsidR="00FE0C69">
              <w:rPr>
                <w:rFonts w:ascii="Arial Narrow" w:eastAsia="Times New Roman" w:hAnsi="Arial Narrow" w:cs="Calibri"/>
                <w:b/>
                <w:bCs/>
                <w:color w:val="000000"/>
                <w:sz w:val="20"/>
                <w:szCs w:val="20"/>
              </w:rPr>
              <w:t>s / ietekmes zona</w:t>
            </w:r>
          </w:p>
        </w:tc>
        <w:tc>
          <w:tcPr>
            <w:tcW w:w="3019" w:type="dxa"/>
            <w:vMerge w:val="restart"/>
            <w:tcBorders>
              <w:top w:val="single" w:sz="4" w:space="0" w:color="auto"/>
              <w:left w:val="single" w:sz="4" w:space="0" w:color="auto"/>
              <w:bottom w:val="single" w:sz="4" w:space="0" w:color="000000"/>
              <w:right w:val="single" w:sz="4" w:space="0" w:color="auto"/>
            </w:tcBorders>
            <w:shd w:val="clear" w:color="000000" w:fill="D9D9D9"/>
            <w:vAlign w:val="center"/>
            <w:hideMark/>
          </w:tcPr>
          <w:p w14:paraId="52C65EE4"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Veicamie darbi</w:t>
            </w:r>
          </w:p>
        </w:tc>
        <w:tc>
          <w:tcPr>
            <w:tcW w:w="1554" w:type="dxa"/>
            <w:gridSpan w:val="3"/>
            <w:tcBorders>
              <w:top w:val="single" w:sz="4" w:space="0" w:color="auto"/>
              <w:left w:val="nil"/>
              <w:bottom w:val="single" w:sz="4" w:space="0" w:color="auto"/>
              <w:right w:val="single" w:sz="4" w:space="0" w:color="auto"/>
            </w:tcBorders>
            <w:shd w:val="clear" w:color="000000" w:fill="D9D9D9"/>
            <w:vAlign w:val="center"/>
            <w:hideMark/>
          </w:tcPr>
          <w:p w14:paraId="1F3344AB"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Izmaksas EUR tūkst. (bez PVN)</w:t>
            </w:r>
          </w:p>
        </w:tc>
        <w:tc>
          <w:tcPr>
            <w:tcW w:w="1961" w:type="dxa"/>
            <w:gridSpan w:val="3"/>
            <w:tcBorders>
              <w:top w:val="single" w:sz="4" w:space="0" w:color="auto"/>
              <w:left w:val="nil"/>
              <w:bottom w:val="single" w:sz="4" w:space="0" w:color="auto"/>
              <w:right w:val="single" w:sz="4" w:space="0" w:color="auto"/>
            </w:tcBorders>
            <w:shd w:val="clear" w:color="000000" w:fill="D9D9D9"/>
            <w:vAlign w:val="center"/>
            <w:hideMark/>
          </w:tcPr>
          <w:p w14:paraId="0CDE26EC"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Provizoriskie finansēšanas avoti (%)</w:t>
            </w:r>
          </w:p>
        </w:tc>
      </w:tr>
      <w:tr w:rsidR="00B60B83" w:rsidRPr="00B60B83" w14:paraId="55D1FE28" w14:textId="77777777" w:rsidTr="00FE0C69">
        <w:trPr>
          <w:trHeight w:val="276"/>
          <w:tblHeader/>
        </w:trPr>
        <w:tc>
          <w:tcPr>
            <w:tcW w:w="444" w:type="dxa"/>
            <w:vMerge/>
            <w:tcBorders>
              <w:top w:val="single" w:sz="4" w:space="0" w:color="auto"/>
              <w:left w:val="single" w:sz="4" w:space="0" w:color="auto"/>
              <w:bottom w:val="single" w:sz="4" w:space="0" w:color="000000"/>
              <w:right w:val="single" w:sz="4" w:space="0" w:color="auto"/>
            </w:tcBorders>
            <w:vAlign w:val="center"/>
            <w:hideMark/>
          </w:tcPr>
          <w:p w14:paraId="12E45F4E" w14:textId="77777777" w:rsidR="00B60B83" w:rsidRPr="00B60B83" w:rsidRDefault="00B60B83" w:rsidP="00B60B83">
            <w:pPr>
              <w:spacing w:after="0" w:line="240" w:lineRule="auto"/>
              <w:rPr>
                <w:rFonts w:ascii="Arial Narrow" w:eastAsia="Times New Roman" w:hAnsi="Arial Narrow" w:cs="Calibri"/>
                <w:b/>
                <w:bCs/>
                <w:color w:val="000000"/>
                <w:sz w:val="20"/>
                <w:szCs w:val="20"/>
              </w:rPr>
            </w:pPr>
          </w:p>
        </w:tc>
        <w:tc>
          <w:tcPr>
            <w:tcW w:w="882" w:type="dxa"/>
            <w:vMerge/>
            <w:tcBorders>
              <w:top w:val="single" w:sz="4" w:space="0" w:color="auto"/>
              <w:left w:val="single" w:sz="4" w:space="0" w:color="auto"/>
              <w:bottom w:val="single" w:sz="4" w:space="0" w:color="000000"/>
              <w:right w:val="single" w:sz="4" w:space="0" w:color="auto"/>
            </w:tcBorders>
            <w:vAlign w:val="center"/>
            <w:hideMark/>
          </w:tcPr>
          <w:p w14:paraId="5E28DE58" w14:textId="77777777" w:rsidR="00B60B83" w:rsidRPr="00B60B83" w:rsidRDefault="00B60B83" w:rsidP="00B60B83">
            <w:pPr>
              <w:spacing w:after="0" w:line="240" w:lineRule="auto"/>
              <w:rPr>
                <w:rFonts w:ascii="Arial Narrow" w:eastAsia="Times New Roman" w:hAnsi="Arial Narrow" w:cs="Calibri"/>
                <w:b/>
                <w:bCs/>
                <w:color w:val="000000"/>
                <w:sz w:val="20"/>
                <w:szCs w:val="20"/>
              </w:rPr>
            </w:pPr>
          </w:p>
        </w:tc>
        <w:tc>
          <w:tcPr>
            <w:tcW w:w="1320" w:type="dxa"/>
            <w:vMerge/>
            <w:tcBorders>
              <w:top w:val="single" w:sz="4" w:space="0" w:color="auto"/>
              <w:left w:val="single" w:sz="4" w:space="0" w:color="auto"/>
              <w:bottom w:val="single" w:sz="4" w:space="0" w:color="000000"/>
              <w:right w:val="single" w:sz="4" w:space="0" w:color="auto"/>
            </w:tcBorders>
            <w:vAlign w:val="center"/>
            <w:hideMark/>
          </w:tcPr>
          <w:p w14:paraId="60E6B9D9" w14:textId="77777777" w:rsidR="00B60B83" w:rsidRPr="00B60B83" w:rsidRDefault="00B60B83" w:rsidP="00B60B83">
            <w:pPr>
              <w:spacing w:after="0" w:line="240" w:lineRule="auto"/>
              <w:rPr>
                <w:rFonts w:ascii="Arial Narrow" w:eastAsia="Times New Roman" w:hAnsi="Arial Narrow" w:cs="Calibri"/>
                <w:b/>
                <w:bCs/>
                <w:color w:val="000000"/>
                <w:sz w:val="20"/>
                <w:szCs w:val="20"/>
              </w:rPr>
            </w:pPr>
          </w:p>
        </w:tc>
        <w:tc>
          <w:tcPr>
            <w:tcW w:w="3019" w:type="dxa"/>
            <w:vMerge/>
            <w:tcBorders>
              <w:top w:val="single" w:sz="4" w:space="0" w:color="auto"/>
              <w:left w:val="single" w:sz="4" w:space="0" w:color="auto"/>
              <w:bottom w:val="single" w:sz="4" w:space="0" w:color="000000"/>
              <w:right w:val="single" w:sz="4" w:space="0" w:color="auto"/>
            </w:tcBorders>
            <w:vAlign w:val="center"/>
            <w:hideMark/>
          </w:tcPr>
          <w:p w14:paraId="0E74988B" w14:textId="77777777" w:rsidR="00B60B83" w:rsidRPr="00B60B83" w:rsidRDefault="00B60B83" w:rsidP="00B60B83">
            <w:pPr>
              <w:spacing w:after="0" w:line="240" w:lineRule="auto"/>
              <w:rPr>
                <w:rFonts w:ascii="Arial Narrow" w:eastAsia="Times New Roman" w:hAnsi="Arial Narrow" w:cs="Calibri"/>
                <w:b/>
                <w:bCs/>
                <w:color w:val="000000"/>
                <w:sz w:val="20"/>
                <w:szCs w:val="20"/>
              </w:rPr>
            </w:pPr>
          </w:p>
        </w:tc>
        <w:tc>
          <w:tcPr>
            <w:tcW w:w="831" w:type="dxa"/>
            <w:tcBorders>
              <w:top w:val="nil"/>
              <w:left w:val="nil"/>
              <w:bottom w:val="single" w:sz="4" w:space="0" w:color="auto"/>
              <w:right w:val="single" w:sz="4" w:space="0" w:color="auto"/>
            </w:tcBorders>
            <w:shd w:val="clear" w:color="000000" w:fill="D9D9D9"/>
            <w:vAlign w:val="center"/>
            <w:hideMark/>
          </w:tcPr>
          <w:p w14:paraId="2A0CD6C0"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 xml:space="preserve">Min. </w:t>
            </w:r>
          </w:p>
        </w:tc>
        <w:tc>
          <w:tcPr>
            <w:tcW w:w="714" w:type="dxa"/>
            <w:tcBorders>
              <w:top w:val="nil"/>
              <w:left w:val="nil"/>
              <w:bottom w:val="single" w:sz="4" w:space="0" w:color="auto"/>
              <w:right w:val="single" w:sz="4" w:space="0" w:color="auto"/>
            </w:tcBorders>
            <w:shd w:val="clear" w:color="000000" w:fill="D9D9D9"/>
            <w:vAlign w:val="center"/>
            <w:hideMark/>
          </w:tcPr>
          <w:p w14:paraId="49975DD0"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proofErr w:type="spellStart"/>
            <w:r w:rsidRPr="00B60B83">
              <w:rPr>
                <w:rFonts w:ascii="Arial Narrow" w:eastAsia="Times New Roman" w:hAnsi="Arial Narrow" w:cs="Calibri"/>
                <w:b/>
                <w:bCs/>
                <w:color w:val="000000"/>
                <w:sz w:val="20"/>
                <w:szCs w:val="20"/>
              </w:rPr>
              <w:t>Max</w:t>
            </w:r>
            <w:proofErr w:type="spellEnd"/>
            <w:r w:rsidRPr="00B60B83">
              <w:rPr>
                <w:rFonts w:ascii="Arial Narrow" w:eastAsia="Times New Roman" w:hAnsi="Arial Narrow" w:cs="Calibri"/>
                <w:b/>
                <w:bCs/>
                <w:color w:val="000000"/>
                <w:sz w:val="20"/>
                <w:szCs w:val="20"/>
              </w:rPr>
              <w:t>.</w:t>
            </w:r>
          </w:p>
        </w:tc>
        <w:tc>
          <w:tcPr>
            <w:tcW w:w="552" w:type="dxa"/>
            <w:gridSpan w:val="2"/>
            <w:tcBorders>
              <w:top w:val="nil"/>
              <w:left w:val="nil"/>
              <w:bottom w:val="single" w:sz="4" w:space="0" w:color="auto"/>
              <w:right w:val="single" w:sz="4" w:space="0" w:color="auto"/>
            </w:tcBorders>
            <w:shd w:val="clear" w:color="000000" w:fill="D9D9D9"/>
            <w:vAlign w:val="center"/>
            <w:hideMark/>
          </w:tcPr>
          <w:p w14:paraId="4EF6DB24"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ES</w:t>
            </w:r>
          </w:p>
        </w:tc>
        <w:tc>
          <w:tcPr>
            <w:tcW w:w="740" w:type="dxa"/>
            <w:tcBorders>
              <w:top w:val="nil"/>
              <w:left w:val="nil"/>
              <w:bottom w:val="single" w:sz="4" w:space="0" w:color="auto"/>
              <w:right w:val="single" w:sz="4" w:space="0" w:color="auto"/>
            </w:tcBorders>
            <w:shd w:val="clear" w:color="000000" w:fill="D9D9D9"/>
            <w:vAlign w:val="center"/>
            <w:hideMark/>
          </w:tcPr>
          <w:p w14:paraId="6F41C11A"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RNK</w:t>
            </w:r>
          </w:p>
        </w:tc>
        <w:tc>
          <w:tcPr>
            <w:tcW w:w="678" w:type="dxa"/>
            <w:tcBorders>
              <w:top w:val="nil"/>
              <w:left w:val="nil"/>
              <w:bottom w:val="single" w:sz="4" w:space="0" w:color="auto"/>
              <w:right w:val="single" w:sz="4" w:space="0" w:color="auto"/>
            </w:tcBorders>
            <w:shd w:val="clear" w:color="000000" w:fill="D9D9D9"/>
            <w:vAlign w:val="center"/>
            <w:hideMark/>
          </w:tcPr>
          <w:p w14:paraId="4899F828" w14:textId="77777777" w:rsidR="00B60B83" w:rsidRPr="00B60B83" w:rsidRDefault="00B60B83" w:rsidP="00B60B83">
            <w:pPr>
              <w:spacing w:after="0" w:line="240" w:lineRule="auto"/>
              <w:jc w:val="center"/>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Citi</w:t>
            </w:r>
          </w:p>
        </w:tc>
      </w:tr>
      <w:tr w:rsidR="00B60B83" w:rsidRPr="00B60B83" w14:paraId="76E15542" w14:textId="77777777" w:rsidTr="00FE0C69">
        <w:trPr>
          <w:trHeight w:val="312"/>
          <w:tblHeader/>
        </w:trPr>
        <w:tc>
          <w:tcPr>
            <w:tcW w:w="444" w:type="dxa"/>
            <w:tcBorders>
              <w:top w:val="nil"/>
              <w:left w:val="single" w:sz="4" w:space="0" w:color="auto"/>
              <w:bottom w:val="single" w:sz="4" w:space="0" w:color="auto"/>
              <w:right w:val="single" w:sz="4" w:space="0" w:color="auto"/>
            </w:tcBorders>
            <w:shd w:val="clear" w:color="000000" w:fill="D9D9D9"/>
            <w:vAlign w:val="center"/>
            <w:hideMark/>
          </w:tcPr>
          <w:p w14:paraId="74102662"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w:t>
            </w:r>
          </w:p>
        </w:tc>
        <w:tc>
          <w:tcPr>
            <w:tcW w:w="882" w:type="dxa"/>
            <w:tcBorders>
              <w:top w:val="nil"/>
              <w:left w:val="nil"/>
              <w:bottom w:val="single" w:sz="4" w:space="0" w:color="auto"/>
              <w:right w:val="single" w:sz="4" w:space="0" w:color="auto"/>
            </w:tcBorders>
            <w:shd w:val="clear" w:color="000000" w:fill="D9D9D9"/>
            <w:vAlign w:val="center"/>
            <w:hideMark/>
          </w:tcPr>
          <w:p w14:paraId="2A9D8659"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w:t>
            </w:r>
          </w:p>
        </w:tc>
        <w:tc>
          <w:tcPr>
            <w:tcW w:w="1320" w:type="dxa"/>
            <w:tcBorders>
              <w:top w:val="nil"/>
              <w:left w:val="nil"/>
              <w:bottom w:val="single" w:sz="4" w:space="0" w:color="auto"/>
              <w:right w:val="single" w:sz="4" w:space="0" w:color="auto"/>
            </w:tcBorders>
            <w:shd w:val="clear" w:color="000000" w:fill="D9D9D9"/>
            <w:vAlign w:val="center"/>
            <w:hideMark/>
          </w:tcPr>
          <w:p w14:paraId="7837CAD6"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w:t>
            </w:r>
          </w:p>
        </w:tc>
        <w:tc>
          <w:tcPr>
            <w:tcW w:w="3019" w:type="dxa"/>
            <w:tcBorders>
              <w:top w:val="nil"/>
              <w:left w:val="nil"/>
              <w:bottom w:val="single" w:sz="4" w:space="0" w:color="auto"/>
              <w:right w:val="single" w:sz="4" w:space="0" w:color="auto"/>
            </w:tcBorders>
            <w:shd w:val="clear" w:color="000000" w:fill="D9D9D9"/>
            <w:vAlign w:val="center"/>
            <w:hideMark/>
          </w:tcPr>
          <w:p w14:paraId="0F6D7107"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4</w:t>
            </w:r>
          </w:p>
        </w:tc>
        <w:tc>
          <w:tcPr>
            <w:tcW w:w="831" w:type="dxa"/>
            <w:tcBorders>
              <w:top w:val="nil"/>
              <w:left w:val="nil"/>
              <w:bottom w:val="single" w:sz="4" w:space="0" w:color="auto"/>
              <w:right w:val="single" w:sz="4" w:space="0" w:color="auto"/>
            </w:tcBorders>
            <w:shd w:val="clear" w:color="000000" w:fill="D9D9D9"/>
            <w:vAlign w:val="center"/>
            <w:hideMark/>
          </w:tcPr>
          <w:p w14:paraId="7495C1A0"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5</w:t>
            </w:r>
          </w:p>
        </w:tc>
        <w:tc>
          <w:tcPr>
            <w:tcW w:w="714" w:type="dxa"/>
            <w:tcBorders>
              <w:top w:val="nil"/>
              <w:left w:val="nil"/>
              <w:bottom w:val="single" w:sz="4" w:space="0" w:color="auto"/>
              <w:right w:val="single" w:sz="4" w:space="0" w:color="auto"/>
            </w:tcBorders>
            <w:shd w:val="clear" w:color="000000" w:fill="D9D9D9"/>
            <w:vAlign w:val="center"/>
            <w:hideMark/>
          </w:tcPr>
          <w:p w14:paraId="30321E26"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6</w:t>
            </w:r>
          </w:p>
        </w:tc>
        <w:tc>
          <w:tcPr>
            <w:tcW w:w="552" w:type="dxa"/>
            <w:gridSpan w:val="2"/>
            <w:tcBorders>
              <w:top w:val="nil"/>
              <w:left w:val="nil"/>
              <w:bottom w:val="single" w:sz="4" w:space="0" w:color="auto"/>
              <w:right w:val="single" w:sz="4" w:space="0" w:color="auto"/>
            </w:tcBorders>
            <w:shd w:val="clear" w:color="000000" w:fill="D9D9D9"/>
            <w:vAlign w:val="center"/>
            <w:hideMark/>
          </w:tcPr>
          <w:p w14:paraId="0DBB5792"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7</w:t>
            </w:r>
          </w:p>
        </w:tc>
        <w:tc>
          <w:tcPr>
            <w:tcW w:w="740" w:type="dxa"/>
            <w:tcBorders>
              <w:top w:val="nil"/>
              <w:left w:val="nil"/>
              <w:bottom w:val="single" w:sz="4" w:space="0" w:color="auto"/>
              <w:right w:val="single" w:sz="4" w:space="0" w:color="auto"/>
            </w:tcBorders>
            <w:shd w:val="clear" w:color="000000" w:fill="D9D9D9"/>
            <w:vAlign w:val="center"/>
            <w:hideMark/>
          </w:tcPr>
          <w:p w14:paraId="671B459E"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8</w:t>
            </w:r>
          </w:p>
        </w:tc>
        <w:tc>
          <w:tcPr>
            <w:tcW w:w="678" w:type="dxa"/>
            <w:tcBorders>
              <w:top w:val="nil"/>
              <w:left w:val="nil"/>
              <w:bottom w:val="single" w:sz="4" w:space="0" w:color="auto"/>
              <w:right w:val="single" w:sz="4" w:space="0" w:color="auto"/>
            </w:tcBorders>
            <w:shd w:val="clear" w:color="000000" w:fill="D9D9D9"/>
            <w:vAlign w:val="center"/>
            <w:hideMark/>
          </w:tcPr>
          <w:p w14:paraId="1C4AA67A" w14:textId="6A86A684"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9</w:t>
            </w:r>
          </w:p>
        </w:tc>
      </w:tr>
      <w:tr w:rsidR="00514AC3" w:rsidRPr="00B60B83" w14:paraId="26AF7A4B"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D90B4FF"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w:t>
            </w:r>
          </w:p>
        </w:tc>
        <w:tc>
          <w:tcPr>
            <w:tcW w:w="882" w:type="dxa"/>
            <w:tcBorders>
              <w:top w:val="nil"/>
              <w:left w:val="nil"/>
              <w:bottom w:val="single" w:sz="4" w:space="0" w:color="auto"/>
              <w:right w:val="single" w:sz="4" w:space="0" w:color="auto"/>
            </w:tcBorders>
            <w:shd w:val="clear" w:color="auto" w:fill="auto"/>
            <w:vAlign w:val="center"/>
            <w:hideMark/>
          </w:tcPr>
          <w:p w14:paraId="737C6364"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05FDDB7B" w14:textId="25AE1B36"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Skolas 13</w:t>
            </w:r>
          </w:p>
        </w:tc>
        <w:tc>
          <w:tcPr>
            <w:tcW w:w="3019" w:type="dxa"/>
            <w:tcBorders>
              <w:top w:val="nil"/>
              <w:left w:val="nil"/>
              <w:bottom w:val="single" w:sz="4" w:space="0" w:color="auto"/>
              <w:right w:val="single" w:sz="4" w:space="0" w:color="auto"/>
            </w:tcBorders>
            <w:shd w:val="clear" w:color="auto" w:fill="auto"/>
            <w:vAlign w:val="center"/>
            <w:hideMark/>
          </w:tcPr>
          <w:p w14:paraId="76D9C3BD" w14:textId="38ABF2B4"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Siltum kameru (2.gab) remonts / nomaiņa</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1B37237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120</w:t>
            </w:r>
          </w:p>
        </w:tc>
        <w:tc>
          <w:tcPr>
            <w:tcW w:w="714" w:type="dxa"/>
            <w:tcBorders>
              <w:top w:val="nil"/>
              <w:left w:val="nil"/>
              <w:bottom w:val="single" w:sz="4" w:space="0" w:color="auto"/>
              <w:right w:val="single" w:sz="4" w:space="0" w:color="auto"/>
            </w:tcBorders>
            <w:shd w:val="clear" w:color="auto" w:fill="auto"/>
            <w:vAlign w:val="center"/>
            <w:hideMark/>
          </w:tcPr>
          <w:p w14:paraId="2D59801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130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5D942B6D"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1852E77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3F86852A" w14:textId="62DAEF43"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5C143EA3"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4F36783"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w:t>
            </w:r>
          </w:p>
        </w:tc>
        <w:tc>
          <w:tcPr>
            <w:tcW w:w="882" w:type="dxa"/>
            <w:tcBorders>
              <w:top w:val="nil"/>
              <w:left w:val="nil"/>
              <w:bottom w:val="single" w:sz="4" w:space="0" w:color="auto"/>
              <w:right w:val="single" w:sz="4" w:space="0" w:color="auto"/>
            </w:tcBorders>
            <w:shd w:val="clear" w:color="auto" w:fill="auto"/>
            <w:vAlign w:val="center"/>
            <w:hideMark/>
          </w:tcPr>
          <w:p w14:paraId="78D6E560"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672A9D71" w14:textId="42E28098"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Skolas 13 </w:t>
            </w:r>
          </w:p>
        </w:tc>
        <w:tc>
          <w:tcPr>
            <w:tcW w:w="3019" w:type="dxa"/>
            <w:tcBorders>
              <w:top w:val="nil"/>
              <w:left w:val="nil"/>
              <w:bottom w:val="single" w:sz="4" w:space="0" w:color="auto"/>
              <w:right w:val="single" w:sz="4" w:space="0" w:color="auto"/>
            </w:tcBorders>
            <w:shd w:val="clear" w:color="auto" w:fill="auto"/>
            <w:vAlign w:val="center"/>
            <w:hideMark/>
          </w:tcPr>
          <w:p w14:paraId="68E6E4C5" w14:textId="378ABD88"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Katlu remonts (7</w:t>
            </w:r>
            <w:r w:rsidR="00FE0C69">
              <w:rPr>
                <w:rFonts w:ascii="Arial Narrow" w:eastAsia="Times New Roman" w:hAnsi="Arial Narrow" w:cs="Calibri"/>
                <w:color w:val="000000"/>
                <w:sz w:val="20"/>
                <w:szCs w:val="20"/>
              </w:rPr>
              <w:t xml:space="preserve"> gab.</w:t>
            </w:r>
            <w:r w:rsidRPr="00B60B83">
              <w:rPr>
                <w:rFonts w:ascii="Arial Narrow" w:eastAsia="Times New Roman" w:hAnsi="Arial Narrow" w:cs="Calibri"/>
                <w:color w:val="000000"/>
                <w:sz w:val="20"/>
                <w:szCs w:val="20"/>
              </w:rPr>
              <w:t>)</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7CE348E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150</w:t>
            </w:r>
          </w:p>
        </w:tc>
        <w:tc>
          <w:tcPr>
            <w:tcW w:w="714" w:type="dxa"/>
            <w:tcBorders>
              <w:top w:val="nil"/>
              <w:left w:val="nil"/>
              <w:bottom w:val="single" w:sz="4" w:space="0" w:color="auto"/>
              <w:right w:val="single" w:sz="4" w:space="0" w:color="auto"/>
            </w:tcBorders>
            <w:shd w:val="clear" w:color="auto" w:fill="auto"/>
            <w:vAlign w:val="center"/>
            <w:hideMark/>
          </w:tcPr>
          <w:p w14:paraId="3670E956"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160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4B4683A" w14:textId="35B823CC"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380F46B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3D17FB66" w14:textId="4AAF14CE"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3673EB97" w14:textId="77777777" w:rsidTr="00FE0C69">
        <w:trPr>
          <w:trHeight w:val="828"/>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0FB3D11A"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w:t>
            </w:r>
          </w:p>
        </w:tc>
        <w:tc>
          <w:tcPr>
            <w:tcW w:w="882" w:type="dxa"/>
            <w:tcBorders>
              <w:top w:val="nil"/>
              <w:left w:val="nil"/>
              <w:bottom w:val="single" w:sz="4" w:space="0" w:color="auto"/>
              <w:right w:val="single" w:sz="4" w:space="0" w:color="auto"/>
            </w:tcBorders>
            <w:shd w:val="clear" w:color="auto" w:fill="auto"/>
            <w:vAlign w:val="center"/>
            <w:hideMark/>
          </w:tcPr>
          <w:p w14:paraId="00699CC7"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6EB038F6"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Pakalpojumu sniegšanas teritorija</w:t>
            </w:r>
          </w:p>
        </w:tc>
        <w:tc>
          <w:tcPr>
            <w:tcW w:w="3019" w:type="dxa"/>
            <w:tcBorders>
              <w:top w:val="nil"/>
              <w:left w:val="nil"/>
              <w:bottom w:val="single" w:sz="4" w:space="0" w:color="auto"/>
              <w:right w:val="single" w:sz="4" w:space="0" w:color="auto"/>
            </w:tcBorders>
            <w:shd w:val="clear" w:color="auto" w:fill="auto"/>
            <w:vAlign w:val="center"/>
            <w:hideMark/>
          </w:tcPr>
          <w:p w14:paraId="798617D2" w14:textId="6095D196"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Energoefektivitātes pasākumi (Ģeneratora nomaiņa</w:t>
            </w:r>
            <w:r>
              <w:rPr>
                <w:rFonts w:ascii="Arial Narrow" w:eastAsia="Times New Roman" w:hAnsi="Arial Narrow" w:cs="Calibri"/>
                <w:color w:val="000000"/>
                <w:sz w:val="20"/>
                <w:szCs w:val="20"/>
              </w:rPr>
              <w:t xml:space="preserve"> </w:t>
            </w:r>
            <w:r w:rsidRPr="00B60B83">
              <w:rPr>
                <w:rFonts w:ascii="Arial Narrow" w:eastAsia="Times New Roman" w:hAnsi="Arial Narrow" w:cs="Calibri"/>
                <w:color w:val="000000"/>
                <w:sz w:val="20"/>
                <w:szCs w:val="20"/>
              </w:rPr>
              <w:t>/</w:t>
            </w:r>
            <w:r>
              <w:rPr>
                <w:rFonts w:ascii="Arial Narrow" w:eastAsia="Times New Roman" w:hAnsi="Arial Narrow" w:cs="Calibri"/>
                <w:color w:val="000000"/>
                <w:sz w:val="20"/>
                <w:szCs w:val="20"/>
              </w:rPr>
              <w:t xml:space="preserve"> </w:t>
            </w:r>
            <w:r w:rsidRPr="00B60B83">
              <w:rPr>
                <w:rFonts w:ascii="Arial Narrow" w:eastAsia="Times New Roman" w:hAnsi="Arial Narrow" w:cs="Calibri"/>
                <w:color w:val="000000"/>
                <w:sz w:val="20"/>
                <w:szCs w:val="20"/>
              </w:rPr>
              <w:t>iegāde, apgaismojums</w:t>
            </w:r>
            <w:r>
              <w:rPr>
                <w:rFonts w:ascii="Arial Narrow" w:eastAsia="Times New Roman" w:hAnsi="Arial Narrow" w:cs="Calibri"/>
                <w:color w:val="000000"/>
                <w:sz w:val="20"/>
                <w:szCs w:val="20"/>
              </w:rPr>
              <w:t xml:space="preserve"> </w:t>
            </w:r>
            <w:r w:rsidRPr="00B60B83">
              <w:rPr>
                <w:rFonts w:ascii="Arial Narrow" w:eastAsia="Times New Roman" w:hAnsi="Arial Narrow" w:cs="Calibri"/>
                <w:color w:val="000000"/>
                <w:sz w:val="20"/>
                <w:szCs w:val="20"/>
              </w:rPr>
              <w:t>/</w:t>
            </w:r>
            <w:r>
              <w:rPr>
                <w:rFonts w:ascii="Arial Narrow" w:eastAsia="Times New Roman" w:hAnsi="Arial Narrow" w:cs="Calibri"/>
                <w:color w:val="000000"/>
                <w:sz w:val="20"/>
                <w:szCs w:val="20"/>
              </w:rPr>
              <w:t xml:space="preserve"> </w:t>
            </w:r>
            <w:r w:rsidRPr="00B60B83">
              <w:rPr>
                <w:rFonts w:ascii="Arial Narrow" w:eastAsia="Times New Roman" w:hAnsi="Arial Narrow" w:cs="Calibri"/>
                <w:color w:val="000000"/>
                <w:sz w:val="20"/>
                <w:szCs w:val="20"/>
              </w:rPr>
              <w:t>elektroapgāde, logi, durvis)</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284CD57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145</w:t>
            </w:r>
          </w:p>
        </w:tc>
        <w:tc>
          <w:tcPr>
            <w:tcW w:w="714" w:type="dxa"/>
            <w:tcBorders>
              <w:top w:val="nil"/>
              <w:left w:val="nil"/>
              <w:bottom w:val="single" w:sz="4" w:space="0" w:color="auto"/>
              <w:right w:val="single" w:sz="4" w:space="0" w:color="auto"/>
            </w:tcBorders>
            <w:shd w:val="clear" w:color="auto" w:fill="auto"/>
            <w:vAlign w:val="center"/>
            <w:hideMark/>
          </w:tcPr>
          <w:p w14:paraId="26A5172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155</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67641D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740" w:type="dxa"/>
            <w:tcBorders>
              <w:top w:val="nil"/>
              <w:left w:val="nil"/>
              <w:bottom w:val="single" w:sz="4" w:space="0" w:color="auto"/>
              <w:right w:val="single" w:sz="4" w:space="0" w:color="auto"/>
            </w:tcBorders>
            <w:shd w:val="clear" w:color="auto" w:fill="auto"/>
            <w:noWrap/>
            <w:vAlign w:val="center"/>
            <w:hideMark/>
          </w:tcPr>
          <w:p w14:paraId="21C85C3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678" w:type="dxa"/>
            <w:tcBorders>
              <w:top w:val="nil"/>
              <w:left w:val="nil"/>
              <w:bottom w:val="single" w:sz="4" w:space="0" w:color="auto"/>
              <w:right w:val="single" w:sz="4" w:space="0" w:color="auto"/>
            </w:tcBorders>
            <w:shd w:val="clear" w:color="auto" w:fill="auto"/>
            <w:noWrap/>
            <w:vAlign w:val="center"/>
            <w:hideMark/>
          </w:tcPr>
          <w:p w14:paraId="1E86DA5D" w14:textId="39BE1088"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4C21F826"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1821D67A"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4</w:t>
            </w:r>
          </w:p>
        </w:tc>
        <w:tc>
          <w:tcPr>
            <w:tcW w:w="882" w:type="dxa"/>
            <w:tcBorders>
              <w:top w:val="nil"/>
              <w:left w:val="nil"/>
              <w:bottom w:val="single" w:sz="4" w:space="0" w:color="auto"/>
              <w:right w:val="single" w:sz="4" w:space="0" w:color="auto"/>
            </w:tcBorders>
            <w:shd w:val="clear" w:color="auto" w:fill="auto"/>
            <w:vAlign w:val="center"/>
            <w:hideMark/>
          </w:tcPr>
          <w:p w14:paraId="652DB8E5"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261B1A56" w14:textId="38D8B459"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Rāznas 8</w:t>
            </w:r>
          </w:p>
        </w:tc>
        <w:tc>
          <w:tcPr>
            <w:tcW w:w="3019" w:type="dxa"/>
            <w:tcBorders>
              <w:top w:val="nil"/>
              <w:left w:val="nil"/>
              <w:bottom w:val="single" w:sz="4" w:space="0" w:color="auto"/>
              <w:right w:val="single" w:sz="4" w:space="0" w:color="auto"/>
            </w:tcBorders>
            <w:shd w:val="clear" w:color="auto" w:fill="auto"/>
            <w:vAlign w:val="center"/>
            <w:hideMark/>
          </w:tcPr>
          <w:p w14:paraId="78CE135B" w14:textId="6E9656C2"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Ūdens mīkstināšanas iekārtas nomaiņa uz jaunu</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14C97A2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11</w:t>
            </w:r>
          </w:p>
        </w:tc>
        <w:tc>
          <w:tcPr>
            <w:tcW w:w="714" w:type="dxa"/>
            <w:tcBorders>
              <w:top w:val="nil"/>
              <w:left w:val="nil"/>
              <w:bottom w:val="single" w:sz="4" w:space="0" w:color="auto"/>
              <w:right w:val="single" w:sz="4" w:space="0" w:color="auto"/>
            </w:tcBorders>
            <w:shd w:val="clear" w:color="auto" w:fill="auto"/>
            <w:vAlign w:val="center"/>
            <w:hideMark/>
          </w:tcPr>
          <w:p w14:paraId="105FF9D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13</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4CFFA3FC"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740" w:type="dxa"/>
            <w:tcBorders>
              <w:top w:val="nil"/>
              <w:left w:val="nil"/>
              <w:bottom w:val="single" w:sz="4" w:space="0" w:color="auto"/>
              <w:right w:val="single" w:sz="4" w:space="0" w:color="auto"/>
            </w:tcBorders>
            <w:shd w:val="clear" w:color="auto" w:fill="auto"/>
            <w:noWrap/>
            <w:vAlign w:val="center"/>
            <w:hideMark/>
          </w:tcPr>
          <w:p w14:paraId="0642EB5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678" w:type="dxa"/>
            <w:tcBorders>
              <w:top w:val="nil"/>
              <w:left w:val="nil"/>
              <w:bottom w:val="single" w:sz="4" w:space="0" w:color="auto"/>
              <w:right w:val="single" w:sz="4" w:space="0" w:color="auto"/>
            </w:tcBorders>
            <w:shd w:val="clear" w:color="auto" w:fill="auto"/>
            <w:noWrap/>
            <w:vAlign w:val="center"/>
            <w:hideMark/>
          </w:tcPr>
          <w:p w14:paraId="504A4410" w14:textId="4B8D083F"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1A4A4A71" w14:textId="77777777" w:rsidTr="00FE0C69">
        <w:trPr>
          <w:trHeight w:val="828"/>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4E399794"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lastRenderedPageBreak/>
              <w:t>5</w:t>
            </w:r>
          </w:p>
        </w:tc>
        <w:tc>
          <w:tcPr>
            <w:tcW w:w="882" w:type="dxa"/>
            <w:tcBorders>
              <w:top w:val="nil"/>
              <w:left w:val="nil"/>
              <w:bottom w:val="single" w:sz="4" w:space="0" w:color="auto"/>
              <w:right w:val="single" w:sz="4" w:space="0" w:color="auto"/>
            </w:tcBorders>
            <w:shd w:val="clear" w:color="auto" w:fill="auto"/>
            <w:vAlign w:val="center"/>
            <w:hideMark/>
          </w:tcPr>
          <w:p w14:paraId="1278F770"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45B94207" w14:textId="6C8B9BBD"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Pakalpojumu sniegšanas teritorija</w:t>
            </w:r>
          </w:p>
        </w:tc>
        <w:tc>
          <w:tcPr>
            <w:tcW w:w="3019" w:type="dxa"/>
            <w:tcBorders>
              <w:top w:val="nil"/>
              <w:left w:val="nil"/>
              <w:bottom w:val="single" w:sz="4" w:space="0" w:color="auto"/>
              <w:right w:val="single" w:sz="4" w:space="0" w:color="auto"/>
            </w:tcBorders>
            <w:shd w:val="clear" w:color="auto" w:fill="auto"/>
            <w:vAlign w:val="center"/>
            <w:hideMark/>
          </w:tcPr>
          <w:p w14:paraId="6F26E52D" w14:textId="188B4691"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Stacionārā 50 </w:t>
            </w:r>
            <w:proofErr w:type="spellStart"/>
            <w:r w:rsidRPr="00B60B83">
              <w:rPr>
                <w:rFonts w:ascii="Arial Narrow" w:eastAsia="Times New Roman" w:hAnsi="Arial Narrow" w:cs="Calibri"/>
                <w:color w:val="000000"/>
                <w:sz w:val="20"/>
                <w:szCs w:val="20"/>
              </w:rPr>
              <w:t>kW</w:t>
            </w:r>
            <w:proofErr w:type="spellEnd"/>
            <w:r w:rsidRPr="00B60B83">
              <w:rPr>
                <w:rFonts w:ascii="Arial Narrow" w:eastAsia="Times New Roman" w:hAnsi="Arial Narrow" w:cs="Calibri"/>
                <w:color w:val="000000"/>
                <w:sz w:val="20"/>
                <w:szCs w:val="20"/>
              </w:rPr>
              <w:t xml:space="preserve"> ģeneratora iegāde, Maltas centra nodrošināšanai ar dzeramo ūdeni</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4232D8F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15</w:t>
            </w:r>
          </w:p>
        </w:tc>
        <w:tc>
          <w:tcPr>
            <w:tcW w:w="714" w:type="dxa"/>
            <w:tcBorders>
              <w:top w:val="nil"/>
              <w:left w:val="nil"/>
              <w:bottom w:val="single" w:sz="4" w:space="0" w:color="auto"/>
              <w:right w:val="single" w:sz="4" w:space="0" w:color="auto"/>
            </w:tcBorders>
            <w:shd w:val="clear" w:color="auto" w:fill="auto"/>
            <w:vAlign w:val="center"/>
            <w:hideMark/>
          </w:tcPr>
          <w:p w14:paraId="33BB8CF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18</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3D1BFA3C"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740" w:type="dxa"/>
            <w:tcBorders>
              <w:top w:val="nil"/>
              <w:left w:val="nil"/>
              <w:bottom w:val="single" w:sz="4" w:space="0" w:color="auto"/>
              <w:right w:val="single" w:sz="4" w:space="0" w:color="auto"/>
            </w:tcBorders>
            <w:shd w:val="clear" w:color="auto" w:fill="auto"/>
            <w:noWrap/>
            <w:vAlign w:val="center"/>
            <w:hideMark/>
          </w:tcPr>
          <w:p w14:paraId="755B981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678" w:type="dxa"/>
            <w:tcBorders>
              <w:top w:val="nil"/>
              <w:left w:val="nil"/>
              <w:bottom w:val="single" w:sz="4" w:space="0" w:color="auto"/>
              <w:right w:val="single" w:sz="4" w:space="0" w:color="auto"/>
            </w:tcBorders>
            <w:shd w:val="clear" w:color="auto" w:fill="auto"/>
            <w:noWrap/>
            <w:vAlign w:val="center"/>
            <w:hideMark/>
          </w:tcPr>
          <w:p w14:paraId="55E70226" w14:textId="7C8246BA"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3F069AC7"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2F169456"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6</w:t>
            </w:r>
          </w:p>
        </w:tc>
        <w:tc>
          <w:tcPr>
            <w:tcW w:w="882" w:type="dxa"/>
            <w:tcBorders>
              <w:top w:val="nil"/>
              <w:left w:val="nil"/>
              <w:bottom w:val="single" w:sz="4" w:space="0" w:color="auto"/>
              <w:right w:val="single" w:sz="4" w:space="0" w:color="auto"/>
            </w:tcBorders>
            <w:shd w:val="clear" w:color="auto" w:fill="auto"/>
            <w:vAlign w:val="center"/>
            <w:hideMark/>
          </w:tcPr>
          <w:p w14:paraId="1045856E"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561C8CCC" w14:textId="02B167BF"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Rāznas 8</w:t>
            </w:r>
          </w:p>
        </w:tc>
        <w:tc>
          <w:tcPr>
            <w:tcW w:w="3019" w:type="dxa"/>
            <w:tcBorders>
              <w:top w:val="nil"/>
              <w:left w:val="nil"/>
              <w:bottom w:val="single" w:sz="4" w:space="0" w:color="auto"/>
              <w:right w:val="single" w:sz="4" w:space="0" w:color="auto"/>
            </w:tcBorders>
            <w:shd w:val="clear" w:color="auto" w:fill="auto"/>
            <w:vAlign w:val="center"/>
            <w:hideMark/>
          </w:tcPr>
          <w:p w14:paraId="20526506" w14:textId="321EE658"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Ārsienā bojāto ķieģeļu mūrējuma atjaunošana</w:t>
            </w:r>
            <w:r w:rsidR="00FE0C69">
              <w:rPr>
                <w:rFonts w:ascii="Arial Narrow" w:eastAsia="Times New Roman" w:hAnsi="Arial Narrow" w:cs="Calibri"/>
                <w:color w:val="000000"/>
                <w:sz w:val="20"/>
                <w:szCs w:val="20"/>
              </w:rPr>
              <w:t xml:space="preserve"> katlumājā.</w:t>
            </w:r>
          </w:p>
        </w:tc>
        <w:tc>
          <w:tcPr>
            <w:tcW w:w="831" w:type="dxa"/>
            <w:tcBorders>
              <w:top w:val="nil"/>
              <w:left w:val="nil"/>
              <w:bottom w:val="single" w:sz="4" w:space="0" w:color="auto"/>
              <w:right w:val="single" w:sz="4" w:space="0" w:color="auto"/>
            </w:tcBorders>
            <w:shd w:val="clear" w:color="auto" w:fill="auto"/>
            <w:vAlign w:val="center"/>
            <w:hideMark/>
          </w:tcPr>
          <w:p w14:paraId="13FA54C6"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23</w:t>
            </w:r>
          </w:p>
        </w:tc>
        <w:tc>
          <w:tcPr>
            <w:tcW w:w="714" w:type="dxa"/>
            <w:tcBorders>
              <w:top w:val="nil"/>
              <w:left w:val="nil"/>
              <w:bottom w:val="single" w:sz="4" w:space="0" w:color="auto"/>
              <w:right w:val="single" w:sz="4" w:space="0" w:color="auto"/>
            </w:tcBorders>
            <w:shd w:val="clear" w:color="auto" w:fill="auto"/>
            <w:vAlign w:val="center"/>
            <w:hideMark/>
          </w:tcPr>
          <w:p w14:paraId="0592EF3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26</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70F10A04" w14:textId="74420F3D"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6A1A3C4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0B866CBF" w14:textId="2CE058B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05553C39"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7B6C9164"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7</w:t>
            </w:r>
          </w:p>
        </w:tc>
        <w:tc>
          <w:tcPr>
            <w:tcW w:w="882" w:type="dxa"/>
            <w:tcBorders>
              <w:top w:val="nil"/>
              <w:left w:val="nil"/>
              <w:bottom w:val="single" w:sz="4" w:space="0" w:color="auto"/>
              <w:right w:val="single" w:sz="4" w:space="0" w:color="auto"/>
            </w:tcBorders>
            <w:shd w:val="clear" w:color="auto" w:fill="auto"/>
            <w:vAlign w:val="center"/>
            <w:hideMark/>
          </w:tcPr>
          <w:p w14:paraId="0F12A603"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59777E28"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Pakalpojumu sniegšanas teritorija</w:t>
            </w:r>
          </w:p>
        </w:tc>
        <w:tc>
          <w:tcPr>
            <w:tcW w:w="3019" w:type="dxa"/>
            <w:tcBorders>
              <w:top w:val="nil"/>
              <w:left w:val="nil"/>
              <w:bottom w:val="single" w:sz="4" w:space="0" w:color="auto"/>
              <w:right w:val="single" w:sz="4" w:space="0" w:color="auto"/>
            </w:tcBorders>
            <w:shd w:val="clear" w:color="auto" w:fill="auto"/>
            <w:vAlign w:val="center"/>
            <w:hideMark/>
          </w:tcPr>
          <w:p w14:paraId="582F9FCB" w14:textId="553FA448"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Traktora iegāde (frontālais iekrāvējs)</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361211B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714" w:type="dxa"/>
            <w:tcBorders>
              <w:top w:val="nil"/>
              <w:left w:val="nil"/>
              <w:bottom w:val="single" w:sz="4" w:space="0" w:color="auto"/>
              <w:right w:val="single" w:sz="4" w:space="0" w:color="auto"/>
            </w:tcBorders>
            <w:shd w:val="clear" w:color="auto" w:fill="auto"/>
            <w:vAlign w:val="center"/>
            <w:hideMark/>
          </w:tcPr>
          <w:p w14:paraId="6E3EE46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55</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7DCC7F4E" w14:textId="254F97F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293CCF5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1CEB2E2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r>
      <w:tr w:rsidR="00514AC3" w:rsidRPr="00B60B83" w14:paraId="15DCD872"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1F40BD5"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8</w:t>
            </w:r>
          </w:p>
        </w:tc>
        <w:tc>
          <w:tcPr>
            <w:tcW w:w="882" w:type="dxa"/>
            <w:tcBorders>
              <w:top w:val="nil"/>
              <w:left w:val="nil"/>
              <w:bottom w:val="single" w:sz="4" w:space="0" w:color="auto"/>
              <w:right w:val="single" w:sz="4" w:space="0" w:color="auto"/>
            </w:tcBorders>
            <w:shd w:val="clear" w:color="auto" w:fill="auto"/>
            <w:vAlign w:val="center"/>
            <w:hideMark/>
          </w:tcPr>
          <w:p w14:paraId="7A76BBE6"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3813585F" w14:textId="26A1F6B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Skolas 13</w:t>
            </w:r>
          </w:p>
        </w:tc>
        <w:tc>
          <w:tcPr>
            <w:tcW w:w="3019" w:type="dxa"/>
            <w:tcBorders>
              <w:top w:val="nil"/>
              <w:left w:val="nil"/>
              <w:bottom w:val="single" w:sz="4" w:space="0" w:color="auto"/>
              <w:right w:val="single" w:sz="4" w:space="0" w:color="auto"/>
            </w:tcBorders>
            <w:shd w:val="clear" w:color="auto" w:fill="auto"/>
            <w:vAlign w:val="center"/>
            <w:hideMark/>
          </w:tcPr>
          <w:p w14:paraId="59320B0D" w14:textId="59EDFF84"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Šķeldas laukums</w:t>
            </w:r>
            <w:r w:rsidR="00FE0C69">
              <w:rPr>
                <w:rFonts w:ascii="Arial Narrow" w:eastAsia="Times New Roman" w:hAnsi="Arial Narrow" w:cs="Calibri"/>
                <w:color w:val="000000"/>
                <w:sz w:val="20"/>
                <w:szCs w:val="20"/>
              </w:rPr>
              <w:t xml:space="preserve"> katlumājā.</w:t>
            </w:r>
          </w:p>
        </w:tc>
        <w:tc>
          <w:tcPr>
            <w:tcW w:w="831" w:type="dxa"/>
            <w:tcBorders>
              <w:top w:val="nil"/>
              <w:left w:val="nil"/>
              <w:bottom w:val="single" w:sz="4" w:space="0" w:color="auto"/>
              <w:right w:val="single" w:sz="4" w:space="0" w:color="auto"/>
            </w:tcBorders>
            <w:shd w:val="clear" w:color="auto" w:fill="auto"/>
            <w:vAlign w:val="center"/>
            <w:hideMark/>
          </w:tcPr>
          <w:p w14:paraId="6FDEEA0E"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714" w:type="dxa"/>
            <w:tcBorders>
              <w:top w:val="nil"/>
              <w:left w:val="nil"/>
              <w:bottom w:val="single" w:sz="4" w:space="0" w:color="auto"/>
              <w:right w:val="single" w:sz="4" w:space="0" w:color="auto"/>
            </w:tcBorders>
            <w:shd w:val="clear" w:color="auto" w:fill="auto"/>
            <w:vAlign w:val="center"/>
            <w:hideMark/>
          </w:tcPr>
          <w:p w14:paraId="55C6105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A6E0A83" w14:textId="79859B7E"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5A9617C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4B1C405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r>
      <w:tr w:rsidR="00514AC3" w:rsidRPr="00B60B83" w14:paraId="6D2B6D56"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54683F8A"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9</w:t>
            </w:r>
          </w:p>
        </w:tc>
        <w:tc>
          <w:tcPr>
            <w:tcW w:w="882" w:type="dxa"/>
            <w:tcBorders>
              <w:top w:val="nil"/>
              <w:left w:val="nil"/>
              <w:bottom w:val="single" w:sz="4" w:space="0" w:color="auto"/>
              <w:right w:val="single" w:sz="4" w:space="0" w:color="auto"/>
            </w:tcBorders>
            <w:shd w:val="clear" w:color="auto" w:fill="auto"/>
            <w:vAlign w:val="center"/>
            <w:hideMark/>
          </w:tcPr>
          <w:p w14:paraId="3E5A7ED4"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30C061DC" w14:textId="1FCDE9C8"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Skolas 13</w:t>
            </w:r>
          </w:p>
        </w:tc>
        <w:tc>
          <w:tcPr>
            <w:tcW w:w="3019" w:type="dxa"/>
            <w:tcBorders>
              <w:top w:val="nil"/>
              <w:left w:val="nil"/>
              <w:bottom w:val="single" w:sz="4" w:space="0" w:color="auto"/>
              <w:right w:val="single" w:sz="4" w:space="0" w:color="auto"/>
            </w:tcBorders>
            <w:shd w:val="clear" w:color="auto" w:fill="auto"/>
            <w:vAlign w:val="center"/>
            <w:hideMark/>
          </w:tcPr>
          <w:p w14:paraId="5F76FC67" w14:textId="1A704804"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Šķeldas noliktava</w:t>
            </w:r>
            <w:r w:rsidR="00FE0C69">
              <w:rPr>
                <w:rFonts w:ascii="Arial Narrow" w:eastAsia="Times New Roman" w:hAnsi="Arial Narrow" w:cs="Calibri"/>
                <w:color w:val="000000"/>
                <w:sz w:val="20"/>
                <w:szCs w:val="20"/>
              </w:rPr>
              <w:t xml:space="preserve"> katlumājā.</w:t>
            </w:r>
          </w:p>
        </w:tc>
        <w:tc>
          <w:tcPr>
            <w:tcW w:w="831" w:type="dxa"/>
            <w:tcBorders>
              <w:top w:val="nil"/>
              <w:left w:val="nil"/>
              <w:bottom w:val="single" w:sz="4" w:space="0" w:color="auto"/>
              <w:right w:val="single" w:sz="4" w:space="0" w:color="auto"/>
            </w:tcBorders>
            <w:shd w:val="clear" w:color="auto" w:fill="auto"/>
            <w:vAlign w:val="center"/>
            <w:hideMark/>
          </w:tcPr>
          <w:p w14:paraId="72BDE03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160</w:t>
            </w:r>
          </w:p>
        </w:tc>
        <w:tc>
          <w:tcPr>
            <w:tcW w:w="714" w:type="dxa"/>
            <w:tcBorders>
              <w:top w:val="nil"/>
              <w:left w:val="nil"/>
              <w:bottom w:val="single" w:sz="4" w:space="0" w:color="auto"/>
              <w:right w:val="single" w:sz="4" w:space="0" w:color="auto"/>
            </w:tcBorders>
            <w:shd w:val="clear" w:color="auto" w:fill="auto"/>
            <w:vAlign w:val="center"/>
            <w:hideMark/>
          </w:tcPr>
          <w:p w14:paraId="794EC3C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250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5DB91BBB"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740" w:type="dxa"/>
            <w:tcBorders>
              <w:top w:val="nil"/>
              <w:left w:val="nil"/>
              <w:bottom w:val="single" w:sz="4" w:space="0" w:color="auto"/>
              <w:right w:val="single" w:sz="4" w:space="0" w:color="auto"/>
            </w:tcBorders>
            <w:shd w:val="clear" w:color="auto" w:fill="auto"/>
            <w:noWrap/>
            <w:vAlign w:val="center"/>
            <w:hideMark/>
          </w:tcPr>
          <w:p w14:paraId="2169B392" w14:textId="15AB3CE4"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678" w:type="dxa"/>
            <w:tcBorders>
              <w:top w:val="nil"/>
              <w:left w:val="nil"/>
              <w:bottom w:val="single" w:sz="4" w:space="0" w:color="auto"/>
              <w:right w:val="single" w:sz="4" w:space="0" w:color="auto"/>
            </w:tcBorders>
            <w:shd w:val="clear" w:color="auto" w:fill="auto"/>
            <w:noWrap/>
            <w:vAlign w:val="center"/>
            <w:hideMark/>
          </w:tcPr>
          <w:p w14:paraId="6F1AAB52" w14:textId="654BC414"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r w:rsidR="00B60B83" w:rsidRPr="00B60B83">
              <w:rPr>
                <w:rFonts w:ascii="Arial Narrow" w:eastAsia="Times New Roman" w:hAnsi="Arial Narrow" w:cs="Calibri"/>
                <w:sz w:val="20"/>
                <w:szCs w:val="20"/>
              </w:rPr>
              <w:t> </w:t>
            </w:r>
          </w:p>
        </w:tc>
      </w:tr>
      <w:tr w:rsidR="00514AC3" w:rsidRPr="00B60B83" w14:paraId="21133FD8" w14:textId="77777777" w:rsidTr="00FE0C69">
        <w:trPr>
          <w:trHeight w:val="648"/>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60E6285"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10</w:t>
            </w:r>
          </w:p>
        </w:tc>
        <w:tc>
          <w:tcPr>
            <w:tcW w:w="882" w:type="dxa"/>
            <w:tcBorders>
              <w:top w:val="nil"/>
              <w:left w:val="nil"/>
              <w:bottom w:val="single" w:sz="4" w:space="0" w:color="auto"/>
              <w:right w:val="single" w:sz="4" w:space="0" w:color="auto"/>
            </w:tcBorders>
            <w:shd w:val="clear" w:color="auto" w:fill="auto"/>
            <w:vAlign w:val="center"/>
            <w:hideMark/>
          </w:tcPr>
          <w:p w14:paraId="60E65FE8"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00FA2E16"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Zosna</w:t>
            </w:r>
          </w:p>
        </w:tc>
        <w:tc>
          <w:tcPr>
            <w:tcW w:w="3019" w:type="dxa"/>
            <w:tcBorders>
              <w:top w:val="nil"/>
              <w:left w:val="nil"/>
              <w:bottom w:val="single" w:sz="4" w:space="0" w:color="auto"/>
              <w:right w:val="single" w:sz="4" w:space="0" w:color="auto"/>
            </w:tcBorders>
            <w:shd w:val="clear" w:color="auto" w:fill="auto"/>
            <w:vAlign w:val="center"/>
            <w:hideMark/>
          </w:tcPr>
          <w:p w14:paraId="18C6BD90" w14:textId="60878BDB"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“Ūdensapgādes sistēmas pārbūve Zosnā, Lūznavas pagastā, Rēzeknes novadā”</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1B63004D"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270</w:t>
            </w:r>
          </w:p>
        </w:tc>
        <w:tc>
          <w:tcPr>
            <w:tcW w:w="714" w:type="dxa"/>
            <w:tcBorders>
              <w:top w:val="nil"/>
              <w:left w:val="nil"/>
              <w:bottom w:val="single" w:sz="4" w:space="0" w:color="auto"/>
              <w:right w:val="single" w:sz="4" w:space="0" w:color="auto"/>
            </w:tcBorders>
            <w:shd w:val="clear" w:color="auto" w:fill="auto"/>
            <w:vAlign w:val="center"/>
            <w:hideMark/>
          </w:tcPr>
          <w:p w14:paraId="400F57C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300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7A798FE"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63A517B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4F8AF62F" w14:textId="26AE1786"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6FCA594D" w14:textId="77777777" w:rsidTr="00FE0C69">
        <w:trPr>
          <w:trHeight w:val="644"/>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7A8501FB"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11</w:t>
            </w:r>
          </w:p>
        </w:tc>
        <w:tc>
          <w:tcPr>
            <w:tcW w:w="882" w:type="dxa"/>
            <w:tcBorders>
              <w:top w:val="nil"/>
              <w:left w:val="nil"/>
              <w:bottom w:val="single" w:sz="4" w:space="0" w:color="auto"/>
              <w:right w:val="single" w:sz="4" w:space="0" w:color="auto"/>
            </w:tcBorders>
            <w:shd w:val="clear" w:color="auto" w:fill="auto"/>
            <w:vAlign w:val="center"/>
            <w:hideMark/>
          </w:tcPr>
          <w:p w14:paraId="5BA9E315"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Malta</w:t>
            </w:r>
          </w:p>
        </w:tc>
        <w:tc>
          <w:tcPr>
            <w:tcW w:w="1320" w:type="dxa"/>
            <w:tcBorders>
              <w:top w:val="nil"/>
              <w:left w:val="nil"/>
              <w:bottom w:val="single" w:sz="4" w:space="0" w:color="auto"/>
              <w:right w:val="single" w:sz="4" w:space="0" w:color="auto"/>
            </w:tcBorders>
            <w:shd w:val="clear" w:color="auto" w:fill="auto"/>
            <w:vAlign w:val="center"/>
            <w:hideMark/>
          </w:tcPr>
          <w:p w14:paraId="1F7981DC"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Vertukšne</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1377979C" w14:textId="4B0D388F"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Projekts “Ūdensapgādes sistēmas pārbūve </w:t>
            </w:r>
            <w:proofErr w:type="spellStart"/>
            <w:r w:rsidRPr="00B60B83">
              <w:rPr>
                <w:rFonts w:ascii="Arial Narrow" w:eastAsia="Times New Roman" w:hAnsi="Arial Narrow" w:cs="Calibri"/>
                <w:color w:val="000000"/>
                <w:sz w:val="20"/>
                <w:szCs w:val="20"/>
              </w:rPr>
              <w:t>Vertukšnē</w:t>
            </w:r>
            <w:proofErr w:type="spellEnd"/>
            <w:r w:rsidRPr="00B60B83">
              <w:rPr>
                <w:rFonts w:ascii="Arial Narrow" w:eastAsia="Times New Roman" w:hAnsi="Arial Narrow" w:cs="Calibri"/>
                <w:color w:val="000000"/>
                <w:sz w:val="20"/>
                <w:szCs w:val="20"/>
              </w:rPr>
              <w:t>, Lūznavas pagastā, Rēzeknes novadā”</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6E00087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130</w:t>
            </w:r>
          </w:p>
        </w:tc>
        <w:tc>
          <w:tcPr>
            <w:tcW w:w="714" w:type="dxa"/>
            <w:tcBorders>
              <w:top w:val="nil"/>
              <w:left w:val="nil"/>
              <w:bottom w:val="single" w:sz="4" w:space="0" w:color="auto"/>
              <w:right w:val="single" w:sz="4" w:space="0" w:color="auto"/>
            </w:tcBorders>
            <w:shd w:val="clear" w:color="auto" w:fill="auto"/>
            <w:vAlign w:val="center"/>
            <w:hideMark/>
          </w:tcPr>
          <w:p w14:paraId="1251EAC4"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6BA82EC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2E167BE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2F9B3198" w14:textId="7FC92480"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1CDB22F5"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40D0CAF2"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12</w:t>
            </w:r>
          </w:p>
        </w:tc>
        <w:tc>
          <w:tcPr>
            <w:tcW w:w="882" w:type="dxa"/>
            <w:tcBorders>
              <w:top w:val="nil"/>
              <w:left w:val="nil"/>
              <w:bottom w:val="single" w:sz="4" w:space="0" w:color="auto"/>
              <w:right w:val="single" w:sz="4" w:space="0" w:color="auto"/>
            </w:tcBorders>
            <w:shd w:val="clear" w:color="auto" w:fill="auto"/>
            <w:vAlign w:val="center"/>
            <w:hideMark/>
          </w:tcPr>
          <w:p w14:paraId="25067604"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03EA319A"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Pakalpojumu sniegšanas teritorija</w:t>
            </w:r>
          </w:p>
        </w:tc>
        <w:tc>
          <w:tcPr>
            <w:tcW w:w="3019" w:type="dxa"/>
            <w:tcBorders>
              <w:top w:val="nil"/>
              <w:left w:val="nil"/>
              <w:bottom w:val="single" w:sz="4" w:space="0" w:color="auto"/>
              <w:right w:val="single" w:sz="4" w:space="0" w:color="auto"/>
            </w:tcBorders>
            <w:shd w:val="clear" w:color="auto" w:fill="auto"/>
            <w:vAlign w:val="center"/>
            <w:hideMark/>
          </w:tcPr>
          <w:p w14:paraId="4A7D929F" w14:textId="4ECFCFA0"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Ūdens atdzelžošanas iekārt</w:t>
            </w:r>
            <w:r w:rsidR="00FE0C69">
              <w:rPr>
                <w:rFonts w:ascii="Arial Narrow" w:eastAsia="Times New Roman" w:hAnsi="Arial Narrow" w:cs="Calibri"/>
                <w:color w:val="000000"/>
                <w:sz w:val="20"/>
                <w:szCs w:val="20"/>
              </w:rPr>
              <w:t>u maiņa.</w:t>
            </w:r>
          </w:p>
        </w:tc>
        <w:tc>
          <w:tcPr>
            <w:tcW w:w="831" w:type="dxa"/>
            <w:tcBorders>
              <w:top w:val="nil"/>
              <w:left w:val="nil"/>
              <w:bottom w:val="single" w:sz="4" w:space="0" w:color="auto"/>
              <w:right w:val="single" w:sz="4" w:space="0" w:color="auto"/>
            </w:tcBorders>
            <w:shd w:val="clear" w:color="auto" w:fill="auto"/>
            <w:vAlign w:val="center"/>
            <w:hideMark/>
          </w:tcPr>
          <w:p w14:paraId="4E6EC80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35</w:t>
            </w:r>
          </w:p>
        </w:tc>
        <w:tc>
          <w:tcPr>
            <w:tcW w:w="714" w:type="dxa"/>
            <w:tcBorders>
              <w:top w:val="nil"/>
              <w:left w:val="nil"/>
              <w:bottom w:val="single" w:sz="4" w:space="0" w:color="auto"/>
              <w:right w:val="single" w:sz="4" w:space="0" w:color="auto"/>
            </w:tcBorders>
            <w:shd w:val="clear" w:color="auto" w:fill="auto"/>
            <w:vAlign w:val="center"/>
            <w:hideMark/>
          </w:tcPr>
          <w:p w14:paraId="0AFBE44C"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70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7C71FCD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3BFDBE04"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106F6750" w14:textId="0DE7CF09"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5671000C"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1DD8E201"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13</w:t>
            </w:r>
          </w:p>
        </w:tc>
        <w:tc>
          <w:tcPr>
            <w:tcW w:w="882" w:type="dxa"/>
            <w:tcBorders>
              <w:top w:val="nil"/>
              <w:left w:val="nil"/>
              <w:bottom w:val="single" w:sz="4" w:space="0" w:color="auto"/>
              <w:right w:val="single" w:sz="4" w:space="0" w:color="auto"/>
            </w:tcBorders>
            <w:shd w:val="clear" w:color="auto" w:fill="auto"/>
            <w:vAlign w:val="center"/>
            <w:hideMark/>
          </w:tcPr>
          <w:p w14:paraId="24630167"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05399960"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Radapole</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0DBD99E5" w14:textId="155D0458"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Jauna artēziskā urbuma ierīkošana</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3DC5AB8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13</w:t>
            </w:r>
          </w:p>
        </w:tc>
        <w:tc>
          <w:tcPr>
            <w:tcW w:w="714" w:type="dxa"/>
            <w:tcBorders>
              <w:top w:val="nil"/>
              <w:left w:val="nil"/>
              <w:bottom w:val="single" w:sz="4" w:space="0" w:color="auto"/>
              <w:right w:val="single" w:sz="4" w:space="0" w:color="auto"/>
            </w:tcBorders>
            <w:shd w:val="clear" w:color="auto" w:fill="auto"/>
            <w:vAlign w:val="center"/>
            <w:hideMark/>
          </w:tcPr>
          <w:p w14:paraId="6351280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17</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3B78E51D"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27FA643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4BE2CA20" w14:textId="628A44E0"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7882BB67"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481B9EB5"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14</w:t>
            </w:r>
          </w:p>
        </w:tc>
        <w:tc>
          <w:tcPr>
            <w:tcW w:w="882" w:type="dxa"/>
            <w:tcBorders>
              <w:top w:val="nil"/>
              <w:left w:val="nil"/>
              <w:bottom w:val="single" w:sz="4" w:space="0" w:color="auto"/>
              <w:right w:val="single" w:sz="4" w:space="0" w:color="auto"/>
            </w:tcBorders>
            <w:shd w:val="clear" w:color="auto" w:fill="auto"/>
            <w:vAlign w:val="center"/>
            <w:hideMark/>
          </w:tcPr>
          <w:p w14:paraId="66A45121"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48C954DA"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Radapole</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6EC8FE51" w14:textId="3FC2A39D"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Dzeramā ūdens sagatavošanas iekārt</w:t>
            </w:r>
            <w:r w:rsidR="00FE0C69">
              <w:rPr>
                <w:rFonts w:ascii="Arial Narrow" w:eastAsia="Times New Roman" w:hAnsi="Arial Narrow" w:cs="Calibri"/>
                <w:color w:val="000000"/>
                <w:sz w:val="20"/>
                <w:szCs w:val="20"/>
              </w:rPr>
              <w:t>u uzstādīšana.</w:t>
            </w:r>
          </w:p>
        </w:tc>
        <w:tc>
          <w:tcPr>
            <w:tcW w:w="831" w:type="dxa"/>
            <w:tcBorders>
              <w:top w:val="nil"/>
              <w:left w:val="nil"/>
              <w:bottom w:val="single" w:sz="4" w:space="0" w:color="auto"/>
              <w:right w:val="single" w:sz="4" w:space="0" w:color="auto"/>
            </w:tcBorders>
            <w:shd w:val="clear" w:color="auto" w:fill="auto"/>
            <w:vAlign w:val="center"/>
            <w:hideMark/>
          </w:tcPr>
          <w:p w14:paraId="2FD1627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w:t>
            </w:r>
          </w:p>
        </w:tc>
        <w:tc>
          <w:tcPr>
            <w:tcW w:w="714" w:type="dxa"/>
            <w:tcBorders>
              <w:top w:val="nil"/>
              <w:left w:val="nil"/>
              <w:bottom w:val="single" w:sz="4" w:space="0" w:color="auto"/>
              <w:right w:val="single" w:sz="4" w:space="0" w:color="auto"/>
            </w:tcBorders>
            <w:shd w:val="clear" w:color="auto" w:fill="auto"/>
            <w:vAlign w:val="center"/>
            <w:hideMark/>
          </w:tcPr>
          <w:p w14:paraId="0EBA23A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15F683A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2D256A2C"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0F66DEEC" w14:textId="6D81214F"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042DF5EE"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4A5C5D0C"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15</w:t>
            </w:r>
          </w:p>
        </w:tc>
        <w:tc>
          <w:tcPr>
            <w:tcW w:w="882" w:type="dxa"/>
            <w:tcBorders>
              <w:top w:val="nil"/>
              <w:left w:val="nil"/>
              <w:bottom w:val="single" w:sz="4" w:space="0" w:color="auto"/>
              <w:right w:val="single" w:sz="4" w:space="0" w:color="auto"/>
            </w:tcBorders>
            <w:shd w:val="clear" w:color="auto" w:fill="auto"/>
            <w:vAlign w:val="center"/>
            <w:hideMark/>
          </w:tcPr>
          <w:p w14:paraId="546A6E4C"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12164AC1"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Radapole</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7C3E8C3A" w14:textId="290BA35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Ūdens sagatavošanas stacijas ēka</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06967D2B"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w:t>
            </w:r>
          </w:p>
        </w:tc>
        <w:tc>
          <w:tcPr>
            <w:tcW w:w="714" w:type="dxa"/>
            <w:tcBorders>
              <w:top w:val="nil"/>
              <w:left w:val="nil"/>
              <w:bottom w:val="single" w:sz="4" w:space="0" w:color="auto"/>
              <w:right w:val="single" w:sz="4" w:space="0" w:color="auto"/>
            </w:tcBorders>
            <w:shd w:val="clear" w:color="auto" w:fill="auto"/>
            <w:vAlign w:val="center"/>
            <w:hideMark/>
          </w:tcPr>
          <w:p w14:paraId="564C83E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12</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506D385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0917526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5EBFEE83" w14:textId="10FE3F26"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260F443F"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724052DF"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16</w:t>
            </w:r>
          </w:p>
        </w:tc>
        <w:tc>
          <w:tcPr>
            <w:tcW w:w="882" w:type="dxa"/>
            <w:tcBorders>
              <w:top w:val="nil"/>
              <w:left w:val="nil"/>
              <w:bottom w:val="single" w:sz="4" w:space="0" w:color="auto"/>
              <w:right w:val="single" w:sz="4" w:space="0" w:color="auto"/>
            </w:tcBorders>
            <w:shd w:val="clear" w:color="auto" w:fill="auto"/>
            <w:vAlign w:val="center"/>
            <w:hideMark/>
          </w:tcPr>
          <w:p w14:paraId="28B823AF"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3B3DAEFD"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Radapole</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486F0583" w14:textId="66778440"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Elektroapgāde</w:t>
            </w:r>
            <w:r w:rsidR="00FE0C69">
              <w:rPr>
                <w:rFonts w:ascii="Arial Narrow" w:eastAsia="Times New Roman" w:hAnsi="Arial Narrow" w:cs="Calibri"/>
                <w:color w:val="000000"/>
                <w:sz w:val="20"/>
                <w:szCs w:val="20"/>
              </w:rPr>
              <w:t>s pārbūve ūdens sagatavošanas stacijā.</w:t>
            </w:r>
          </w:p>
        </w:tc>
        <w:tc>
          <w:tcPr>
            <w:tcW w:w="831" w:type="dxa"/>
            <w:tcBorders>
              <w:top w:val="nil"/>
              <w:left w:val="nil"/>
              <w:bottom w:val="single" w:sz="4" w:space="0" w:color="auto"/>
              <w:right w:val="single" w:sz="4" w:space="0" w:color="auto"/>
            </w:tcBorders>
            <w:shd w:val="clear" w:color="auto" w:fill="auto"/>
            <w:vAlign w:val="center"/>
            <w:hideMark/>
          </w:tcPr>
          <w:p w14:paraId="6633581E"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11</w:t>
            </w:r>
          </w:p>
        </w:tc>
        <w:tc>
          <w:tcPr>
            <w:tcW w:w="714" w:type="dxa"/>
            <w:tcBorders>
              <w:top w:val="nil"/>
              <w:left w:val="nil"/>
              <w:bottom w:val="single" w:sz="4" w:space="0" w:color="auto"/>
              <w:right w:val="single" w:sz="4" w:space="0" w:color="auto"/>
            </w:tcBorders>
            <w:shd w:val="clear" w:color="auto" w:fill="auto"/>
            <w:vAlign w:val="center"/>
            <w:hideMark/>
          </w:tcPr>
          <w:p w14:paraId="5AC8557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14</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52834C2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120E896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52B93411" w14:textId="04C95519"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06B98461"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2B9F716"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17</w:t>
            </w:r>
          </w:p>
        </w:tc>
        <w:tc>
          <w:tcPr>
            <w:tcW w:w="882" w:type="dxa"/>
            <w:tcBorders>
              <w:top w:val="nil"/>
              <w:left w:val="nil"/>
              <w:bottom w:val="single" w:sz="4" w:space="0" w:color="auto"/>
              <w:right w:val="single" w:sz="4" w:space="0" w:color="auto"/>
            </w:tcBorders>
            <w:shd w:val="clear" w:color="auto" w:fill="auto"/>
            <w:vAlign w:val="center"/>
            <w:hideMark/>
          </w:tcPr>
          <w:p w14:paraId="2348C46F"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39A4AE11" w14:textId="4CFBA080"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Radapole</w:t>
            </w:r>
            <w:proofErr w:type="spellEnd"/>
            <w:r w:rsidRPr="00B60B83">
              <w:rPr>
                <w:rFonts w:ascii="Arial Narrow" w:eastAsia="Times New Roman" w:hAnsi="Arial Narrow" w:cs="Calibri"/>
                <w:color w:val="000000"/>
                <w:sz w:val="20"/>
                <w:szCs w:val="20"/>
              </w:rPr>
              <w:t xml:space="preserve"> </w:t>
            </w:r>
          </w:p>
        </w:tc>
        <w:tc>
          <w:tcPr>
            <w:tcW w:w="3019" w:type="dxa"/>
            <w:tcBorders>
              <w:top w:val="nil"/>
              <w:left w:val="nil"/>
              <w:bottom w:val="single" w:sz="4" w:space="0" w:color="auto"/>
              <w:right w:val="single" w:sz="4" w:space="0" w:color="auto"/>
            </w:tcBorders>
            <w:shd w:val="clear" w:color="auto" w:fill="auto"/>
            <w:vAlign w:val="center"/>
            <w:hideMark/>
          </w:tcPr>
          <w:p w14:paraId="7DB6908C" w14:textId="121973A1"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Teritorijas labiekārtošanas darbi</w:t>
            </w:r>
            <w:r w:rsidR="00FE0C69">
              <w:rPr>
                <w:rFonts w:ascii="Arial Narrow" w:eastAsia="Times New Roman" w:hAnsi="Arial Narrow" w:cs="Calibri"/>
                <w:color w:val="000000"/>
                <w:sz w:val="20"/>
                <w:szCs w:val="20"/>
              </w:rPr>
              <w:t xml:space="preserve"> ū</w:t>
            </w:r>
            <w:r w:rsidR="00FE0C69" w:rsidRPr="00B60B83">
              <w:rPr>
                <w:rFonts w:ascii="Arial Narrow" w:eastAsia="Times New Roman" w:hAnsi="Arial Narrow" w:cs="Calibri"/>
                <w:color w:val="000000"/>
                <w:sz w:val="20"/>
                <w:szCs w:val="20"/>
              </w:rPr>
              <w:t>dens sagatavošanas stacij</w:t>
            </w:r>
            <w:r w:rsidR="00FE0C69">
              <w:rPr>
                <w:rFonts w:ascii="Arial Narrow" w:eastAsia="Times New Roman" w:hAnsi="Arial Narrow" w:cs="Calibri"/>
                <w:color w:val="000000"/>
                <w:sz w:val="20"/>
                <w:szCs w:val="20"/>
              </w:rPr>
              <w:t>ā.</w:t>
            </w:r>
          </w:p>
        </w:tc>
        <w:tc>
          <w:tcPr>
            <w:tcW w:w="831" w:type="dxa"/>
            <w:tcBorders>
              <w:top w:val="nil"/>
              <w:left w:val="nil"/>
              <w:bottom w:val="single" w:sz="4" w:space="0" w:color="auto"/>
              <w:right w:val="single" w:sz="4" w:space="0" w:color="auto"/>
            </w:tcBorders>
            <w:shd w:val="clear" w:color="auto" w:fill="auto"/>
            <w:vAlign w:val="center"/>
            <w:hideMark/>
          </w:tcPr>
          <w:p w14:paraId="5FD44AE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15</w:t>
            </w:r>
          </w:p>
        </w:tc>
        <w:tc>
          <w:tcPr>
            <w:tcW w:w="714" w:type="dxa"/>
            <w:tcBorders>
              <w:top w:val="nil"/>
              <w:left w:val="nil"/>
              <w:bottom w:val="single" w:sz="4" w:space="0" w:color="auto"/>
              <w:right w:val="single" w:sz="4" w:space="0" w:color="auto"/>
            </w:tcBorders>
            <w:shd w:val="clear" w:color="auto" w:fill="auto"/>
            <w:vAlign w:val="center"/>
            <w:hideMark/>
          </w:tcPr>
          <w:p w14:paraId="6E4AB6D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43545887" w14:textId="64B37922"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15D4FC67" w14:textId="543AF520"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r w:rsidR="00B60B83" w:rsidRPr="00B60B83">
              <w:rPr>
                <w:rFonts w:ascii="Arial Narrow" w:eastAsia="Times New Roman" w:hAnsi="Arial Narrow" w:cs="Calibri"/>
                <w:sz w:val="20"/>
                <w:szCs w:val="20"/>
              </w:rPr>
              <w:t> </w:t>
            </w:r>
          </w:p>
        </w:tc>
        <w:tc>
          <w:tcPr>
            <w:tcW w:w="678" w:type="dxa"/>
            <w:tcBorders>
              <w:top w:val="nil"/>
              <w:left w:val="nil"/>
              <w:bottom w:val="single" w:sz="4" w:space="0" w:color="auto"/>
              <w:right w:val="single" w:sz="4" w:space="0" w:color="auto"/>
            </w:tcBorders>
            <w:shd w:val="clear" w:color="auto" w:fill="auto"/>
            <w:noWrap/>
            <w:vAlign w:val="center"/>
            <w:hideMark/>
          </w:tcPr>
          <w:p w14:paraId="26E3A83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r>
      <w:tr w:rsidR="00514AC3" w:rsidRPr="00B60B83" w14:paraId="28AC3E5D"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16181F69"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18</w:t>
            </w:r>
          </w:p>
        </w:tc>
        <w:tc>
          <w:tcPr>
            <w:tcW w:w="882" w:type="dxa"/>
            <w:tcBorders>
              <w:top w:val="nil"/>
              <w:left w:val="nil"/>
              <w:bottom w:val="single" w:sz="4" w:space="0" w:color="auto"/>
              <w:right w:val="single" w:sz="4" w:space="0" w:color="auto"/>
            </w:tcBorders>
            <w:shd w:val="clear" w:color="auto" w:fill="auto"/>
            <w:vAlign w:val="center"/>
            <w:hideMark/>
          </w:tcPr>
          <w:p w14:paraId="3679AC07"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74C95AD0" w14:textId="2D9D4DCF"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Jaunviļāni</w:t>
            </w:r>
            <w:proofErr w:type="spellEnd"/>
            <w:r w:rsidRPr="00B60B83">
              <w:rPr>
                <w:rFonts w:ascii="Arial Narrow" w:eastAsia="Times New Roman" w:hAnsi="Arial Narrow" w:cs="Calibri"/>
                <w:color w:val="000000"/>
                <w:sz w:val="20"/>
                <w:szCs w:val="20"/>
              </w:rPr>
              <w:t xml:space="preserve"> </w:t>
            </w:r>
          </w:p>
        </w:tc>
        <w:tc>
          <w:tcPr>
            <w:tcW w:w="3019" w:type="dxa"/>
            <w:tcBorders>
              <w:top w:val="nil"/>
              <w:left w:val="nil"/>
              <w:bottom w:val="single" w:sz="4" w:space="0" w:color="auto"/>
              <w:right w:val="single" w:sz="4" w:space="0" w:color="auto"/>
            </w:tcBorders>
            <w:shd w:val="clear" w:color="auto" w:fill="auto"/>
            <w:vAlign w:val="center"/>
            <w:hideMark/>
          </w:tcPr>
          <w:p w14:paraId="6BADC855" w14:textId="3F0375AF"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Projekts “Ūdensapgādes sistēmas pārbūve </w:t>
            </w:r>
            <w:proofErr w:type="spellStart"/>
            <w:r w:rsidRPr="00B60B83">
              <w:rPr>
                <w:rFonts w:ascii="Arial Narrow" w:eastAsia="Times New Roman" w:hAnsi="Arial Narrow" w:cs="Calibri"/>
                <w:color w:val="000000"/>
                <w:sz w:val="20"/>
                <w:szCs w:val="20"/>
              </w:rPr>
              <w:t>Jaunviļāni</w:t>
            </w:r>
            <w:proofErr w:type="spellEnd"/>
            <w:r w:rsidRPr="00B60B83">
              <w:rPr>
                <w:rFonts w:ascii="Arial Narrow" w:eastAsia="Times New Roman" w:hAnsi="Arial Narrow" w:cs="Calibri"/>
                <w:color w:val="000000"/>
                <w:sz w:val="20"/>
                <w:szCs w:val="20"/>
              </w:rPr>
              <w:t>, Rēzeknes novadā”</w:t>
            </w:r>
            <w:r w:rsidR="00FE0C69">
              <w:rPr>
                <w:rFonts w:ascii="Arial Narrow" w:eastAsia="Times New Roman" w:hAnsi="Arial Narrow" w:cs="Calibri"/>
                <w:color w:val="000000"/>
                <w:sz w:val="20"/>
                <w:szCs w:val="20"/>
              </w:rPr>
              <w:t>. M</w:t>
            </w:r>
            <w:r w:rsidR="00FE0C69" w:rsidRPr="00B60B83">
              <w:rPr>
                <w:rFonts w:ascii="Arial Narrow" w:eastAsia="Times New Roman" w:hAnsi="Arial Narrow" w:cs="Calibri"/>
                <w:color w:val="000000"/>
                <w:sz w:val="20"/>
                <w:szCs w:val="20"/>
              </w:rPr>
              <w:t xml:space="preserve">aģistrālie </w:t>
            </w:r>
            <w:r w:rsidR="00FE0C69">
              <w:rPr>
                <w:rFonts w:ascii="Arial Narrow" w:eastAsia="Times New Roman" w:hAnsi="Arial Narrow" w:cs="Calibri"/>
                <w:color w:val="000000"/>
                <w:sz w:val="20"/>
                <w:szCs w:val="20"/>
              </w:rPr>
              <w:t>ūdens un kanalizācijas tīklu pārbūve.</w:t>
            </w:r>
          </w:p>
        </w:tc>
        <w:tc>
          <w:tcPr>
            <w:tcW w:w="831" w:type="dxa"/>
            <w:tcBorders>
              <w:top w:val="nil"/>
              <w:left w:val="nil"/>
              <w:bottom w:val="single" w:sz="4" w:space="0" w:color="auto"/>
              <w:right w:val="single" w:sz="4" w:space="0" w:color="auto"/>
            </w:tcBorders>
            <w:shd w:val="clear" w:color="auto" w:fill="auto"/>
            <w:vAlign w:val="center"/>
            <w:hideMark/>
          </w:tcPr>
          <w:p w14:paraId="04EB5EF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130</w:t>
            </w:r>
          </w:p>
        </w:tc>
        <w:tc>
          <w:tcPr>
            <w:tcW w:w="714" w:type="dxa"/>
            <w:tcBorders>
              <w:top w:val="nil"/>
              <w:left w:val="nil"/>
              <w:bottom w:val="single" w:sz="4" w:space="0" w:color="auto"/>
              <w:right w:val="single" w:sz="4" w:space="0" w:color="auto"/>
            </w:tcBorders>
            <w:shd w:val="clear" w:color="auto" w:fill="auto"/>
            <w:vAlign w:val="center"/>
            <w:hideMark/>
          </w:tcPr>
          <w:p w14:paraId="54A5F2FB"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150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7D67603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01E2564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63149BDC" w14:textId="74DABC6A"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r w:rsidR="00B60B83" w:rsidRPr="00B60B83">
              <w:rPr>
                <w:rFonts w:ascii="Arial Narrow" w:eastAsia="Times New Roman" w:hAnsi="Arial Narrow" w:cs="Calibri"/>
                <w:sz w:val="20"/>
                <w:szCs w:val="20"/>
              </w:rPr>
              <w:t> </w:t>
            </w:r>
          </w:p>
        </w:tc>
      </w:tr>
      <w:tr w:rsidR="00514AC3" w:rsidRPr="00B60B83" w14:paraId="0EFE0C1F"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72E12E6E"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19</w:t>
            </w:r>
          </w:p>
        </w:tc>
        <w:tc>
          <w:tcPr>
            <w:tcW w:w="882" w:type="dxa"/>
            <w:tcBorders>
              <w:top w:val="nil"/>
              <w:left w:val="nil"/>
              <w:bottom w:val="single" w:sz="4" w:space="0" w:color="auto"/>
              <w:right w:val="single" w:sz="4" w:space="0" w:color="auto"/>
            </w:tcBorders>
            <w:shd w:val="clear" w:color="auto" w:fill="auto"/>
            <w:vAlign w:val="center"/>
            <w:hideMark/>
          </w:tcPr>
          <w:p w14:paraId="43BF1817"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150BF403"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Strupļi</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069CDFC6" w14:textId="75759BEF"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NAI pārbūve</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4B4169B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120</w:t>
            </w:r>
          </w:p>
        </w:tc>
        <w:tc>
          <w:tcPr>
            <w:tcW w:w="714" w:type="dxa"/>
            <w:tcBorders>
              <w:top w:val="nil"/>
              <w:left w:val="nil"/>
              <w:bottom w:val="single" w:sz="4" w:space="0" w:color="auto"/>
              <w:right w:val="single" w:sz="4" w:space="0" w:color="auto"/>
            </w:tcBorders>
            <w:shd w:val="clear" w:color="auto" w:fill="auto"/>
            <w:vAlign w:val="center"/>
            <w:hideMark/>
          </w:tcPr>
          <w:p w14:paraId="2782B4C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150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5C5E21D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22441B8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29DFEFC4" w14:textId="067B2F04"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5300055B"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4323B38A"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20</w:t>
            </w:r>
          </w:p>
        </w:tc>
        <w:tc>
          <w:tcPr>
            <w:tcW w:w="882" w:type="dxa"/>
            <w:tcBorders>
              <w:top w:val="nil"/>
              <w:left w:val="nil"/>
              <w:bottom w:val="single" w:sz="4" w:space="0" w:color="auto"/>
              <w:right w:val="single" w:sz="4" w:space="0" w:color="auto"/>
            </w:tcBorders>
            <w:shd w:val="clear" w:color="auto" w:fill="auto"/>
            <w:vAlign w:val="center"/>
            <w:hideMark/>
          </w:tcPr>
          <w:p w14:paraId="4BAB8A67"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0EE96005"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Skudnovka</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2A15680D" w14:textId="305802DD"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Dzeramā ūdens sagatavošanas iekārt</w:t>
            </w:r>
            <w:r w:rsidR="00FE0C69">
              <w:rPr>
                <w:rFonts w:ascii="Arial Narrow" w:eastAsia="Times New Roman" w:hAnsi="Arial Narrow" w:cs="Calibri"/>
                <w:color w:val="000000"/>
                <w:sz w:val="20"/>
                <w:szCs w:val="20"/>
              </w:rPr>
              <w:t>u uzstādīšana.</w:t>
            </w:r>
          </w:p>
        </w:tc>
        <w:tc>
          <w:tcPr>
            <w:tcW w:w="831" w:type="dxa"/>
            <w:tcBorders>
              <w:top w:val="nil"/>
              <w:left w:val="nil"/>
              <w:bottom w:val="single" w:sz="4" w:space="0" w:color="auto"/>
              <w:right w:val="single" w:sz="4" w:space="0" w:color="auto"/>
            </w:tcBorders>
            <w:shd w:val="clear" w:color="auto" w:fill="auto"/>
            <w:vAlign w:val="center"/>
            <w:hideMark/>
          </w:tcPr>
          <w:p w14:paraId="1245721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w:t>
            </w:r>
          </w:p>
        </w:tc>
        <w:tc>
          <w:tcPr>
            <w:tcW w:w="714" w:type="dxa"/>
            <w:tcBorders>
              <w:top w:val="nil"/>
              <w:left w:val="nil"/>
              <w:bottom w:val="single" w:sz="4" w:space="0" w:color="auto"/>
              <w:right w:val="single" w:sz="4" w:space="0" w:color="auto"/>
            </w:tcBorders>
            <w:shd w:val="clear" w:color="auto" w:fill="auto"/>
            <w:vAlign w:val="center"/>
            <w:hideMark/>
          </w:tcPr>
          <w:p w14:paraId="0D36E57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0E0E3C3C"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14:paraId="53298524"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7AE58A85" w14:textId="3EC74D59"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50251B7F"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42DA4368"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21</w:t>
            </w:r>
          </w:p>
        </w:tc>
        <w:tc>
          <w:tcPr>
            <w:tcW w:w="882" w:type="dxa"/>
            <w:tcBorders>
              <w:top w:val="nil"/>
              <w:left w:val="nil"/>
              <w:bottom w:val="single" w:sz="4" w:space="0" w:color="auto"/>
              <w:right w:val="single" w:sz="4" w:space="0" w:color="auto"/>
            </w:tcBorders>
            <w:shd w:val="clear" w:color="auto" w:fill="auto"/>
            <w:vAlign w:val="center"/>
            <w:hideMark/>
          </w:tcPr>
          <w:p w14:paraId="4A58D455"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4CD69BC4"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Skudnovka</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602294B4"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Ūdens sagatavošanas stacijas ēka</w:t>
            </w:r>
          </w:p>
        </w:tc>
        <w:tc>
          <w:tcPr>
            <w:tcW w:w="831" w:type="dxa"/>
            <w:tcBorders>
              <w:top w:val="nil"/>
              <w:left w:val="nil"/>
              <w:bottom w:val="single" w:sz="4" w:space="0" w:color="auto"/>
              <w:right w:val="single" w:sz="4" w:space="0" w:color="auto"/>
            </w:tcBorders>
            <w:shd w:val="clear" w:color="auto" w:fill="auto"/>
            <w:vAlign w:val="center"/>
            <w:hideMark/>
          </w:tcPr>
          <w:p w14:paraId="29AFA9D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w:t>
            </w:r>
          </w:p>
        </w:tc>
        <w:tc>
          <w:tcPr>
            <w:tcW w:w="714" w:type="dxa"/>
            <w:tcBorders>
              <w:top w:val="nil"/>
              <w:left w:val="nil"/>
              <w:bottom w:val="single" w:sz="4" w:space="0" w:color="auto"/>
              <w:right w:val="single" w:sz="4" w:space="0" w:color="auto"/>
            </w:tcBorders>
            <w:shd w:val="clear" w:color="auto" w:fill="auto"/>
            <w:vAlign w:val="center"/>
            <w:hideMark/>
          </w:tcPr>
          <w:p w14:paraId="5312640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12</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03946E16"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14:paraId="704FFA0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47382660" w14:textId="7EEF1F34"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5F964645"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A9CC32F"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22</w:t>
            </w:r>
          </w:p>
        </w:tc>
        <w:tc>
          <w:tcPr>
            <w:tcW w:w="882" w:type="dxa"/>
            <w:tcBorders>
              <w:top w:val="nil"/>
              <w:left w:val="nil"/>
              <w:bottom w:val="single" w:sz="4" w:space="0" w:color="auto"/>
              <w:right w:val="single" w:sz="4" w:space="0" w:color="auto"/>
            </w:tcBorders>
            <w:shd w:val="clear" w:color="auto" w:fill="auto"/>
            <w:vAlign w:val="center"/>
            <w:hideMark/>
          </w:tcPr>
          <w:p w14:paraId="2AF8B911"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22E09699"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Aļņi</w:t>
            </w:r>
          </w:p>
        </w:tc>
        <w:tc>
          <w:tcPr>
            <w:tcW w:w="3019" w:type="dxa"/>
            <w:tcBorders>
              <w:top w:val="nil"/>
              <w:left w:val="nil"/>
              <w:bottom w:val="single" w:sz="4" w:space="0" w:color="auto"/>
              <w:right w:val="single" w:sz="4" w:space="0" w:color="auto"/>
            </w:tcBorders>
            <w:shd w:val="clear" w:color="auto" w:fill="auto"/>
            <w:vAlign w:val="center"/>
            <w:hideMark/>
          </w:tcPr>
          <w:p w14:paraId="1CFE21C2"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Dzeramā ūdens sagatavošanas iekārtas</w:t>
            </w:r>
          </w:p>
        </w:tc>
        <w:tc>
          <w:tcPr>
            <w:tcW w:w="831" w:type="dxa"/>
            <w:tcBorders>
              <w:top w:val="nil"/>
              <w:left w:val="nil"/>
              <w:bottom w:val="single" w:sz="4" w:space="0" w:color="auto"/>
              <w:right w:val="single" w:sz="4" w:space="0" w:color="auto"/>
            </w:tcBorders>
            <w:shd w:val="clear" w:color="auto" w:fill="auto"/>
            <w:vAlign w:val="center"/>
            <w:hideMark/>
          </w:tcPr>
          <w:p w14:paraId="5C61CF7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w:t>
            </w:r>
          </w:p>
        </w:tc>
        <w:tc>
          <w:tcPr>
            <w:tcW w:w="714" w:type="dxa"/>
            <w:tcBorders>
              <w:top w:val="nil"/>
              <w:left w:val="nil"/>
              <w:bottom w:val="single" w:sz="4" w:space="0" w:color="auto"/>
              <w:right w:val="single" w:sz="4" w:space="0" w:color="auto"/>
            </w:tcBorders>
            <w:shd w:val="clear" w:color="auto" w:fill="auto"/>
            <w:vAlign w:val="center"/>
            <w:hideMark/>
          </w:tcPr>
          <w:p w14:paraId="2F60E6B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9</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337FD632" w14:textId="368CFFDC"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4A48FC3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6D012285" w14:textId="1114F077"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r w:rsidR="00B60B83" w:rsidRPr="00B60B83">
              <w:rPr>
                <w:rFonts w:ascii="Arial Narrow" w:eastAsia="Times New Roman" w:hAnsi="Arial Narrow" w:cs="Calibri"/>
                <w:sz w:val="20"/>
                <w:szCs w:val="20"/>
              </w:rPr>
              <w:t> </w:t>
            </w:r>
          </w:p>
        </w:tc>
      </w:tr>
      <w:tr w:rsidR="00514AC3" w:rsidRPr="00B60B83" w14:paraId="65ECA6AD"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2312ABF2"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23</w:t>
            </w:r>
          </w:p>
        </w:tc>
        <w:tc>
          <w:tcPr>
            <w:tcW w:w="882" w:type="dxa"/>
            <w:tcBorders>
              <w:top w:val="nil"/>
              <w:left w:val="nil"/>
              <w:bottom w:val="single" w:sz="4" w:space="0" w:color="auto"/>
              <w:right w:val="single" w:sz="4" w:space="0" w:color="auto"/>
            </w:tcBorders>
            <w:shd w:val="clear" w:color="auto" w:fill="auto"/>
            <w:vAlign w:val="center"/>
            <w:hideMark/>
          </w:tcPr>
          <w:p w14:paraId="1E5B2574"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29B89202"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Aļņi</w:t>
            </w:r>
          </w:p>
        </w:tc>
        <w:tc>
          <w:tcPr>
            <w:tcW w:w="3019" w:type="dxa"/>
            <w:tcBorders>
              <w:top w:val="nil"/>
              <w:left w:val="nil"/>
              <w:bottom w:val="single" w:sz="4" w:space="0" w:color="auto"/>
              <w:right w:val="single" w:sz="4" w:space="0" w:color="auto"/>
            </w:tcBorders>
            <w:shd w:val="clear" w:color="auto" w:fill="auto"/>
            <w:vAlign w:val="center"/>
            <w:hideMark/>
          </w:tcPr>
          <w:p w14:paraId="28C6196A" w14:textId="3BEC25B9"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Ūdens sagatavošanas stacijas ēka</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52C9C44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w:t>
            </w:r>
          </w:p>
        </w:tc>
        <w:tc>
          <w:tcPr>
            <w:tcW w:w="714" w:type="dxa"/>
            <w:tcBorders>
              <w:top w:val="nil"/>
              <w:left w:val="nil"/>
              <w:bottom w:val="single" w:sz="4" w:space="0" w:color="auto"/>
              <w:right w:val="single" w:sz="4" w:space="0" w:color="auto"/>
            </w:tcBorders>
            <w:shd w:val="clear" w:color="auto" w:fill="auto"/>
            <w:vAlign w:val="center"/>
            <w:hideMark/>
          </w:tcPr>
          <w:p w14:paraId="217CEB8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12</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5063A7C7" w14:textId="5A405909"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1A28570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18A0A528" w14:textId="6B59B03D"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017115F6"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42C32F10"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24</w:t>
            </w:r>
          </w:p>
        </w:tc>
        <w:tc>
          <w:tcPr>
            <w:tcW w:w="882" w:type="dxa"/>
            <w:tcBorders>
              <w:top w:val="nil"/>
              <w:left w:val="nil"/>
              <w:bottom w:val="single" w:sz="4" w:space="0" w:color="auto"/>
              <w:right w:val="single" w:sz="4" w:space="0" w:color="auto"/>
            </w:tcBorders>
            <w:shd w:val="clear" w:color="auto" w:fill="auto"/>
            <w:vAlign w:val="center"/>
            <w:hideMark/>
          </w:tcPr>
          <w:p w14:paraId="54F14816"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47675493"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Atspoka</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62246A69" w14:textId="6D6FF475"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Dzeramā ūdens sagatavošanas iekārtas</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2A132446"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w:t>
            </w:r>
          </w:p>
        </w:tc>
        <w:tc>
          <w:tcPr>
            <w:tcW w:w="714" w:type="dxa"/>
            <w:tcBorders>
              <w:top w:val="nil"/>
              <w:left w:val="nil"/>
              <w:bottom w:val="single" w:sz="4" w:space="0" w:color="auto"/>
              <w:right w:val="single" w:sz="4" w:space="0" w:color="auto"/>
            </w:tcBorders>
            <w:shd w:val="clear" w:color="auto" w:fill="auto"/>
            <w:vAlign w:val="center"/>
            <w:hideMark/>
          </w:tcPr>
          <w:p w14:paraId="3B635B0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9</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6DA743CD" w14:textId="71A49E5C"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r w:rsidR="00B60B83" w:rsidRPr="00B60B83">
              <w:rPr>
                <w:rFonts w:ascii="Arial Narrow" w:eastAsia="Times New Roman" w:hAnsi="Arial Narrow" w:cs="Calibri"/>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14:paraId="44E0F4C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051B3FF4" w14:textId="6ACAF80A"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1BD3CDE1"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6A64392F"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25</w:t>
            </w:r>
          </w:p>
        </w:tc>
        <w:tc>
          <w:tcPr>
            <w:tcW w:w="882" w:type="dxa"/>
            <w:tcBorders>
              <w:top w:val="nil"/>
              <w:left w:val="nil"/>
              <w:bottom w:val="single" w:sz="4" w:space="0" w:color="auto"/>
              <w:right w:val="single" w:sz="4" w:space="0" w:color="auto"/>
            </w:tcBorders>
            <w:shd w:val="clear" w:color="auto" w:fill="auto"/>
            <w:vAlign w:val="center"/>
            <w:hideMark/>
          </w:tcPr>
          <w:p w14:paraId="21F2B078"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7668BC37" w14:textId="77777777" w:rsidR="00B60B83" w:rsidRPr="00B60B83" w:rsidRDefault="00B60B83" w:rsidP="00B60B83">
            <w:pPr>
              <w:spacing w:after="0" w:line="240" w:lineRule="auto"/>
              <w:rPr>
                <w:rFonts w:ascii="Arial Narrow" w:eastAsia="Times New Roman" w:hAnsi="Arial Narrow" w:cs="Calibri"/>
                <w:color w:val="000000"/>
                <w:sz w:val="20"/>
                <w:szCs w:val="20"/>
              </w:rPr>
            </w:pPr>
            <w:proofErr w:type="spellStart"/>
            <w:r w:rsidRPr="00B60B83">
              <w:rPr>
                <w:rFonts w:ascii="Arial Narrow" w:eastAsia="Times New Roman" w:hAnsi="Arial Narrow" w:cs="Calibri"/>
                <w:color w:val="000000"/>
                <w:sz w:val="20"/>
                <w:szCs w:val="20"/>
              </w:rPr>
              <w:t>Atspoka</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2B0974E8" w14:textId="7B022CED"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Ūdens sagatavošanas stacijas ēka</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24D6A38D"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w:t>
            </w:r>
          </w:p>
        </w:tc>
        <w:tc>
          <w:tcPr>
            <w:tcW w:w="714" w:type="dxa"/>
            <w:tcBorders>
              <w:top w:val="nil"/>
              <w:left w:val="nil"/>
              <w:bottom w:val="single" w:sz="4" w:space="0" w:color="auto"/>
              <w:right w:val="single" w:sz="4" w:space="0" w:color="auto"/>
            </w:tcBorders>
            <w:shd w:val="clear" w:color="auto" w:fill="auto"/>
            <w:vAlign w:val="center"/>
            <w:hideMark/>
          </w:tcPr>
          <w:p w14:paraId="594D25B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12</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7FAC16D2" w14:textId="535C256F"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07F46B7B"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46CC0475" w14:textId="079A766C"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3991733D"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278DEE42"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26</w:t>
            </w:r>
          </w:p>
        </w:tc>
        <w:tc>
          <w:tcPr>
            <w:tcW w:w="882" w:type="dxa"/>
            <w:tcBorders>
              <w:top w:val="nil"/>
              <w:left w:val="nil"/>
              <w:bottom w:val="single" w:sz="4" w:space="0" w:color="auto"/>
              <w:right w:val="single" w:sz="4" w:space="0" w:color="auto"/>
            </w:tcBorders>
            <w:shd w:val="clear" w:color="auto" w:fill="auto"/>
            <w:vAlign w:val="center"/>
            <w:hideMark/>
          </w:tcPr>
          <w:p w14:paraId="0AFA1254"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369DC468"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Viļāni / </w:t>
            </w:r>
            <w:proofErr w:type="spellStart"/>
            <w:r w:rsidRPr="00B60B83">
              <w:rPr>
                <w:rFonts w:ascii="Arial Narrow" w:eastAsia="Times New Roman" w:hAnsi="Arial Narrow" w:cs="Calibri"/>
                <w:color w:val="000000"/>
                <w:sz w:val="20"/>
                <w:szCs w:val="20"/>
              </w:rPr>
              <w:t>Jaunviļāni</w:t>
            </w:r>
            <w:proofErr w:type="spellEnd"/>
          </w:p>
        </w:tc>
        <w:tc>
          <w:tcPr>
            <w:tcW w:w="3019" w:type="dxa"/>
            <w:tcBorders>
              <w:top w:val="nil"/>
              <w:left w:val="nil"/>
              <w:bottom w:val="single" w:sz="4" w:space="0" w:color="auto"/>
              <w:right w:val="single" w:sz="4" w:space="0" w:color="auto"/>
            </w:tcBorders>
            <w:shd w:val="clear" w:color="auto" w:fill="auto"/>
            <w:vAlign w:val="center"/>
            <w:hideMark/>
          </w:tcPr>
          <w:p w14:paraId="5D84A3D8" w14:textId="1D828D31"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NAI pārbūve</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448E7C0C" w14:textId="4D41CDBC"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w:t>
            </w:r>
            <w:r w:rsidR="00514AC3">
              <w:rPr>
                <w:rFonts w:ascii="Arial Narrow" w:eastAsia="Times New Roman" w:hAnsi="Arial Narrow" w:cs="Calibri"/>
                <w:sz w:val="20"/>
                <w:szCs w:val="20"/>
              </w:rPr>
              <w:t xml:space="preserve"> </w:t>
            </w:r>
            <w:r w:rsidRPr="00B60B83">
              <w:rPr>
                <w:rFonts w:ascii="Arial Narrow" w:eastAsia="Times New Roman" w:hAnsi="Arial Narrow" w:cs="Calibri"/>
                <w:sz w:val="20"/>
                <w:szCs w:val="20"/>
              </w:rPr>
              <w:t>000</w:t>
            </w:r>
          </w:p>
        </w:tc>
        <w:tc>
          <w:tcPr>
            <w:tcW w:w="714" w:type="dxa"/>
            <w:tcBorders>
              <w:top w:val="nil"/>
              <w:left w:val="nil"/>
              <w:bottom w:val="single" w:sz="4" w:space="0" w:color="auto"/>
              <w:right w:val="single" w:sz="4" w:space="0" w:color="auto"/>
            </w:tcBorders>
            <w:shd w:val="clear" w:color="auto" w:fill="auto"/>
            <w:vAlign w:val="center"/>
            <w:hideMark/>
          </w:tcPr>
          <w:p w14:paraId="2939A563" w14:textId="430ACEEB"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3</w:t>
            </w:r>
            <w:r w:rsidR="00514AC3">
              <w:rPr>
                <w:rFonts w:ascii="Arial Narrow" w:eastAsia="Times New Roman" w:hAnsi="Arial Narrow" w:cs="Calibri"/>
                <w:sz w:val="20"/>
                <w:szCs w:val="20"/>
              </w:rPr>
              <w:t xml:space="preserve"> </w:t>
            </w:r>
            <w:r w:rsidRPr="00B60B83">
              <w:rPr>
                <w:rFonts w:ascii="Arial Narrow" w:eastAsia="Times New Roman" w:hAnsi="Arial Narrow" w:cs="Calibri"/>
                <w:sz w:val="20"/>
                <w:szCs w:val="20"/>
              </w:rPr>
              <w:t>000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38A965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16B5629E"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4794FBEC" w14:textId="4BBDB82B"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5AD1A82B" w14:textId="77777777" w:rsidTr="00FE0C69">
        <w:trPr>
          <w:trHeight w:val="828"/>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1BFEB138"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27</w:t>
            </w:r>
          </w:p>
        </w:tc>
        <w:tc>
          <w:tcPr>
            <w:tcW w:w="882" w:type="dxa"/>
            <w:tcBorders>
              <w:top w:val="nil"/>
              <w:left w:val="nil"/>
              <w:bottom w:val="single" w:sz="4" w:space="0" w:color="auto"/>
              <w:right w:val="single" w:sz="4" w:space="0" w:color="auto"/>
            </w:tcBorders>
            <w:shd w:val="clear" w:color="auto" w:fill="auto"/>
            <w:vAlign w:val="center"/>
            <w:hideMark/>
          </w:tcPr>
          <w:p w14:paraId="14E184D1"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2AB106BE"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3019" w:type="dxa"/>
            <w:tcBorders>
              <w:top w:val="nil"/>
              <w:left w:val="nil"/>
              <w:bottom w:val="single" w:sz="4" w:space="0" w:color="auto"/>
              <w:right w:val="single" w:sz="4" w:space="0" w:color="auto"/>
            </w:tcBorders>
            <w:shd w:val="clear" w:color="auto" w:fill="auto"/>
            <w:vAlign w:val="center"/>
            <w:hideMark/>
          </w:tcPr>
          <w:p w14:paraId="645C5F11" w14:textId="346F457A"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“Ūdensapgādes sistēmas paplašināšana un pārbūve Viļāni, Rēzeknes novadā”</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46B80A4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500</w:t>
            </w:r>
          </w:p>
        </w:tc>
        <w:tc>
          <w:tcPr>
            <w:tcW w:w="714" w:type="dxa"/>
            <w:tcBorders>
              <w:top w:val="nil"/>
              <w:left w:val="nil"/>
              <w:bottom w:val="single" w:sz="4" w:space="0" w:color="auto"/>
              <w:right w:val="single" w:sz="4" w:space="0" w:color="auto"/>
            </w:tcBorders>
            <w:shd w:val="clear" w:color="auto" w:fill="auto"/>
            <w:vAlign w:val="center"/>
            <w:hideMark/>
          </w:tcPr>
          <w:p w14:paraId="1D6F56B5" w14:textId="75451018"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w:t>
            </w:r>
            <w:r w:rsidR="00514AC3">
              <w:rPr>
                <w:rFonts w:ascii="Arial Narrow" w:eastAsia="Times New Roman" w:hAnsi="Arial Narrow" w:cs="Calibri"/>
                <w:sz w:val="20"/>
                <w:szCs w:val="20"/>
              </w:rPr>
              <w:t xml:space="preserve"> </w:t>
            </w:r>
            <w:r w:rsidRPr="00B60B83">
              <w:rPr>
                <w:rFonts w:ascii="Arial Narrow" w:eastAsia="Times New Roman" w:hAnsi="Arial Narrow" w:cs="Calibri"/>
                <w:sz w:val="20"/>
                <w:szCs w:val="20"/>
              </w:rPr>
              <w:t>000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535E1C7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5C7702B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5CAFAECC" w14:textId="484F2688"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2C463C04"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82D4E37"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28</w:t>
            </w:r>
          </w:p>
        </w:tc>
        <w:tc>
          <w:tcPr>
            <w:tcW w:w="882" w:type="dxa"/>
            <w:tcBorders>
              <w:top w:val="nil"/>
              <w:left w:val="nil"/>
              <w:bottom w:val="single" w:sz="4" w:space="0" w:color="auto"/>
              <w:right w:val="single" w:sz="4" w:space="0" w:color="auto"/>
            </w:tcBorders>
            <w:shd w:val="clear" w:color="auto" w:fill="auto"/>
            <w:vAlign w:val="center"/>
            <w:hideMark/>
          </w:tcPr>
          <w:p w14:paraId="3D1E7098"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53D23E2D"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3019" w:type="dxa"/>
            <w:tcBorders>
              <w:top w:val="nil"/>
              <w:left w:val="nil"/>
              <w:bottom w:val="single" w:sz="4" w:space="0" w:color="auto"/>
              <w:right w:val="single" w:sz="4" w:space="0" w:color="auto"/>
            </w:tcBorders>
            <w:shd w:val="clear" w:color="auto" w:fill="auto"/>
            <w:vAlign w:val="center"/>
            <w:hideMark/>
          </w:tcPr>
          <w:p w14:paraId="43A81EB6" w14:textId="2BC92766"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“Notekūdeņu sistēmas paplašināšana Viļāni, Rēzeknes novadā”</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23AF083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600</w:t>
            </w:r>
          </w:p>
        </w:tc>
        <w:tc>
          <w:tcPr>
            <w:tcW w:w="714" w:type="dxa"/>
            <w:tcBorders>
              <w:top w:val="nil"/>
              <w:left w:val="nil"/>
              <w:bottom w:val="single" w:sz="4" w:space="0" w:color="auto"/>
              <w:right w:val="single" w:sz="4" w:space="0" w:color="auto"/>
            </w:tcBorders>
            <w:shd w:val="clear" w:color="auto" w:fill="auto"/>
            <w:vAlign w:val="center"/>
            <w:hideMark/>
          </w:tcPr>
          <w:p w14:paraId="0CDA95CD" w14:textId="6BE26876"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w:t>
            </w:r>
            <w:r w:rsidR="00514AC3">
              <w:rPr>
                <w:rFonts w:ascii="Arial Narrow" w:eastAsia="Times New Roman" w:hAnsi="Arial Narrow" w:cs="Calibri"/>
                <w:sz w:val="20"/>
                <w:szCs w:val="20"/>
              </w:rPr>
              <w:t xml:space="preserve"> </w:t>
            </w:r>
            <w:r w:rsidRPr="00B60B83">
              <w:rPr>
                <w:rFonts w:ascii="Arial Narrow" w:eastAsia="Times New Roman" w:hAnsi="Arial Narrow" w:cs="Calibri"/>
                <w:sz w:val="20"/>
                <w:szCs w:val="20"/>
              </w:rPr>
              <w:t>200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38B183F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0D202779"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2596FBCA" w14:textId="1F86123D"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361025A8"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1D7931CF"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lastRenderedPageBreak/>
              <w:t>29</w:t>
            </w:r>
          </w:p>
        </w:tc>
        <w:tc>
          <w:tcPr>
            <w:tcW w:w="882" w:type="dxa"/>
            <w:tcBorders>
              <w:top w:val="nil"/>
              <w:left w:val="nil"/>
              <w:bottom w:val="single" w:sz="4" w:space="0" w:color="auto"/>
              <w:right w:val="single" w:sz="4" w:space="0" w:color="auto"/>
            </w:tcBorders>
            <w:shd w:val="clear" w:color="auto" w:fill="auto"/>
            <w:vAlign w:val="center"/>
            <w:hideMark/>
          </w:tcPr>
          <w:p w14:paraId="4D788932"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24342971" w14:textId="1A817EDA"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Nākotnes 6a</w:t>
            </w:r>
          </w:p>
        </w:tc>
        <w:tc>
          <w:tcPr>
            <w:tcW w:w="3019" w:type="dxa"/>
            <w:tcBorders>
              <w:top w:val="nil"/>
              <w:left w:val="nil"/>
              <w:bottom w:val="single" w:sz="4" w:space="0" w:color="auto"/>
              <w:right w:val="single" w:sz="4" w:space="0" w:color="auto"/>
            </w:tcBorders>
            <w:shd w:val="clear" w:color="auto" w:fill="auto"/>
            <w:vAlign w:val="center"/>
            <w:hideMark/>
          </w:tcPr>
          <w:p w14:paraId="0026AB92"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Siltum kameru (1.gab) remonts/nomaiņa</w:t>
            </w:r>
          </w:p>
        </w:tc>
        <w:tc>
          <w:tcPr>
            <w:tcW w:w="831" w:type="dxa"/>
            <w:tcBorders>
              <w:top w:val="nil"/>
              <w:left w:val="nil"/>
              <w:bottom w:val="single" w:sz="4" w:space="0" w:color="auto"/>
              <w:right w:val="single" w:sz="4" w:space="0" w:color="auto"/>
            </w:tcBorders>
            <w:shd w:val="clear" w:color="auto" w:fill="auto"/>
            <w:vAlign w:val="center"/>
            <w:hideMark/>
          </w:tcPr>
          <w:p w14:paraId="6690B98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64</w:t>
            </w:r>
          </w:p>
        </w:tc>
        <w:tc>
          <w:tcPr>
            <w:tcW w:w="714" w:type="dxa"/>
            <w:tcBorders>
              <w:top w:val="nil"/>
              <w:left w:val="nil"/>
              <w:bottom w:val="single" w:sz="4" w:space="0" w:color="auto"/>
              <w:right w:val="single" w:sz="4" w:space="0" w:color="auto"/>
            </w:tcBorders>
            <w:shd w:val="clear" w:color="auto" w:fill="auto"/>
            <w:vAlign w:val="center"/>
            <w:hideMark/>
          </w:tcPr>
          <w:p w14:paraId="5929964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75</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B771928" w14:textId="5CE7F538"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130CD49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6E43B1FD" w14:textId="75767809"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026EDAA0" w14:textId="77777777" w:rsidTr="00FE0C69">
        <w:trPr>
          <w:trHeight w:val="1380"/>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2481637E"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30</w:t>
            </w:r>
          </w:p>
        </w:tc>
        <w:tc>
          <w:tcPr>
            <w:tcW w:w="882" w:type="dxa"/>
            <w:tcBorders>
              <w:top w:val="nil"/>
              <w:left w:val="nil"/>
              <w:bottom w:val="single" w:sz="4" w:space="0" w:color="auto"/>
              <w:right w:val="single" w:sz="4" w:space="0" w:color="auto"/>
            </w:tcBorders>
            <w:shd w:val="clear" w:color="auto" w:fill="auto"/>
            <w:vAlign w:val="center"/>
            <w:hideMark/>
          </w:tcPr>
          <w:p w14:paraId="12D29ADD"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348BCBB4" w14:textId="3BE88E0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Nākotnes 6a</w:t>
            </w:r>
          </w:p>
        </w:tc>
        <w:tc>
          <w:tcPr>
            <w:tcW w:w="3019" w:type="dxa"/>
            <w:tcBorders>
              <w:top w:val="nil"/>
              <w:left w:val="nil"/>
              <w:bottom w:val="single" w:sz="4" w:space="0" w:color="auto"/>
              <w:right w:val="single" w:sz="4" w:space="0" w:color="auto"/>
            </w:tcBorders>
            <w:shd w:val="clear" w:color="auto" w:fill="auto"/>
            <w:vAlign w:val="center"/>
            <w:hideMark/>
          </w:tcPr>
          <w:p w14:paraId="721293CD"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“Siltumapgādes sistēmas paplašināšana un pārbūve Viļāni, Rēzeknes novadā” Pāreja uz vienu siltumapgādes pakalpojuma sniedzēju. Kultūras laukuma katlumājas slēgšana.</w:t>
            </w:r>
          </w:p>
        </w:tc>
        <w:tc>
          <w:tcPr>
            <w:tcW w:w="831" w:type="dxa"/>
            <w:tcBorders>
              <w:top w:val="nil"/>
              <w:left w:val="nil"/>
              <w:bottom w:val="single" w:sz="4" w:space="0" w:color="auto"/>
              <w:right w:val="single" w:sz="4" w:space="0" w:color="auto"/>
            </w:tcBorders>
            <w:shd w:val="clear" w:color="auto" w:fill="auto"/>
            <w:vAlign w:val="center"/>
            <w:hideMark/>
          </w:tcPr>
          <w:p w14:paraId="4DBD1064"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450</w:t>
            </w:r>
          </w:p>
        </w:tc>
        <w:tc>
          <w:tcPr>
            <w:tcW w:w="714" w:type="dxa"/>
            <w:tcBorders>
              <w:top w:val="nil"/>
              <w:left w:val="nil"/>
              <w:bottom w:val="single" w:sz="4" w:space="0" w:color="auto"/>
              <w:right w:val="single" w:sz="4" w:space="0" w:color="auto"/>
            </w:tcBorders>
            <w:shd w:val="clear" w:color="auto" w:fill="auto"/>
            <w:vAlign w:val="center"/>
            <w:hideMark/>
          </w:tcPr>
          <w:p w14:paraId="692A9BF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2AEA2E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20AB828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6EBA76DC" w14:textId="49B73A3D"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371A331F"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71C5D39C"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31</w:t>
            </w:r>
          </w:p>
        </w:tc>
        <w:tc>
          <w:tcPr>
            <w:tcW w:w="882" w:type="dxa"/>
            <w:tcBorders>
              <w:top w:val="nil"/>
              <w:left w:val="nil"/>
              <w:bottom w:val="single" w:sz="4" w:space="0" w:color="auto"/>
              <w:right w:val="single" w:sz="4" w:space="0" w:color="auto"/>
            </w:tcBorders>
            <w:shd w:val="clear" w:color="auto" w:fill="auto"/>
            <w:vAlign w:val="center"/>
            <w:hideMark/>
          </w:tcPr>
          <w:p w14:paraId="4D53FD50"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Viļāni</w:t>
            </w:r>
          </w:p>
        </w:tc>
        <w:tc>
          <w:tcPr>
            <w:tcW w:w="1320" w:type="dxa"/>
            <w:tcBorders>
              <w:top w:val="nil"/>
              <w:left w:val="nil"/>
              <w:bottom w:val="single" w:sz="4" w:space="0" w:color="auto"/>
              <w:right w:val="single" w:sz="4" w:space="0" w:color="auto"/>
            </w:tcBorders>
            <w:shd w:val="clear" w:color="auto" w:fill="auto"/>
            <w:vAlign w:val="center"/>
            <w:hideMark/>
          </w:tcPr>
          <w:p w14:paraId="2A29B75D" w14:textId="241F7CFB"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Nākotnes 6a </w:t>
            </w:r>
          </w:p>
        </w:tc>
        <w:tc>
          <w:tcPr>
            <w:tcW w:w="3019" w:type="dxa"/>
            <w:tcBorders>
              <w:top w:val="nil"/>
              <w:left w:val="nil"/>
              <w:bottom w:val="single" w:sz="4" w:space="0" w:color="auto"/>
              <w:right w:val="single" w:sz="4" w:space="0" w:color="auto"/>
            </w:tcBorders>
            <w:shd w:val="clear" w:color="auto" w:fill="auto"/>
            <w:vAlign w:val="center"/>
            <w:hideMark/>
          </w:tcPr>
          <w:p w14:paraId="1D6C2156" w14:textId="6BADB963"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Katlu remonts (4</w:t>
            </w:r>
            <w:r>
              <w:rPr>
                <w:rFonts w:ascii="Arial Narrow" w:eastAsia="Times New Roman" w:hAnsi="Arial Narrow" w:cs="Calibri"/>
                <w:color w:val="000000"/>
                <w:sz w:val="20"/>
                <w:szCs w:val="20"/>
              </w:rPr>
              <w:t xml:space="preserve"> gab.</w:t>
            </w:r>
            <w:r w:rsidRPr="00B60B83">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58479CB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60</w:t>
            </w:r>
          </w:p>
        </w:tc>
        <w:tc>
          <w:tcPr>
            <w:tcW w:w="714" w:type="dxa"/>
            <w:tcBorders>
              <w:top w:val="nil"/>
              <w:left w:val="nil"/>
              <w:bottom w:val="single" w:sz="4" w:space="0" w:color="auto"/>
              <w:right w:val="single" w:sz="4" w:space="0" w:color="auto"/>
            </w:tcBorders>
            <w:shd w:val="clear" w:color="auto" w:fill="auto"/>
            <w:vAlign w:val="center"/>
            <w:hideMark/>
          </w:tcPr>
          <w:p w14:paraId="4E53BBF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70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7D60033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14:paraId="67687686"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2D97E433" w14:textId="15420849"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4BAFA11E"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032807C1"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32</w:t>
            </w:r>
          </w:p>
        </w:tc>
        <w:tc>
          <w:tcPr>
            <w:tcW w:w="882" w:type="dxa"/>
            <w:tcBorders>
              <w:top w:val="nil"/>
              <w:left w:val="nil"/>
              <w:bottom w:val="single" w:sz="4" w:space="0" w:color="auto"/>
              <w:right w:val="single" w:sz="4" w:space="0" w:color="auto"/>
            </w:tcBorders>
            <w:shd w:val="clear" w:color="auto" w:fill="auto"/>
            <w:vAlign w:val="center"/>
            <w:hideMark/>
          </w:tcPr>
          <w:p w14:paraId="31BE2246"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6635A2E2"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Stružāni</w:t>
            </w:r>
          </w:p>
        </w:tc>
        <w:tc>
          <w:tcPr>
            <w:tcW w:w="3019" w:type="dxa"/>
            <w:tcBorders>
              <w:top w:val="nil"/>
              <w:left w:val="nil"/>
              <w:bottom w:val="single" w:sz="4" w:space="0" w:color="auto"/>
              <w:right w:val="single" w:sz="4" w:space="0" w:color="auto"/>
            </w:tcBorders>
            <w:shd w:val="clear" w:color="auto" w:fill="auto"/>
            <w:vAlign w:val="center"/>
            <w:hideMark/>
          </w:tcPr>
          <w:p w14:paraId="32B6A593" w14:textId="5EF931DE"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“Ūdensapgādes sistēmas pārbūve Strūžāni, Rēzeknes novadā”</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23FABA5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250</w:t>
            </w:r>
          </w:p>
        </w:tc>
        <w:tc>
          <w:tcPr>
            <w:tcW w:w="714" w:type="dxa"/>
            <w:tcBorders>
              <w:top w:val="nil"/>
              <w:left w:val="nil"/>
              <w:bottom w:val="single" w:sz="4" w:space="0" w:color="auto"/>
              <w:right w:val="single" w:sz="4" w:space="0" w:color="auto"/>
            </w:tcBorders>
            <w:shd w:val="clear" w:color="auto" w:fill="auto"/>
            <w:vAlign w:val="center"/>
            <w:hideMark/>
          </w:tcPr>
          <w:p w14:paraId="64CB6F7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300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6B7F726E"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1355D62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5F0486AE" w14:textId="21448EFF"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60670412"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2BC4E8EC"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33</w:t>
            </w:r>
          </w:p>
        </w:tc>
        <w:tc>
          <w:tcPr>
            <w:tcW w:w="882" w:type="dxa"/>
            <w:tcBorders>
              <w:top w:val="nil"/>
              <w:left w:val="nil"/>
              <w:bottom w:val="single" w:sz="4" w:space="0" w:color="auto"/>
              <w:right w:val="single" w:sz="4" w:space="0" w:color="auto"/>
            </w:tcBorders>
            <w:shd w:val="clear" w:color="auto" w:fill="auto"/>
            <w:vAlign w:val="center"/>
            <w:hideMark/>
          </w:tcPr>
          <w:p w14:paraId="3C28643A"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7499CB46" w14:textId="7777777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Stružāni</w:t>
            </w:r>
          </w:p>
        </w:tc>
        <w:tc>
          <w:tcPr>
            <w:tcW w:w="3019" w:type="dxa"/>
            <w:tcBorders>
              <w:top w:val="nil"/>
              <w:left w:val="nil"/>
              <w:bottom w:val="single" w:sz="4" w:space="0" w:color="auto"/>
              <w:right w:val="single" w:sz="4" w:space="0" w:color="auto"/>
            </w:tcBorders>
            <w:shd w:val="clear" w:color="auto" w:fill="auto"/>
            <w:vAlign w:val="center"/>
            <w:hideMark/>
          </w:tcPr>
          <w:p w14:paraId="4B184433" w14:textId="0A399B46"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NAI pārbūve</w:t>
            </w:r>
            <w:r w:rsidR="003934B7">
              <w:rPr>
                <w:rFonts w:ascii="Arial Narrow" w:eastAsia="Times New Roman" w:hAnsi="Arial Narrow" w:cs="Calibri"/>
                <w:color w:val="000000"/>
                <w:sz w:val="20"/>
                <w:szCs w:val="20"/>
              </w:rPr>
              <w:t xml:space="preserve"> Stružānos.</w:t>
            </w:r>
          </w:p>
        </w:tc>
        <w:tc>
          <w:tcPr>
            <w:tcW w:w="831" w:type="dxa"/>
            <w:tcBorders>
              <w:top w:val="nil"/>
              <w:left w:val="nil"/>
              <w:bottom w:val="single" w:sz="4" w:space="0" w:color="auto"/>
              <w:right w:val="single" w:sz="4" w:space="0" w:color="auto"/>
            </w:tcBorders>
            <w:shd w:val="clear" w:color="auto" w:fill="auto"/>
            <w:vAlign w:val="center"/>
            <w:hideMark/>
          </w:tcPr>
          <w:p w14:paraId="7CFD377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500</w:t>
            </w:r>
          </w:p>
        </w:tc>
        <w:tc>
          <w:tcPr>
            <w:tcW w:w="714" w:type="dxa"/>
            <w:tcBorders>
              <w:top w:val="nil"/>
              <w:left w:val="nil"/>
              <w:bottom w:val="single" w:sz="4" w:space="0" w:color="auto"/>
              <w:right w:val="single" w:sz="4" w:space="0" w:color="auto"/>
            </w:tcBorders>
            <w:shd w:val="clear" w:color="auto" w:fill="auto"/>
            <w:vAlign w:val="center"/>
            <w:hideMark/>
          </w:tcPr>
          <w:p w14:paraId="1945890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1BA69F6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623DB4F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7454484F" w14:textId="5E2E8222"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0F7076EB"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6B140CAA"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34</w:t>
            </w:r>
          </w:p>
        </w:tc>
        <w:tc>
          <w:tcPr>
            <w:tcW w:w="882" w:type="dxa"/>
            <w:tcBorders>
              <w:top w:val="nil"/>
              <w:left w:val="nil"/>
              <w:bottom w:val="single" w:sz="4" w:space="0" w:color="auto"/>
              <w:right w:val="single" w:sz="4" w:space="0" w:color="auto"/>
            </w:tcBorders>
            <w:shd w:val="clear" w:color="auto" w:fill="auto"/>
            <w:vAlign w:val="center"/>
            <w:hideMark/>
          </w:tcPr>
          <w:p w14:paraId="7B36C5B3"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7F4B4C40" w14:textId="4BF101F4"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Stružāni </w:t>
            </w:r>
          </w:p>
        </w:tc>
        <w:tc>
          <w:tcPr>
            <w:tcW w:w="3019" w:type="dxa"/>
            <w:tcBorders>
              <w:top w:val="nil"/>
              <w:left w:val="nil"/>
              <w:bottom w:val="single" w:sz="4" w:space="0" w:color="auto"/>
              <w:right w:val="single" w:sz="4" w:space="0" w:color="auto"/>
            </w:tcBorders>
            <w:shd w:val="clear" w:color="auto" w:fill="auto"/>
            <w:vAlign w:val="center"/>
            <w:hideMark/>
          </w:tcPr>
          <w:p w14:paraId="06B92692" w14:textId="77E4BD83"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Teritorijas labiekārtošanas darbi </w:t>
            </w:r>
            <w:r w:rsidR="00FE0C69" w:rsidRPr="00B60B83">
              <w:rPr>
                <w:rFonts w:ascii="Arial Narrow" w:eastAsia="Times New Roman" w:hAnsi="Arial Narrow" w:cs="Calibri"/>
                <w:color w:val="000000"/>
                <w:sz w:val="20"/>
                <w:szCs w:val="20"/>
              </w:rPr>
              <w:t>(Urbuma aizsargjosla un NAI)</w:t>
            </w:r>
          </w:p>
        </w:tc>
        <w:tc>
          <w:tcPr>
            <w:tcW w:w="831" w:type="dxa"/>
            <w:tcBorders>
              <w:top w:val="nil"/>
              <w:left w:val="nil"/>
              <w:bottom w:val="single" w:sz="4" w:space="0" w:color="auto"/>
              <w:right w:val="single" w:sz="4" w:space="0" w:color="auto"/>
            </w:tcBorders>
            <w:shd w:val="clear" w:color="auto" w:fill="auto"/>
            <w:vAlign w:val="center"/>
            <w:hideMark/>
          </w:tcPr>
          <w:p w14:paraId="0809512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w:t>
            </w:r>
          </w:p>
        </w:tc>
        <w:tc>
          <w:tcPr>
            <w:tcW w:w="714" w:type="dxa"/>
            <w:tcBorders>
              <w:top w:val="nil"/>
              <w:left w:val="nil"/>
              <w:bottom w:val="single" w:sz="4" w:space="0" w:color="auto"/>
              <w:right w:val="single" w:sz="4" w:space="0" w:color="auto"/>
            </w:tcBorders>
            <w:shd w:val="clear" w:color="auto" w:fill="auto"/>
            <w:vAlign w:val="center"/>
            <w:hideMark/>
          </w:tcPr>
          <w:p w14:paraId="687A51A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379A63E2"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14:paraId="38F6992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675DAADB" w14:textId="394346B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3AA12387"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688EC34D"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35</w:t>
            </w:r>
          </w:p>
        </w:tc>
        <w:tc>
          <w:tcPr>
            <w:tcW w:w="882" w:type="dxa"/>
            <w:tcBorders>
              <w:top w:val="nil"/>
              <w:left w:val="nil"/>
              <w:bottom w:val="single" w:sz="4" w:space="0" w:color="auto"/>
              <w:right w:val="single" w:sz="4" w:space="0" w:color="auto"/>
            </w:tcBorders>
            <w:shd w:val="clear" w:color="auto" w:fill="auto"/>
            <w:vAlign w:val="center"/>
            <w:hideMark/>
          </w:tcPr>
          <w:p w14:paraId="47E74813"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0EC4D859" w14:textId="70B8849B"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Stružāni </w:t>
            </w:r>
          </w:p>
        </w:tc>
        <w:tc>
          <w:tcPr>
            <w:tcW w:w="3019" w:type="dxa"/>
            <w:tcBorders>
              <w:top w:val="nil"/>
              <w:left w:val="nil"/>
              <w:bottom w:val="single" w:sz="4" w:space="0" w:color="auto"/>
              <w:right w:val="single" w:sz="4" w:space="0" w:color="auto"/>
            </w:tcBorders>
            <w:shd w:val="clear" w:color="auto" w:fill="auto"/>
            <w:vAlign w:val="center"/>
            <w:hideMark/>
          </w:tcPr>
          <w:p w14:paraId="30AC80D6" w14:textId="14287D3E"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“Siltumenerģijas ražošanas pārbūve Strūžāni, Rēzeknes novadā”</w:t>
            </w:r>
            <w:r w:rsidR="00FE0C69">
              <w:rPr>
                <w:rFonts w:ascii="Arial Narrow" w:eastAsia="Times New Roman" w:hAnsi="Arial Narrow" w:cs="Calibri"/>
                <w:color w:val="000000"/>
                <w:sz w:val="20"/>
                <w:szCs w:val="20"/>
              </w:rPr>
              <w:t>. K</w:t>
            </w:r>
            <w:r w:rsidR="00FE0C69" w:rsidRPr="00B60B83">
              <w:rPr>
                <w:rFonts w:ascii="Arial Narrow" w:eastAsia="Times New Roman" w:hAnsi="Arial Narrow" w:cs="Calibri"/>
                <w:color w:val="000000"/>
                <w:sz w:val="20"/>
                <w:szCs w:val="20"/>
              </w:rPr>
              <w:t>atlu</w:t>
            </w:r>
            <w:r w:rsidR="00FE0C69">
              <w:rPr>
                <w:rFonts w:ascii="Arial Narrow" w:eastAsia="Times New Roman" w:hAnsi="Arial Narrow" w:cs="Calibri"/>
                <w:color w:val="000000"/>
                <w:sz w:val="20"/>
                <w:szCs w:val="20"/>
              </w:rPr>
              <w:t xml:space="preserve"> (2 gab.)</w:t>
            </w:r>
            <w:r w:rsidR="00FE0C69" w:rsidRPr="00B60B83">
              <w:rPr>
                <w:rFonts w:ascii="Arial Narrow" w:eastAsia="Times New Roman" w:hAnsi="Arial Narrow" w:cs="Calibri"/>
                <w:color w:val="000000"/>
                <w:sz w:val="20"/>
                <w:szCs w:val="20"/>
              </w:rPr>
              <w:t xml:space="preserve"> nomaiņa)</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64D7558D"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714" w:type="dxa"/>
            <w:tcBorders>
              <w:top w:val="nil"/>
              <w:left w:val="nil"/>
              <w:bottom w:val="single" w:sz="4" w:space="0" w:color="auto"/>
              <w:right w:val="single" w:sz="4" w:space="0" w:color="auto"/>
            </w:tcBorders>
            <w:shd w:val="clear" w:color="auto" w:fill="auto"/>
            <w:vAlign w:val="center"/>
            <w:hideMark/>
          </w:tcPr>
          <w:p w14:paraId="33F9EAD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150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15B26A03"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7899A1E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38E4BFDC" w14:textId="64FCB7B0"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64A690DC" w14:textId="77777777" w:rsidTr="00FE0C69">
        <w:trPr>
          <w:trHeight w:val="828"/>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52DCCC41"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36</w:t>
            </w:r>
          </w:p>
        </w:tc>
        <w:tc>
          <w:tcPr>
            <w:tcW w:w="882" w:type="dxa"/>
            <w:tcBorders>
              <w:top w:val="nil"/>
              <w:left w:val="nil"/>
              <w:bottom w:val="single" w:sz="4" w:space="0" w:color="auto"/>
              <w:right w:val="single" w:sz="4" w:space="0" w:color="auto"/>
            </w:tcBorders>
            <w:shd w:val="clear" w:color="auto" w:fill="auto"/>
            <w:vAlign w:val="center"/>
            <w:hideMark/>
          </w:tcPr>
          <w:p w14:paraId="7B94CE20"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16B48CC6" w14:textId="3A5BB238"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Stružāni </w:t>
            </w:r>
          </w:p>
        </w:tc>
        <w:tc>
          <w:tcPr>
            <w:tcW w:w="3019" w:type="dxa"/>
            <w:tcBorders>
              <w:top w:val="nil"/>
              <w:left w:val="nil"/>
              <w:bottom w:val="single" w:sz="4" w:space="0" w:color="auto"/>
              <w:right w:val="single" w:sz="4" w:space="0" w:color="auto"/>
            </w:tcBorders>
            <w:shd w:val="clear" w:color="auto" w:fill="auto"/>
            <w:vAlign w:val="center"/>
            <w:hideMark/>
          </w:tcPr>
          <w:p w14:paraId="2789582E" w14:textId="51EEF3EF"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“Siltumenerģijas ražošanai š</w:t>
            </w:r>
            <w:r w:rsidRPr="00B60B83">
              <w:rPr>
                <w:rFonts w:ascii="Arial Narrow" w:eastAsia="Times New Roman" w:hAnsi="Arial Narrow" w:cs="Calibri"/>
                <w:color w:val="252525"/>
                <w:sz w:val="20"/>
                <w:szCs w:val="20"/>
              </w:rPr>
              <w:t>ķeldas laukuma izbūve</w:t>
            </w:r>
            <w:r w:rsidRPr="00B60B83">
              <w:rPr>
                <w:rFonts w:ascii="Arial Narrow" w:eastAsia="Times New Roman" w:hAnsi="Arial Narrow" w:cs="Calibri"/>
                <w:color w:val="000000"/>
                <w:sz w:val="20"/>
                <w:szCs w:val="20"/>
              </w:rPr>
              <w:t xml:space="preserve"> Strūžānos, Rēzeknes novadā”</w:t>
            </w:r>
            <w:r w:rsidR="00FE0C69">
              <w:rPr>
                <w:rFonts w:ascii="Arial Narrow" w:eastAsia="Times New Roman" w:hAnsi="Arial Narrow" w:cs="Calibri"/>
                <w:color w:val="000000"/>
                <w:sz w:val="20"/>
                <w:szCs w:val="20"/>
              </w:rPr>
              <w:t>.</w:t>
            </w:r>
            <w:r w:rsidR="00FE0C69" w:rsidRPr="00B60B83">
              <w:rPr>
                <w:rFonts w:ascii="Arial Narrow" w:eastAsia="Times New Roman" w:hAnsi="Arial Narrow" w:cs="Calibri"/>
                <w:color w:val="000000"/>
                <w:sz w:val="20"/>
                <w:szCs w:val="20"/>
              </w:rPr>
              <w:t xml:space="preserve"> Katlumājas š</w:t>
            </w:r>
            <w:r w:rsidR="00FE0C69" w:rsidRPr="00B60B83">
              <w:rPr>
                <w:rFonts w:ascii="Arial Narrow" w:eastAsia="Times New Roman" w:hAnsi="Arial Narrow" w:cs="Calibri"/>
                <w:color w:val="252525"/>
                <w:sz w:val="20"/>
                <w:szCs w:val="20"/>
              </w:rPr>
              <w:t>ķeldas laukums</w:t>
            </w:r>
            <w:r w:rsidR="00FE0C69">
              <w:rPr>
                <w:rFonts w:ascii="Arial Narrow" w:eastAsia="Times New Roman" w:hAnsi="Arial Narrow" w:cs="Calibri"/>
                <w:color w:val="252525"/>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5B08A4CA"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714" w:type="dxa"/>
            <w:tcBorders>
              <w:top w:val="nil"/>
              <w:left w:val="nil"/>
              <w:bottom w:val="single" w:sz="4" w:space="0" w:color="auto"/>
              <w:right w:val="single" w:sz="4" w:space="0" w:color="auto"/>
            </w:tcBorders>
            <w:shd w:val="clear" w:color="auto" w:fill="auto"/>
            <w:vAlign w:val="center"/>
            <w:hideMark/>
          </w:tcPr>
          <w:p w14:paraId="75A6CF8B"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60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1B74F27F"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80</w:t>
            </w:r>
          </w:p>
        </w:tc>
        <w:tc>
          <w:tcPr>
            <w:tcW w:w="740" w:type="dxa"/>
            <w:tcBorders>
              <w:top w:val="nil"/>
              <w:left w:val="nil"/>
              <w:bottom w:val="single" w:sz="4" w:space="0" w:color="auto"/>
              <w:right w:val="single" w:sz="4" w:space="0" w:color="auto"/>
            </w:tcBorders>
            <w:shd w:val="clear" w:color="auto" w:fill="auto"/>
            <w:noWrap/>
            <w:vAlign w:val="center"/>
            <w:hideMark/>
          </w:tcPr>
          <w:p w14:paraId="7087B44C"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20</w:t>
            </w:r>
          </w:p>
        </w:tc>
        <w:tc>
          <w:tcPr>
            <w:tcW w:w="678" w:type="dxa"/>
            <w:tcBorders>
              <w:top w:val="nil"/>
              <w:left w:val="nil"/>
              <w:bottom w:val="single" w:sz="4" w:space="0" w:color="auto"/>
              <w:right w:val="single" w:sz="4" w:space="0" w:color="auto"/>
            </w:tcBorders>
            <w:shd w:val="clear" w:color="auto" w:fill="auto"/>
            <w:noWrap/>
            <w:vAlign w:val="center"/>
            <w:hideMark/>
          </w:tcPr>
          <w:p w14:paraId="211CB05D" w14:textId="4E1FD9A4"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r>
      <w:tr w:rsidR="00514AC3" w:rsidRPr="00B60B83" w14:paraId="34677A53"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65104726"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37</w:t>
            </w:r>
          </w:p>
        </w:tc>
        <w:tc>
          <w:tcPr>
            <w:tcW w:w="882" w:type="dxa"/>
            <w:tcBorders>
              <w:top w:val="nil"/>
              <w:left w:val="nil"/>
              <w:bottom w:val="single" w:sz="4" w:space="0" w:color="auto"/>
              <w:right w:val="single" w:sz="4" w:space="0" w:color="auto"/>
            </w:tcBorders>
            <w:shd w:val="clear" w:color="auto" w:fill="auto"/>
            <w:vAlign w:val="center"/>
            <w:hideMark/>
          </w:tcPr>
          <w:p w14:paraId="3C8666FB"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0B296D6C" w14:textId="13146347"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Stružāni</w:t>
            </w:r>
          </w:p>
        </w:tc>
        <w:tc>
          <w:tcPr>
            <w:tcW w:w="3019" w:type="dxa"/>
            <w:tcBorders>
              <w:top w:val="nil"/>
              <w:left w:val="nil"/>
              <w:bottom w:val="single" w:sz="4" w:space="0" w:color="auto"/>
              <w:right w:val="single" w:sz="4" w:space="0" w:color="auto"/>
            </w:tcBorders>
            <w:shd w:val="clear" w:color="auto" w:fill="auto"/>
            <w:vAlign w:val="center"/>
            <w:hideMark/>
          </w:tcPr>
          <w:p w14:paraId="4F579197" w14:textId="705965CC"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Katla remonts (1</w:t>
            </w:r>
            <w:r>
              <w:rPr>
                <w:rFonts w:ascii="Arial Narrow" w:eastAsia="Times New Roman" w:hAnsi="Arial Narrow" w:cs="Calibri"/>
                <w:color w:val="000000"/>
                <w:sz w:val="20"/>
                <w:szCs w:val="20"/>
              </w:rPr>
              <w:t xml:space="preserve"> gab.</w:t>
            </w:r>
            <w:r w:rsidRPr="00B60B83">
              <w:rPr>
                <w:rFonts w:ascii="Arial Narrow" w:eastAsia="Times New Roman" w:hAnsi="Arial Narrow" w:cs="Calibri"/>
                <w:color w:val="000000"/>
                <w:sz w:val="20"/>
                <w:szCs w:val="20"/>
              </w:rPr>
              <w:t>)</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6D792106"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28</w:t>
            </w:r>
          </w:p>
        </w:tc>
        <w:tc>
          <w:tcPr>
            <w:tcW w:w="714" w:type="dxa"/>
            <w:tcBorders>
              <w:top w:val="nil"/>
              <w:left w:val="nil"/>
              <w:bottom w:val="single" w:sz="4" w:space="0" w:color="auto"/>
              <w:right w:val="single" w:sz="4" w:space="0" w:color="auto"/>
            </w:tcBorders>
            <w:shd w:val="clear" w:color="auto" w:fill="auto"/>
            <w:vAlign w:val="center"/>
            <w:hideMark/>
          </w:tcPr>
          <w:p w14:paraId="5AF4D4D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35</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7D96516F" w14:textId="36ED4856"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0ABF0FE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678" w:type="dxa"/>
            <w:tcBorders>
              <w:top w:val="nil"/>
              <w:left w:val="nil"/>
              <w:bottom w:val="single" w:sz="4" w:space="0" w:color="auto"/>
              <w:right w:val="single" w:sz="4" w:space="0" w:color="auto"/>
            </w:tcBorders>
            <w:shd w:val="clear" w:color="auto" w:fill="auto"/>
            <w:noWrap/>
            <w:vAlign w:val="center"/>
            <w:hideMark/>
          </w:tcPr>
          <w:p w14:paraId="5ED1DF11" w14:textId="47FCEA53"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r w:rsidR="00B60B83" w:rsidRPr="00B60B83">
              <w:rPr>
                <w:rFonts w:ascii="Arial Narrow" w:eastAsia="Times New Roman" w:hAnsi="Arial Narrow" w:cs="Calibri"/>
                <w:sz w:val="20"/>
                <w:szCs w:val="20"/>
              </w:rPr>
              <w:t> </w:t>
            </w:r>
          </w:p>
        </w:tc>
      </w:tr>
      <w:tr w:rsidR="00514AC3" w:rsidRPr="00B60B83" w14:paraId="631BD896"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00CC9241"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38</w:t>
            </w:r>
          </w:p>
        </w:tc>
        <w:tc>
          <w:tcPr>
            <w:tcW w:w="882" w:type="dxa"/>
            <w:tcBorders>
              <w:top w:val="nil"/>
              <w:left w:val="nil"/>
              <w:bottom w:val="single" w:sz="4" w:space="0" w:color="auto"/>
              <w:right w:val="single" w:sz="4" w:space="0" w:color="auto"/>
            </w:tcBorders>
            <w:shd w:val="clear" w:color="auto" w:fill="auto"/>
            <w:vAlign w:val="center"/>
            <w:hideMark/>
          </w:tcPr>
          <w:p w14:paraId="431381C2"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5E65C784" w14:textId="7C2CD32B"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 xml:space="preserve">Stružāni </w:t>
            </w:r>
          </w:p>
        </w:tc>
        <w:tc>
          <w:tcPr>
            <w:tcW w:w="3019" w:type="dxa"/>
            <w:tcBorders>
              <w:top w:val="nil"/>
              <w:left w:val="nil"/>
              <w:bottom w:val="single" w:sz="4" w:space="0" w:color="auto"/>
              <w:right w:val="single" w:sz="4" w:space="0" w:color="auto"/>
            </w:tcBorders>
            <w:shd w:val="clear" w:color="auto" w:fill="auto"/>
            <w:vAlign w:val="center"/>
            <w:hideMark/>
          </w:tcPr>
          <w:p w14:paraId="01A408AB" w14:textId="057441C3"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“Elektroenerģijas piegāde Strūžānos, Rēzeknes novadā” pārbūve</w:t>
            </w:r>
            <w:r w:rsidR="00FE0C69">
              <w:rPr>
                <w:rFonts w:ascii="Arial Narrow" w:eastAsia="Times New Roman" w:hAnsi="Arial Narrow" w:cs="Calibri"/>
                <w:color w:val="000000"/>
                <w:sz w:val="20"/>
                <w:szCs w:val="20"/>
              </w:rPr>
              <w:t xml:space="preserve">. </w:t>
            </w:r>
            <w:r w:rsidR="00FE0C69" w:rsidRPr="00B60B83">
              <w:rPr>
                <w:rFonts w:ascii="Arial Narrow" w:eastAsia="Times New Roman" w:hAnsi="Arial Narrow" w:cs="Calibri"/>
                <w:color w:val="000000"/>
                <w:sz w:val="20"/>
                <w:szCs w:val="20"/>
              </w:rPr>
              <w:t>Transformatora maiņa</w:t>
            </w:r>
            <w:r w:rsidR="00FE0C69">
              <w:rPr>
                <w:rFonts w:ascii="Arial Narrow" w:eastAsia="Times New Roman" w:hAnsi="Arial Narrow" w:cs="Calibri"/>
                <w:color w:val="000000"/>
                <w:sz w:val="20"/>
                <w:szCs w:val="20"/>
              </w:rPr>
              <w:t>.</w:t>
            </w:r>
          </w:p>
        </w:tc>
        <w:tc>
          <w:tcPr>
            <w:tcW w:w="831" w:type="dxa"/>
            <w:tcBorders>
              <w:top w:val="nil"/>
              <w:left w:val="nil"/>
              <w:bottom w:val="single" w:sz="4" w:space="0" w:color="auto"/>
              <w:right w:val="single" w:sz="4" w:space="0" w:color="auto"/>
            </w:tcBorders>
            <w:shd w:val="clear" w:color="auto" w:fill="auto"/>
            <w:vAlign w:val="center"/>
            <w:hideMark/>
          </w:tcPr>
          <w:p w14:paraId="0CED4950"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70</w:t>
            </w:r>
          </w:p>
        </w:tc>
        <w:tc>
          <w:tcPr>
            <w:tcW w:w="714" w:type="dxa"/>
            <w:tcBorders>
              <w:top w:val="nil"/>
              <w:left w:val="nil"/>
              <w:bottom w:val="single" w:sz="4" w:space="0" w:color="auto"/>
              <w:right w:val="single" w:sz="4" w:space="0" w:color="auto"/>
            </w:tcBorders>
            <w:shd w:val="clear" w:color="auto" w:fill="auto"/>
            <w:vAlign w:val="center"/>
            <w:hideMark/>
          </w:tcPr>
          <w:p w14:paraId="06223698"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140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69950A7E" w14:textId="3A29BBBF"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15C07ED9" w14:textId="6E14647A" w:rsidR="00B60B83" w:rsidRPr="00B60B83" w:rsidRDefault="003934B7" w:rsidP="00B60B83">
            <w:pPr>
              <w:spacing w:after="0" w:line="240" w:lineRule="auto"/>
              <w:jc w:val="center"/>
              <w:rPr>
                <w:rFonts w:ascii="Arial Narrow" w:eastAsia="Times New Roman" w:hAnsi="Arial Narrow" w:cs="Calibri"/>
                <w:sz w:val="20"/>
                <w:szCs w:val="20"/>
              </w:rPr>
            </w:pPr>
            <w:r>
              <w:rPr>
                <w:rFonts w:ascii="Arial Narrow" w:eastAsia="Times New Roman" w:hAnsi="Arial Narrow" w:cs="Calibri"/>
                <w:sz w:val="20"/>
                <w:szCs w:val="20"/>
              </w:rPr>
              <w:t>-</w:t>
            </w:r>
          </w:p>
        </w:tc>
        <w:tc>
          <w:tcPr>
            <w:tcW w:w="678" w:type="dxa"/>
            <w:tcBorders>
              <w:top w:val="nil"/>
              <w:left w:val="nil"/>
              <w:bottom w:val="single" w:sz="4" w:space="0" w:color="auto"/>
              <w:right w:val="single" w:sz="4" w:space="0" w:color="auto"/>
            </w:tcBorders>
            <w:shd w:val="clear" w:color="auto" w:fill="auto"/>
            <w:noWrap/>
            <w:vAlign w:val="center"/>
            <w:hideMark/>
          </w:tcPr>
          <w:p w14:paraId="14CEF864"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r>
      <w:tr w:rsidR="00514AC3" w:rsidRPr="00B60B83" w14:paraId="163AF9FC" w14:textId="77777777" w:rsidTr="00FE0C69">
        <w:trPr>
          <w:trHeight w:val="552"/>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3E50DE8A" w14:textId="77777777" w:rsidR="00B60B83" w:rsidRPr="00B60B83" w:rsidRDefault="00B60B83" w:rsidP="00B60B83">
            <w:pPr>
              <w:spacing w:after="0" w:line="240" w:lineRule="auto"/>
              <w:jc w:val="center"/>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39</w:t>
            </w:r>
          </w:p>
        </w:tc>
        <w:tc>
          <w:tcPr>
            <w:tcW w:w="882" w:type="dxa"/>
            <w:tcBorders>
              <w:top w:val="nil"/>
              <w:left w:val="nil"/>
              <w:bottom w:val="single" w:sz="4" w:space="0" w:color="auto"/>
              <w:right w:val="single" w:sz="4" w:space="0" w:color="auto"/>
            </w:tcBorders>
            <w:shd w:val="clear" w:color="auto" w:fill="auto"/>
            <w:vAlign w:val="center"/>
            <w:hideMark/>
          </w:tcPr>
          <w:p w14:paraId="3F762B20" w14:textId="77777777" w:rsidR="00B60B83" w:rsidRPr="00B60B83" w:rsidRDefault="00B60B83" w:rsidP="00B60B83">
            <w:pPr>
              <w:spacing w:after="0" w:line="240" w:lineRule="auto"/>
              <w:jc w:val="both"/>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Strūžāni</w:t>
            </w:r>
          </w:p>
        </w:tc>
        <w:tc>
          <w:tcPr>
            <w:tcW w:w="1320" w:type="dxa"/>
            <w:tcBorders>
              <w:top w:val="nil"/>
              <w:left w:val="nil"/>
              <w:bottom w:val="single" w:sz="4" w:space="0" w:color="auto"/>
              <w:right w:val="single" w:sz="4" w:space="0" w:color="auto"/>
            </w:tcBorders>
            <w:shd w:val="clear" w:color="auto" w:fill="auto"/>
            <w:vAlign w:val="center"/>
            <w:hideMark/>
          </w:tcPr>
          <w:p w14:paraId="3361400B" w14:textId="28AFE36F"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Stružāni</w:t>
            </w:r>
          </w:p>
        </w:tc>
        <w:tc>
          <w:tcPr>
            <w:tcW w:w="3019" w:type="dxa"/>
            <w:tcBorders>
              <w:top w:val="nil"/>
              <w:left w:val="nil"/>
              <w:bottom w:val="single" w:sz="4" w:space="0" w:color="auto"/>
              <w:right w:val="single" w:sz="4" w:space="0" w:color="auto"/>
            </w:tcBorders>
            <w:shd w:val="clear" w:color="auto" w:fill="auto"/>
            <w:vAlign w:val="center"/>
            <w:hideMark/>
          </w:tcPr>
          <w:p w14:paraId="34E2C289" w14:textId="1626EC5B" w:rsidR="00B60B83" w:rsidRPr="00B60B83" w:rsidRDefault="00B60B83" w:rsidP="00B60B83">
            <w:pPr>
              <w:spacing w:after="0" w:line="240" w:lineRule="auto"/>
              <w:rPr>
                <w:rFonts w:ascii="Arial Narrow" w:eastAsia="Times New Roman" w:hAnsi="Arial Narrow" w:cs="Calibri"/>
                <w:color w:val="000000"/>
                <w:sz w:val="20"/>
                <w:szCs w:val="20"/>
              </w:rPr>
            </w:pPr>
            <w:r w:rsidRPr="00B60B83">
              <w:rPr>
                <w:rFonts w:ascii="Arial Narrow" w:eastAsia="Times New Roman" w:hAnsi="Arial Narrow" w:cs="Calibri"/>
                <w:color w:val="000000"/>
                <w:sz w:val="20"/>
                <w:szCs w:val="20"/>
              </w:rPr>
              <w:t>Projekts “Elektroenerģijas tīklu pārbūve Strūžānos, Rēzeknes novadā”</w:t>
            </w:r>
          </w:p>
        </w:tc>
        <w:tc>
          <w:tcPr>
            <w:tcW w:w="831" w:type="dxa"/>
            <w:tcBorders>
              <w:top w:val="nil"/>
              <w:left w:val="nil"/>
              <w:bottom w:val="single" w:sz="4" w:space="0" w:color="auto"/>
              <w:right w:val="single" w:sz="4" w:space="0" w:color="auto"/>
            </w:tcBorders>
            <w:shd w:val="clear" w:color="auto" w:fill="auto"/>
            <w:vAlign w:val="center"/>
            <w:hideMark/>
          </w:tcPr>
          <w:p w14:paraId="7A4DC1C1"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50</w:t>
            </w:r>
          </w:p>
        </w:tc>
        <w:tc>
          <w:tcPr>
            <w:tcW w:w="714" w:type="dxa"/>
            <w:tcBorders>
              <w:top w:val="nil"/>
              <w:left w:val="nil"/>
              <w:bottom w:val="single" w:sz="4" w:space="0" w:color="auto"/>
              <w:right w:val="single" w:sz="4" w:space="0" w:color="auto"/>
            </w:tcBorders>
            <w:shd w:val="clear" w:color="auto" w:fill="auto"/>
            <w:vAlign w:val="center"/>
            <w:hideMark/>
          </w:tcPr>
          <w:p w14:paraId="140F0DF7"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c>
          <w:tcPr>
            <w:tcW w:w="552" w:type="dxa"/>
            <w:gridSpan w:val="2"/>
            <w:tcBorders>
              <w:top w:val="nil"/>
              <w:left w:val="nil"/>
              <w:bottom w:val="single" w:sz="4" w:space="0" w:color="auto"/>
              <w:right w:val="single" w:sz="4" w:space="0" w:color="auto"/>
            </w:tcBorders>
            <w:shd w:val="clear" w:color="auto" w:fill="auto"/>
            <w:noWrap/>
            <w:vAlign w:val="center"/>
            <w:hideMark/>
          </w:tcPr>
          <w:p w14:paraId="20977228" w14:textId="0B70DFB6"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740" w:type="dxa"/>
            <w:tcBorders>
              <w:top w:val="nil"/>
              <w:left w:val="nil"/>
              <w:bottom w:val="single" w:sz="4" w:space="0" w:color="auto"/>
              <w:right w:val="single" w:sz="4" w:space="0" w:color="auto"/>
            </w:tcBorders>
            <w:shd w:val="clear" w:color="auto" w:fill="auto"/>
            <w:noWrap/>
            <w:vAlign w:val="center"/>
            <w:hideMark/>
          </w:tcPr>
          <w:p w14:paraId="6D032F90" w14:textId="1B11ABAD"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 </w:t>
            </w:r>
            <w:r w:rsidR="003934B7">
              <w:rPr>
                <w:rFonts w:ascii="Arial Narrow" w:eastAsia="Times New Roman" w:hAnsi="Arial Narrow" w:cs="Calibri"/>
                <w:sz w:val="20"/>
                <w:szCs w:val="20"/>
              </w:rPr>
              <w:t>-</w:t>
            </w:r>
          </w:p>
        </w:tc>
        <w:tc>
          <w:tcPr>
            <w:tcW w:w="678" w:type="dxa"/>
            <w:tcBorders>
              <w:top w:val="nil"/>
              <w:left w:val="nil"/>
              <w:bottom w:val="single" w:sz="4" w:space="0" w:color="auto"/>
              <w:right w:val="single" w:sz="4" w:space="0" w:color="auto"/>
            </w:tcBorders>
            <w:shd w:val="clear" w:color="auto" w:fill="auto"/>
            <w:noWrap/>
            <w:vAlign w:val="center"/>
            <w:hideMark/>
          </w:tcPr>
          <w:p w14:paraId="2E4488A5" w14:textId="77777777" w:rsidR="00B60B83" w:rsidRPr="00B60B83" w:rsidRDefault="00B60B83" w:rsidP="00B60B83">
            <w:pPr>
              <w:spacing w:after="0" w:line="240" w:lineRule="auto"/>
              <w:jc w:val="center"/>
              <w:rPr>
                <w:rFonts w:ascii="Arial Narrow" w:eastAsia="Times New Roman" w:hAnsi="Arial Narrow" w:cs="Calibri"/>
                <w:sz w:val="20"/>
                <w:szCs w:val="20"/>
              </w:rPr>
            </w:pPr>
            <w:r w:rsidRPr="00B60B83">
              <w:rPr>
                <w:rFonts w:ascii="Arial Narrow" w:eastAsia="Times New Roman" w:hAnsi="Arial Narrow" w:cs="Calibri"/>
                <w:sz w:val="20"/>
                <w:szCs w:val="20"/>
              </w:rPr>
              <w:t>100</w:t>
            </w:r>
          </w:p>
        </w:tc>
      </w:tr>
      <w:tr w:rsidR="00B60B83" w:rsidRPr="00B60B83" w14:paraId="5C12FF01" w14:textId="77777777" w:rsidTr="00FE0C69">
        <w:trPr>
          <w:trHeight w:val="276"/>
        </w:trPr>
        <w:tc>
          <w:tcPr>
            <w:tcW w:w="444" w:type="dxa"/>
            <w:tcBorders>
              <w:top w:val="nil"/>
              <w:left w:val="single" w:sz="4" w:space="0" w:color="auto"/>
              <w:bottom w:val="single" w:sz="4" w:space="0" w:color="auto"/>
              <w:right w:val="single" w:sz="4" w:space="0" w:color="auto"/>
            </w:tcBorders>
            <w:shd w:val="clear" w:color="auto" w:fill="auto"/>
            <w:vAlign w:val="center"/>
            <w:hideMark/>
          </w:tcPr>
          <w:p w14:paraId="6F94FC6E" w14:textId="77777777" w:rsidR="00B60B83" w:rsidRPr="00B60B83" w:rsidRDefault="00B60B83" w:rsidP="00B60B83">
            <w:pPr>
              <w:spacing w:after="0" w:line="240" w:lineRule="auto"/>
              <w:jc w:val="right"/>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40</w:t>
            </w:r>
          </w:p>
        </w:tc>
        <w:tc>
          <w:tcPr>
            <w:tcW w:w="5221" w:type="dxa"/>
            <w:gridSpan w:val="3"/>
            <w:tcBorders>
              <w:top w:val="single" w:sz="4" w:space="0" w:color="auto"/>
              <w:left w:val="nil"/>
              <w:bottom w:val="single" w:sz="4" w:space="0" w:color="auto"/>
              <w:right w:val="single" w:sz="4" w:space="0" w:color="auto"/>
            </w:tcBorders>
            <w:shd w:val="clear" w:color="auto" w:fill="auto"/>
            <w:vAlign w:val="center"/>
            <w:hideMark/>
          </w:tcPr>
          <w:p w14:paraId="41A4F788" w14:textId="495FC091" w:rsidR="00B60B83" w:rsidRPr="00B60B83" w:rsidRDefault="00B60B83" w:rsidP="00B60B83">
            <w:pPr>
              <w:spacing w:after="0" w:line="240" w:lineRule="auto"/>
              <w:jc w:val="both"/>
              <w:rPr>
                <w:rFonts w:ascii="Arial Narrow" w:eastAsia="Times New Roman" w:hAnsi="Arial Narrow" w:cs="Calibri"/>
                <w:b/>
                <w:bCs/>
                <w:color w:val="000000"/>
                <w:sz w:val="20"/>
                <w:szCs w:val="20"/>
              </w:rPr>
            </w:pPr>
            <w:r w:rsidRPr="00B60B83">
              <w:rPr>
                <w:rFonts w:ascii="Arial Narrow" w:eastAsia="Times New Roman" w:hAnsi="Arial Narrow" w:cs="Calibri"/>
                <w:b/>
                <w:bCs/>
                <w:color w:val="000000"/>
                <w:sz w:val="20"/>
                <w:szCs w:val="20"/>
              </w:rPr>
              <w:t>Izmaksas kopā</w:t>
            </w:r>
            <w:r w:rsidR="003934B7">
              <w:rPr>
                <w:rFonts w:ascii="Arial Narrow" w:eastAsia="Times New Roman" w:hAnsi="Arial Narrow" w:cs="Calibri"/>
                <w:b/>
                <w:bCs/>
                <w:color w:val="000000"/>
                <w:sz w:val="20"/>
                <w:szCs w:val="20"/>
              </w:rPr>
              <w:t xml:space="preserve"> (tūkst. EUR)</w:t>
            </w:r>
          </w:p>
        </w:tc>
        <w:tc>
          <w:tcPr>
            <w:tcW w:w="831" w:type="dxa"/>
            <w:tcBorders>
              <w:top w:val="nil"/>
              <w:left w:val="nil"/>
              <w:bottom w:val="single" w:sz="4" w:space="0" w:color="auto"/>
              <w:right w:val="single" w:sz="4" w:space="0" w:color="auto"/>
            </w:tcBorders>
            <w:shd w:val="clear" w:color="auto" w:fill="auto"/>
            <w:vAlign w:val="center"/>
            <w:hideMark/>
          </w:tcPr>
          <w:p w14:paraId="70B8E1B6" w14:textId="67974E7B" w:rsidR="00B60B83" w:rsidRPr="00B60B83" w:rsidRDefault="00B60B83" w:rsidP="00B60B83">
            <w:pPr>
              <w:spacing w:after="0" w:line="240" w:lineRule="auto"/>
              <w:jc w:val="center"/>
              <w:rPr>
                <w:rFonts w:ascii="Arial Narrow" w:eastAsia="Times New Roman" w:hAnsi="Arial Narrow" w:cs="Calibri"/>
                <w:b/>
                <w:bCs/>
                <w:sz w:val="20"/>
                <w:szCs w:val="20"/>
              </w:rPr>
            </w:pPr>
            <w:r w:rsidRPr="00B60B83">
              <w:rPr>
                <w:rFonts w:ascii="Arial Narrow" w:eastAsia="Times New Roman" w:hAnsi="Arial Narrow" w:cs="Calibri"/>
                <w:b/>
                <w:bCs/>
                <w:sz w:val="20"/>
                <w:szCs w:val="20"/>
              </w:rPr>
              <w:t>5</w:t>
            </w:r>
            <w:r w:rsidR="00514AC3">
              <w:rPr>
                <w:rFonts w:ascii="Arial Narrow" w:eastAsia="Times New Roman" w:hAnsi="Arial Narrow" w:cs="Calibri"/>
                <w:b/>
                <w:bCs/>
                <w:sz w:val="20"/>
                <w:szCs w:val="20"/>
              </w:rPr>
              <w:t xml:space="preserve"> </w:t>
            </w:r>
            <w:r w:rsidRPr="00B60B83">
              <w:rPr>
                <w:rFonts w:ascii="Arial Narrow" w:eastAsia="Times New Roman" w:hAnsi="Arial Narrow" w:cs="Calibri"/>
                <w:b/>
                <w:bCs/>
                <w:sz w:val="20"/>
                <w:szCs w:val="20"/>
              </w:rPr>
              <w:t>242</w:t>
            </w:r>
          </w:p>
        </w:tc>
        <w:tc>
          <w:tcPr>
            <w:tcW w:w="714" w:type="dxa"/>
            <w:tcBorders>
              <w:top w:val="nil"/>
              <w:left w:val="nil"/>
              <w:bottom w:val="single" w:sz="4" w:space="0" w:color="auto"/>
              <w:right w:val="single" w:sz="4" w:space="0" w:color="auto"/>
            </w:tcBorders>
            <w:shd w:val="clear" w:color="auto" w:fill="auto"/>
            <w:vAlign w:val="center"/>
            <w:hideMark/>
          </w:tcPr>
          <w:p w14:paraId="7FB803FE" w14:textId="59E32612" w:rsidR="00B60B83" w:rsidRPr="00B60B83" w:rsidRDefault="00B60B83" w:rsidP="00B60B83">
            <w:pPr>
              <w:spacing w:after="0" w:line="240" w:lineRule="auto"/>
              <w:jc w:val="center"/>
              <w:rPr>
                <w:rFonts w:ascii="Arial Narrow" w:eastAsia="Times New Roman" w:hAnsi="Arial Narrow" w:cs="Calibri"/>
                <w:b/>
                <w:bCs/>
                <w:sz w:val="20"/>
                <w:szCs w:val="20"/>
              </w:rPr>
            </w:pPr>
            <w:r w:rsidRPr="00B60B83">
              <w:rPr>
                <w:rFonts w:ascii="Arial Narrow" w:eastAsia="Times New Roman" w:hAnsi="Arial Narrow" w:cs="Calibri"/>
                <w:b/>
                <w:bCs/>
                <w:sz w:val="20"/>
                <w:szCs w:val="20"/>
              </w:rPr>
              <w:t>9</w:t>
            </w:r>
            <w:r w:rsidR="00514AC3">
              <w:rPr>
                <w:rFonts w:ascii="Arial Narrow" w:eastAsia="Times New Roman" w:hAnsi="Arial Narrow" w:cs="Calibri"/>
                <w:b/>
                <w:bCs/>
                <w:sz w:val="20"/>
                <w:szCs w:val="20"/>
              </w:rPr>
              <w:t xml:space="preserve"> </w:t>
            </w:r>
            <w:r w:rsidRPr="00B60B83">
              <w:rPr>
                <w:rFonts w:ascii="Arial Narrow" w:eastAsia="Times New Roman" w:hAnsi="Arial Narrow" w:cs="Calibri"/>
                <w:b/>
                <w:bCs/>
                <w:sz w:val="20"/>
                <w:szCs w:val="20"/>
              </w:rPr>
              <w:t>410</w:t>
            </w:r>
          </w:p>
        </w:tc>
        <w:tc>
          <w:tcPr>
            <w:tcW w:w="552" w:type="dxa"/>
            <w:gridSpan w:val="2"/>
            <w:tcBorders>
              <w:top w:val="nil"/>
              <w:left w:val="nil"/>
              <w:bottom w:val="single" w:sz="4" w:space="0" w:color="auto"/>
              <w:right w:val="single" w:sz="4" w:space="0" w:color="auto"/>
            </w:tcBorders>
            <w:shd w:val="clear" w:color="auto" w:fill="auto"/>
            <w:vAlign w:val="center"/>
            <w:hideMark/>
          </w:tcPr>
          <w:p w14:paraId="517E114C" w14:textId="77777777" w:rsidR="00B60B83" w:rsidRPr="00B60B83" w:rsidRDefault="00B60B83" w:rsidP="00B60B83">
            <w:pPr>
              <w:spacing w:after="0" w:line="240" w:lineRule="auto"/>
              <w:jc w:val="center"/>
              <w:rPr>
                <w:rFonts w:ascii="Arial Narrow" w:eastAsia="Times New Roman" w:hAnsi="Arial Narrow" w:cs="Calibri"/>
                <w:b/>
                <w:bCs/>
                <w:sz w:val="20"/>
                <w:szCs w:val="20"/>
              </w:rPr>
            </w:pPr>
            <w:r w:rsidRPr="00B60B83">
              <w:rPr>
                <w:rFonts w:ascii="Arial Narrow" w:eastAsia="Times New Roman" w:hAnsi="Arial Narrow" w:cs="Calibri"/>
                <w:b/>
                <w:bCs/>
                <w:sz w:val="20"/>
                <w:szCs w:val="20"/>
              </w:rPr>
              <w:t>n/a</w:t>
            </w:r>
          </w:p>
        </w:tc>
        <w:tc>
          <w:tcPr>
            <w:tcW w:w="740" w:type="dxa"/>
            <w:tcBorders>
              <w:top w:val="nil"/>
              <w:left w:val="nil"/>
              <w:bottom w:val="single" w:sz="4" w:space="0" w:color="auto"/>
              <w:right w:val="single" w:sz="4" w:space="0" w:color="auto"/>
            </w:tcBorders>
            <w:shd w:val="clear" w:color="auto" w:fill="auto"/>
            <w:vAlign w:val="center"/>
            <w:hideMark/>
          </w:tcPr>
          <w:p w14:paraId="6C6A6B58" w14:textId="77777777" w:rsidR="00B60B83" w:rsidRPr="00B60B83" w:rsidRDefault="00B60B83" w:rsidP="00B60B83">
            <w:pPr>
              <w:spacing w:after="0" w:line="240" w:lineRule="auto"/>
              <w:jc w:val="center"/>
              <w:rPr>
                <w:rFonts w:ascii="Arial Narrow" w:eastAsia="Times New Roman" w:hAnsi="Arial Narrow" w:cs="Calibri"/>
                <w:b/>
                <w:bCs/>
                <w:sz w:val="20"/>
                <w:szCs w:val="20"/>
              </w:rPr>
            </w:pPr>
            <w:r w:rsidRPr="00B60B83">
              <w:rPr>
                <w:rFonts w:ascii="Arial Narrow" w:eastAsia="Times New Roman" w:hAnsi="Arial Narrow" w:cs="Calibri"/>
                <w:b/>
                <w:bCs/>
                <w:sz w:val="20"/>
                <w:szCs w:val="20"/>
              </w:rPr>
              <w:t>n/a</w:t>
            </w:r>
          </w:p>
        </w:tc>
        <w:tc>
          <w:tcPr>
            <w:tcW w:w="678" w:type="dxa"/>
            <w:tcBorders>
              <w:top w:val="nil"/>
              <w:left w:val="nil"/>
              <w:bottom w:val="single" w:sz="4" w:space="0" w:color="auto"/>
              <w:right w:val="single" w:sz="4" w:space="0" w:color="auto"/>
            </w:tcBorders>
            <w:shd w:val="clear" w:color="auto" w:fill="auto"/>
            <w:vAlign w:val="center"/>
            <w:hideMark/>
          </w:tcPr>
          <w:p w14:paraId="49A50DE6" w14:textId="77777777" w:rsidR="00B60B83" w:rsidRPr="00B60B83" w:rsidRDefault="00B60B83" w:rsidP="00B60B83">
            <w:pPr>
              <w:spacing w:after="0" w:line="240" w:lineRule="auto"/>
              <w:jc w:val="center"/>
              <w:rPr>
                <w:rFonts w:ascii="Arial Narrow" w:eastAsia="Times New Roman" w:hAnsi="Arial Narrow" w:cs="Calibri"/>
                <w:b/>
                <w:bCs/>
                <w:sz w:val="20"/>
                <w:szCs w:val="20"/>
              </w:rPr>
            </w:pPr>
            <w:r w:rsidRPr="00B60B83">
              <w:rPr>
                <w:rFonts w:ascii="Arial Narrow" w:eastAsia="Times New Roman" w:hAnsi="Arial Narrow" w:cs="Calibri"/>
                <w:b/>
                <w:bCs/>
                <w:sz w:val="20"/>
                <w:szCs w:val="20"/>
              </w:rPr>
              <w:t>n/a</w:t>
            </w:r>
          </w:p>
        </w:tc>
      </w:tr>
    </w:tbl>
    <w:p w14:paraId="7BE3A19A" w14:textId="21C00D94" w:rsidR="00D82BF3" w:rsidRDefault="00D82BF3" w:rsidP="00D82BF3">
      <w:pPr>
        <w:rPr>
          <w:lang w:eastAsia="lv-LV"/>
        </w:rPr>
      </w:pPr>
    </w:p>
    <w:p w14:paraId="7C011CB9" w14:textId="61B3A958" w:rsidR="00514AC3" w:rsidRPr="00514AC3" w:rsidRDefault="00514AC3" w:rsidP="00514AC3">
      <w:pPr>
        <w:jc w:val="both"/>
        <w:rPr>
          <w:rFonts w:ascii="Arial Narrow" w:hAnsi="Arial Narrow"/>
        </w:rPr>
      </w:pPr>
      <w:r w:rsidRPr="00514AC3">
        <w:rPr>
          <w:rFonts w:ascii="Arial Narrow" w:hAnsi="Arial Narrow"/>
        </w:rPr>
        <w:t>Iespējamo finanšu avotu kopsavilkums sadalījumā pa avotu veidiem un iespējamajām amplitūdām ir norādīts tabulā 5-3</w:t>
      </w:r>
      <w:r w:rsidR="00FE0C69">
        <w:rPr>
          <w:rFonts w:ascii="Arial Narrow" w:hAnsi="Arial Narrow"/>
        </w:rPr>
        <w:t>. Neatkarīgi no tā vai tiks vai netiks piesaistīts ES finansējums, vairākiem projektiem ir nepieciešams RNP finansējums tā kā no RNK puses šādu ieguldījumu ekonomisko pamatotību nav iespējama, taču šie projekti ilgtermiņā ir jārealizē, lai nodrošinātu iedzīvotājiem pat vienkāršākos pakalpojumus.</w:t>
      </w:r>
    </w:p>
    <w:p w14:paraId="463A2899" w14:textId="7380991D" w:rsidR="00514AC3" w:rsidRDefault="00514AC3" w:rsidP="00514AC3">
      <w:pPr>
        <w:pStyle w:val="Parakstszemobjekta"/>
        <w:spacing w:after="0"/>
        <w:jc w:val="both"/>
        <w:rPr>
          <w:rFonts w:ascii="Arial Narrow" w:hAnsi="Arial Narrow"/>
          <w:b/>
          <w:i w:val="0"/>
          <w:color w:val="auto"/>
          <w:sz w:val="20"/>
          <w:szCs w:val="20"/>
        </w:rPr>
      </w:pPr>
      <w:bookmarkStart w:id="32" w:name="_Toc185235445"/>
      <w:r w:rsidRPr="00856FFB">
        <w:rPr>
          <w:rFonts w:ascii="Arial Narrow" w:hAnsi="Arial Narrow"/>
          <w:i w:val="0"/>
          <w:color w:val="auto"/>
          <w:sz w:val="20"/>
          <w:szCs w:val="20"/>
        </w:rPr>
        <w:t xml:space="preserve">Tabula </w:t>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STYLEREF 1 \s </w:instrText>
      </w:r>
      <w:r w:rsidRPr="00856FFB">
        <w:rPr>
          <w:rFonts w:ascii="Arial Narrow" w:hAnsi="Arial Narrow"/>
          <w:i w:val="0"/>
          <w:color w:val="auto"/>
          <w:sz w:val="20"/>
          <w:szCs w:val="20"/>
        </w:rPr>
        <w:fldChar w:fldCharType="separate"/>
      </w:r>
      <w:r>
        <w:rPr>
          <w:rFonts w:ascii="Arial Narrow" w:hAnsi="Arial Narrow"/>
          <w:i w:val="0"/>
          <w:noProof/>
          <w:color w:val="auto"/>
          <w:sz w:val="20"/>
          <w:szCs w:val="20"/>
        </w:rPr>
        <w:t>5</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noBreakHyphen/>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SEQ Tabula \* ARABIC \s 1 </w:instrText>
      </w:r>
      <w:r w:rsidRPr="00856FFB">
        <w:rPr>
          <w:rFonts w:ascii="Arial Narrow" w:hAnsi="Arial Narrow"/>
          <w:i w:val="0"/>
          <w:color w:val="auto"/>
          <w:sz w:val="20"/>
          <w:szCs w:val="20"/>
        </w:rPr>
        <w:fldChar w:fldCharType="separate"/>
      </w:r>
      <w:r>
        <w:rPr>
          <w:rFonts w:ascii="Arial Narrow" w:hAnsi="Arial Narrow"/>
          <w:i w:val="0"/>
          <w:noProof/>
          <w:color w:val="auto"/>
          <w:sz w:val="20"/>
          <w:szCs w:val="20"/>
        </w:rPr>
        <w:t>3</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t xml:space="preserve"> </w:t>
      </w:r>
      <w:r>
        <w:rPr>
          <w:rFonts w:ascii="Arial Narrow" w:hAnsi="Arial Narrow"/>
          <w:b/>
          <w:i w:val="0"/>
          <w:color w:val="auto"/>
          <w:sz w:val="20"/>
          <w:szCs w:val="20"/>
        </w:rPr>
        <w:t>RNK</w:t>
      </w:r>
      <w:r w:rsidRPr="00674AF1">
        <w:rPr>
          <w:rFonts w:ascii="Arial Narrow" w:hAnsi="Arial Narrow"/>
          <w:b/>
          <w:i w:val="0"/>
          <w:color w:val="auto"/>
          <w:sz w:val="20"/>
          <w:szCs w:val="20"/>
        </w:rPr>
        <w:t xml:space="preserve"> nepieciešam</w:t>
      </w:r>
      <w:r>
        <w:rPr>
          <w:rFonts w:ascii="Arial Narrow" w:hAnsi="Arial Narrow"/>
          <w:b/>
          <w:i w:val="0"/>
          <w:color w:val="auto"/>
          <w:sz w:val="20"/>
          <w:szCs w:val="20"/>
        </w:rPr>
        <w:t>o</w:t>
      </w:r>
      <w:r w:rsidRPr="00674AF1">
        <w:rPr>
          <w:rFonts w:ascii="Arial Narrow" w:hAnsi="Arial Narrow"/>
          <w:b/>
          <w:i w:val="0"/>
          <w:color w:val="auto"/>
          <w:sz w:val="20"/>
          <w:szCs w:val="20"/>
        </w:rPr>
        <w:t xml:space="preserve"> ieguldījum</w:t>
      </w:r>
      <w:r>
        <w:rPr>
          <w:rFonts w:ascii="Arial Narrow" w:hAnsi="Arial Narrow"/>
          <w:b/>
          <w:i w:val="0"/>
          <w:color w:val="auto"/>
          <w:sz w:val="20"/>
          <w:szCs w:val="20"/>
        </w:rPr>
        <w:t>u iespējamie finanšu avoti</w:t>
      </w:r>
      <w:bookmarkEnd w:id="32"/>
    </w:p>
    <w:tbl>
      <w:tblPr>
        <w:tblW w:w="8217" w:type="dxa"/>
        <w:tblLayout w:type="fixed"/>
        <w:tblLook w:val="04A0" w:firstRow="1" w:lastRow="0" w:firstColumn="1" w:lastColumn="0" w:noHBand="0" w:noVBand="1"/>
      </w:tblPr>
      <w:tblGrid>
        <w:gridCol w:w="2365"/>
        <w:gridCol w:w="1463"/>
        <w:gridCol w:w="1463"/>
        <w:gridCol w:w="1463"/>
        <w:gridCol w:w="1463"/>
      </w:tblGrid>
      <w:tr w:rsidR="00FE0C69" w:rsidRPr="00FE0C69" w14:paraId="790B4768" w14:textId="77777777" w:rsidTr="00FE0C69">
        <w:trPr>
          <w:trHeight w:val="480"/>
          <w:tblHeader/>
        </w:trPr>
        <w:tc>
          <w:tcPr>
            <w:tcW w:w="2365" w:type="dxa"/>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noWrap/>
            <w:vAlign w:val="center"/>
            <w:hideMark/>
          </w:tcPr>
          <w:p w14:paraId="52CED90B"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Finanšu avots</w:t>
            </w:r>
          </w:p>
        </w:tc>
        <w:tc>
          <w:tcPr>
            <w:tcW w:w="292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64696A6A"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 xml:space="preserve">Ja </w:t>
            </w:r>
            <w:r w:rsidRPr="00FE0C69">
              <w:rPr>
                <w:rFonts w:ascii="Arial Narrow" w:eastAsia="Times New Roman" w:hAnsi="Arial Narrow" w:cs="Calibri"/>
                <w:b/>
                <w:bCs/>
                <w:color w:val="00B050"/>
                <w:sz w:val="28"/>
                <w:szCs w:val="28"/>
                <w:u w:val="single"/>
              </w:rPr>
              <w:t>IR</w:t>
            </w:r>
            <w:r w:rsidRPr="00FE0C69">
              <w:rPr>
                <w:rFonts w:ascii="Arial Narrow" w:eastAsia="Times New Roman" w:hAnsi="Arial Narrow" w:cs="Calibri"/>
                <w:b/>
                <w:bCs/>
                <w:color w:val="00B050"/>
                <w:sz w:val="20"/>
                <w:szCs w:val="20"/>
              </w:rPr>
              <w:t xml:space="preserve"> </w:t>
            </w:r>
            <w:r w:rsidRPr="00FE0C69">
              <w:rPr>
                <w:rFonts w:ascii="Arial Narrow" w:eastAsia="Times New Roman" w:hAnsi="Arial Narrow" w:cs="Calibri"/>
                <w:b/>
                <w:bCs/>
                <w:color w:val="000000"/>
                <w:sz w:val="20"/>
                <w:szCs w:val="20"/>
              </w:rPr>
              <w:t>ES finansējums (tūkst. EUR)</w:t>
            </w:r>
          </w:p>
        </w:tc>
        <w:tc>
          <w:tcPr>
            <w:tcW w:w="292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44543C04" w14:textId="77777777" w:rsid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 xml:space="preserve">Ja </w:t>
            </w:r>
            <w:r w:rsidRPr="00FE0C69">
              <w:rPr>
                <w:rFonts w:ascii="Arial Narrow" w:eastAsia="Times New Roman" w:hAnsi="Arial Narrow" w:cs="Calibri"/>
                <w:b/>
                <w:bCs/>
                <w:color w:val="FF0000"/>
                <w:sz w:val="28"/>
                <w:szCs w:val="28"/>
                <w:u w:val="single"/>
              </w:rPr>
              <w:t>NAV</w:t>
            </w:r>
            <w:r w:rsidRPr="00FE0C69">
              <w:rPr>
                <w:rFonts w:ascii="Arial Narrow" w:eastAsia="Times New Roman" w:hAnsi="Arial Narrow" w:cs="Calibri"/>
                <w:b/>
                <w:bCs/>
                <w:color w:val="FF0000"/>
                <w:sz w:val="20"/>
                <w:szCs w:val="20"/>
              </w:rPr>
              <w:t xml:space="preserve"> </w:t>
            </w:r>
            <w:r w:rsidRPr="00FE0C69">
              <w:rPr>
                <w:rFonts w:ascii="Arial Narrow" w:eastAsia="Times New Roman" w:hAnsi="Arial Narrow" w:cs="Calibri"/>
                <w:b/>
                <w:bCs/>
                <w:color w:val="000000"/>
                <w:sz w:val="20"/>
                <w:szCs w:val="20"/>
              </w:rPr>
              <w:t>ES finansējums</w:t>
            </w:r>
          </w:p>
          <w:p w14:paraId="3B24422B" w14:textId="28AB07BA"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 xml:space="preserve"> (tūkst. EUR)</w:t>
            </w:r>
          </w:p>
        </w:tc>
      </w:tr>
      <w:tr w:rsidR="00FE0C69" w:rsidRPr="00FE0C69" w14:paraId="44C634C9" w14:textId="77777777" w:rsidTr="00FE0C69">
        <w:trPr>
          <w:trHeight w:val="128"/>
          <w:tblHeader/>
        </w:trPr>
        <w:tc>
          <w:tcPr>
            <w:tcW w:w="2365"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14:paraId="40BF4E2D" w14:textId="77777777" w:rsidR="00FE0C69" w:rsidRPr="00FE0C69" w:rsidRDefault="00FE0C69" w:rsidP="00FE0C69">
            <w:pPr>
              <w:spacing w:after="0" w:line="240" w:lineRule="auto"/>
              <w:rPr>
                <w:rFonts w:ascii="Arial Narrow" w:eastAsia="Times New Roman" w:hAnsi="Arial Narrow" w:cs="Calibri"/>
                <w:b/>
                <w:bCs/>
                <w:color w:val="000000"/>
                <w:sz w:val="20"/>
                <w:szCs w:val="20"/>
              </w:rPr>
            </w:pPr>
          </w:p>
        </w:tc>
        <w:tc>
          <w:tcPr>
            <w:tcW w:w="1463" w:type="dxa"/>
            <w:tcBorders>
              <w:top w:val="nil"/>
              <w:left w:val="nil"/>
              <w:bottom w:val="single" w:sz="4" w:space="0" w:color="auto"/>
              <w:right w:val="single" w:sz="4" w:space="0" w:color="auto"/>
            </w:tcBorders>
            <w:shd w:val="clear" w:color="auto" w:fill="D9D9D9" w:themeFill="background1" w:themeFillShade="D9"/>
            <w:noWrap/>
            <w:vAlign w:val="bottom"/>
            <w:hideMark/>
          </w:tcPr>
          <w:p w14:paraId="0626F5AF"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Min</w:t>
            </w:r>
          </w:p>
        </w:tc>
        <w:tc>
          <w:tcPr>
            <w:tcW w:w="1463" w:type="dxa"/>
            <w:tcBorders>
              <w:top w:val="nil"/>
              <w:left w:val="nil"/>
              <w:bottom w:val="single" w:sz="4" w:space="0" w:color="auto"/>
              <w:right w:val="single" w:sz="4" w:space="0" w:color="auto"/>
            </w:tcBorders>
            <w:shd w:val="clear" w:color="auto" w:fill="D9D9D9" w:themeFill="background1" w:themeFillShade="D9"/>
            <w:noWrap/>
            <w:vAlign w:val="bottom"/>
            <w:hideMark/>
          </w:tcPr>
          <w:p w14:paraId="1FABEC2E"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proofErr w:type="spellStart"/>
            <w:r w:rsidRPr="00FE0C69">
              <w:rPr>
                <w:rFonts w:ascii="Arial Narrow" w:eastAsia="Times New Roman" w:hAnsi="Arial Narrow" w:cs="Calibri"/>
                <w:b/>
                <w:bCs/>
                <w:color w:val="000000"/>
                <w:sz w:val="20"/>
                <w:szCs w:val="20"/>
              </w:rPr>
              <w:t>Max</w:t>
            </w:r>
            <w:proofErr w:type="spellEnd"/>
          </w:p>
        </w:tc>
        <w:tc>
          <w:tcPr>
            <w:tcW w:w="1463" w:type="dxa"/>
            <w:tcBorders>
              <w:top w:val="nil"/>
              <w:left w:val="nil"/>
              <w:bottom w:val="single" w:sz="4" w:space="0" w:color="auto"/>
              <w:right w:val="single" w:sz="4" w:space="0" w:color="auto"/>
            </w:tcBorders>
            <w:shd w:val="clear" w:color="auto" w:fill="D9D9D9" w:themeFill="background1" w:themeFillShade="D9"/>
            <w:noWrap/>
            <w:vAlign w:val="bottom"/>
            <w:hideMark/>
          </w:tcPr>
          <w:p w14:paraId="21905DA1"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Min</w:t>
            </w:r>
          </w:p>
        </w:tc>
        <w:tc>
          <w:tcPr>
            <w:tcW w:w="1463" w:type="dxa"/>
            <w:tcBorders>
              <w:top w:val="nil"/>
              <w:left w:val="nil"/>
              <w:bottom w:val="single" w:sz="4" w:space="0" w:color="auto"/>
              <w:right w:val="single" w:sz="4" w:space="0" w:color="auto"/>
            </w:tcBorders>
            <w:shd w:val="clear" w:color="auto" w:fill="D9D9D9" w:themeFill="background1" w:themeFillShade="D9"/>
            <w:noWrap/>
            <w:vAlign w:val="bottom"/>
            <w:hideMark/>
          </w:tcPr>
          <w:p w14:paraId="3A64B6D1"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proofErr w:type="spellStart"/>
            <w:r w:rsidRPr="00FE0C69">
              <w:rPr>
                <w:rFonts w:ascii="Arial Narrow" w:eastAsia="Times New Roman" w:hAnsi="Arial Narrow" w:cs="Calibri"/>
                <w:b/>
                <w:bCs/>
                <w:color w:val="000000"/>
                <w:sz w:val="20"/>
                <w:szCs w:val="20"/>
              </w:rPr>
              <w:t>Max</w:t>
            </w:r>
            <w:proofErr w:type="spellEnd"/>
          </w:p>
        </w:tc>
      </w:tr>
      <w:tr w:rsidR="00FE0C69" w:rsidRPr="00FE0C69" w14:paraId="50B70010" w14:textId="77777777" w:rsidTr="00FE0C69">
        <w:trPr>
          <w:trHeight w:val="128"/>
          <w:tblHeader/>
        </w:trPr>
        <w:tc>
          <w:tcPr>
            <w:tcW w:w="2365" w:type="dxa"/>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tcPr>
          <w:p w14:paraId="6B4D9BBC" w14:textId="178A4EA4" w:rsidR="00FE0C69" w:rsidRPr="00FE0C69" w:rsidRDefault="00FE0C69" w:rsidP="00FE0C69">
            <w:pPr>
              <w:spacing w:after="0" w:line="240" w:lineRule="auto"/>
              <w:jc w:val="center"/>
              <w:rPr>
                <w:rFonts w:ascii="Arial Narrow" w:eastAsia="Times New Roman" w:hAnsi="Arial Narrow" w:cs="Calibri"/>
                <w:color w:val="000000"/>
                <w:sz w:val="20"/>
                <w:szCs w:val="20"/>
              </w:rPr>
            </w:pPr>
            <w:r>
              <w:rPr>
                <w:rFonts w:ascii="Arial Narrow" w:eastAsia="Times New Roman" w:hAnsi="Arial Narrow" w:cs="Calibri"/>
                <w:color w:val="000000"/>
                <w:sz w:val="20"/>
                <w:szCs w:val="20"/>
              </w:rPr>
              <w:t>1</w:t>
            </w:r>
          </w:p>
        </w:tc>
        <w:tc>
          <w:tcPr>
            <w:tcW w:w="1463" w:type="dxa"/>
            <w:tcBorders>
              <w:top w:val="nil"/>
              <w:left w:val="nil"/>
              <w:bottom w:val="single" w:sz="4" w:space="0" w:color="auto"/>
              <w:right w:val="single" w:sz="4" w:space="0" w:color="auto"/>
            </w:tcBorders>
            <w:shd w:val="clear" w:color="auto" w:fill="D9D9D9" w:themeFill="background1" w:themeFillShade="D9"/>
            <w:noWrap/>
            <w:vAlign w:val="bottom"/>
          </w:tcPr>
          <w:p w14:paraId="1B5C5E5B" w14:textId="2FF7A17A" w:rsidR="00FE0C69" w:rsidRPr="00FE0C69" w:rsidRDefault="00FE0C69" w:rsidP="00FE0C69">
            <w:pPr>
              <w:spacing w:after="0" w:line="240" w:lineRule="auto"/>
              <w:jc w:val="center"/>
              <w:rPr>
                <w:rFonts w:ascii="Arial Narrow" w:eastAsia="Times New Roman" w:hAnsi="Arial Narrow" w:cs="Calibri"/>
                <w:color w:val="000000"/>
                <w:sz w:val="20"/>
                <w:szCs w:val="20"/>
              </w:rPr>
            </w:pPr>
            <w:r>
              <w:rPr>
                <w:rFonts w:ascii="Arial Narrow" w:eastAsia="Times New Roman" w:hAnsi="Arial Narrow" w:cs="Calibri"/>
                <w:color w:val="000000"/>
                <w:sz w:val="20"/>
                <w:szCs w:val="20"/>
              </w:rPr>
              <w:t>2</w:t>
            </w:r>
          </w:p>
        </w:tc>
        <w:tc>
          <w:tcPr>
            <w:tcW w:w="1463" w:type="dxa"/>
            <w:tcBorders>
              <w:top w:val="nil"/>
              <w:left w:val="nil"/>
              <w:bottom w:val="single" w:sz="4" w:space="0" w:color="auto"/>
              <w:right w:val="single" w:sz="4" w:space="0" w:color="auto"/>
            </w:tcBorders>
            <w:shd w:val="clear" w:color="auto" w:fill="D9D9D9" w:themeFill="background1" w:themeFillShade="D9"/>
            <w:noWrap/>
            <w:vAlign w:val="bottom"/>
          </w:tcPr>
          <w:p w14:paraId="419C81A1" w14:textId="49FA8C21" w:rsidR="00FE0C69" w:rsidRPr="00FE0C69" w:rsidRDefault="00FE0C69" w:rsidP="00FE0C69">
            <w:pPr>
              <w:spacing w:after="0" w:line="240" w:lineRule="auto"/>
              <w:jc w:val="center"/>
              <w:rPr>
                <w:rFonts w:ascii="Arial Narrow" w:eastAsia="Times New Roman" w:hAnsi="Arial Narrow" w:cs="Calibri"/>
                <w:color w:val="000000"/>
                <w:sz w:val="20"/>
                <w:szCs w:val="20"/>
              </w:rPr>
            </w:pPr>
            <w:r>
              <w:rPr>
                <w:rFonts w:ascii="Arial Narrow" w:eastAsia="Times New Roman" w:hAnsi="Arial Narrow" w:cs="Calibri"/>
                <w:color w:val="000000"/>
                <w:sz w:val="20"/>
                <w:szCs w:val="20"/>
              </w:rPr>
              <w:t>3</w:t>
            </w:r>
          </w:p>
        </w:tc>
        <w:tc>
          <w:tcPr>
            <w:tcW w:w="1463" w:type="dxa"/>
            <w:tcBorders>
              <w:top w:val="nil"/>
              <w:left w:val="nil"/>
              <w:bottom w:val="single" w:sz="4" w:space="0" w:color="auto"/>
              <w:right w:val="single" w:sz="4" w:space="0" w:color="auto"/>
            </w:tcBorders>
            <w:shd w:val="clear" w:color="auto" w:fill="D9D9D9" w:themeFill="background1" w:themeFillShade="D9"/>
            <w:noWrap/>
            <w:vAlign w:val="bottom"/>
          </w:tcPr>
          <w:p w14:paraId="2C25DCA6" w14:textId="2BDE9A6B" w:rsidR="00FE0C69" w:rsidRPr="00FE0C69" w:rsidRDefault="00FE0C69" w:rsidP="00FE0C69">
            <w:pPr>
              <w:spacing w:after="0" w:line="240" w:lineRule="auto"/>
              <w:jc w:val="center"/>
              <w:rPr>
                <w:rFonts w:ascii="Arial Narrow" w:eastAsia="Times New Roman" w:hAnsi="Arial Narrow" w:cs="Calibri"/>
                <w:color w:val="000000"/>
                <w:sz w:val="20"/>
                <w:szCs w:val="20"/>
              </w:rPr>
            </w:pPr>
            <w:r>
              <w:rPr>
                <w:rFonts w:ascii="Arial Narrow" w:eastAsia="Times New Roman" w:hAnsi="Arial Narrow" w:cs="Calibri"/>
                <w:color w:val="000000"/>
                <w:sz w:val="20"/>
                <w:szCs w:val="20"/>
              </w:rPr>
              <w:t>4</w:t>
            </w:r>
          </w:p>
        </w:tc>
        <w:tc>
          <w:tcPr>
            <w:tcW w:w="1463" w:type="dxa"/>
            <w:tcBorders>
              <w:top w:val="nil"/>
              <w:left w:val="nil"/>
              <w:bottom w:val="single" w:sz="4" w:space="0" w:color="auto"/>
              <w:right w:val="single" w:sz="4" w:space="0" w:color="auto"/>
            </w:tcBorders>
            <w:shd w:val="clear" w:color="auto" w:fill="D9D9D9" w:themeFill="background1" w:themeFillShade="D9"/>
            <w:noWrap/>
            <w:vAlign w:val="bottom"/>
          </w:tcPr>
          <w:p w14:paraId="438E9A01" w14:textId="1A040E73" w:rsidR="00FE0C69" w:rsidRPr="00FE0C69" w:rsidRDefault="00FE0C69" w:rsidP="00FE0C69">
            <w:pPr>
              <w:spacing w:after="0" w:line="240" w:lineRule="auto"/>
              <w:jc w:val="center"/>
              <w:rPr>
                <w:rFonts w:ascii="Arial Narrow" w:eastAsia="Times New Roman" w:hAnsi="Arial Narrow" w:cs="Calibri"/>
                <w:color w:val="000000"/>
                <w:sz w:val="20"/>
                <w:szCs w:val="20"/>
              </w:rPr>
            </w:pPr>
            <w:r>
              <w:rPr>
                <w:rFonts w:ascii="Arial Narrow" w:eastAsia="Times New Roman" w:hAnsi="Arial Narrow" w:cs="Calibri"/>
                <w:color w:val="000000"/>
                <w:sz w:val="20"/>
                <w:szCs w:val="20"/>
              </w:rPr>
              <w:t>5</w:t>
            </w:r>
          </w:p>
        </w:tc>
      </w:tr>
      <w:tr w:rsidR="00FE0C69" w:rsidRPr="00FE0C69" w14:paraId="0FFB9756" w14:textId="77777777" w:rsidTr="00FE0C69">
        <w:trPr>
          <w:trHeight w:val="276"/>
        </w:trPr>
        <w:tc>
          <w:tcPr>
            <w:tcW w:w="2365" w:type="dxa"/>
            <w:tcBorders>
              <w:top w:val="nil"/>
              <w:left w:val="single" w:sz="4" w:space="0" w:color="auto"/>
              <w:bottom w:val="single" w:sz="4" w:space="0" w:color="auto"/>
              <w:right w:val="single" w:sz="4" w:space="0" w:color="auto"/>
            </w:tcBorders>
            <w:shd w:val="clear" w:color="auto" w:fill="auto"/>
            <w:noWrap/>
            <w:vAlign w:val="bottom"/>
            <w:hideMark/>
          </w:tcPr>
          <w:p w14:paraId="02E3DA17" w14:textId="77777777" w:rsidR="00FE0C69" w:rsidRPr="00FE0C69" w:rsidRDefault="00FE0C69" w:rsidP="00FE0C69">
            <w:pPr>
              <w:spacing w:after="0" w:line="240" w:lineRule="auto"/>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Eiropas Savienība</w:t>
            </w:r>
          </w:p>
        </w:tc>
        <w:tc>
          <w:tcPr>
            <w:tcW w:w="1463" w:type="dxa"/>
            <w:tcBorders>
              <w:top w:val="nil"/>
              <w:left w:val="nil"/>
              <w:bottom w:val="single" w:sz="4" w:space="0" w:color="auto"/>
              <w:right w:val="single" w:sz="4" w:space="0" w:color="auto"/>
            </w:tcBorders>
            <w:shd w:val="clear" w:color="auto" w:fill="auto"/>
            <w:noWrap/>
            <w:vAlign w:val="center"/>
            <w:hideMark/>
          </w:tcPr>
          <w:p w14:paraId="7A325A60"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3 682</w:t>
            </w:r>
          </w:p>
        </w:tc>
        <w:tc>
          <w:tcPr>
            <w:tcW w:w="1463" w:type="dxa"/>
            <w:tcBorders>
              <w:top w:val="nil"/>
              <w:left w:val="nil"/>
              <w:bottom w:val="single" w:sz="4" w:space="0" w:color="auto"/>
              <w:right w:val="single" w:sz="4" w:space="0" w:color="auto"/>
            </w:tcBorders>
            <w:shd w:val="clear" w:color="auto" w:fill="auto"/>
            <w:noWrap/>
            <w:vAlign w:val="center"/>
            <w:hideMark/>
          </w:tcPr>
          <w:p w14:paraId="78C213A7"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6 872</w:t>
            </w:r>
          </w:p>
        </w:tc>
        <w:tc>
          <w:tcPr>
            <w:tcW w:w="1463" w:type="dxa"/>
            <w:tcBorders>
              <w:top w:val="nil"/>
              <w:left w:val="nil"/>
              <w:bottom w:val="single" w:sz="4" w:space="0" w:color="auto"/>
              <w:right w:val="single" w:sz="4" w:space="0" w:color="auto"/>
            </w:tcBorders>
            <w:shd w:val="clear" w:color="auto" w:fill="auto"/>
            <w:noWrap/>
            <w:vAlign w:val="center"/>
            <w:hideMark/>
          </w:tcPr>
          <w:p w14:paraId="4878EB79"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0</w:t>
            </w:r>
          </w:p>
        </w:tc>
        <w:tc>
          <w:tcPr>
            <w:tcW w:w="1463" w:type="dxa"/>
            <w:tcBorders>
              <w:top w:val="nil"/>
              <w:left w:val="nil"/>
              <w:bottom w:val="single" w:sz="4" w:space="0" w:color="auto"/>
              <w:right w:val="single" w:sz="4" w:space="0" w:color="auto"/>
            </w:tcBorders>
            <w:shd w:val="clear" w:color="auto" w:fill="auto"/>
            <w:noWrap/>
            <w:vAlign w:val="center"/>
            <w:hideMark/>
          </w:tcPr>
          <w:p w14:paraId="61EE59E5"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0</w:t>
            </w:r>
          </w:p>
        </w:tc>
      </w:tr>
      <w:tr w:rsidR="00FE0C69" w:rsidRPr="00FE0C69" w14:paraId="7DC6790F" w14:textId="77777777" w:rsidTr="00FE0C69">
        <w:trPr>
          <w:trHeight w:val="276"/>
        </w:trPr>
        <w:tc>
          <w:tcPr>
            <w:tcW w:w="2365" w:type="dxa"/>
            <w:tcBorders>
              <w:top w:val="nil"/>
              <w:left w:val="single" w:sz="4" w:space="0" w:color="auto"/>
              <w:bottom w:val="single" w:sz="4" w:space="0" w:color="auto"/>
              <w:right w:val="single" w:sz="4" w:space="0" w:color="auto"/>
            </w:tcBorders>
            <w:shd w:val="clear" w:color="auto" w:fill="auto"/>
            <w:noWrap/>
            <w:vAlign w:val="bottom"/>
            <w:hideMark/>
          </w:tcPr>
          <w:p w14:paraId="41E97C5C" w14:textId="77777777" w:rsidR="00FE0C69" w:rsidRPr="00FE0C69" w:rsidRDefault="00FE0C69" w:rsidP="00FE0C69">
            <w:pPr>
              <w:spacing w:after="0" w:line="240" w:lineRule="auto"/>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RNK budžets vai aizņēmumi</w:t>
            </w:r>
          </w:p>
        </w:tc>
        <w:tc>
          <w:tcPr>
            <w:tcW w:w="1463" w:type="dxa"/>
            <w:tcBorders>
              <w:top w:val="nil"/>
              <w:left w:val="nil"/>
              <w:bottom w:val="single" w:sz="4" w:space="0" w:color="auto"/>
              <w:right w:val="single" w:sz="4" w:space="0" w:color="auto"/>
            </w:tcBorders>
            <w:shd w:val="clear" w:color="auto" w:fill="auto"/>
            <w:noWrap/>
            <w:vAlign w:val="center"/>
            <w:hideMark/>
          </w:tcPr>
          <w:p w14:paraId="35549F27"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1 346</w:t>
            </w:r>
          </w:p>
        </w:tc>
        <w:tc>
          <w:tcPr>
            <w:tcW w:w="1463" w:type="dxa"/>
            <w:tcBorders>
              <w:top w:val="nil"/>
              <w:left w:val="nil"/>
              <w:bottom w:val="single" w:sz="4" w:space="0" w:color="auto"/>
              <w:right w:val="single" w:sz="4" w:space="0" w:color="auto"/>
            </w:tcBorders>
            <w:shd w:val="clear" w:color="auto" w:fill="auto"/>
            <w:noWrap/>
            <w:vAlign w:val="center"/>
            <w:hideMark/>
          </w:tcPr>
          <w:p w14:paraId="0A6A6AD2"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2 186</w:t>
            </w:r>
          </w:p>
        </w:tc>
        <w:tc>
          <w:tcPr>
            <w:tcW w:w="1463" w:type="dxa"/>
            <w:tcBorders>
              <w:top w:val="nil"/>
              <w:left w:val="nil"/>
              <w:bottom w:val="single" w:sz="4" w:space="0" w:color="auto"/>
              <w:right w:val="single" w:sz="4" w:space="0" w:color="auto"/>
            </w:tcBorders>
            <w:shd w:val="clear" w:color="auto" w:fill="auto"/>
            <w:noWrap/>
            <w:vAlign w:val="center"/>
            <w:hideMark/>
          </w:tcPr>
          <w:p w14:paraId="2F90B0FD"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381</w:t>
            </w:r>
          </w:p>
        </w:tc>
        <w:tc>
          <w:tcPr>
            <w:tcW w:w="1463" w:type="dxa"/>
            <w:tcBorders>
              <w:top w:val="nil"/>
              <w:left w:val="nil"/>
              <w:bottom w:val="single" w:sz="4" w:space="0" w:color="auto"/>
              <w:right w:val="single" w:sz="4" w:space="0" w:color="auto"/>
            </w:tcBorders>
            <w:shd w:val="clear" w:color="auto" w:fill="auto"/>
            <w:noWrap/>
            <w:vAlign w:val="center"/>
            <w:hideMark/>
          </w:tcPr>
          <w:p w14:paraId="5CE2A450"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438</w:t>
            </w:r>
          </w:p>
        </w:tc>
      </w:tr>
      <w:tr w:rsidR="00FE0C69" w:rsidRPr="00FE0C69" w14:paraId="2E04DD5E" w14:textId="77777777" w:rsidTr="00FE0C69">
        <w:trPr>
          <w:trHeight w:val="168"/>
        </w:trPr>
        <w:tc>
          <w:tcPr>
            <w:tcW w:w="2365" w:type="dxa"/>
            <w:tcBorders>
              <w:top w:val="nil"/>
              <w:left w:val="single" w:sz="4" w:space="0" w:color="auto"/>
              <w:bottom w:val="single" w:sz="4" w:space="0" w:color="auto"/>
              <w:right w:val="single" w:sz="4" w:space="0" w:color="auto"/>
            </w:tcBorders>
            <w:shd w:val="clear" w:color="auto" w:fill="auto"/>
            <w:noWrap/>
            <w:vAlign w:val="bottom"/>
            <w:hideMark/>
          </w:tcPr>
          <w:p w14:paraId="421F3926" w14:textId="77777777" w:rsidR="00FE0C69" w:rsidRPr="00FE0C69" w:rsidRDefault="00FE0C69" w:rsidP="00FE0C69">
            <w:pPr>
              <w:spacing w:after="0" w:line="240" w:lineRule="auto"/>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Citi (RNP)</w:t>
            </w:r>
          </w:p>
        </w:tc>
        <w:tc>
          <w:tcPr>
            <w:tcW w:w="1463" w:type="dxa"/>
            <w:tcBorders>
              <w:top w:val="nil"/>
              <w:left w:val="nil"/>
              <w:bottom w:val="single" w:sz="4" w:space="0" w:color="auto"/>
              <w:right w:val="single" w:sz="4" w:space="0" w:color="auto"/>
            </w:tcBorders>
            <w:shd w:val="clear" w:color="auto" w:fill="auto"/>
            <w:noWrap/>
            <w:vAlign w:val="center"/>
            <w:hideMark/>
          </w:tcPr>
          <w:p w14:paraId="42E034A8"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215</w:t>
            </w:r>
          </w:p>
        </w:tc>
        <w:tc>
          <w:tcPr>
            <w:tcW w:w="1463" w:type="dxa"/>
            <w:tcBorders>
              <w:top w:val="nil"/>
              <w:left w:val="nil"/>
              <w:bottom w:val="single" w:sz="4" w:space="0" w:color="auto"/>
              <w:right w:val="single" w:sz="4" w:space="0" w:color="auto"/>
            </w:tcBorders>
            <w:shd w:val="clear" w:color="auto" w:fill="auto"/>
            <w:noWrap/>
            <w:vAlign w:val="center"/>
            <w:hideMark/>
          </w:tcPr>
          <w:p w14:paraId="2E50E04F"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352</w:t>
            </w:r>
          </w:p>
        </w:tc>
        <w:tc>
          <w:tcPr>
            <w:tcW w:w="1463" w:type="dxa"/>
            <w:tcBorders>
              <w:top w:val="nil"/>
              <w:left w:val="nil"/>
              <w:bottom w:val="single" w:sz="4" w:space="0" w:color="auto"/>
              <w:right w:val="single" w:sz="4" w:space="0" w:color="auto"/>
            </w:tcBorders>
            <w:shd w:val="clear" w:color="auto" w:fill="auto"/>
            <w:noWrap/>
            <w:vAlign w:val="center"/>
            <w:hideMark/>
          </w:tcPr>
          <w:p w14:paraId="6FB9F0EA"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215</w:t>
            </w:r>
          </w:p>
        </w:tc>
        <w:tc>
          <w:tcPr>
            <w:tcW w:w="1463" w:type="dxa"/>
            <w:tcBorders>
              <w:top w:val="nil"/>
              <w:left w:val="nil"/>
              <w:bottom w:val="single" w:sz="4" w:space="0" w:color="auto"/>
              <w:right w:val="single" w:sz="4" w:space="0" w:color="auto"/>
            </w:tcBorders>
            <w:shd w:val="clear" w:color="auto" w:fill="auto"/>
            <w:noWrap/>
            <w:vAlign w:val="center"/>
            <w:hideMark/>
          </w:tcPr>
          <w:p w14:paraId="4B5C4661" w14:textId="77777777" w:rsidR="00FE0C69" w:rsidRPr="00FE0C69" w:rsidRDefault="00FE0C69" w:rsidP="00FE0C69">
            <w:pPr>
              <w:spacing w:after="0" w:line="240" w:lineRule="auto"/>
              <w:jc w:val="center"/>
              <w:rPr>
                <w:rFonts w:ascii="Arial Narrow" w:eastAsia="Times New Roman" w:hAnsi="Arial Narrow" w:cs="Calibri"/>
                <w:color w:val="000000"/>
                <w:sz w:val="20"/>
                <w:szCs w:val="20"/>
              </w:rPr>
            </w:pPr>
            <w:r w:rsidRPr="00FE0C69">
              <w:rPr>
                <w:rFonts w:ascii="Arial Narrow" w:eastAsia="Times New Roman" w:hAnsi="Arial Narrow" w:cs="Calibri"/>
                <w:color w:val="000000"/>
                <w:sz w:val="20"/>
                <w:szCs w:val="20"/>
              </w:rPr>
              <w:t>352</w:t>
            </w:r>
          </w:p>
        </w:tc>
      </w:tr>
      <w:tr w:rsidR="00FE0C69" w:rsidRPr="00FE0C69" w14:paraId="7CDACCAD" w14:textId="77777777" w:rsidTr="00FE0C69">
        <w:trPr>
          <w:trHeight w:val="213"/>
        </w:trPr>
        <w:tc>
          <w:tcPr>
            <w:tcW w:w="2365" w:type="dxa"/>
            <w:tcBorders>
              <w:top w:val="nil"/>
              <w:left w:val="single" w:sz="4" w:space="0" w:color="auto"/>
              <w:bottom w:val="single" w:sz="4" w:space="0" w:color="auto"/>
              <w:right w:val="single" w:sz="4" w:space="0" w:color="auto"/>
            </w:tcBorders>
            <w:shd w:val="clear" w:color="auto" w:fill="auto"/>
            <w:noWrap/>
            <w:vAlign w:val="bottom"/>
            <w:hideMark/>
          </w:tcPr>
          <w:p w14:paraId="0BAD28BB" w14:textId="77777777" w:rsidR="00FE0C69" w:rsidRPr="00FE0C69" w:rsidRDefault="00FE0C69" w:rsidP="00FE0C69">
            <w:pPr>
              <w:spacing w:after="0" w:line="240" w:lineRule="auto"/>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Kopā</w:t>
            </w:r>
          </w:p>
        </w:tc>
        <w:tc>
          <w:tcPr>
            <w:tcW w:w="1463" w:type="dxa"/>
            <w:tcBorders>
              <w:top w:val="nil"/>
              <w:left w:val="nil"/>
              <w:bottom w:val="single" w:sz="4" w:space="0" w:color="auto"/>
              <w:right w:val="single" w:sz="4" w:space="0" w:color="auto"/>
            </w:tcBorders>
            <w:shd w:val="clear" w:color="auto" w:fill="auto"/>
            <w:noWrap/>
            <w:vAlign w:val="center"/>
            <w:hideMark/>
          </w:tcPr>
          <w:p w14:paraId="0D004FA6"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5 242</w:t>
            </w:r>
          </w:p>
        </w:tc>
        <w:tc>
          <w:tcPr>
            <w:tcW w:w="1463" w:type="dxa"/>
            <w:tcBorders>
              <w:top w:val="nil"/>
              <w:left w:val="nil"/>
              <w:bottom w:val="single" w:sz="4" w:space="0" w:color="auto"/>
              <w:right w:val="single" w:sz="4" w:space="0" w:color="auto"/>
            </w:tcBorders>
            <w:shd w:val="clear" w:color="auto" w:fill="auto"/>
            <w:noWrap/>
            <w:vAlign w:val="center"/>
            <w:hideMark/>
          </w:tcPr>
          <w:p w14:paraId="5FFC523E"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9 410</w:t>
            </w:r>
          </w:p>
        </w:tc>
        <w:tc>
          <w:tcPr>
            <w:tcW w:w="1463" w:type="dxa"/>
            <w:tcBorders>
              <w:top w:val="nil"/>
              <w:left w:val="nil"/>
              <w:bottom w:val="single" w:sz="4" w:space="0" w:color="auto"/>
              <w:right w:val="single" w:sz="4" w:space="0" w:color="auto"/>
            </w:tcBorders>
            <w:shd w:val="clear" w:color="auto" w:fill="auto"/>
            <w:noWrap/>
            <w:vAlign w:val="center"/>
            <w:hideMark/>
          </w:tcPr>
          <w:p w14:paraId="6DEC048A"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596</w:t>
            </w:r>
          </w:p>
        </w:tc>
        <w:tc>
          <w:tcPr>
            <w:tcW w:w="1463" w:type="dxa"/>
            <w:tcBorders>
              <w:top w:val="nil"/>
              <w:left w:val="nil"/>
              <w:bottom w:val="single" w:sz="4" w:space="0" w:color="auto"/>
              <w:right w:val="single" w:sz="4" w:space="0" w:color="auto"/>
            </w:tcBorders>
            <w:shd w:val="clear" w:color="auto" w:fill="auto"/>
            <w:noWrap/>
            <w:vAlign w:val="center"/>
            <w:hideMark/>
          </w:tcPr>
          <w:p w14:paraId="1277112E" w14:textId="77777777" w:rsidR="00FE0C69" w:rsidRPr="00FE0C69" w:rsidRDefault="00FE0C69" w:rsidP="00FE0C69">
            <w:pPr>
              <w:spacing w:after="0" w:line="240" w:lineRule="auto"/>
              <w:jc w:val="center"/>
              <w:rPr>
                <w:rFonts w:ascii="Arial Narrow" w:eastAsia="Times New Roman" w:hAnsi="Arial Narrow" w:cs="Calibri"/>
                <w:b/>
                <w:bCs/>
                <w:color w:val="000000"/>
                <w:sz w:val="20"/>
                <w:szCs w:val="20"/>
              </w:rPr>
            </w:pPr>
            <w:r w:rsidRPr="00FE0C69">
              <w:rPr>
                <w:rFonts w:ascii="Arial Narrow" w:eastAsia="Times New Roman" w:hAnsi="Arial Narrow" w:cs="Calibri"/>
                <w:b/>
                <w:bCs/>
                <w:color w:val="000000"/>
                <w:sz w:val="20"/>
                <w:szCs w:val="20"/>
              </w:rPr>
              <w:t>790</w:t>
            </w:r>
          </w:p>
        </w:tc>
      </w:tr>
    </w:tbl>
    <w:p w14:paraId="5EFFAEE0" w14:textId="77777777" w:rsidR="00FE0C69" w:rsidRDefault="00FE0C69" w:rsidP="00115775">
      <w:pPr>
        <w:jc w:val="both"/>
        <w:rPr>
          <w:rFonts w:ascii="Arial Narrow" w:hAnsi="Arial Narrow"/>
        </w:rPr>
      </w:pPr>
    </w:p>
    <w:p w14:paraId="5CD3648B" w14:textId="61C1B312" w:rsidR="00107DF1" w:rsidRDefault="0004512B" w:rsidP="00115775">
      <w:pPr>
        <w:jc w:val="both"/>
        <w:rPr>
          <w:rFonts w:ascii="Arial Narrow" w:hAnsi="Arial Narrow"/>
        </w:rPr>
      </w:pPr>
      <w:r>
        <w:rPr>
          <w:rFonts w:ascii="Arial Narrow" w:hAnsi="Arial Narrow"/>
        </w:rPr>
        <w:t>T</w:t>
      </w:r>
      <w:r w:rsidR="00115775">
        <w:rPr>
          <w:rFonts w:ascii="Arial Narrow" w:hAnsi="Arial Narrow"/>
        </w:rPr>
        <w:t>abula 5-</w:t>
      </w:r>
      <w:r w:rsidR="00FE0C69">
        <w:rPr>
          <w:rFonts w:ascii="Arial Narrow" w:hAnsi="Arial Narrow"/>
        </w:rPr>
        <w:t>4</w:t>
      </w:r>
      <w:r w:rsidR="00115775">
        <w:rPr>
          <w:rFonts w:ascii="Arial Narrow" w:hAnsi="Arial Narrow"/>
        </w:rPr>
        <w:t xml:space="preserve"> atspoguļo tās </w:t>
      </w:r>
      <w:r w:rsidR="00C36B43">
        <w:rPr>
          <w:rFonts w:ascii="Arial Narrow" w:hAnsi="Arial Narrow"/>
        </w:rPr>
        <w:t>RNK</w:t>
      </w:r>
      <w:r w:rsidR="003C1BF4">
        <w:rPr>
          <w:rFonts w:ascii="Arial Narrow" w:hAnsi="Arial Narrow"/>
        </w:rPr>
        <w:t xml:space="preserve"> aktivitātes</w:t>
      </w:r>
      <w:r w:rsidR="00115775">
        <w:rPr>
          <w:rFonts w:ascii="Arial Narrow" w:hAnsi="Arial Narrow"/>
        </w:rPr>
        <w:t>, kuras ir plānots veikt papildus tabulā Nr. 5-2 minētajiem ieguldījumiem</w:t>
      </w:r>
      <w:r w:rsidR="003C1BF4">
        <w:rPr>
          <w:rFonts w:ascii="Arial Narrow" w:hAnsi="Arial Narrow"/>
        </w:rPr>
        <w:t xml:space="preserve"> infrastruktūras izveidē un atjaunošanā</w:t>
      </w:r>
      <w:r w:rsidR="00115775">
        <w:rPr>
          <w:rFonts w:ascii="Arial Narrow" w:hAnsi="Arial Narrow"/>
        </w:rPr>
        <w:t>.</w:t>
      </w:r>
    </w:p>
    <w:p w14:paraId="36C9205C" w14:textId="01AE3359" w:rsidR="00107DF1" w:rsidRPr="00674AF1" w:rsidRDefault="00107DF1" w:rsidP="00107DF1">
      <w:pPr>
        <w:pStyle w:val="Parakstszemobjekta"/>
        <w:spacing w:after="0"/>
        <w:jc w:val="both"/>
        <w:rPr>
          <w:rFonts w:ascii="Arial Narrow" w:hAnsi="Arial Narrow"/>
          <w:b/>
          <w:i w:val="0"/>
          <w:color w:val="auto"/>
          <w:sz w:val="20"/>
          <w:szCs w:val="20"/>
        </w:rPr>
      </w:pPr>
      <w:bookmarkStart w:id="33" w:name="_Toc185235446"/>
      <w:r w:rsidRPr="00856FFB">
        <w:rPr>
          <w:rFonts w:ascii="Arial Narrow" w:hAnsi="Arial Narrow"/>
          <w:i w:val="0"/>
          <w:color w:val="auto"/>
          <w:sz w:val="20"/>
          <w:szCs w:val="20"/>
        </w:rPr>
        <w:lastRenderedPageBreak/>
        <w:t xml:space="preserve">Tabula </w:t>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STYLEREF 1 \s </w:instrText>
      </w:r>
      <w:r w:rsidRPr="00856FFB">
        <w:rPr>
          <w:rFonts w:ascii="Arial Narrow" w:hAnsi="Arial Narrow"/>
          <w:i w:val="0"/>
          <w:color w:val="auto"/>
          <w:sz w:val="20"/>
          <w:szCs w:val="20"/>
        </w:rPr>
        <w:fldChar w:fldCharType="separate"/>
      </w:r>
      <w:r w:rsidR="00FE0C69">
        <w:rPr>
          <w:rFonts w:ascii="Arial Narrow" w:hAnsi="Arial Narrow"/>
          <w:i w:val="0"/>
          <w:noProof/>
          <w:color w:val="auto"/>
          <w:sz w:val="20"/>
          <w:szCs w:val="20"/>
        </w:rPr>
        <w:t>5</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noBreakHyphen/>
      </w:r>
      <w:r w:rsidRPr="00856FFB">
        <w:rPr>
          <w:rFonts w:ascii="Arial Narrow" w:hAnsi="Arial Narrow"/>
          <w:i w:val="0"/>
          <w:color w:val="auto"/>
          <w:sz w:val="20"/>
          <w:szCs w:val="20"/>
        </w:rPr>
        <w:fldChar w:fldCharType="begin"/>
      </w:r>
      <w:r w:rsidRPr="00856FFB">
        <w:rPr>
          <w:rFonts w:ascii="Arial Narrow" w:hAnsi="Arial Narrow"/>
          <w:i w:val="0"/>
          <w:color w:val="auto"/>
          <w:sz w:val="20"/>
          <w:szCs w:val="20"/>
        </w:rPr>
        <w:instrText xml:space="preserve"> SEQ Tabula \* ARABIC \s 1 </w:instrText>
      </w:r>
      <w:r w:rsidRPr="00856FFB">
        <w:rPr>
          <w:rFonts w:ascii="Arial Narrow" w:hAnsi="Arial Narrow"/>
          <w:i w:val="0"/>
          <w:color w:val="auto"/>
          <w:sz w:val="20"/>
          <w:szCs w:val="20"/>
        </w:rPr>
        <w:fldChar w:fldCharType="separate"/>
      </w:r>
      <w:r w:rsidR="00FE0C69">
        <w:rPr>
          <w:rFonts w:ascii="Arial Narrow" w:hAnsi="Arial Narrow"/>
          <w:i w:val="0"/>
          <w:noProof/>
          <w:color w:val="auto"/>
          <w:sz w:val="20"/>
          <w:szCs w:val="20"/>
        </w:rPr>
        <w:t>4</w:t>
      </w:r>
      <w:r w:rsidRPr="00856FFB">
        <w:rPr>
          <w:rFonts w:ascii="Arial Narrow" w:hAnsi="Arial Narrow"/>
          <w:i w:val="0"/>
          <w:color w:val="auto"/>
          <w:sz w:val="20"/>
          <w:szCs w:val="20"/>
        </w:rPr>
        <w:fldChar w:fldCharType="end"/>
      </w:r>
      <w:r w:rsidRPr="00856FFB">
        <w:rPr>
          <w:rFonts w:ascii="Arial Narrow" w:hAnsi="Arial Narrow"/>
          <w:i w:val="0"/>
          <w:color w:val="auto"/>
          <w:sz w:val="20"/>
          <w:szCs w:val="20"/>
        </w:rPr>
        <w:t xml:space="preserve"> </w:t>
      </w:r>
      <w:r w:rsidR="00C36B43">
        <w:rPr>
          <w:rFonts w:ascii="Arial Narrow" w:hAnsi="Arial Narrow"/>
          <w:b/>
          <w:i w:val="0"/>
          <w:color w:val="auto"/>
          <w:sz w:val="20"/>
          <w:szCs w:val="20"/>
        </w:rPr>
        <w:t>RNK</w:t>
      </w:r>
      <w:r w:rsidRPr="00674AF1">
        <w:rPr>
          <w:rFonts w:ascii="Arial Narrow" w:hAnsi="Arial Narrow"/>
          <w:b/>
          <w:i w:val="0"/>
          <w:color w:val="auto"/>
          <w:sz w:val="20"/>
          <w:szCs w:val="20"/>
        </w:rPr>
        <w:t xml:space="preserve"> nepieciešamās aktivitātes </w:t>
      </w:r>
      <w:r w:rsidR="004779FB">
        <w:rPr>
          <w:rFonts w:ascii="Arial Narrow" w:hAnsi="Arial Narrow"/>
          <w:b/>
          <w:i w:val="0"/>
          <w:color w:val="auto"/>
          <w:sz w:val="20"/>
          <w:szCs w:val="20"/>
        </w:rPr>
        <w:t>operacionālo</w:t>
      </w:r>
      <w:r w:rsidRPr="00674AF1">
        <w:rPr>
          <w:rFonts w:ascii="Arial Narrow" w:hAnsi="Arial Narrow"/>
          <w:b/>
          <w:i w:val="0"/>
          <w:color w:val="auto"/>
          <w:sz w:val="20"/>
          <w:szCs w:val="20"/>
        </w:rPr>
        <w:t xml:space="preserve"> mērķu sasniegšanai</w:t>
      </w:r>
      <w:bookmarkEnd w:id="33"/>
    </w:p>
    <w:tbl>
      <w:tblPr>
        <w:tblStyle w:val="Reatabula"/>
        <w:tblW w:w="8275" w:type="dxa"/>
        <w:tblLook w:val="04A0" w:firstRow="1" w:lastRow="0" w:firstColumn="1" w:lastColumn="0" w:noHBand="0" w:noVBand="1"/>
      </w:tblPr>
      <w:tblGrid>
        <w:gridCol w:w="444"/>
        <w:gridCol w:w="1514"/>
        <w:gridCol w:w="4607"/>
        <w:gridCol w:w="1710"/>
      </w:tblGrid>
      <w:tr w:rsidR="00D82BF3" w14:paraId="1C52B48F" w14:textId="5B71522D" w:rsidTr="00D82BF3">
        <w:trPr>
          <w:tblHeader/>
        </w:trPr>
        <w:tc>
          <w:tcPr>
            <w:tcW w:w="444" w:type="dxa"/>
            <w:shd w:val="clear" w:color="auto" w:fill="D9D9D9" w:themeFill="background1" w:themeFillShade="D9"/>
            <w:vAlign w:val="center"/>
          </w:tcPr>
          <w:p w14:paraId="46976767" w14:textId="3BBAA754" w:rsidR="00D82BF3" w:rsidRPr="00115775" w:rsidRDefault="00D82BF3" w:rsidP="008A2B2E">
            <w:pPr>
              <w:jc w:val="center"/>
              <w:rPr>
                <w:rFonts w:ascii="Arial Narrow" w:hAnsi="Arial Narrow"/>
                <w:b/>
                <w:sz w:val="20"/>
                <w:szCs w:val="20"/>
              </w:rPr>
            </w:pPr>
            <w:r w:rsidRPr="00115775">
              <w:rPr>
                <w:rFonts w:ascii="Arial Narrow" w:hAnsi="Arial Narrow"/>
                <w:b/>
                <w:sz w:val="20"/>
                <w:szCs w:val="20"/>
              </w:rPr>
              <w:t>Nr.</w:t>
            </w:r>
          </w:p>
        </w:tc>
        <w:tc>
          <w:tcPr>
            <w:tcW w:w="1514" w:type="dxa"/>
            <w:shd w:val="clear" w:color="auto" w:fill="D9D9D9" w:themeFill="background1" w:themeFillShade="D9"/>
            <w:vAlign w:val="center"/>
          </w:tcPr>
          <w:p w14:paraId="3966BB87" w14:textId="135E466E" w:rsidR="00D82BF3" w:rsidRPr="00115775" w:rsidRDefault="00D82BF3" w:rsidP="008A2B2E">
            <w:pPr>
              <w:jc w:val="center"/>
              <w:rPr>
                <w:rFonts w:ascii="Arial Narrow" w:hAnsi="Arial Narrow"/>
                <w:b/>
                <w:sz w:val="20"/>
                <w:szCs w:val="20"/>
              </w:rPr>
            </w:pPr>
            <w:r w:rsidRPr="00115775">
              <w:rPr>
                <w:rFonts w:ascii="Arial Narrow" w:hAnsi="Arial Narrow"/>
                <w:b/>
                <w:sz w:val="20"/>
                <w:szCs w:val="20"/>
              </w:rPr>
              <w:t>Aktivitāte</w:t>
            </w:r>
          </w:p>
        </w:tc>
        <w:tc>
          <w:tcPr>
            <w:tcW w:w="4607" w:type="dxa"/>
            <w:shd w:val="clear" w:color="auto" w:fill="D9D9D9" w:themeFill="background1" w:themeFillShade="D9"/>
            <w:vAlign w:val="center"/>
          </w:tcPr>
          <w:p w14:paraId="3534ED1B" w14:textId="22C0A54E" w:rsidR="00D82BF3" w:rsidRPr="00115775" w:rsidRDefault="00D82BF3" w:rsidP="008A2B2E">
            <w:pPr>
              <w:jc w:val="center"/>
              <w:rPr>
                <w:rFonts w:ascii="Arial Narrow" w:hAnsi="Arial Narrow"/>
                <w:b/>
                <w:sz w:val="20"/>
                <w:szCs w:val="20"/>
              </w:rPr>
            </w:pPr>
            <w:r w:rsidRPr="00115775">
              <w:rPr>
                <w:rFonts w:ascii="Arial Narrow" w:hAnsi="Arial Narrow"/>
                <w:b/>
                <w:sz w:val="20"/>
                <w:szCs w:val="20"/>
              </w:rPr>
              <w:t>Apraksts un nepieciešamie resursi</w:t>
            </w:r>
          </w:p>
        </w:tc>
        <w:tc>
          <w:tcPr>
            <w:tcW w:w="1710" w:type="dxa"/>
            <w:shd w:val="clear" w:color="auto" w:fill="D9D9D9" w:themeFill="background1" w:themeFillShade="D9"/>
            <w:vAlign w:val="center"/>
          </w:tcPr>
          <w:p w14:paraId="4A78EE17" w14:textId="2BCD6D58" w:rsidR="00D82BF3" w:rsidRPr="00115775" w:rsidRDefault="00D82BF3" w:rsidP="008A2B2E">
            <w:pPr>
              <w:jc w:val="center"/>
              <w:rPr>
                <w:rFonts w:ascii="Arial Narrow" w:hAnsi="Arial Narrow"/>
                <w:b/>
                <w:sz w:val="20"/>
                <w:szCs w:val="20"/>
              </w:rPr>
            </w:pPr>
            <w:r w:rsidRPr="00F53A48">
              <w:rPr>
                <w:rFonts w:ascii="Arial Narrow" w:hAnsi="Arial Narrow" w:cs="Times New Roman"/>
                <w:b/>
                <w:bCs/>
                <w:sz w:val="20"/>
                <w:szCs w:val="20"/>
              </w:rPr>
              <w:t xml:space="preserve">Atbilstība </w:t>
            </w:r>
            <w:r>
              <w:rPr>
                <w:rFonts w:ascii="Arial Narrow" w:hAnsi="Arial Narrow" w:cs="Times New Roman"/>
                <w:b/>
                <w:bCs/>
                <w:sz w:val="20"/>
                <w:szCs w:val="20"/>
              </w:rPr>
              <w:t xml:space="preserve">RNK </w:t>
            </w:r>
            <w:r w:rsidRPr="00F53A48">
              <w:rPr>
                <w:rFonts w:ascii="Arial Narrow" w:hAnsi="Arial Narrow" w:cs="Times New Roman"/>
                <w:b/>
                <w:bCs/>
                <w:sz w:val="20"/>
                <w:szCs w:val="20"/>
              </w:rPr>
              <w:t>mērķim</w:t>
            </w:r>
          </w:p>
        </w:tc>
      </w:tr>
      <w:tr w:rsidR="00D82BF3" w14:paraId="13DEE453" w14:textId="7EA16D75" w:rsidTr="00D82BF3">
        <w:trPr>
          <w:tblHeader/>
        </w:trPr>
        <w:tc>
          <w:tcPr>
            <w:tcW w:w="444" w:type="dxa"/>
            <w:shd w:val="clear" w:color="auto" w:fill="D9D9D9" w:themeFill="background1" w:themeFillShade="D9"/>
            <w:vAlign w:val="center"/>
          </w:tcPr>
          <w:p w14:paraId="2BE5A160" w14:textId="02B21357" w:rsidR="00D82BF3" w:rsidRPr="00115775" w:rsidRDefault="00D82BF3" w:rsidP="008A2B2E">
            <w:pPr>
              <w:jc w:val="center"/>
              <w:rPr>
                <w:rFonts w:ascii="Arial Narrow" w:hAnsi="Arial Narrow"/>
                <w:sz w:val="20"/>
                <w:szCs w:val="20"/>
              </w:rPr>
            </w:pPr>
            <w:r w:rsidRPr="00115775">
              <w:rPr>
                <w:rFonts w:ascii="Arial Narrow" w:hAnsi="Arial Narrow"/>
                <w:sz w:val="20"/>
                <w:szCs w:val="20"/>
              </w:rPr>
              <w:t>1</w:t>
            </w:r>
          </w:p>
        </w:tc>
        <w:tc>
          <w:tcPr>
            <w:tcW w:w="1514" w:type="dxa"/>
            <w:shd w:val="clear" w:color="auto" w:fill="D9D9D9" w:themeFill="background1" w:themeFillShade="D9"/>
            <w:vAlign w:val="center"/>
          </w:tcPr>
          <w:p w14:paraId="236CA808" w14:textId="049CB192" w:rsidR="00D82BF3" w:rsidRPr="00115775" w:rsidRDefault="00D82BF3" w:rsidP="008A2B2E">
            <w:pPr>
              <w:jc w:val="center"/>
              <w:rPr>
                <w:rFonts w:ascii="Arial Narrow" w:hAnsi="Arial Narrow"/>
                <w:sz w:val="20"/>
                <w:szCs w:val="20"/>
              </w:rPr>
            </w:pPr>
            <w:r w:rsidRPr="00115775">
              <w:rPr>
                <w:rFonts w:ascii="Arial Narrow" w:hAnsi="Arial Narrow"/>
                <w:sz w:val="20"/>
                <w:szCs w:val="20"/>
              </w:rPr>
              <w:t>2</w:t>
            </w:r>
          </w:p>
        </w:tc>
        <w:tc>
          <w:tcPr>
            <w:tcW w:w="4607" w:type="dxa"/>
            <w:shd w:val="clear" w:color="auto" w:fill="D9D9D9" w:themeFill="background1" w:themeFillShade="D9"/>
            <w:vAlign w:val="center"/>
          </w:tcPr>
          <w:p w14:paraId="1A7711AD" w14:textId="0A54F407" w:rsidR="00D82BF3" w:rsidRPr="00115775" w:rsidRDefault="00D82BF3" w:rsidP="008A2B2E">
            <w:pPr>
              <w:jc w:val="center"/>
              <w:rPr>
                <w:rFonts w:ascii="Arial Narrow" w:hAnsi="Arial Narrow"/>
                <w:sz w:val="20"/>
                <w:szCs w:val="20"/>
              </w:rPr>
            </w:pPr>
            <w:r w:rsidRPr="00115775">
              <w:rPr>
                <w:rFonts w:ascii="Arial Narrow" w:hAnsi="Arial Narrow"/>
                <w:sz w:val="20"/>
                <w:szCs w:val="20"/>
              </w:rPr>
              <w:t>3</w:t>
            </w:r>
          </w:p>
        </w:tc>
        <w:tc>
          <w:tcPr>
            <w:tcW w:w="1710" w:type="dxa"/>
            <w:shd w:val="clear" w:color="auto" w:fill="D9D9D9" w:themeFill="background1" w:themeFillShade="D9"/>
            <w:vAlign w:val="center"/>
          </w:tcPr>
          <w:p w14:paraId="64EDDA5C" w14:textId="78226DAC" w:rsidR="00D82BF3" w:rsidRPr="00115775" w:rsidRDefault="00D82BF3" w:rsidP="008A2B2E">
            <w:pPr>
              <w:jc w:val="center"/>
              <w:rPr>
                <w:rFonts w:ascii="Arial Narrow" w:hAnsi="Arial Narrow"/>
                <w:sz w:val="20"/>
                <w:szCs w:val="20"/>
              </w:rPr>
            </w:pPr>
            <w:r w:rsidRPr="00115775">
              <w:rPr>
                <w:rFonts w:ascii="Arial Narrow" w:hAnsi="Arial Narrow"/>
                <w:sz w:val="20"/>
                <w:szCs w:val="20"/>
              </w:rPr>
              <w:t>4</w:t>
            </w:r>
          </w:p>
        </w:tc>
      </w:tr>
      <w:tr w:rsidR="00D82BF3" w14:paraId="361C0019" w14:textId="6A988F38" w:rsidTr="00D82BF3">
        <w:trPr>
          <w:trHeight w:val="698"/>
        </w:trPr>
        <w:tc>
          <w:tcPr>
            <w:tcW w:w="444" w:type="dxa"/>
            <w:vAlign w:val="center"/>
          </w:tcPr>
          <w:p w14:paraId="68EA0304" w14:textId="16CE028D" w:rsidR="00D82BF3" w:rsidRPr="00115775" w:rsidRDefault="00D82BF3" w:rsidP="008A2B2E">
            <w:pPr>
              <w:jc w:val="center"/>
              <w:rPr>
                <w:rFonts w:ascii="Arial Narrow" w:hAnsi="Arial Narrow"/>
                <w:sz w:val="20"/>
                <w:szCs w:val="20"/>
              </w:rPr>
            </w:pPr>
            <w:r>
              <w:rPr>
                <w:rFonts w:ascii="Arial Narrow" w:hAnsi="Arial Narrow"/>
                <w:sz w:val="20"/>
                <w:szCs w:val="20"/>
              </w:rPr>
              <w:t>1.</w:t>
            </w:r>
          </w:p>
        </w:tc>
        <w:tc>
          <w:tcPr>
            <w:tcW w:w="1514" w:type="dxa"/>
            <w:vAlign w:val="center"/>
          </w:tcPr>
          <w:p w14:paraId="74829980" w14:textId="1C8AE248" w:rsidR="00D82BF3" w:rsidRPr="00115775" w:rsidRDefault="00D82BF3" w:rsidP="008A2B2E">
            <w:pPr>
              <w:rPr>
                <w:rFonts w:ascii="Arial Narrow" w:hAnsi="Arial Narrow"/>
                <w:sz w:val="20"/>
                <w:szCs w:val="20"/>
              </w:rPr>
            </w:pPr>
            <w:r>
              <w:rPr>
                <w:rFonts w:ascii="Arial Narrow" w:hAnsi="Arial Narrow"/>
                <w:sz w:val="20"/>
                <w:szCs w:val="20"/>
              </w:rPr>
              <w:t>Tarifu palielināšana</w:t>
            </w:r>
          </w:p>
        </w:tc>
        <w:tc>
          <w:tcPr>
            <w:tcW w:w="4607" w:type="dxa"/>
            <w:vAlign w:val="center"/>
          </w:tcPr>
          <w:p w14:paraId="5147B6AA" w14:textId="7456C05A" w:rsidR="00D82BF3" w:rsidRPr="005B392E" w:rsidRDefault="00D82BF3" w:rsidP="008A2B2E">
            <w:pPr>
              <w:jc w:val="both"/>
              <w:rPr>
                <w:rFonts w:ascii="Arial Narrow" w:hAnsi="Arial Narrow"/>
                <w:sz w:val="20"/>
                <w:szCs w:val="20"/>
              </w:rPr>
            </w:pPr>
            <w:r>
              <w:rPr>
                <w:rFonts w:ascii="Arial Narrow" w:hAnsi="Arial Narrow"/>
                <w:sz w:val="20"/>
                <w:szCs w:val="20"/>
              </w:rPr>
              <w:t>Ekonomiski pamatotu tarifu nodrošināšana. Regulāra un savlaicīga to pārskatīšana. Vissteidzamāk var būt nepieciešama atkritumu savākšanas tarifa pārskatīšana, ņemot vērā to, ka vidējā termiņa, visdrīzāk, ka mainīsies deponējamo atkritumu sastāvs.</w:t>
            </w:r>
          </w:p>
        </w:tc>
        <w:tc>
          <w:tcPr>
            <w:tcW w:w="1710" w:type="dxa"/>
            <w:vAlign w:val="center"/>
          </w:tcPr>
          <w:p w14:paraId="473778A4" w14:textId="76D52C00" w:rsidR="00D82BF3" w:rsidRPr="00115775" w:rsidRDefault="00D82BF3" w:rsidP="008A2B2E">
            <w:pPr>
              <w:jc w:val="center"/>
              <w:rPr>
                <w:rFonts w:ascii="Arial Narrow" w:hAnsi="Arial Narrow"/>
                <w:sz w:val="20"/>
                <w:szCs w:val="20"/>
              </w:rPr>
            </w:pPr>
            <w:r>
              <w:rPr>
                <w:rFonts w:ascii="Arial Narrow" w:hAnsi="Arial Narrow"/>
                <w:sz w:val="20"/>
                <w:szCs w:val="20"/>
              </w:rPr>
              <w:t>A1/B4/C1</w:t>
            </w:r>
          </w:p>
        </w:tc>
      </w:tr>
      <w:tr w:rsidR="00D82BF3" w14:paraId="2FC35DC2" w14:textId="22768EE8" w:rsidTr="00D82BF3">
        <w:trPr>
          <w:trHeight w:val="698"/>
        </w:trPr>
        <w:tc>
          <w:tcPr>
            <w:tcW w:w="444" w:type="dxa"/>
            <w:vAlign w:val="center"/>
          </w:tcPr>
          <w:p w14:paraId="0917DEA1" w14:textId="441C235D" w:rsidR="00D82BF3" w:rsidRPr="00EB2C95" w:rsidRDefault="00D82BF3" w:rsidP="0071498E">
            <w:pPr>
              <w:jc w:val="center"/>
              <w:rPr>
                <w:rFonts w:ascii="Arial Narrow" w:hAnsi="Arial Narrow"/>
                <w:sz w:val="20"/>
                <w:szCs w:val="20"/>
              </w:rPr>
            </w:pPr>
            <w:r w:rsidRPr="00EB2C95">
              <w:rPr>
                <w:rFonts w:ascii="Arial Narrow" w:hAnsi="Arial Narrow"/>
                <w:sz w:val="20"/>
                <w:szCs w:val="20"/>
              </w:rPr>
              <w:t>2.</w:t>
            </w:r>
          </w:p>
        </w:tc>
        <w:tc>
          <w:tcPr>
            <w:tcW w:w="1514" w:type="dxa"/>
            <w:vAlign w:val="center"/>
          </w:tcPr>
          <w:p w14:paraId="73C46B5A" w14:textId="38DEDC8A" w:rsidR="00D82BF3" w:rsidRPr="00EB2C95" w:rsidRDefault="00D82BF3" w:rsidP="0071498E">
            <w:pPr>
              <w:rPr>
                <w:rFonts w:ascii="Arial Narrow" w:hAnsi="Arial Narrow"/>
                <w:sz w:val="20"/>
                <w:szCs w:val="20"/>
              </w:rPr>
            </w:pPr>
            <w:r w:rsidRPr="00EB2C95">
              <w:rPr>
                <w:rFonts w:ascii="Arial Narrow" w:hAnsi="Arial Narrow"/>
                <w:sz w:val="20"/>
                <w:szCs w:val="20"/>
              </w:rPr>
              <w:t>Personāla atalgojuma palielināšana</w:t>
            </w:r>
          </w:p>
        </w:tc>
        <w:tc>
          <w:tcPr>
            <w:tcW w:w="4607" w:type="dxa"/>
            <w:vAlign w:val="center"/>
          </w:tcPr>
          <w:p w14:paraId="5157439F" w14:textId="41CB8068" w:rsidR="00D82BF3" w:rsidRPr="00EB2C95" w:rsidRDefault="00D82BF3" w:rsidP="0071498E">
            <w:pPr>
              <w:jc w:val="both"/>
              <w:rPr>
                <w:rFonts w:ascii="Arial Narrow" w:hAnsi="Arial Narrow"/>
                <w:sz w:val="20"/>
                <w:szCs w:val="20"/>
              </w:rPr>
            </w:pPr>
            <w:r w:rsidRPr="00EB2C95">
              <w:rPr>
                <w:rFonts w:ascii="Arial Narrow" w:hAnsi="Arial Narrow"/>
                <w:sz w:val="20"/>
                <w:szCs w:val="20"/>
              </w:rPr>
              <w:t>Jāizstrādā darbinieku apmaksas un motivēšanas sistēma. Mērķis jāpakārto un jāskata kontekstā ar mērķa A1 sasniegšanu, tā kā esošā finansējuma ietvaros būtiska atalgojuma palielināšana nav iespējama. Vismaz reizi 2 gados nepieciešama atalgojuma pārskatīšana.</w:t>
            </w:r>
          </w:p>
        </w:tc>
        <w:tc>
          <w:tcPr>
            <w:tcW w:w="1710" w:type="dxa"/>
            <w:vAlign w:val="center"/>
          </w:tcPr>
          <w:p w14:paraId="1BCA0235" w14:textId="1517A2F8" w:rsidR="00D82BF3" w:rsidRPr="00EB2C95" w:rsidRDefault="00D82BF3" w:rsidP="0071498E">
            <w:pPr>
              <w:jc w:val="center"/>
              <w:rPr>
                <w:rFonts w:ascii="Arial Narrow" w:hAnsi="Arial Narrow"/>
                <w:sz w:val="20"/>
                <w:szCs w:val="20"/>
              </w:rPr>
            </w:pPr>
            <w:r w:rsidRPr="00EB2C95">
              <w:rPr>
                <w:rFonts w:ascii="Arial Narrow" w:hAnsi="Arial Narrow"/>
                <w:sz w:val="20"/>
                <w:szCs w:val="20"/>
              </w:rPr>
              <w:t>C1</w:t>
            </w:r>
          </w:p>
        </w:tc>
      </w:tr>
      <w:tr w:rsidR="00D82BF3" w14:paraId="12AFBF23" w14:textId="0FA455A7" w:rsidTr="00D82BF3">
        <w:tc>
          <w:tcPr>
            <w:tcW w:w="444" w:type="dxa"/>
            <w:vAlign w:val="center"/>
          </w:tcPr>
          <w:p w14:paraId="3164D523" w14:textId="48FCA1DC" w:rsidR="00D82BF3" w:rsidRPr="00115775" w:rsidRDefault="00D82BF3" w:rsidP="0071498E">
            <w:pPr>
              <w:jc w:val="center"/>
              <w:rPr>
                <w:rFonts w:ascii="Arial Narrow" w:hAnsi="Arial Narrow"/>
                <w:sz w:val="20"/>
                <w:szCs w:val="20"/>
              </w:rPr>
            </w:pPr>
            <w:r>
              <w:rPr>
                <w:rFonts w:ascii="Arial Narrow" w:hAnsi="Arial Narrow"/>
                <w:sz w:val="20"/>
                <w:szCs w:val="20"/>
              </w:rPr>
              <w:t>3</w:t>
            </w:r>
          </w:p>
        </w:tc>
        <w:tc>
          <w:tcPr>
            <w:tcW w:w="1514" w:type="dxa"/>
            <w:vAlign w:val="center"/>
          </w:tcPr>
          <w:p w14:paraId="04515D63" w14:textId="7EA28C36" w:rsidR="00D82BF3" w:rsidRPr="00115775" w:rsidRDefault="00D82BF3" w:rsidP="0071498E">
            <w:pPr>
              <w:rPr>
                <w:rFonts w:ascii="Arial Narrow" w:hAnsi="Arial Narrow"/>
                <w:sz w:val="20"/>
                <w:szCs w:val="20"/>
              </w:rPr>
            </w:pPr>
            <w:r>
              <w:rPr>
                <w:rFonts w:ascii="Arial Narrow" w:hAnsi="Arial Narrow"/>
                <w:sz w:val="20"/>
                <w:szCs w:val="20"/>
              </w:rPr>
              <w:t>Personāla kapacitātes un aizvietojamības uzlabošana</w:t>
            </w:r>
          </w:p>
        </w:tc>
        <w:tc>
          <w:tcPr>
            <w:tcW w:w="4607" w:type="dxa"/>
            <w:vAlign w:val="center"/>
          </w:tcPr>
          <w:p w14:paraId="1926DF06" w14:textId="77777777" w:rsidR="00D82BF3" w:rsidRDefault="00D82BF3" w:rsidP="0071498E">
            <w:pPr>
              <w:jc w:val="both"/>
              <w:rPr>
                <w:rFonts w:ascii="Arial Narrow" w:hAnsi="Arial Narrow"/>
                <w:sz w:val="20"/>
                <w:szCs w:val="20"/>
              </w:rPr>
            </w:pPr>
            <w:r>
              <w:rPr>
                <w:rFonts w:ascii="Arial Narrow" w:hAnsi="Arial Narrow"/>
                <w:sz w:val="20"/>
                <w:szCs w:val="20"/>
              </w:rPr>
              <w:t>Nepieciešams izmantot visu bezmaksas semināru pieejamību, kas skar uzskaites, ES finansējuma apguves, juridiskos u.c. jautājumus. Maksas semināru apmeklēšana ir jāizvērtē individuāli.</w:t>
            </w:r>
          </w:p>
          <w:p w14:paraId="38DE3712" w14:textId="71820F7E" w:rsidR="00D82BF3" w:rsidRDefault="00D82BF3" w:rsidP="0071498E">
            <w:pPr>
              <w:jc w:val="both"/>
              <w:rPr>
                <w:rFonts w:ascii="Arial Narrow" w:hAnsi="Arial Narrow"/>
                <w:sz w:val="20"/>
                <w:szCs w:val="20"/>
              </w:rPr>
            </w:pPr>
            <w:r>
              <w:rPr>
                <w:rFonts w:ascii="Arial Narrow" w:hAnsi="Arial Narrow"/>
                <w:sz w:val="20"/>
                <w:szCs w:val="20"/>
              </w:rPr>
              <w:t>Darbiniekiem jānodrošina savstarpējā aizvietojamība spējot nodrošināt vismaz minimālo pienākumu apjomu, lai negatīvi neietekmētu RNK darbību ilgtermiņā.</w:t>
            </w:r>
          </w:p>
          <w:p w14:paraId="40783EE2" w14:textId="38C7F783" w:rsidR="00D82BF3" w:rsidRPr="00115775" w:rsidRDefault="00D82BF3" w:rsidP="0071498E">
            <w:pPr>
              <w:jc w:val="both"/>
              <w:rPr>
                <w:rFonts w:ascii="Arial Narrow" w:hAnsi="Arial Narrow"/>
                <w:sz w:val="20"/>
                <w:szCs w:val="20"/>
              </w:rPr>
            </w:pPr>
            <w:r>
              <w:rPr>
                <w:rFonts w:ascii="Arial Narrow" w:hAnsi="Arial Narrow"/>
                <w:sz w:val="20"/>
                <w:szCs w:val="20"/>
              </w:rPr>
              <w:t>Nepieciešams celt tehniskā personāla kopējo kapacitāti, t.sk. veidojot remonta un avārijas dienestu.</w:t>
            </w:r>
          </w:p>
        </w:tc>
        <w:tc>
          <w:tcPr>
            <w:tcW w:w="1710" w:type="dxa"/>
            <w:vAlign w:val="center"/>
          </w:tcPr>
          <w:p w14:paraId="60114C7A" w14:textId="224DE462" w:rsidR="00D82BF3" w:rsidRPr="00115775" w:rsidRDefault="00D82BF3" w:rsidP="0071498E">
            <w:pPr>
              <w:jc w:val="center"/>
              <w:rPr>
                <w:rFonts w:ascii="Arial Narrow" w:hAnsi="Arial Narrow"/>
                <w:sz w:val="20"/>
                <w:szCs w:val="20"/>
              </w:rPr>
            </w:pPr>
            <w:r>
              <w:rPr>
                <w:rFonts w:ascii="Arial Narrow" w:hAnsi="Arial Narrow"/>
                <w:sz w:val="20"/>
                <w:szCs w:val="20"/>
              </w:rPr>
              <w:t>C2/C3</w:t>
            </w:r>
          </w:p>
        </w:tc>
      </w:tr>
      <w:tr w:rsidR="00D82BF3" w14:paraId="234C1395" w14:textId="15C63C27" w:rsidTr="00D82BF3">
        <w:tc>
          <w:tcPr>
            <w:tcW w:w="444" w:type="dxa"/>
            <w:vAlign w:val="center"/>
          </w:tcPr>
          <w:p w14:paraId="07714CAB" w14:textId="488A9FFE" w:rsidR="00D82BF3" w:rsidRPr="00115775" w:rsidRDefault="00D82BF3" w:rsidP="008A2B2E">
            <w:pPr>
              <w:jc w:val="center"/>
              <w:rPr>
                <w:rFonts w:ascii="Arial Narrow" w:hAnsi="Arial Narrow"/>
                <w:sz w:val="20"/>
                <w:szCs w:val="20"/>
              </w:rPr>
            </w:pPr>
            <w:r>
              <w:rPr>
                <w:rFonts w:ascii="Arial Narrow" w:hAnsi="Arial Narrow"/>
                <w:sz w:val="20"/>
                <w:szCs w:val="20"/>
              </w:rPr>
              <w:t>4</w:t>
            </w:r>
          </w:p>
        </w:tc>
        <w:tc>
          <w:tcPr>
            <w:tcW w:w="1514" w:type="dxa"/>
            <w:vAlign w:val="center"/>
          </w:tcPr>
          <w:p w14:paraId="2096E482" w14:textId="103F3CA7" w:rsidR="00D82BF3" w:rsidRPr="00115775" w:rsidRDefault="00D82BF3" w:rsidP="008A2B2E">
            <w:pPr>
              <w:rPr>
                <w:rFonts w:ascii="Arial Narrow" w:hAnsi="Arial Narrow"/>
                <w:sz w:val="20"/>
                <w:szCs w:val="20"/>
              </w:rPr>
            </w:pPr>
            <w:r>
              <w:rPr>
                <w:rFonts w:ascii="Arial Narrow" w:hAnsi="Arial Narrow"/>
                <w:sz w:val="20"/>
                <w:szCs w:val="20"/>
              </w:rPr>
              <w:t>Īpašumtiesību sakārtošana</w:t>
            </w:r>
          </w:p>
        </w:tc>
        <w:tc>
          <w:tcPr>
            <w:tcW w:w="4607" w:type="dxa"/>
            <w:vAlign w:val="center"/>
          </w:tcPr>
          <w:p w14:paraId="57C92565" w14:textId="67F02A0F" w:rsidR="00D82BF3" w:rsidRPr="00115775" w:rsidRDefault="00D82BF3" w:rsidP="008A2B2E">
            <w:pPr>
              <w:jc w:val="both"/>
              <w:rPr>
                <w:rFonts w:ascii="Arial Narrow" w:hAnsi="Arial Narrow"/>
                <w:sz w:val="20"/>
                <w:szCs w:val="20"/>
              </w:rPr>
            </w:pPr>
            <w:r>
              <w:rPr>
                <w:rFonts w:ascii="Arial Narrow" w:hAnsi="Arial Narrow"/>
                <w:sz w:val="20"/>
                <w:szCs w:val="20"/>
              </w:rPr>
              <w:t>D</w:t>
            </w:r>
            <w:r w:rsidRPr="0070196E">
              <w:rPr>
                <w:rFonts w:ascii="Arial Narrow" w:hAnsi="Arial Narrow"/>
                <w:sz w:val="20"/>
                <w:szCs w:val="20"/>
              </w:rPr>
              <w:t xml:space="preserve">aļa </w:t>
            </w:r>
            <w:r>
              <w:rPr>
                <w:rFonts w:ascii="Arial Narrow" w:hAnsi="Arial Narrow"/>
                <w:sz w:val="20"/>
                <w:szCs w:val="20"/>
              </w:rPr>
              <w:t>RNK</w:t>
            </w:r>
            <w:r w:rsidRPr="0070196E">
              <w:rPr>
                <w:rFonts w:ascii="Arial Narrow" w:hAnsi="Arial Narrow"/>
                <w:sz w:val="20"/>
                <w:szCs w:val="20"/>
              </w:rPr>
              <w:t xml:space="preserve"> īpašumi nav reģistrēti zemesgrāmatā, kas nākotnē var radīt dažādus riskus vai ierobežojumus.</w:t>
            </w:r>
          </w:p>
        </w:tc>
        <w:tc>
          <w:tcPr>
            <w:tcW w:w="1710" w:type="dxa"/>
            <w:vAlign w:val="center"/>
          </w:tcPr>
          <w:p w14:paraId="5AAC692F" w14:textId="4BB0CC1A" w:rsidR="00D82BF3" w:rsidRPr="00115775" w:rsidRDefault="00D82BF3" w:rsidP="008A2B2E">
            <w:pPr>
              <w:jc w:val="center"/>
              <w:rPr>
                <w:rFonts w:ascii="Arial Narrow" w:hAnsi="Arial Narrow"/>
                <w:sz w:val="20"/>
                <w:szCs w:val="20"/>
              </w:rPr>
            </w:pPr>
            <w:r>
              <w:rPr>
                <w:rFonts w:ascii="Arial Narrow" w:hAnsi="Arial Narrow"/>
                <w:sz w:val="20"/>
                <w:szCs w:val="20"/>
              </w:rPr>
              <w:t>A1</w:t>
            </w:r>
          </w:p>
        </w:tc>
      </w:tr>
      <w:tr w:rsidR="00D82BF3" w14:paraId="0538F688" w14:textId="41B659DC" w:rsidTr="00D82BF3">
        <w:trPr>
          <w:trHeight w:val="89"/>
        </w:trPr>
        <w:tc>
          <w:tcPr>
            <w:tcW w:w="444" w:type="dxa"/>
            <w:vAlign w:val="center"/>
          </w:tcPr>
          <w:p w14:paraId="7239607F" w14:textId="430A9F3D" w:rsidR="00D82BF3" w:rsidRDefault="001D04C0" w:rsidP="008A2B2E">
            <w:pPr>
              <w:jc w:val="center"/>
              <w:rPr>
                <w:rFonts w:ascii="Arial Narrow" w:hAnsi="Arial Narrow"/>
                <w:sz w:val="20"/>
                <w:szCs w:val="20"/>
              </w:rPr>
            </w:pPr>
            <w:r>
              <w:rPr>
                <w:rFonts w:ascii="Arial Narrow" w:hAnsi="Arial Narrow"/>
                <w:sz w:val="20"/>
                <w:szCs w:val="20"/>
              </w:rPr>
              <w:t>5</w:t>
            </w:r>
          </w:p>
        </w:tc>
        <w:tc>
          <w:tcPr>
            <w:tcW w:w="1514" w:type="dxa"/>
            <w:vAlign w:val="center"/>
          </w:tcPr>
          <w:p w14:paraId="1E37D65C" w14:textId="744AED44" w:rsidR="00D82BF3" w:rsidRDefault="00D82BF3" w:rsidP="008A2B2E">
            <w:pPr>
              <w:rPr>
                <w:rFonts w:ascii="Arial Narrow" w:hAnsi="Arial Narrow"/>
                <w:sz w:val="20"/>
                <w:szCs w:val="20"/>
              </w:rPr>
            </w:pPr>
            <w:r>
              <w:rPr>
                <w:rFonts w:ascii="Arial Narrow" w:hAnsi="Arial Narrow"/>
                <w:sz w:val="20"/>
                <w:szCs w:val="20"/>
              </w:rPr>
              <w:t>Regulāra iedzīvotāju informēšana par nepieciešamību veikt ieguldījumus ēku uzturēšanā</w:t>
            </w:r>
          </w:p>
        </w:tc>
        <w:tc>
          <w:tcPr>
            <w:tcW w:w="4607" w:type="dxa"/>
            <w:vAlign w:val="center"/>
          </w:tcPr>
          <w:p w14:paraId="5F274264" w14:textId="65369318" w:rsidR="00D82BF3" w:rsidRDefault="00D82BF3" w:rsidP="008A2B2E">
            <w:pPr>
              <w:jc w:val="both"/>
              <w:rPr>
                <w:rFonts w:ascii="Arial Narrow" w:hAnsi="Arial Narrow"/>
                <w:sz w:val="20"/>
                <w:szCs w:val="20"/>
              </w:rPr>
            </w:pPr>
            <w:r>
              <w:rPr>
                <w:rFonts w:ascii="Arial Narrow" w:hAnsi="Arial Narrow"/>
                <w:sz w:val="20"/>
                <w:szCs w:val="20"/>
              </w:rPr>
              <w:t>Nepieciešams iedzīvotājiem uzlabot izpratni par nepieciešamību vairāk investēt ēku ilgtspējas nodrošināšanā un apkārtējās vides labiekārtošanā. Informācija sniedzama sanāksmēs un individuāli ar mērķa grupu ēku iedzīvotājiem.</w:t>
            </w:r>
          </w:p>
        </w:tc>
        <w:tc>
          <w:tcPr>
            <w:tcW w:w="1710" w:type="dxa"/>
            <w:vAlign w:val="center"/>
          </w:tcPr>
          <w:p w14:paraId="002ACE4C" w14:textId="7F5270F5" w:rsidR="00D82BF3" w:rsidRDefault="00D82BF3" w:rsidP="008A2B2E">
            <w:pPr>
              <w:jc w:val="center"/>
              <w:rPr>
                <w:rFonts w:ascii="Arial Narrow" w:hAnsi="Arial Narrow"/>
                <w:sz w:val="20"/>
                <w:szCs w:val="20"/>
              </w:rPr>
            </w:pPr>
            <w:r>
              <w:rPr>
                <w:rFonts w:ascii="Arial Narrow" w:hAnsi="Arial Narrow"/>
                <w:sz w:val="20"/>
                <w:szCs w:val="20"/>
              </w:rPr>
              <w:t>D2</w:t>
            </w:r>
          </w:p>
        </w:tc>
      </w:tr>
    </w:tbl>
    <w:p w14:paraId="410FF0C9" w14:textId="37B3C266" w:rsidR="00AE6D2E" w:rsidRDefault="00AE6D2E" w:rsidP="00AE6D2E">
      <w:pPr>
        <w:jc w:val="both"/>
      </w:pPr>
    </w:p>
    <w:p w14:paraId="00896ABB" w14:textId="77777777" w:rsidR="00AE6D2E" w:rsidRDefault="00AE6D2E">
      <w:r>
        <w:br w:type="page"/>
      </w:r>
    </w:p>
    <w:p w14:paraId="45C135C0" w14:textId="50B4BEFE" w:rsidR="002D79B5" w:rsidRPr="002D79B5" w:rsidRDefault="002D79B5" w:rsidP="008F0D91">
      <w:pPr>
        <w:pStyle w:val="Virsraksts1"/>
        <w:numPr>
          <w:ilvl w:val="0"/>
          <w:numId w:val="3"/>
        </w:numPr>
        <w:spacing w:before="0" w:after="160"/>
      </w:pPr>
      <w:bookmarkStart w:id="34" w:name="_Toc187053496"/>
      <w:r w:rsidRPr="002D79B5">
        <w:lastRenderedPageBreak/>
        <w:t>Kapitālsabiedrības finanšu pārskatu prognozes</w:t>
      </w:r>
      <w:bookmarkEnd w:id="34"/>
    </w:p>
    <w:p w14:paraId="2037E636" w14:textId="77777777" w:rsidR="008E4E31" w:rsidRPr="008E4E31" w:rsidRDefault="008E4E31" w:rsidP="00312925">
      <w:pPr>
        <w:spacing w:after="120"/>
        <w:jc w:val="both"/>
        <w:rPr>
          <w:rFonts w:ascii="Arial Narrow" w:hAnsi="Arial Narrow"/>
        </w:rPr>
      </w:pPr>
      <w:r w:rsidRPr="008E4E31">
        <w:rPr>
          <w:rFonts w:ascii="Arial Narrow" w:hAnsi="Arial Narrow"/>
        </w:rPr>
        <w:t>Šīs Stratēģijas sagatavošanas ietvaros peļņas vai zaudējumu aprēķins, bilance un naudas plūsmas plāns kā plānošanas dokumenti tiek sagatavoti norādot tikai galvenās pozīcijas (stratēģiskā līmenī) sekojošu apsvērumu dēļ:</w:t>
      </w:r>
    </w:p>
    <w:p w14:paraId="1B8768D5" w14:textId="3251AECD" w:rsidR="008E4E31" w:rsidRPr="008E4E31" w:rsidRDefault="008E4E31" w:rsidP="00312925">
      <w:pPr>
        <w:numPr>
          <w:ilvl w:val="0"/>
          <w:numId w:val="7"/>
        </w:numPr>
        <w:spacing w:after="120"/>
        <w:ind w:left="714" w:hanging="357"/>
        <w:jc w:val="both"/>
        <w:rPr>
          <w:rFonts w:ascii="Arial Narrow" w:hAnsi="Arial Narrow"/>
        </w:rPr>
      </w:pPr>
      <w:r w:rsidRPr="008E4E31">
        <w:rPr>
          <w:rFonts w:ascii="Arial Narrow" w:hAnsi="Arial Narrow"/>
        </w:rPr>
        <w:t>Kopējās investīcijas, kuras būtu ekonomiski pamatoti veikt pie rosinātajiem finanšu avotiem</w:t>
      </w:r>
      <w:r w:rsidR="00484B60">
        <w:rPr>
          <w:rFonts w:ascii="Arial Narrow" w:hAnsi="Arial Narrow"/>
        </w:rPr>
        <w:t>, ir identificētas Stratēģijas 5</w:t>
      </w:r>
      <w:r w:rsidRPr="008E4E31">
        <w:rPr>
          <w:rFonts w:ascii="Arial Narrow" w:hAnsi="Arial Narrow"/>
        </w:rPr>
        <w:t>. sadaļā. Tomēr, ļoti iespējams, ka faktiski veiktās investīcijas</w:t>
      </w:r>
      <w:r w:rsidR="00484B60">
        <w:rPr>
          <w:rFonts w:ascii="Arial Narrow" w:hAnsi="Arial Narrow"/>
        </w:rPr>
        <w:t xml:space="preserve"> atšķirs</w:t>
      </w:r>
      <w:r w:rsidR="0070196E">
        <w:rPr>
          <w:rFonts w:ascii="Arial Narrow" w:hAnsi="Arial Narrow"/>
        </w:rPr>
        <w:t xml:space="preserve">ies no tā, kas tiek plānots </w:t>
      </w:r>
      <w:r w:rsidR="002326FC">
        <w:rPr>
          <w:rFonts w:ascii="Arial Narrow" w:hAnsi="Arial Narrow"/>
        </w:rPr>
        <w:t>2024</w:t>
      </w:r>
      <w:r w:rsidR="00484B60">
        <w:rPr>
          <w:rFonts w:ascii="Arial Narrow" w:hAnsi="Arial Narrow"/>
        </w:rPr>
        <w:t xml:space="preserve">. gada </w:t>
      </w:r>
      <w:r w:rsidR="002326FC">
        <w:rPr>
          <w:rFonts w:ascii="Arial Narrow" w:hAnsi="Arial Narrow"/>
        </w:rPr>
        <w:t>decembrī</w:t>
      </w:r>
      <w:r w:rsidRPr="008E4E31">
        <w:rPr>
          <w:rFonts w:ascii="Arial Narrow" w:hAnsi="Arial Narrow"/>
        </w:rPr>
        <w:t xml:space="preserve">. Līdz ar to </w:t>
      </w:r>
      <w:r w:rsidR="00484B60">
        <w:rPr>
          <w:rFonts w:ascii="Arial Narrow" w:hAnsi="Arial Narrow"/>
        </w:rPr>
        <w:t>precīzs</w:t>
      </w:r>
      <w:r w:rsidRPr="008E4E31">
        <w:rPr>
          <w:rFonts w:ascii="Arial Narrow" w:hAnsi="Arial Narrow"/>
        </w:rPr>
        <w:t xml:space="preserve"> minējums par to cik lielā mērā investīcijas tiks veiktas un kuros laika periodos, var būt </w:t>
      </w:r>
      <w:r w:rsidR="00484B60">
        <w:rPr>
          <w:rFonts w:ascii="Arial Narrow" w:hAnsi="Arial Narrow"/>
        </w:rPr>
        <w:t xml:space="preserve">pietiekami </w:t>
      </w:r>
      <w:r w:rsidRPr="008E4E31">
        <w:rPr>
          <w:rFonts w:ascii="Arial Narrow" w:hAnsi="Arial Narrow"/>
        </w:rPr>
        <w:t>neprecīzs un, līdz ar to, arī finanšu pārskatu prognozes var būt neprecīzas;</w:t>
      </w:r>
    </w:p>
    <w:p w14:paraId="34CD643C" w14:textId="1A45B855" w:rsidR="008E4E31" w:rsidRPr="008E4E31" w:rsidRDefault="008E4E31" w:rsidP="00312925">
      <w:pPr>
        <w:numPr>
          <w:ilvl w:val="0"/>
          <w:numId w:val="7"/>
        </w:numPr>
        <w:spacing w:after="120"/>
        <w:jc w:val="both"/>
        <w:rPr>
          <w:rFonts w:ascii="Arial Narrow" w:hAnsi="Arial Narrow"/>
        </w:rPr>
      </w:pPr>
      <w:r w:rsidRPr="008E4E31">
        <w:rPr>
          <w:rFonts w:ascii="Arial Narrow" w:hAnsi="Arial Narrow"/>
        </w:rPr>
        <w:t xml:space="preserve">Šis dokuments ir dinamisks. Tas </w:t>
      </w:r>
      <w:r w:rsidR="00CD62C1">
        <w:rPr>
          <w:rFonts w:ascii="Arial Narrow" w:hAnsi="Arial Narrow"/>
        </w:rPr>
        <w:t>var tikt aktualizēts</w:t>
      </w:r>
      <w:r w:rsidRPr="008E4E31">
        <w:rPr>
          <w:rFonts w:ascii="Arial Narrow" w:hAnsi="Arial Narrow"/>
        </w:rPr>
        <w:t xml:space="preserve"> vismaz reizi divos gados balstoties uz jau paveiktajām aktivitātēm, plāniem par ekonomiski pamatotām investīcijām (daļa no kurām var nebūt vēl šajā dokumentā identificētas), kā arī pieejamo ES finansējumu, kas </w:t>
      </w:r>
      <w:r w:rsidR="002C426D">
        <w:rPr>
          <w:rFonts w:ascii="Arial Narrow" w:hAnsi="Arial Narrow"/>
        </w:rPr>
        <w:t>2021</w:t>
      </w:r>
      <w:r w:rsidRPr="008E4E31">
        <w:rPr>
          <w:rFonts w:ascii="Arial Narrow" w:hAnsi="Arial Narrow"/>
        </w:rPr>
        <w:t xml:space="preserve">. – </w:t>
      </w:r>
      <w:r w:rsidR="002C426D">
        <w:rPr>
          <w:rFonts w:ascii="Arial Narrow" w:hAnsi="Arial Narrow"/>
        </w:rPr>
        <w:t>2027</w:t>
      </w:r>
      <w:r w:rsidRPr="008E4E31">
        <w:rPr>
          <w:rFonts w:ascii="Arial Narrow" w:hAnsi="Arial Narrow"/>
        </w:rPr>
        <w:t>. gada periodam vēl nav precīzi zināms un var svārstīties samērā plašā amplitūdā.</w:t>
      </w:r>
    </w:p>
    <w:p w14:paraId="468B15C2" w14:textId="618C5722" w:rsidR="008E4E31" w:rsidRPr="008E4E31" w:rsidRDefault="008E4E31" w:rsidP="00312925">
      <w:pPr>
        <w:spacing w:after="120"/>
        <w:jc w:val="both"/>
        <w:rPr>
          <w:rFonts w:ascii="Arial Narrow" w:hAnsi="Arial Narrow"/>
        </w:rPr>
      </w:pPr>
      <w:r w:rsidRPr="008E4E31">
        <w:rPr>
          <w:rFonts w:ascii="Arial Narrow" w:hAnsi="Arial Narrow"/>
        </w:rPr>
        <w:t xml:space="preserve">Savukārt, pakalpojumu sniegšanas izmaksu stratēģija tuvākajos gados </w:t>
      </w:r>
      <w:r w:rsidR="00C36B43">
        <w:rPr>
          <w:rFonts w:ascii="Arial Narrow" w:hAnsi="Arial Narrow"/>
        </w:rPr>
        <w:t>RNK</w:t>
      </w:r>
      <w:r w:rsidRPr="008E4E31">
        <w:rPr>
          <w:rFonts w:ascii="Arial Narrow" w:hAnsi="Arial Narrow"/>
        </w:rPr>
        <w:t xml:space="preserve"> tiks turpināta veidota t</w:t>
      </w:r>
      <w:r w:rsidR="0070196E">
        <w:rPr>
          <w:rFonts w:ascii="Arial Narrow" w:hAnsi="Arial Narrow"/>
        </w:rPr>
        <w:t>ā, lai nodrošinātu Stratēģijas 5</w:t>
      </w:r>
      <w:r w:rsidRPr="008E4E31">
        <w:rPr>
          <w:rFonts w:ascii="Arial Narrow" w:hAnsi="Arial Narrow"/>
        </w:rPr>
        <w:t>. sadaļā minēto mērķu sasniegšanu.</w:t>
      </w:r>
    </w:p>
    <w:p w14:paraId="60CE83A6" w14:textId="3A8DF8D5" w:rsidR="008E4E31" w:rsidRPr="008E4E31" w:rsidRDefault="008E4E31" w:rsidP="00312925">
      <w:pPr>
        <w:spacing w:after="120"/>
        <w:jc w:val="both"/>
        <w:rPr>
          <w:rFonts w:ascii="Arial Narrow" w:hAnsi="Arial Narrow"/>
        </w:rPr>
      </w:pPr>
      <w:r w:rsidRPr="008E4E31">
        <w:rPr>
          <w:rFonts w:ascii="Arial Narrow" w:hAnsi="Arial Narrow"/>
        </w:rPr>
        <w:t xml:space="preserve">Zemāk tiek norādīti tie principi, kurus </w:t>
      </w:r>
      <w:r w:rsidR="00C36B43">
        <w:rPr>
          <w:rFonts w:ascii="Arial Narrow" w:hAnsi="Arial Narrow"/>
        </w:rPr>
        <w:t>RNK</w:t>
      </w:r>
      <w:r w:rsidRPr="008E4E31">
        <w:rPr>
          <w:rFonts w:ascii="Arial Narrow" w:hAnsi="Arial Narrow"/>
        </w:rPr>
        <w:t xml:space="preserve"> </w:t>
      </w:r>
      <w:r w:rsidR="00312925">
        <w:rPr>
          <w:rFonts w:ascii="Arial Narrow" w:hAnsi="Arial Narrow"/>
        </w:rPr>
        <w:t xml:space="preserve">ir </w:t>
      </w:r>
      <w:r w:rsidRPr="008E4E31">
        <w:rPr>
          <w:rFonts w:ascii="Arial Narrow" w:hAnsi="Arial Narrow"/>
        </w:rPr>
        <w:t>izmanto</w:t>
      </w:r>
      <w:r w:rsidR="00312925">
        <w:rPr>
          <w:rFonts w:ascii="Arial Narrow" w:hAnsi="Arial Narrow"/>
        </w:rPr>
        <w:t>jusi</w:t>
      </w:r>
      <w:r w:rsidRPr="008E4E31">
        <w:rPr>
          <w:rFonts w:ascii="Arial Narrow" w:hAnsi="Arial Narrow"/>
        </w:rPr>
        <w:t xml:space="preserve"> budžeta plānošanā</w:t>
      </w:r>
      <w:r w:rsidR="00312925">
        <w:rPr>
          <w:rFonts w:ascii="Arial Narrow" w:hAnsi="Arial Narrow"/>
        </w:rPr>
        <w:t xml:space="preserve"> Stratēģijā nepieciešamo aprēķinu veikšanai</w:t>
      </w:r>
      <w:r w:rsidRPr="008E4E31">
        <w:rPr>
          <w:rFonts w:ascii="Arial Narrow" w:hAnsi="Arial Narrow"/>
        </w:rPr>
        <w:t>.</w:t>
      </w:r>
    </w:p>
    <w:p w14:paraId="6D9D5EC7" w14:textId="77777777" w:rsidR="008E4E31" w:rsidRPr="004779FB" w:rsidRDefault="008E4E31" w:rsidP="004779FB">
      <w:pPr>
        <w:spacing w:after="120"/>
        <w:jc w:val="both"/>
        <w:rPr>
          <w:rFonts w:ascii="Arial Narrow" w:hAnsi="Arial Narrow"/>
          <w:b/>
          <w:bCs/>
        </w:rPr>
      </w:pPr>
      <w:bookmarkStart w:id="35" w:name="_Toc436643861"/>
      <w:bookmarkStart w:id="36" w:name="_Toc437420655"/>
      <w:bookmarkStart w:id="37" w:name="_Toc438124136"/>
      <w:bookmarkStart w:id="38" w:name="_Toc438310513"/>
      <w:bookmarkStart w:id="39" w:name="_Toc438643408"/>
      <w:bookmarkStart w:id="40" w:name="_Toc447182348"/>
      <w:bookmarkStart w:id="41" w:name="_Toc448407242"/>
      <w:bookmarkStart w:id="42" w:name="_Toc479695724"/>
      <w:bookmarkStart w:id="43" w:name="_Toc482180140"/>
      <w:bookmarkStart w:id="44" w:name="_Hlk482415988"/>
      <w:r w:rsidRPr="004779FB">
        <w:rPr>
          <w:rFonts w:ascii="Arial Narrow" w:hAnsi="Arial Narrow"/>
          <w:b/>
          <w:bCs/>
        </w:rPr>
        <w:t>Finanšu plānošanas pieņēmumi</w:t>
      </w:r>
      <w:bookmarkEnd w:id="35"/>
      <w:bookmarkEnd w:id="36"/>
      <w:bookmarkEnd w:id="37"/>
      <w:bookmarkEnd w:id="38"/>
      <w:bookmarkEnd w:id="39"/>
      <w:bookmarkEnd w:id="40"/>
      <w:bookmarkEnd w:id="41"/>
      <w:bookmarkEnd w:id="42"/>
      <w:bookmarkEnd w:id="43"/>
    </w:p>
    <w:p w14:paraId="7ACA21E1" w14:textId="681A7F7B" w:rsidR="0043646D" w:rsidRPr="00213277" w:rsidRDefault="008E4E31" w:rsidP="002326FC">
      <w:pPr>
        <w:spacing w:after="120"/>
        <w:jc w:val="both"/>
        <w:rPr>
          <w:rFonts w:ascii="Arial Narrow" w:hAnsi="Arial Narrow"/>
        </w:rPr>
      </w:pPr>
      <w:r w:rsidRPr="008E4E31">
        <w:rPr>
          <w:rFonts w:ascii="Arial Narrow" w:hAnsi="Arial Narrow"/>
        </w:rPr>
        <w:t>Finanšu plāna sagatavošanas ietvaros tiek izmantoti sekojoši pieņēmumi:</w:t>
      </w:r>
      <w:r w:rsidR="002326FC">
        <w:rPr>
          <w:rFonts w:ascii="Arial Narrow" w:hAnsi="Arial Narrow"/>
        </w:rPr>
        <w:t xml:space="preserve"> </w:t>
      </w:r>
      <w:r w:rsidRPr="008E4E31">
        <w:rPr>
          <w:rFonts w:ascii="Arial Narrow" w:hAnsi="Arial Narrow"/>
        </w:rPr>
        <w:t xml:space="preserve">Novērtēšana, uzskaite un </w:t>
      </w:r>
      <w:proofErr w:type="spellStart"/>
      <w:r w:rsidRPr="008E4E31">
        <w:rPr>
          <w:rFonts w:ascii="Arial Narrow" w:hAnsi="Arial Narrow"/>
        </w:rPr>
        <w:t>budžetēšana</w:t>
      </w:r>
      <w:proofErr w:type="spellEnd"/>
      <w:r w:rsidRPr="008E4E31">
        <w:rPr>
          <w:rFonts w:ascii="Arial Narrow" w:hAnsi="Arial Narrow"/>
        </w:rPr>
        <w:t xml:space="preserve"> tiek veikta nominālajās cenās</w:t>
      </w:r>
      <w:r w:rsidR="002326FC">
        <w:rPr>
          <w:rFonts w:ascii="Arial Narrow" w:hAnsi="Arial Narrow"/>
        </w:rPr>
        <w:t>, tarifi tiek pietiekami regulāri pārskatīti, lai tie būtu ekonomiski pamatoti, bet p</w:t>
      </w:r>
      <w:r w:rsidR="0043646D">
        <w:rPr>
          <w:rFonts w:ascii="Arial Narrow" w:hAnsi="Arial Narrow"/>
        </w:rPr>
        <w:t xml:space="preserve">akalpojumu sniegšanas apjomi būtiski nemainās salīdzinājumā ar to situāciju kāda ir </w:t>
      </w:r>
      <w:r w:rsidR="00A0292A">
        <w:rPr>
          <w:rFonts w:ascii="Arial Narrow" w:hAnsi="Arial Narrow"/>
        </w:rPr>
        <w:t>2023. un 2024. gados.</w:t>
      </w:r>
    </w:p>
    <w:p w14:paraId="6470D13B" w14:textId="77777777" w:rsidR="008E4E31" w:rsidRPr="004779FB" w:rsidRDefault="008E4E31" w:rsidP="004779FB">
      <w:pPr>
        <w:spacing w:after="120"/>
        <w:jc w:val="both"/>
        <w:rPr>
          <w:rFonts w:ascii="Arial Narrow" w:hAnsi="Arial Narrow"/>
          <w:b/>
          <w:bCs/>
        </w:rPr>
      </w:pPr>
      <w:bookmarkStart w:id="45" w:name="_Toc436643863"/>
      <w:bookmarkStart w:id="46" w:name="_Toc437420657"/>
      <w:bookmarkStart w:id="47" w:name="_Toc438124138"/>
      <w:bookmarkStart w:id="48" w:name="_Toc438310515"/>
      <w:bookmarkStart w:id="49" w:name="_Toc438643410"/>
      <w:bookmarkStart w:id="50" w:name="_Toc447182349"/>
      <w:bookmarkStart w:id="51" w:name="_Toc448407243"/>
      <w:bookmarkStart w:id="52" w:name="_Toc479695725"/>
      <w:bookmarkStart w:id="53" w:name="_Toc482180141"/>
      <w:r w:rsidRPr="004779FB">
        <w:rPr>
          <w:rFonts w:ascii="Arial Narrow" w:hAnsi="Arial Narrow"/>
          <w:b/>
          <w:bCs/>
        </w:rPr>
        <w:t>Pakalpojumu sniegšanas izmaksas</w:t>
      </w:r>
      <w:bookmarkEnd w:id="45"/>
      <w:bookmarkEnd w:id="46"/>
      <w:bookmarkEnd w:id="47"/>
      <w:bookmarkEnd w:id="48"/>
      <w:bookmarkEnd w:id="49"/>
      <w:bookmarkEnd w:id="50"/>
      <w:bookmarkEnd w:id="51"/>
      <w:bookmarkEnd w:id="52"/>
      <w:bookmarkEnd w:id="53"/>
    </w:p>
    <w:p w14:paraId="5717A0F8" w14:textId="3FF2548D" w:rsidR="008E4E31" w:rsidRPr="008E4E31" w:rsidRDefault="008E4E31" w:rsidP="00312925">
      <w:pPr>
        <w:spacing w:after="120"/>
        <w:jc w:val="both"/>
        <w:rPr>
          <w:rFonts w:ascii="Arial Narrow" w:hAnsi="Arial Narrow"/>
        </w:rPr>
      </w:pPr>
      <w:r w:rsidRPr="008E4E31">
        <w:rPr>
          <w:rFonts w:ascii="Arial Narrow" w:hAnsi="Arial Narrow"/>
        </w:rPr>
        <w:t xml:space="preserve">Pakalpojumu sniegšanas izmaksu stratēģija tuvākajos gados </w:t>
      </w:r>
      <w:r w:rsidR="00C36B43">
        <w:rPr>
          <w:rFonts w:ascii="Arial Narrow" w:hAnsi="Arial Narrow"/>
        </w:rPr>
        <w:t>RNK</w:t>
      </w:r>
      <w:r w:rsidRPr="008E4E31">
        <w:rPr>
          <w:rFonts w:ascii="Arial Narrow" w:hAnsi="Arial Narrow"/>
        </w:rPr>
        <w:t xml:space="preserve"> tiks veidota tā, lai nodrošin</w:t>
      </w:r>
      <w:r w:rsidR="0070196E">
        <w:rPr>
          <w:rFonts w:ascii="Arial Narrow" w:hAnsi="Arial Narrow"/>
        </w:rPr>
        <w:t>ātu Stratēģijas 5</w:t>
      </w:r>
      <w:r w:rsidRPr="008E4E31">
        <w:rPr>
          <w:rFonts w:ascii="Arial Narrow" w:hAnsi="Arial Narrow"/>
        </w:rPr>
        <w:t xml:space="preserve">. sadaļā minēto mērķu sasniegšanu. Tas nozīmē, ka izmaksas tiks vadītas tā, lai nodrošinātu atbilstošu operacionālās peļņas līmeni un </w:t>
      </w:r>
      <w:r w:rsidR="00484B60">
        <w:rPr>
          <w:rFonts w:ascii="Arial Narrow" w:hAnsi="Arial Narrow"/>
        </w:rPr>
        <w:t>turpinātu</w:t>
      </w:r>
      <w:r w:rsidRPr="008E4E31">
        <w:rPr>
          <w:rFonts w:ascii="Arial Narrow" w:hAnsi="Arial Narrow"/>
        </w:rPr>
        <w:t xml:space="preserve"> </w:t>
      </w:r>
      <w:r w:rsidR="00C36B43">
        <w:rPr>
          <w:rFonts w:ascii="Arial Narrow" w:hAnsi="Arial Narrow"/>
        </w:rPr>
        <w:t>RNK</w:t>
      </w:r>
      <w:r w:rsidRPr="008E4E31">
        <w:rPr>
          <w:rFonts w:ascii="Arial Narrow" w:hAnsi="Arial Narrow"/>
        </w:rPr>
        <w:t xml:space="preserve"> pilnīgas pašfinansēšanas principa </w:t>
      </w:r>
      <w:r w:rsidR="00484B60">
        <w:rPr>
          <w:rFonts w:ascii="Arial Narrow" w:hAnsi="Arial Narrow"/>
        </w:rPr>
        <w:t>uzturēšanu</w:t>
      </w:r>
      <w:r w:rsidRPr="008E4E31">
        <w:rPr>
          <w:rFonts w:ascii="Arial Narrow" w:hAnsi="Arial Narrow"/>
        </w:rPr>
        <w:t>.</w:t>
      </w:r>
    </w:p>
    <w:p w14:paraId="40873072" w14:textId="10B0BA14" w:rsidR="008E4E31" w:rsidRPr="004779FB" w:rsidRDefault="008E4E31" w:rsidP="004779FB">
      <w:pPr>
        <w:spacing w:after="120"/>
        <w:jc w:val="both"/>
        <w:rPr>
          <w:rFonts w:ascii="Arial Narrow" w:hAnsi="Arial Narrow"/>
          <w:b/>
          <w:bCs/>
        </w:rPr>
      </w:pPr>
      <w:bookmarkStart w:id="54" w:name="_Toc438124139"/>
      <w:bookmarkStart w:id="55" w:name="_Toc438310516"/>
      <w:bookmarkStart w:id="56" w:name="_Toc438643411"/>
      <w:bookmarkStart w:id="57" w:name="_Toc447182350"/>
      <w:bookmarkStart w:id="58" w:name="_Toc448407244"/>
      <w:bookmarkStart w:id="59" w:name="_Toc479695726"/>
      <w:bookmarkStart w:id="60" w:name="_Toc482180142"/>
      <w:r w:rsidRPr="004779FB">
        <w:rPr>
          <w:rFonts w:ascii="Arial Narrow" w:hAnsi="Arial Narrow"/>
          <w:b/>
          <w:bCs/>
        </w:rPr>
        <w:t>Finansējuma piesaistes izmaksas</w:t>
      </w:r>
      <w:bookmarkEnd w:id="54"/>
      <w:bookmarkEnd w:id="55"/>
      <w:bookmarkEnd w:id="56"/>
      <w:bookmarkEnd w:id="57"/>
      <w:bookmarkEnd w:id="58"/>
      <w:bookmarkEnd w:id="59"/>
      <w:bookmarkEnd w:id="60"/>
      <w:r w:rsidR="00700251" w:rsidRPr="004779FB">
        <w:rPr>
          <w:rFonts w:ascii="Arial Narrow" w:hAnsi="Arial Narrow"/>
          <w:b/>
          <w:bCs/>
        </w:rPr>
        <w:t xml:space="preserve"> </w:t>
      </w:r>
    </w:p>
    <w:p w14:paraId="03CB4F39" w14:textId="490B9057" w:rsidR="00312925" w:rsidRDefault="008E4E31" w:rsidP="00312925">
      <w:pPr>
        <w:spacing w:after="120"/>
        <w:jc w:val="both"/>
        <w:rPr>
          <w:rFonts w:ascii="Arial Narrow" w:hAnsi="Arial Narrow"/>
        </w:rPr>
      </w:pPr>
      <w:r w:rsidRPr="00CD62C1">
        <w:rPr>
          <w:rFonts w:ascii="Arial Narrow" w:hAnsi="Arial Narrow"/>
        </w:rPr>
        <w:t>Esošie procentu maksājumi ir noteikti ievērojot</w:t>
      </w:r>
      <w:r w:rsidR="00484B60" w:rsidRPr="00CD62C1">
        <w:rPr>
          <w:rFonts w:ascii="Arial Narrow" w:hAnsi="Arial Narrow"/>
        </w:rPr>
        <w:t xml:space="preserve"> tos aizņēmumu līgumus, kas </w:t>
      </w:r>
      <w:r w:rsidR="00C36B43">
        <w:rPr>
          <w:rFonts w:ascii="Arial Narrow" w:hAnsi="Arial Narrow"/>
        </w:rPr>
        <w:t>RNK</w:t>
      </w:r>
      <w:r w:rsidR="00484B60" w:rsidRPr="00CD62C1">
        <w:rPr>
          <w:rFonts w:ascii="Arial Narrow" w:hAnsi="Arial Narrow"/>
        </w:rPr>
        <w:t xml:space="preserve"> ir spēkā uz Stratēģijas sagatavošanas brīdi</w:t>
      </w:r>
      <w:r w:rsidRPr="00CD62C1">
        <w:rPr>
          <w:rFonts w:ascii="Arial Narrow" w:hAnsi="Arial Narrow"/>
        </w:rPr>
        <w:t>.</w:t>
      </w:r>
      <w:r w:rsidR="00312925">
        <w:rPr>
          <w:rFonts w:ascii="Arial Narrow" w:hAnsi="Arial Narrow"/>
        </w:rPr>
        <w:t xml:space="preserve"> Ņemot vērā esošo aizņēmumu portfeli, kas ir ievērojams pret uzņēmuma finanšu rādītājiem, tuvāko piecu gadu laikā jaunu būtisku aizņēmumu piesaistīšana netiek plānota. </w:t>
      </w:r>
    </w:p>
    <w:p w14:paraId="1D5A63E7" w14:textId="618DD4CC" w:rsidR="008E4E31" w:rsidRPr="00CD62C1" w:rsidRDefault="00312925" w:rsidP="00312925">
      <w:pPr>
        <w:spacing w:after="120"/>
        <w:jc w:val="both"/>
        <w:rPr>
          <w:rFonts w:ascii="Arial Narrow" w:hAnsi="Arial Narrow"/>
        </w:rPr>
      </w:pPr>
      <w:r>
        <w:rPr>
          <w:rFonts w:ascii="Arial Narrow" w:hAnsi="Arial Narrow"/>
        </w:rPr>
        <w:t>Iespējams, ka atsevišķu pamatlīdzekļu finansēšanai var tikt izmantots līzings. Tāpat pastāv iespēja, ka būs nepieciešams nodrošināt aizņēmumu scenārijā, ja būs nepieciešams nodrošināt līdzfinansējumu ES struktūrfondu līdzfinansētam projektam. Tomēr, tā kā šādu scenāriju iestāšanās ir ļoti neskaidra, Stratēģijas aprēķinos tie netiek ievērtēti.</w:t>
      </w:r>
    </w:p>
    <w:p w14:paraId="5E6A4C71" w14:textId="77777777" w:rsidR="008E4E31" w:rsidRPr="004779FB" w:rsidRDefault="008E4E31" w:rsidP="004779FB">
      <w:pPr>
        <w:spacing w:after="120"/>
        <w:jc w:val="both"/>
        <w:rPr>
          <w:rFonts w:ascii="Arial Narrow" w:hAnsi="Arial Narrow"/>
          <w:b/>
          <w:bCs/>
        </w:rPr>
      </w:pPr>
      <w:bookmarkStart w:id="61" w:name="_Toc436643866"/>
      <w:bookmarkStart w:id="62" w:name="_Toc437420660"/>
      <w:bookmarkStart w:id="63" w:name="_Toc438124141"/>
      <w:bookmarkStart w:id="64" w:name="_Toc438310518"/>
      <w:bookmarkStart w:id="65" w:name="_Toc438643413"/>
      <w:bookmarkStart w:id="66" w:name="_Toc447182352"/>
      <w:bookmarkStart w:id="67" w:name="_Toc448407246"/>
      <w:bookmarkStart w:id="68" w:name="_Toc479695728"/>
      <w:bookmarkStart w:id="69" w:name="_Toc482180143"/>
      <w:r w:rsidRPr="004779FB">
        <w:rPr>
          <w:rFonts w:ascii="Arial Narrow" w:hAnsi="Arial Narrow"/>
          <w:b/>
          <w:bCs/>
        </w:rPr>
        <w:t>Krājumu un debitoru vadība</w:t>
      </w:r>
      <w:bookmarkEnd w:id="61"/>
      <w:bookmarkEnd w:id="62"/>
      <w:bookmarkEnd w:id="63"/>
      <w:bookmarkEnd w:id="64"/>
      <w:bookmarkEnd w:id="65"/>
      <w:bookmarkEnd w:id="66"/>
      <w:bookmarkEnd w:id="67"/>
      <w:bookmarkEnd w:id="68"/>
      <w:bookmarkEnd w:id="69"/>
    </w:p>
    <w:p w14:paraId="2FEC1462" w14:textId="3A391B32" w:rsidR="008E4E31" w:rsidRPr="008E4E31" w:rsidRDefault="008E4E31" w:rsidP="00312925">
      <w:pPr>
        <w:spacing w:after="120"/>
        <w:jc w:val="both"/>
        <w:rPr>
          <w:rFonts w:ascii="Arial Narrow" w:hAnsi="Arial Narrow"/>
        </w:rPr>
      </w:pPr>
      <w:r w:rsidRPr="008E4E31">
        <w:rPr>
          <w:rFonts w:ascii="Arial Narrow" w:hAnsi="Arial Narrow"/>
        </w:rPr>
        <w:t xml:space="preserve">Debitoru vadībā pakāpeniski tiek pielietotas aktīvākas parādu atgūšanas metodes. Tiek plānots, ka debitoru apjoma pieaugumam gadā ilgtermiņā nevajadzētu pārsniegt 1% </w:t>
      </w:r>
      <w:r w:rsidR="00312925">
        <w:rPr>
          <w:rFonts w:ascii="Arial Narrow" w:hAnsi="Arial Narrow"/>
        </w:rPr>
        <w:t xml:space="preserve">līdz 2% </w:t>
      </w:r>
      <w:r w:rsidRPr="008E4E31">
        <w:rPr>
          <w:rFonts w:ascii="Arial Narrow" w:hAnsi="Arial Narrow"/>
        </w:rPr>
        <w:t>no gada apgrozījuma.</w:t>
      </w:r>
      <w:r w:rsidR="001B4EA0">
        <w:rPr>
          <w:rFonts w:ascii="Arial Narrow" w:hAnsi="Arial Narrow"/>
        </w:rPr>
        <w:t xml:space="preserve"> </w:t>
      </w:r>
      <w:r w:rsidRPr="008E4E31">
        <w:rPr>
          <w:rFonts w:ascii="Arial Narrow" w:hAnsi="Arial Narrow"/>
        </w:rPr>
        <w:t>Krājumu vadībā normatīvajos aktos par iepirkumiem noteiktā kārtībā noslēgtie līgumi un esošā sadarbība ar piegādātājiem ļauj saņemt nepieciešamās izejvielas, materiālus un rezerves daļas pa optimālām tirgus /iepirkuma cenām.</w:t>
      </w:r>
    </w:p>
    <w:p w14:paraId="0ED6AF2C" w14:textId="77777777" w:rsidR="008E4E31" w:rsidRPr="004779FB" w:rsidRDefault="008E4E31" w:rsidP="004779FB">
      <w:pPr>
        <w:spacing w:after="120"/>
        <w:jc w:val="both"/>
        <w:rPr>
          <w:rFonts w:ascii="Arial Narrow" w:hAnsi="Arial Narrow"/>
          <w:b/>
          <w:bCs/>
        </w:rPr>
      </w:pPr>
      <w:bookmarkStart w:id="70" w:name="_Toc447182353"/>
      <w:bookmarkStart w:id="71" w:name="_Toc448407247"/>
      <w:bookmarkStart w:id="72" w:name="_Toc479695729"/>
      <w:bookmarkStart w:id="73" w:name="_Toc482180144"/>
      <w:bookmarkStart w:id="74" w:name="_Hlk482414460"/>
      <w:bookmarkEnd w:id="44"/>
      <w:r w:rsidRPr="004779FB">
        <w:rPr>
          <w:rFonts w:ascii="Arial Narrow" w:hAnsi="Arial Narrow"/>
          <w:b/>
          <w:bCs/>
        </w:rPr>
        <w:t>Finanšu pārskatu prognozes</w:t>
      </w:r>
      <w:bookmarkEnd w:id="70"/>
      <w:bookmarkEnd w:id="71"/>
      <w:bookmarkEnd w:id="72"/>
      <w:bookmarkEnd w:id="73"/>
    </w:p>
    <w:p w14:paraId="5C93F4E3" w14:textId="3178919A" w:rsidR="008E4E31" w:rsidRDefault="00A65732" w:rsidP="00312925">
      <w:pPr>
        <w:spacing w:after="120"/>
        <w:jc w:val="both"/>
        <w:rPr>
          <w:rFonts w:ascii="Arial Narrow" w:hAnsi="Arial Narrow"/>
        </w:rPr>
      </w:pPr>
      <w:r>
        <w:rPr>
          <w:rFonts w:ascii="Arial Narrow" w:hAnsi="Arial Narrow"/>
        </w:rPr>
        <w:t>Ņemot vērā plānotos darbus, nepieciešamos ieguldījumus un sagaidāmo šo ieguldījumu atdevi, zemāk esošās pelņas un zaudējumu, bilances un naudas plūsmas prognozi.</w:t>
      </w:r>
    </w:p>
    <w:p w14:paraId="2031339C" w14:textId="7178A2B0" w:rsidR="001A35F3" w:rsidRPr="000670F0" w:rsidRDefault="001A35F3" w:rsidP="001A35F3">
      <w:pPr>
        <w:pStyle w:val="Parakstszemobjekta"/>
        <w:spacing w:after="0"/>
        <w:jc w:val="both"/>
        <w:rPr>
          <w:rFonts w:ascii="Arial Narrow" w:hAnsi="Arial Narrow"/>
          <w:i w:val="0"/>
          <w:color w:val="auto"/>
          <w:sz w:val="20"/>
          <w:szCs w:val="20"/>
        </w:rPr>
      </w:pPr>
      <w:bookmarkStart w:id="75" w:name="_Toc185235447"/>
      <w:r w:rsidRPr="000670F0">
        <w:rPr>
          <w:rFonts w:ascii="Arial Narrow" w:hAnsi="Arial Narrow"/>
          <w:i w:val="0"/>
          <w:color w:val="auto"/>
          <w:sz w:val="20"/>
          <w:szCs w:val="20"/>
        </w:rPr>
        <w:lastRenderedPageBreak/>
        <w:t xml:space="preserve">Tabula </w:t>
      </w:r>
      <w:r w:rsidRPr="000670F0">
        <w:rPr>
          <w:rFonts w:ascii="Arial Narrow" w:hAnsi="Arial Narrow"/>
          <w:i w:val="0"/>
          <w:color w:val="auto"/>
          <w:sz w:val="20"/>
          <w:szCs w:val="20"/>
        </w:rPr>
        <w:fldChar w:fldCharType="begin"/>
      </w:r>
      <w:r w:rsidRPr="000670F0">
        <w:rPr>
          <w:rFonts w:ascii="Arial Narrow" w:hAnsi="Arial Narrow"/>
          <w:i w:val="0"/>
          <w:color w:val="auto"/>
          <w:sz w:val="20"/>
          <w:szCs w:val="20"/>
        </w:rPr>
        <w:instrText xml:space="preserve"> STYLEREF 1 \s </w:instrText>
      </w:r>
      <w:r w:rsidRPr="000670F0">
        <w:rPr>
          <w:rFonts w:ascii="Arial Narrow" w:hAnsi="Arial Narrow"/>
          <w:i w:val="0"/>
          <w:color w:val="auto"/>
          <w:sz w:val="20"/>
          <w:szCs w:val="20"/>
        </w:rPr>
        <w:fldChar w:fldCharType="separate"/>
      </w:r>
      <w:r w:rsidR="00CA5789">
        <w:rPr>
          <w:rFonts w:ascii="Arial Narrow" w:hAnsi="Arial Narrow"/>
          <w:i w:val="0"/>
          <w:noProof/>
          <w:color w:val="auto"/>
          <w:sz w:val="20"/>
          <w:szCs w:val="20"/>
        </w:rPr>
        <w:t>6</w:t>
      </w:r>
      <w:r w:rsidRPr="000670F0">
        <w:rPr>
          <w:rFonts w:ascii="Arial Narrow" w:hAnsi="Arial Narrow"/>
          <w:i w:val="0"/>
          <w:color w:val="auto"/>
          <w:sz w:val="20"/>
          <w:szCs w:val="20"/>
        </w:rPr>
        <w:fldChar w:fldCharType="end"/>
      </w:r>
      <w:r w:rsidRPr="000670F0">
        <w:rPr>
          <w:rFonts w:ascii="Arial Narrow" w:hAnsi="Arial Narrow"/>
          <w:i w:val="0"/>
          <w:color w:val="auto"/>
          <w:sz w:val="20"/>
          <w:szCs w:val="20"/>
        </w:rPr>
        <w:noBreakHyphen/>
      </w:r>
      <w:r w:rsidRPr="000670F0">
        <w:rPr>
          <w:rFonts w:ascii="Arial Narrow" w:hAnsi="Arial Narrow"/>
          <w:i w:val="0"/>
          <w:color w:val="auto"/>
          <w:sz w:val="20"/>
          <w:szCs w:val="20"/>
        </w:rPr>
        <w:fldChar w:fldCharType="begin"/>
      </w:r>
      <w:r w:rsidRPr="000670F0">
        <w:rPr>
          <w:rFonts w:ascii="Arial Narrow" w:hAnsi="Arial Narrow"/>
          <w:i w:val="0"/>
          <w:color w:val="auto"/>
          <w:sz w:val="20"/>
          <w:szCs w:val="20"/>
        </w:rPr>
        <w:instrText xml:space="preserve"> SEQ Tabula \* ARABIC \s 1 </w:instrText>
      </w:r>
      <w:r w:rsidRPr="000670F0">
        <w:rPr>
          <w:rFonts w:ascii="Arial Narrow" w:hAnsi="Arial Narrow"/>
          <w:i w:val="0"/>
          <w:color w:val="auto"/>
          <w:sz w:val="20"/>
          <w:szCs w:val="20"/>
        </w:rPr>
        <w:fldChar w:fldCharType="separate"/>
      </w:r>
      <w:r w:rsidR="00CA5789">
        <w:rPr>
          <w:rFonts w:ascii="Arial Narrow" w:hAnsi="Arial Narrow"/>
          <w:i w:val="0"/>
          <w:noProof/>
          <w:color w:val="auto"/>
          <w:sz w:val="20"/>
          <w:szCs w:val="20"/>
        </w:rPr>
        <w:t>1</w:t>
      </w:r>
      <w:r w:rsidRPr="000670F0">
        <w:rPr>
          <w:rFonts w:ascii="Arial Narrow" w:hAnsi="Arial Narrow"/>
          <w:i w:val="0"/>
          <w:color w:val="auto"/>
          <w:sz w:val="20"/>
          <w:szCs w:val="20"/>
        </w:rPr>
        <w:fldChar w:fldCharType="end"/>
      </w:r>
      <w:r w:rsidRPr="000670F0">
        <w:rPr>
          <w:rFonts w:ascii="Arial Narrow" w:hAnsi="Arial Narrow"/>
          <w:i w:val="0"/>
          <w:color w:val="auto"/>
          <w:sz w:val="20"/>
          <w:szCs w:val="20"/>
        </w:rPr>
        <w:t xml:space="preserve"> </w:t>
      </w:r>
      <w:r w:rsidR="00A0292A">
        <w:rPr>
          <w:rFonts w:ascii="Arial Narrow" w:hAnsi="Arial Narrow"/>
          <w:b/>
          <w:i w:val="0"/>
          <w:color w:val="auto"/>
          <w:sz w:val="20"/>
          <w:szCs w:val="20"/>
        </w:rPr>
        <w:t>RNK</w:t>
      </w:r>
      <w:r w:rsidRPr="000C70F4">
        <w:rPr>
          <w:rFonts w:ascii="Arial Narrow" w:hAnsi="Arial Narrow"/>
          <w:b/>
          <w:i w:val="0"/>
          <w:color w:val="auto"/>
          <w:sz w:val="20"/>
          <w:szCs w:val="20"/>
        </w:rPr>
        <w:t xml:space="preserve"> </w:t>
      </w:r>
      <w:r>
        <w:rPr>
          <w:rFonts w:ascii="Arial Narrow" w:hAnsi="Arial Narrow"/>
          <w:b/>
          <w:i w:val="0"/>
          <w:color w:val="auto"/>
          <w:sz w:val="20"/>
          <w:szCs w:val="20"/>
        </w:rPr>
        <w:t xml:space="preserve">peļņas vai zaudējumu aprēķina </w:t>
      </w:r>
      <w:r w:rsidRPr="001A35F3">
        <w:rPr>
          <w:rFonts w:ascii="Arial Narrow" w:hAnsi="Arial Narrow"/>
          <w:b/>
          <w:i w:val="0"/>
          <w:color w:val="auto"/>
          <w:sz w:val="20"/>
          <w:szCs w:val="20"/>
        </w:rPr>
        <w:t>prognoze (tūkst. EUR)</w:t>
      </w:r>
      <w:bookmarkEnd w:id="75"/>
      <w:r w:rsidRPr="000670F0">
        <w:rPr>
          <w:rFonts w:ascii="Arial Narrow" w:hAnsi="Arial Narrow"/>
          <w:i w:val="0"/>
          <w:color w:val="auto"/>
          <w:sz w:val="20"/>
          <w:szCs w:val="20"/>
        </w:rPr>
        <w:t xml:space="preserve"> </w:t>
      </w:r>
    </w:p>
    <w:tbl>
      <w:tblPr>
        <w:tblStyle w:val="Reatabula"/>
        <w:tblW w:w="8815" w:type="dxa"/>
        <w:tblLook w:val="04A0" w:firstRow="1" w:lastRow="0" w:firstColumn="1" w:lastColumn="0" w:noHBand="0" w:noVBand="1"/>
      </w:tblPr>
      <w:tblGrid>
        <w:gridCol w:w="4315"/>
        <w:gridCol w:w="900"/>
        <w:gridCol w:w="900"/>
        <w:gridCol w:w="900"/>
        <w:gridCol w:w="900"/>
        <w:gridCol w:w="900"/>
      </w:tblGrid>
      <w:tr w:rsidR="00280EDD" w:rsidRPr="008D4DC2" w14:paraId="55259438" w14:textId="0981E91F" w:rsidTr="00280EDD">
        <w:trPr>
          <w:tblHeader/>
        </w:trPr>
        <w:tc>
          <w:tcPr>
            <w:tcW w:w="4315" w:type="dxa"/>
            <w:shd w:val="clear" w:color="auto" w:fill="D9D9D9" w:themeFill="background1" w:themeFillShade="D9"/>
          </w:tcPr>
          <w:p w14:paraId="5567F270" w14:textId="77777777" w:rsidR="00280EDD" w:rsidRPr="0071498E" w:rsidRDefault="00280EDD" w:rsidP="00181C68">
            <w:pPr>
              <w:jc w:val="center"/>
              <w:rPr>
                <w:rFonts w:ascii="Arial Narrow" w:hAnsi="Arial Narrow"/>
                <w:b/>
                <w:sz w:val="20"/>
                <w:szCs w:val="20"/>
              </w:rPr>
            </w:pPr>
            <w:r w:rsidRPr="0071498E">
              <w:rPr>
                <w:rFonts w:ascii="Arial Narrow" w:hAnsi="Arial Narrow"/>
                <w:b/>
                <w:sz w:val="20"/>
                <w:szCs w:val="20"/>
              </w:rPr>
              <w:t>Postenis / gads</w:t>
            </w:r>
          </w:p>
        </w:tc>
        <w:tc>
          <w:tcPr>
            <w:tcW w:w="900" w:type="dxa"/>
            <w:shd w:val="clear" w:color="auto" w:fill="D9D9D9" w:themeFill="background1" w:themeFillShade="D9"/>
          </w:tcPr>
          <w:p w14:paraId="0FCC9F90" w14:textId="6FC8DF40" w:rsidR="00280EDD" w:rsidRPr="0071498E" w:rsidRDefault="00280EDD" w:rsidP="00181C68">
            <w:pPr>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4</w:t>
            </w:r>
          </w:p>
        </w:tc>
        <w:tc>
          <w:tcPr>
            <w:tcW w:w="900" w:type="dxa"/>
            <w:shd w:val="clear" w:color="auto" w:fill="D9D9D9" w:themeFill="background1" w:themeFillShade="D9"/>
          </w:tcPr>
          <w:p w14:paraId="381207DE" w14:textId="3C70C469" w:rsidR="00280EDD" w:rsidRPr="0071498E" w:rsidRDefault="00280EDD" w:rsidP="00181C68">
            <w:pPr>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5</w:t>
            </w:r>
          </w:p>
        </w:tc>
        <w:tc>
          <w:tcPr>
            <w:tcW w:w="900" w:type="dxa"/>
            <w:shd w:val="clear" w:color="auto" w:fill="D9D9D9" w:themeFill="background1" w:themeFillShade="D9"/>
          </w:tcPr>
          <w:p w14:paraId="26C49E1A" w14:textId="213059E8" w:rsidR="00280EDD" w:rsidRPr="0071498E" w:rsidRDefault="00280EDD" w:rsidP="00181C68">
            <w:pPr>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6</w:t>
            </w:r>
          </w:p>
        </w:tc>
        <w:tc>
          <w:tcPr>
            <w:tcW w:w="900" w:type="dxa"/>
            <w:shd w:val="clear" w:color="auto" w:fill="D9D9D9" w:themeFill="background1" w:themeFillShade="D9"/>
          </w:tcPr>
          <w:p w14:paraId="5FF205BD" w14:textId="30804BD8" w:rsidR="00280EDD" w:rsidRPr="0071498E" w:rsidRDefault="00280EDD" w:rsidP="00181C68">
            <w:pPr>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7</w:t>
            </w:r>
          </w:p>
        </w:tc>
        <w:tc>
          <w:tcPr>
            <w:tcW w:w="900" w:type="dxa"/>
            <w:shd w:val="clear" w:color="auto" w:fill="D9D9D9" w:themeFill="background1" w:themeFillShade="D9"/>
          </w:tcPr>
          <w:p w14:paraId="62D309A3" w14:textId="72A4FB39" w:rsidR="00280EDD" w:rsidRPr="0071498E" w:rsidRDefault="00280EDD" w:rsidP="00181C68">
            <w:pPr>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8</w:t>
            </w:r>
          </w:p>
        </w:tc>
      </w:tr>
      <w:tr w:rsidR="00280EDD" w:rsidRPr="008D4DC2" w14:paraId="26E99D2D" w14:textId="3C0C3C01" w:rsidTr="00280EDD">
        <w:trPr>
          <w:tblHeader/>
        </w:trPr>
        <w:tc>
          <w:tcPr>
            <w:tcW w:w="4315" w:type="dxa"/>
            <w:shd w:val="clear" w:color="auto" w:fill="D9D9D9" w:themeFill="background1" w:themeFillShade="D9"/>
          </w:tcPr>
          <w:p w14:paraId="1DB418AA" w14:textId="77777777" w:rsidR="00280EDD" w:rsidRPr="0071498E" w:rsidRDefault="00280EDD" w:rsidP="00181C68">
            <w:pPr>
              <w:jc w:val="center"/>
              <w:rPr>
                <w:rFonts w:ascii="Arial Narrow" w:hAnsi="Arial Narrow"/>
                <w:sz w:val="20"/>
                <w:szCs w:val="20"/>
              </w:rPr>
            </w:pPr>
            <w:r w:rsidRPr="0071498E">
              <w:rPr>
                <w:rFonts w:ascii="Arial Narrow" w:hAnsi="Arial Narrow"/>
                <w:sz w:val="20"/>
                <w:szCs w:val="20"/>
              </w:rPr>
              <w:t>1</w:t>
            </w:r>
          </w:p>
        </w:tc>
        <w:tc>
          <w:tcPr>
            <w:tcW w:w="900" w:type="dxa"/>
            <w:shd w:val="clear" w:color="auto" w:fill="D9D9D9" w:themeFill="background1" w:themeFillShade="D9"/>
          </w:tcPr>
          <w:p w14:paraId="2122EFF3" w14:textId="77777777" w:rsidR="00280EDD" w:rsidRPr="0071498E" w:rsidRDefault="00280EDD" w:rsidP="00181C68">
            <w:pPr>
              <w:jc w:val="center"/>
              <w:rPr>
                <w:rFonts w:ascii="Arial Narrow" w:hAnsi="Arial Narrow"/>
                <w:sz w:val="20"/>
                <w:szCs w:val="20"/>
              </w:rPr>
            </w:pPr>
            <w:r w:rsidRPr="0071498E">
              <w:rPr>
                <w:rFonts w:ascii="Arial Narrow" w:hAnsi="Arial Narrow"/>
                <w:sz w:val="20"/>
                <w:szCs w:val="20"/>
              </w:rPr>
              <w:t>2</w:t>
            </w:r>
          </w:p>
        </w:tc>
        <w:tc>
          <w:tcPr>
            <w:tcW w:w="900" w:type="dxa"/>
            <w:shd w:val="clear" w:color="auto" w:fill="D9D9D9" w:themeFill="background1" w:themeFillShade="D9"/>
          </w:tcPr>
          <w:p w14:paraId="545C0DF9" w14:textId="77777777" w:rsidR="00280EDD" w:rsidRPr="0071498E" w:rsidRDefault="00280EDD" w:rsidP="00181C68">
            <w:pPr>
              <w:jc w:val="center"/>
              <w:rPr>
                <w:rFonts w:ascii="Arial Narrow" w:hAnsi="Arial Narrow"/>
                <w:sz w:val="20"/>
                <w:szCs w:val="20"/>
              </w:rPr>
            </w:pPr>
            <w:r w:rsidRPr="0071498E">
              <w:rPr>
                <w:rFonts w:ascii="Arial Narrow" w:hAnsi="Arial Narrow"/>
                <w:sz w:val="20"/>
                <w:szCs w:val="20"/>
              </w:rPr>
              <w:t>3</w:t>
            </w:r>
          </w:p>
        </w:tc>
        <w:tc>
          <w:tcPr>
            <w:tcW w:w="900" w:type="dxa"/>
            <w:shd w:val="clear" w:color="auto" w:fill="D9D9D9" w:themeFill="background1" w:themeFillShade="D9"/>
          </w:tcPr>
          <w:p w14:paraId="6A90FB59" w14:textId="77777777" w:rsidR="00280EDD" w:rsidRPr="0071498E" w:rsidRDefault="00280EDD" w:rsidP="00181C68">
            <w:pPr>
              <w:jc w:val="center"/>
              <w:rPr>
                <w:rFonts w:ascii="Arial Narrow" w:hAnsi="Arial Narrow"/>
                <w:sz w:val="20"/>
                <w:szCs w:val="20"/>
              </w:rPr>
            </w:pPr>
            <w:r w:rsidRPr="0071498E">
              <w:rPr>
                <w:rFonts w:ascii="Arial Narrow" w:hAnsi="Arial Narrow"/>
                <w:sz w:val="20"/>
                <w:szCs w:val="20"/>
              </w:rPr>
              <w:t>4</w:t>
            </w:r>
          </w:p>
        </w:tc>
        <w:tc>
          <w:tcPr>
            <w:tcW w:w="900" w:type="dxa"/>
            <w:shd w:val="clear" w:color="auto" w:fill="D9D9D9" w:themeFill="background1" w:themeFillShade="D9"/>
          </w:tcPr>
          <w:p w14:paraId="570762C4" w14:textId="77777777" w:rsidR="00280EDD" w:rsidRPr="0071498E" w:rsidRDefault="00280EDD" w:rsidP="00181C68">
            <w:pPr>
              <w:jc w:val="center"/>
              <w:rPr>
                <w:rFonts w:ascii="Arial Narrow" w:hAnsi="Arial Narrow"/>
                <w:sz w:val="20"/>
                <w:szCs w:val="20"/>
              </w:rPr>
            </w:pPr>
            <w:r w:rsidRPr="0071498E">
              <w:rPr>
                <w:rFonts w:ascii="Arial Narrow" w:hAnsi="Arial Narrow"/>
                <w:sz w:val="20"/>
                <w:szCs w:val="20"/>
              </w:rPr>
              <w:t>5</w:t>
            </w:r>
          </w:p>
        </w:tc>
        <w:tc>
          <w:tcPr>
            <w:tcW w:w="900" w:type="dxa"/>
            <w:shd w:val="clear" w:color="auto" w:fill="D9D9D9" w:themeFill="background1" w:themeFillShade="D9"/>
          </w:tcPr>
          <w:p w14:paraId="5164E673" w14:textId="77777777" w:rsidR="00280EDD" w:rsidRPr="0071498E" w:rsidRDefault="00280EDD" w:rsidP="00181C68">
            <w:pPr>
              <w:jc w:val="center"/>
              <w:rPr>
                <w:rFonts w:ascii="Arial Narrow" w:hAnsi="Arial Narrow"/>
                <w:sz w:val="20"/>
                <w:szCs w:val="20"/>
              </w:rPr>
            </w:pPr>
            <w:r w:rsidRPr="0071498E">
              <w:rPr>
                <w:rFonts w:ascii="Arial Narrow" w:hAnsi="Arial Narrow"/>
                <w:sz w:val="20"/>
                <w:szCs w:val="20"/>
              </w:rPr>
              <w:t>6</w:t>
            </w:r>
          </w:p>
        </w:tc>
      </w:tr>
      <w:tr w:rsidR="001D04C0" w:rsidRPr="008D4DC2" w14:paraId="14416B8E" w14:textId="4C5ED376" w:rsidTr="00280EDD">
        <w:tc>
          <w:tcPr>
            <w:tcW w:w="4315" w:type="dxa"/>
          </w:tcPr>
          <w:p w14:paraId="6B3F8131" w14:textId="77777777" w:rsidR="001D04C0" w:rsidRPr="0071498E" w:rsidRDefault="001D04C0" w:rsidP="001D04C0">
            <w:pPr>
              <w:rPr>
                <w:rFonts w:ascii="Arial Narrow" w:hAnsi="Arial Narrow"/>
                <w:sz w:val="20"/>
                <w:szCs w:val="20"/>
              </w:rPr>
            </w:pPr>
            <w:r w:rsidRPr="0071498E">
              <w:rPr>
                <w:rFonts w:ascii="Arial Narrow" w:hAnsi="Arial Narrow"/>
                <w:sz w:val="20"/>
                <w:szCs w:val="20"/>
              </w:rPr>
              <w:t>Neto apgrozījums</w:t>
            </w:r>
          </w:p>
        </w:tc>
        <w:tc>
          <w:tcPr>
            <w:tcW w:w="900" w:type="dxa"/>
            <w:vAlign w:val="center"/>
          </w:tcPr>
          <w:p w14:paraId="7E4C1754" w14:textId="792CF47F"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2 978</w:t>
            </w:r>
          </w:p>
        </w:tc>
        <w:tc>
          <w:tcPr>
            <w:tcW w:w="900" w:type="dxa"/>
            <w:vAlign w:val="center"/>
          </w:tcPr>
          <w:p w14:paraId="4827EC53" w14:textId="4CACA705"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3 050</w:t>
            </w:r>
          </w:p>
        </w:tc>
        <w:tc>
          <w:tcPr>
            <w:tcW w:w="900" w:type="dxa"/>
            <w:vAlign w:val="center"/>
          </w:tcPr>
          <w:p w14:paraId="3EA1FAE7" w14:textId="16904076"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3 100</w:t>
            </w:r>
          </w:p>
        </w:tc>
        <w:tc>
          <w:tcPr>
            <w:tcW w:w="900" w:type="dxa"/>
            <w:vAlign w:val="center"/>
          </w:tcPr>
          <w:p w14:paraId="67234615" w14:textId="3705B9F2"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3 150</w:t>
            </w:r>
          </w:p>
        </w:tc>
        <w:tc>
          <w:tcPr>
            <w:tcW w:w="900" w:type="dxa"/>
            <w:vAlign w:val="center"/>
          </w:tcPr>
          <w:p w14:paraId="4F448F7C" w14:textId="71BB52E6"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3 200</w:t>
            </w:r>
          </w:p>
        </w:tc>
      </w:tr>
      <w:tr w:rsidR="001D04C0" w:rsidRPr="008D4DC2" w14:paraId="4FE8651B" w14:textId="6492AE70" w:rsidTr="00280EDD">
        <w:tc>
          <w:tcPr>
            <w:tcW w:w="4315" w:type="dxa"/>
          </w:tcPr>
          <w:p w14:paraId="2CC7E275" w14:textId="77777777" w:rsidR="001D04C0" w:rsidRPr="0071498E" w:rsidRDefault="001D04C0" w:rsidP="001D04C0">
            <w:pPr>
              <w:rPr>
                <w:rFonts w:ascii="Arial Narrow" w:hAnsi="Arial Narrow"/>
                <w:sz w:val="20"/>
                <w:szCs w:val="20"/>
              </w:rPr>
            </w:pPr>
            <w:r w:rsidRPr="0071498E">
              <w:rPr>
                <w:rFonts w:ascii="Arial Narrow" w:hAnsi="Arial Narrow"/>
                <w:sz w:val="20"/>
                <w:szCs w:val="20"/>
              </w:rPr>
              <w:t>Operacionālās, pārdošanas un administrācijas izmaksas</w:t>
            </w:r>
          </w:p>
        </w:tc>
        <w:tc>
          <w:tcPr>
            <w:tcW w:w="900" w:type="dxa"/>
            <w:vAlign w:val="center"/>
          </w:tcPr>
          <w:p w14:paraId="0B475B01" w14:textId="3A684787"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2 840</w:t>
            </w:r>
          </w:p>
        </w:tc>
        <w:tc>
          <w:tcPr>
            <w:tcW w:w="900" w:type="dxa"/>
            <w:vAlign w:val="center"/>
          </w:tcPr>
          <w:p w14:paraId="4B7AE731" w14:textId="4D8CD731"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2 898</w:t>
            </w:r>
          </w:p>
        </w:tc>
        <w:tc>
          <w:tcPr>
            <w:tcW w:w="900" w:type="dxa"/>
            <w:vAlign w:val="center"/>
          </w:tcPr>
          <w:p w14:paraId="4504149F" w14:textId="2F2841C7"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2 914</w:t>
            </w:r>
          </w:p>
        </w:tc>
        <w:tc>
          <w:tcPr>
            <w:tcW w:w="900" w:type="dxa"/>
            <w:vAlign w:val="center"/>
          </w:tcPr>
          <w:p w14:paraId="4897FF16" w14:textId="36703401"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2 930</w:t>
            </w:r>
          </w:p>
        </w:tc>
        <w:tc>
          <w:tcPr>
            <w:tcW w:w="900" w:type="dxa"/>
            <w:vAlign w:val="center"/>
          </w:tcPr>
          <w:p w14:paraId="0A21DB58" w14:textId="0987D37F"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2 944</w:t>
            </w:r>
          </w:p>
        </w:tc>
      </w:tr>
      <w:tr w:rsidR="001D04C0" w:rsidRPr="008D4DC2" w14:paraId="6D6C8284" w14:textId="72BED49A" w:rsidTr="00280EDD">
        <w:tc>
          <w:tcPr>
            <w:tcW w:w="4315" w:type="dxa"/>
          </w:tcPr>
          <w:p w14:paraId="217BA81C" w14:textId="77777777" w:rsidR="001D04C0" w:rsidRPr="0071498E" w:rsidRDefault="001D04C0" w:rsidP="001D04C0">
            <w:pPr>
              <w:rPr>
                <w:rFonts w:ascii="Arial Narrow" w:hAnsi="Arial Narrow"/>
                <w:sz w:val="20"/>
                <w:szCs w:val="20"/>
              </w:rPr>
            </w:pPr>
            <w:r w:rsidRPr="0071498E">
              <w:rPr>
                <w:rFonts w:ascii="Arial Narrow" w:hAnsi="Arial Narrow"/>
                <w:sz w:val="20"/>
                <w:szCs w:val="20"/>
              </w:rPr>
              <w:t>EBITDA</w:t>
            </w:r>
          </w:p>
        </w:tc>
        <w:tc>
          <w:tcPr>
            <w:tcW w:w="900" w:type="dxa"/>
            <w:vAlign w:val="center"/>
          </w:tcPr>
          <w:p w14:paraId="1FECF1D9" w14:textId="3AC96D67"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329</w:t>
            </w:r>
          </w:p>
        </w:tc>
        <w:tc>
          <w:tcPr>
            <w:tcW w:w="900" w:type="dxa"/>
            <w:vAlign w:val="center"/>
          </w:tcPr>
          <w:p w14:paraId="6006C3BC" w14:textId="5C76E015"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346</w:t>
            </w:r>
          </w:p>
        </w:tc>
        <w:tc>
          <w:tcPr>
            <w:tcW w:w="900" w:type="dxa"/>
            <w:vAlign w:val="center"/>
          </w:tcPr>
          <w:p w14:paraId="7E8FDC15" w14:textId="577F7366"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370</w:t>
            </w:r>
          </w:p>
        </w:tc>
        <w:tc>
          <w:tcPr>
            <w:tcW w:w="900" w:type="dxa"/>
            <w:vAlign w:val="center"/>
          </w:tcPr>
          <w:p w14:paraId="6FFB1B32" w14:textId="4F7AEDDD"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399</w:t>
            </w:r>
          </w:p>
        </w:tc>
        <w:tc>
          <w:tcPr>
            <w:tcW w:w="900" w:type="dxa"/>
            <w:vAlign w:val="center"/>
          </w:tcPr>
          <w:p w14:paraId="0F4F39E3" w14:textId="3A042102"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423</w:t>
            </w:r>
          </w:p>
        </w:tc>
      </w:tr>
      <w:tr w:rsidR="001D04C0" w:rsidRPr="008D4DC2" w14:paraId="04B3D6EC" w14:textId="78A679BD" w:rsidTr="00280EDD">
        <w:tc>
          <w:tcPr>
            <w:tcW w:w="4315" w:type="dxa"/>
          </w:tcPr>
          <w:p w14:paraId="77A04920" w14:textId="77777777" w:rsidR="001D04C0" w:rsidRPr="0071498E" w:rsidRDefault="001D04C0" w:rsidP="001D04C0">
            <w:pPr>
              <w:rPr>
                <w:rFonts w:ascii="Arial Narrow" w:hAnsi="Arial Narrow"/>
                <w:sz w:val="20"/>
                <w:szCs w:val="20"/>
              </w:rPr>
            </w:pPr>
            <w:r w:rsidRPr="0071498E">
              <w:rPr>
                <w:rFonts w:ascii="Arial Narrow" w:hAnsi="Arial Narrow"/>
                <w:sz w:val="20"/>
                <w:szCs w:val="20"/>
              </w:rPr>
              <w:t>Amortizācijas atskaitījumi</w:t>
            </w:r>
          </w:p>
        </w:tc>
        <w:tc>
          <w:tcPr>
            <w:tcW w:w="900" w:type="dxa"/>
            <w:vAlign w:val="center"/>
          </w:tcPr>
          <w:p w14:paraId="5B2243CA" w14:textId="4B732EE1"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326</w:t>
            </w:r>
          </w:p>
        </w:tc>
        <w:tc>
          <w:tcPr>
            <w:tcW w:w="900" w:type="dxa"/>
            <w:vAlign w:val="center"/>
          </w:tcPr>
          <w:p w14:paraId="4C8F7D44" w14:textId="1CDA4FD2"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325</w:t>
            </w:r>
          </w:p>
        </w:tc>
        <w:tc>
          <w:tcPr>
            <w:tcW w:w="900" w:type="dxa"/>
            <w:vAlign w:val="center"/>
          </w:tcPr>
          <w:p w14:paraId="37C56E39" w14:textId="7E34FC35"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320</w:t>
            </w:r>
          </w:p>
        </w:tc>
        <w:tc>
          <w:tcPr>
            <w:tcW w:w="900" w:type="dxa"/>
            <w:vAlign w:val="center"/>
          </w:tcPr>
          <w:p w14:paraId="2C22565A" w14:textId="51BC840D"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310</w:t>
            </w:r>
          </w:p>
        </w:tc>
        <w:tc>
          <w:tcPr>
            <w:tcW w:w="900" w:type="dxa"/>
            <w:vAlign w:val="center"/>
          </w:tcPr>
          <w:p w14:paraId="3C5785C6" w14:textId="4822B7DF"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300</w:t>
            </w:r>
          </w:p>
        </w:tc>
      </w:tr>
      <w:tr w:rsidR="001D04C0" w:rsidRPr="008D4DC2" w14:paraId="361B1EAA" w14:textId="027B3113" w:rsidTr="00280EDD">
        <w:tc>
          <w:tcPr>
            <w:tcW w:w="4315" w:type="dxa"/>
          </w:tcPr>
          <w:p w14:paraId="0248D4FC" w14:textId="77777777" w:rsidR="001D04C0" w:rsidRPr="0071498E" w:rsidRDefault="001D04C0" w:rsidP="001D04C0">
            <w:pPr>
              <w:rPr>
                <w:rFonts w:ascii="Arial Narrow" w:hAnsi="Arial Narrow"/>
                <w:sz w:val="20"/>
                <w:szCs w:val="20"/>
              </w:rPr>
            </w:pPr>
            <w:r w:rsidRPr="0071498E">
              <w:rPr>
                <w:rFonts w:ascii="Arial Narrow" w:hAnsi="Arial Narrow"/>
                <w:sz w:val="20"/>
                <w:szCs w:val="20"/>
              </w:rPr>
              <w:t>Nākamo periodu ieņēmumi</w:t>
            </w:r>
          </w:p>
        </w:tc>
        <w:tc>
          <w:tcPr>
            <w:tcW w:w="900" w:type="dxa"/>
            <w:vAlign w:val="center"/>
          </w:tcPr>
          <w:p w14:paraId="3F1F7255" w14:textId="76F4B4FC"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155</w:t>
            </w:r>
          </w:p>
        </w:tc>
        <w:tc>
          <w:tcPr>
            <w:tcW w:w="900" w:type="dxa"/>
            <w:vAlign w:val="center"/>
          </w:tcPr>
          <w:p w14:paraId="3471F5DB" w14:textId="24D0129F"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150</w:t>
            </w:r>
          </w:p>
        </w:tc>
        <w:tc>
          <w:tcPr>
            <w:tcW w:w="900" w:type="dxa"/>
            <w:vAlign w:val="center"/>
          </w:tcPr>
          <w:p w14:paraId="12F1AE46" w14:textId="5D6726F7"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150</w:t>
            </w:r>
          </w:p>
        </w:tc>
        <w:tc>
          <w:tcPr>
            <w:tcW w:w="900" w:type="dxa"/>
            <w:vAlign w:val="center"/>
          </w:tcPr>
          <w:p w14:paraId="5CB7737E" w14:textId="594EBD54"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145</w:t>
            </w:r>
          </w:p>
        </w:tc>
        <w:tc>
          <w:tcPr>
            <w:tcW w:w="900" w:type="dxa"/>
            <w:vAlign w:val="center"/>
          </w:tcPr>
          <w:p w14:paraId="04D68E3B" w14:textId="3CC21310"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145</w:t>
            </w:r>
          </w:p>
        </w:tc>
      </w:tr>
      <w:tr w:rsidR="001D04C0" w:rsidRPr="008D4DC2" w14:paraId="22FB83E7" w14:textId="357DB83F" w:rsidTr="00280EDD">
        <w:tc>
          <w:tcPr>
            <w:tcW w:w="4315" w:type="dxa"/>
          </w:tcPr>
          <w:p w14:paraId="49742032" w14:textId="77777777" w:rsidR="001D04C0" w:rsidRPr="0071498E" w:rsidRDefault="001D04C0" w:rsidP="001D04C0">
            <w:pPr>
              <w:rPr>
                <w:rFonts w:ascii="Arial Narrow" w:hAnsi="Arial Narrow"/>
                <w:sz w:val="20"/>
                <w:szCs w:val="20"/>
              </w:rPr>
            </w:pPr>
            <w:r w:rsidRPr="0071498E">
              <w:rPr>
                <w:rFonts w:ascii="Arial Narrow" w:hAnsi="Arial Narrow"/>
                <w:sz w:val="20"/>
                <w:szCs w:val="20"/>
              </w:rPr>
              <w:t>Procentu maksājumi</w:t>
            </w:r>
          </w:p>
        </w:tc>
        <w:tc>
          <w:tcPr>
            <w:tcW w:w="900" w:type="dxa"/>
            <w:vAlign w:val="center"/>
          </w:tcPr>
          <w:p w14:paraId="07040019" w14:textId="7C621497"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20</w:t>
            </w:r>
          </w:p>
        </w:tc>
        <w:tc>
          <w:tcPr>
            <w:tcW w:w="900" w:type="dxa"/>
            <w:vAlign w:val="center"/>
          </w:tcPr>
          <w:p w14:paraId="3F848211" w14:textId="59BCE582"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18</w:t>
            </w:r>
          </w:p>
        </w:tc>
        <w:tc>
          <w:tcPr>
            <w:tcW w:w="900" w:type="dxa"/>
            <w:vAlign w:val="center"/>
          </w:tcPr>
          <w:p w14:paraId="597EAED9" w14:textId="3EBD816C"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14</w:t>
            </w:r>
          </w:p>
        </w:tc>
        <w:tc>
          <w:tcPr>
            <w:tcW w:w="900" w:type="dxa"/>
            <w:vAlign w:val="center"/>
          </w:tcPr>
          <w:p w14:paraId="6C06B184" w14:textId="071AD3DF"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13</w:t>
            </w:r>
          </w:p>
        </w:tc>
        <w:tc>
          <w:tcPr>
            <w:tcW w:w="900" w:type="dxa"/>
            <w:vAlign w:val="center"/>
          </w:tcPr>
          <w:p w14:paraId="57D50A5D" w14:textId="2B3EB801"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12</w:t>
            </w:r>
          </w:p>
        </w:tc>
      </w:tr>
      <w:tr w:rsidR="001D04C0" w:rsidRPr="008D4DC2" w14:paraId="3EA2FC5C" w14:textId="59638FE6" w:rsidTr="00280EDD">
        <w:tc>
          <w:tcPr>
            <w:tcW w:w="4315" w:type="dxa"/>
          </w:tcPr>
          <w:p w14:paraId="260000E6" w14:textId="65B98CB7" w:rsidR="001D04C0" w:rsidRPr="0071498E" w:rsidRDefault="001D04C0" w:rsidP="001D04C0">
            <w:pPr>
              <w:rPr>
                <w:rFonts w:ascii="Arial Narrow" w:hAnsi="Arial Narrow"/>
                <w:sz w:val="20"/>
                <w:szCs w:val="20"/>
              </w:rPr>
            </w:pPr>
            <w:r w:rsidRPr="0071498E">
              <w:rPr>
                <w:rFonts w:ascii="Arial Narrow" w:hAnsi="Arial Narrow"/>
                <w:sz w:val="20"/>
                <w:szCs w:val="20"/>
              </w:rPr>
              <w:t>Neto peļņa vai zaudējumi</w:t>
            </w:r>
          </w:p>
        </w:tc>
        <w:tc>
          <w:tcPr>
            <w:tcW w:w="900" w:type="dxa"/>
            <w:vAlign w:val="center"/>
          </w:tcPr>
          <w:p w14:paraId="692F3212" w14:textId="2025B55D"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-53</w:t>
            </w:r>
          </w:p>
        </w:tc>
        <w:tc>
          <w:tcPr>
            <w:tcW w:w="900" w:type="dxa"/>
            <w:vAlign w:val="center"/>
          </w:tcPr>
          <w:p w14:paraId="52A0D76C" w14:textId="61AB70B2"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-41</w:t>
            </w:r>
          </w:p>
        </w:tc>
        <w:tc>
          <w:tcPr>
            <w:tcW w:w="900" w:type="dxa"/>
            <w:vAlign w:val="center"/>
          </w:tcPr>
          <w:p w14:paraId="7F751FE0" w14:textId="090F5A8C"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2</w:t>
            </w:r>
          </w:p>
        </w:tc>
        <w:tc>
          <w:tcPr>
            <w:tcW w:w="900" w:type="dxa"/>
            <w:vAlign w:val="center"/>
          </w:tcPr>
          <w:p w14:paraId="4B54C5D1" w14:textId="2D116655"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43</w:t>
            </w:r>
          </w:p>
        </w:tc>
        <w:tc>
          <w:tcPr>
            <w:tcW w:w="900" w:type="dxa"/>
            <w:vAlign w:val="center"/>
          </w:tcPr>
          <w:p w14:paraId="0E35BD11" w14:textId="0F8F8A92" w:rsidR="001D04C0" w:rsidRPr="0071498E" w:rsidRDefault="001D04C0" w:rsidP="001D04C0">
            <w:pPr>
              <w:jc w:val="center"/>
              <w:rPr>
                <w:rFonts w:ascii="Arial Narrow" w:hAnsi="Arial Narrow"/>
                <w:color w:val="0070C0"/>
                <w:sz w:val="20"/>
                <w:szCs w:val="20"/>
              </w:rPr>
            </w:pPr>
            <w:r>
              <w:rPr>
                <w:rFonts w:ascii="Arial Narrow" w:hAnsi="Arial Narrow" w:cs="Calibri"/>
                <w:color w:val="000000"/>
              </w:rPr>
              <w:t>89</w:t>
            </w:r>
          </w:p>
        </w:tc>
      </w:tr>
    </w:tbl>
    <w:p w14:paraId="11D3A4E6" w14:textId="77777777" w:rsidR="00A65732" w:rsidRPr="008D4DC2" w:rsidRDefault="00A65732" w:rsidP="00A65732">
      <w:pPr>
        <w:pStyle w:val="Virsraksts2"/>
        <w:jc w:val="both"/>
        <w:rPr>
          <w:rFonts w:ascii="Arial Narrow" w:hAnsi="Arial Narrow"/>
          <w:b/>
          <w:i/>
          <w:color w:val="auto"/>
          <w:sz w:val="22"/>
          <w:szCs w:val="22"/>
        </w:rPr>
      </w:pPr>
      <w:bookmarkStart w:id="76" w:name="_Toc438643415"/>
    </w:p>
    <w:p w14:paraId="12D98595" w14:textId="1F6D44A6" w:rsidR="001A35F3" w:rsidRPr="008D4DC2" w:rsidRDefault="001A35F3" w:rsidP="001A35F3">
      <w:pPr>
        <w:pStyle w:val="Parakstszemobjekta"/>
        <w:spacing w:after="0"/>
        <w:jc w:val="both"/>
        <w:rPr>
          <w:rFonts w:ascii="Arial Narrow" w:hAnsi="Arial Narrow"/>
          <w:i w:val="0"/>
          <w:color w:val="auto"/>
          <w:sz w:val="20"/>
          <w:szCs w:val="20"/>
        </w:rPr>
      </w:pPr>
      <w:bookmarkStart w:id="77" w:name="_Toc185235448"/>
      <w:bookmarkEnd w:id="76"/>
      <w:r w:rsidRPr="008D4DC2">
        <w:rPr>
          <w:rFonts w:ascii="Arial Narrow" w:hAnsi="Arial Narrow"/>
          <w:i w:val="0"/>
          <w:color w:val="auto"/>
          <w:sz w:val="20"/>
          <w:szCs w:val="20"/>
        </w:rPr>
        <w:t xml:space="preserve">Tabula </w:t>
      </w:r>
      <w:r w:rsidRPr="008D4DC2">
        <w:rPr>
          <w:rFonts w:ascii="Arial Narrow" w:hAnsi="Arial Narrow"/>
          <w:i w:val="0"/>
          <w:color w:val="auto"/>
          <w:sz w:val="20"/>
          <w:szCs w:val="20"/>
        </w:rPr>
        <w:fldChar w:fldCharType="begin"/>
      </w:r>
      <w:r w:rsidRPr="008D4DC2">
        <w:rPr>
          <w:rFonts w:ascii="Arial Narrow" w:hAnsi="Arial Narrow"/>
          <w:i w:val="0"/>
          <w:color w:val="auto"/>
          <w:sz w:val="20"/>
          <w:szCs w:val="20"/>
        </w:rPr>
        <w:instrText xml:space="preserve"> STYLEREF 1 \s </w:instrText>
      </w:r>
      <w:r w:rsidRPr="008D4DC2">
        <w:rPr>
          <w:rFonts w:ascii="Arial Narrow" w:hAnsi="Arial Narrow"/>
          <w:i w:val="0"/>
          <w:color w:val="auto"/>
          <w:sz w:val="20"/>
          <w:szCs w:val="20"/>
        </w:rPr>
        <w:fldChar w:fldCharType="separate"/>
      </w:r>
      <w:r w:rsidR="00CA5789">
        <w:rPr>
          <w:rFonts w:ascii="Arial Narrow" w:hAnsi="Arial Narrow"/>
          <w:i w:val="0"/>
          <w:noProof/>
          <w:color w:val="auto"/>
          <w:sz w:val="20"/>
          <w:szCs w:val="20"/>
        </w:rPr>
        <w:t>6</w:t>
      </w:r>
      <w:r w:rsidRPr="008D4DC2">
        <w:rPr>
          <w:rFonts w:ascii="Arial Narrow" w:hAnsi="Arial Narrow"/>
          <w:i w:val="0"/>
          <w:color w:val="auto"/>
          <w:sz w:val="20"/>
          <w:szCs w:val="20"/>
        </w:rPr>
        <w:fldChar w:fldCharType="end"/>
      </w:r>
      <w:r w:rsidRPr="008D4DC2">
        <w:rPr>
          <w:rFonts w:ascii="Arial Narrow" w:hAnsi="Arial Narrow"/>
          <w:i w:val="0"/>
          <w:color w:val="auto"/>
          <w:sz w:val="20"/>
          <w:szCs w:val="20"/>
        </w:rPr>
        <w:noBreakHyphen/>
      </w:r>
      <w:r w:rsidRPr="008D4DC2">
        <w:rPr>
          <w:rFonts w:ascii="Arial Narrow" w:hAnsi="Arial Narrow"/>
          <w:i w:val="0"/>
          <w:color w:val="auto"/>
          <w:sz w:val="20"/>
          <w:szCs w:val="20"/>
        </w:rPr>
        <w:fldChar w:fldCharType="begin"/>
      </w:r>
      <w:r w:rsidRPr="008D4DC2">
        <w:rPr>
          <w:rFonts w:ascii="Arial Narrow" w:hAnsi="Arial Narrow"/>
          <w:i w:val="0"/>
          <w:color w:val="auto"/>
          <w:sz w:val="20"/>
          <w:szCs w:val="20"/>
        </w:rPr>
        <w:instrText xml:space="preserve"> SEQ Tabula \* ARABIC \s 1 </w:instrText>
      </w:r>
      <w:r w:rsidRPr="008D4DC2">
        <w:rPr>
          <w:rFonts w:ascii="Arial Narrow" w:hAnsi="Arial Narrow"/>
          <w:i w:val="0"/>
          <w:color w:val="auto"/>
          <w:sz w:val="20"/>
          <w:szCs w:val="20"/>
        </w:rPr>
        <w:fldChar w:fldCharType="separate"/>
      </w:r>
      <w:r w:rsidR="00CA5789">
        <w:rPr>
          <w:rFonts w:ascii="Arial Narrow" w:hAnsi="Arial Narrow"/>
          <w:i w:val="0"/>
          <w:noProof/>
          <w:color w:val="auto"/>
          <w:sz w:val="20"/>
          <w:szCs w:val="20"/>
        </w:rPr>
        <w:t>2</w:t>
      </w:r>
      <w:r w:rsidRPr="008D4DC2">
        <w:rPr>
          <w:rFonts w:ascii="Arial Narrow" w:hAnsi="Arial Narrow"/>
          <w:i w:val="0"/>
          <w:color w:val="auto"/>
          <w:sz w:val="20"/>
          <w:szCs w:val="20"/>
        </w:rPr>
        <w:fldChar w:fldCharType="end"/>
      </w:r>
      <w:r w:rsidRPr="008D4DC2">
        <w:rPr>
          <w:rFonts w:ascii="Arial Narrow" w:hAnsi="Arial Narrow"/>
          <w:i w:val="0"/>
          <w:color w:val="auto"/>
          <w:sz w:val="20"/>
          <w:szCs w:val="20"/>
        </w:rPr>
        <w:t xml:space="preserve"> </w:t>
      </w:r>
      <w:r w:rsidR="00C36B43">
        <w:rPr>
          <w:rFonts w:ascii="Arial Narrow" w:hAnsi="Arial Narrow"/>
          <w:b/>
          <w:i w:val="0"/>
          <w:color w:val="auto"/>
          <w:sz w:val="20"/>
          <w:szCs w:val="20"/>
        </w:rPr>
        <w:t>RNK</w:t>
      </w:r>
      <w:r w:rsidRPr="008D4DC2">
        <w:rPr>
          <w:rFonts w:ascii="Arial Narrow" w:hAnsi="Arial Narrow"/>
          <w:b/>
          <w:i w:val="0"/>
          <w:color w:val="auto"/>
          <w:sz w:val="20"/>
          <w:szCs w:val="20"/>
        </w:rPr>
        <w:t xml:space="preserve"> bilances prognoze (tūkst. EUR)</w:t>
      </w:r>
      <w:bookmarkEnd w:id="77"/>
    </w:p>
    <w:tbl>
      <w:tblPr>
        <w:tblW w:w="8820" w:type="dxa"/>
        <w:tblInd w:w="-5" w:type="dxa"/>
        <w:tblLook w:val="04A0" w:firstRow="1" w:lastRow="0" w:firstColumn="1" w:lastColumn="0" w:noHBand="0" w:noVBand="1"/>
      </w:tblPr>
      <w:tblGrid>
        <w:gridCol w:w="4320"/>
        <w:gridCol w:w="900"/>
        <w:gridCol w:w="900"/>
        <w:gridCol w:w="900"/>
        <w:gridCol w:w="900"/>
        <w:gridCol w:w="900"/>
      </w:tblGrid>
      <w:tr w:rsidR="00280EDD" w:rsidRPr="008D4DC2" w14:paraId="5AF95809" w14:textId="7BF02057" w:rsidTr="00280EDD">
        <w:trPr>
          <w:trHeight w:val="330"/>
          <w:tblHeader/>
        </w:trPr>
        <w:tc>
          <w:tcPr>
            <w:tcW w:w="432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655CDF5" w14:textId="77777777" w:rsidR="00280EDD" w:rsidRPr="0071498E" w:rsidRDefault="00280EDD" w:rsidP="00280EDD">
            <w:pPr>
              <w:spacing w:after="0" w:line="240" w:lineRule="auto"/>
              <w:jc w:val="center"/>
              <w:rPr>
                <w:rFonts w:ascii="Arial Narrow" w:eastAsia="Times New Roman" w:hAnsi="Arial Narrow"/>
                <w:b/>
                <w:sz w:val="20"/>
                <w:szCs w:val="20"/>
                <w:lang w:eastAsia="lv-LV"/>
              </w:rPr>
            </w:pPr>
            <w:r w:rsidRPr="0071498E">
              <w:rPr>
                <w:rFonts w:ascii="Arial Narrow" w:eastAsia="Times New Roman" w:hAnsi="Arial Narrow"/>
                <w:b/>
                <w:sz w:val="20"/>
                <w:szCs w:val="20"/>
                <w:lang w:eastAsia="lv-LV"/>
              </w:rPr>
              <w:t>Pozīcija / gads</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hideMark/>
          </w:tcPr>
          <w:p w14:paraId="74CADF81" w14:textId="09957E16" w:rsidR="00280EDD" w:rsidRPr="0071498E" w:rsidRDefault="00280EDD" w:rsidP="00280EDD">
            <w:pPr>
              <w:spacing w:after="0" w:line="240" w:lineRule="auto"/>
              <w:jc w:val="center"/>
              <w:rPr>
                <w:rFonts w:ascii="Arial Narrow" w:eastAsia="Times New Roman" w:hAnsi="Arial Narrow"/>
                <w:b/>
                <w:sz w:val="20"/>
                <w:szCs w:val="20"/>
                <w:lang w:eastAsia="lv-LV"/>
              </w:rPr>
            </w:pPr>
            <w:r w:rsidRPr="0071498E">
              <w:rPr>
                <w:rFonts w:ascii="Arial Narrow" w:hAnsi="Arial Narrow"/>
                <w:b/>
                <w:sz w:val="20"/>
                <w:szCs w:val="20"/>
              </w:rPr>
              <w:t>202</w:t>
            </w:r>
            <w:r>
              <w:rPr>
                <w:rFonts w:ascii="Arial Narrow" w:hAnsi="Arial Narrow"/>
                <w:b/>
                <w:sz w:val="20"/>
                <w:szCs w:val="20"/>
              </w:rPr>
              <w:t>4</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hideMark/>
          </w:tcPr>
          <w:p w14:paraId="25ED5E36" w14:textId="3548689D" w:rsidR="00280EDD" w:rsidRPr="0071498E" w:rsidRDefault="00280EDD" w:rsidP="00280EDD">
            <w:pPr>
              <w:spacing w:after="0" w:line="240" w:lineRule="auto"/>
              <w:jc w:val="center"/>
              <w:rPr>
                <w:rFonts w:ascii="Arial Narrow" w:eastAsia="Times New Roman" w:hAnsi="Arial Narrow"/>
                <w:b/>
                <w:sz w:val="20"/>
                <w:szCs w:val="20"/>
                <w:lang w:eastAsia="lv-LV"/>
              </w:rPr>
            </w:pPr>
            <w:r w:rsidRPr="0071498E">
              <w:rPr>
                <w:rFonts w:ascii="Arial Narrow" w:hAnsi="Arial Narrow"/>
                <w:b/>
                <w:sz w:val="20"/>
                <w:szCs w:val="20"/>
              </w:rPr>
              <w:t>202</w:t>
            </w:r>
            <w:r>
              <w:rPr>
                <w:rFonts w:ascii="Arial Narrow" w:hAnsi="Arial Narrow"/>
                <w:b/>
                <w:sz w:val="20"/>
                <w:szCs w:val="20"/>
              </w:rPr>
              <w:t>5</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hideMark/>
          </w:tcPr>
          <w:p w14:paraId="1E440B52" w14:textId="3DDFC6B9" w:rsidR="00280EDD" w:rsidRPr="0071498E" w:rsidRDefault="00280EDD" w:rsidP="00280EDD">
            <w:pPr>
              <w:spacing w:after="0" w:line="240" w:lineRule="auto"/>
              <w:jc w:val="center"/>
              <w:rPr>
                <w:rFonts w:ascii="Arial Narrow" w:eastAsia="Times New Roman" w:hAnsi="Arial Narrow"/>
                <w:b/>
                <w:sz w:val="20"/>
                <w:szCs w:val="20"/>
                <w:lang w:eastAsia="lv-LV"/>
              </w:rPr>
            </w:pPr>
            <w:r w:rsidRPr="0071498E">
              <w:rPr>
                <w:rFonts w:ascii="Arial Narrow" w:hAnsi="Arial Narrow"/>
                <w:b/>
                <w:sz w:val="20"/>
                <w:szCs w:val="20"/>
              </w:rPr>
              <w:t>202</w:t>
            </w:r>
            <w:r>
              <w:rPr>
                <w:rFonts w:ascii="Arial Narrow" w:hAnsi="Arial Narrow"/>
                <w:b/>
                <w:sz w:val="20"/>
                <w:szCs w:val="20"/>
              </w:rPr>
              <w:t>6</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hideMark/>
          </w:tcPr>
          <w:p w14:paraId="33730A21" w14:textId="025BFC96" w:rsidR="00280EDD" w:rsidRPr="0071498E" w:rsidRDefault="00280EDD" w:rsidP="00280EDD">
            <w:pPr>
              <w:spacing w:after="0" w:line="240" w:lineRule="auto"/>
              <w:jc w:val="center"/>
              <w:rPr>
                <w:rFonts w:ascii="Arial Narrow" w:eastAsia="Times New Roman" w:hAnsi="Arial Narrow"/>
                <w:b/>
                <w:sz w:val="20"/>
                <w:szCs w:val="20"/>
                <w:lang w:eastAsia="lv-LV"/>
              </w:rPr>
            </w:pPr>
            <w:r w:rsidRPr="0071498E">
              <w:rPr>
                <w:rFonts w:ascii="Arial Narrow" w:hAnsi="Arial Narrow"/>
                <w:b/>
                <w:sz w:val="20"/>
                <w:szCs w:val="20"/>
              </w:rPr>
              <w:t>202</w:t>
            </w:r>
            <w:r>
              <w:rPr>
                <w:rFonts w:ascii="Arial Narrow" w:hAnsi="Arial Narrow"/>
                <w:b/>
                <w:sz w:val="20"/>
                <w:szCs w:val="20"/>
              </w:rPr>
              <w:t>7</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hideMark/>
          </w:tcPr>
          <w:p w14:paraId="5F585673" w14:textId="78845E67" w:rsidR="00280EDD" w:rsidRPr="0071498E" w:rsidRDefault="00280EDD" w:rsidP="00280EDD">
            <w:pPr>
              <w:spacing w:after="0" w:line="240" w:lineRule="auto"/>
              <w:jc w:val="center"/>
              <w:rPr>
                <w:rFonts w:ascii="Arial Narrow" w:eastAsia="Times New Roman" w:hAnsi="Arial Narrow"/>
                <w:b/>
                <w:sz w:val="20"/>
                <w:szCs w:val="20"/>
                <w:lang w:eastAsia="lv-LV"/>
              </w:rPr>
            </w:pPr>
            <w:r w:rsidRPr="0071498E">
              <w:rPr>
                <w:rFonts w:ascii="Arial Narrow" w:hAnsi="Arial Narrow"/>
                <w:b/>
                <w:sz w:val="20"/>
                <w:szCs w:val="20"/>
              </w:rPr>
              <w:t>202</w:t>
            </w:r>
            <w:r>
              <w:rPr>
                <w:rFonts w:ascii="Arial Narrow" w:hAnsi="Arial Narrow"/>
                <w:b/>
                <w:sz w:val="20"/>
                <w:szCs w:val="20"/>
              </w:rPr>
              <w:t>8</w:t>
            </w:r>
          </w:p>
        </w:tc>
      </w:tr>
      <w:tr w:rsidR="00280EDD" w:rsidRPr="008D4DC2" w14:paraId="075B799D" w14:textId="48179C42" w:rsidTr="00280EDD">
        <w:trPr>
          <w:trHeight w:val="330"/>
          <w:tblHeader/>
        </w:trPr>
        <w:tc>
          <w:tcPr>
            <w:tcW w:w="432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B33E71" w14:textId="77777777" w:rsidR="00280EDD" w:rsidRPr="0071498E" w:rsidRDefault="00280EDD" w:rsidP="00280EDD">
            <w:pPr>
              <w:spacing w:after="0" w:line="240" w:lineRule="auto"/>
              <w:jc w:val="center"/>
              <w:rPr>
                <w:rFonts w:ascii="Arial Narrow" w:eastAsia="Times New Roman" w:hAnsi="Arial Narrow"/>
                <w:sz w:val="20"/>
                <w:szCs w:val="20"/>
                <w:lang w:eastAsia="lv-LV"/>
              </w:rPr>
            </w:pPr>
            <w:r w:rsidRPr="0071498E">
              <w:rPr>
                <w:rFonts w:ascii="Arial Narrow" w:eastAsia="Times New Roman" w:hAnsi="Arial Narrow"/>
                <w:sz w:val="20"/>
                <w:szCs w:val="20"/>
                <w:lang w:eastAsia="lv-LV"/>
              </w:rPr>
              <w:t>1</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tcPr>
          <w:p w14:paraId="396F417A" w14:textId="247292AF" w:rsidR="00280EDD" w:rsidRPr="0071498E" w:rsidRDefault="00280EDD" w:rsidP="00280EDD">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2</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tcPr>
          <w:p w14:paraId="7C2FC9A5" w14:textId="66C55E57" w:rsidR="00280EDD" w:rsidRPr="0071498E" w:rsidRDefault="00280EDD" w:rsidP="00280EDD">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3</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tcPr>
          <w:p w14:paraId="5057C776" w14:textId="5A11CCD8" w:rsidR="00280EDD" w:rsidRPr="0071498E" w:rsidRDefault="00280EDD" w:rsidP="00280EDD">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4</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tcPr>
          <w:p w14:paraId="528BD1E8" w14:textId="430EADFB" w:rsidR="00280EDD" w:rsidRPr="0071498E" w:rsidRDefault="00280EDD" w:rsidP="00280EDD">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5</w:t>
            </w:r>
          </w:p>
        </w:tc>
        <w:tc>
          <w:tcPr>
            <w:tcW w:w="900" w:type="dxa"/>
            <w:tcBorders>
              <w:top w:val="single" w:sz="4" w:space="0" w:color="auto"/>
              <w:left w:val="nil"/>
              <w:bottom w:val="single" w:sz="4" w:space="0" w:color="auto"/>
              <w:right w:val="single" w:sz="4" w:space="0" w:color="auto"/>
            </w:tcBorders>
            <w:shd w:val="clear" w:color="auto" w:fill="D9D9D9" w:themeFill="background1" w:themeFillShade="D9"/>
          </w:tcPr>
          <w:p w14:paraId="59009B87" w14:textId="07D618AB" w:rsidR="00280EDD" w:rsidRPr="0071498E" w:rsidRDefault="00280EDD" w:rsidP="00280EDD">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6</w:t>
            </w:r>
          </w:p>
        </w:tc>
      </w:tr>
      <w:tr w:rsidR="001D04C0" w:rsidRPr="008D4DC2" w14:paraId="599CA10D" w14:textId="40FB5409" w:rsidTr="00280EDD">
        <w:trPr>
          <w:trHeight w:val="330"/>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5B554144"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Ilgtermiņa ieguldījumi</w:t>
            </w:r>
          </w:p>
        </w:tc>
        <w:tc>
          <w:tcPr>
            <w:tcW w:w="900" w:type="dxa"/>
            <w:tcBorders>
              <w:top w:val="nil"/>
              <w:left w:val="nil"/>
              <w:bottom w:val="single" w:sz="4" w:space="0" w:color="auto"/>
              <w:right w:val="single" w:sz="4" w:space="0" w:color="auto"/>
            </w:tcBorders>
            <w:shd w:val="clear" w:color="auto" w:fill="auto"/>
            <w:vAlign w:val="center"/>
          </w:tcPr>
          <w:p w14:paraId="70B5C79C" w14:textId="148BFB31"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5 890</w:t>
            </w:r>
          </w:p>
        </w:tc>
        <w:tc>
          <w:tcPr>
            <w:tcW w:w="900" w:type="dxa"/>
            <w:tcBorders>
              <w:top w:val="nil"/>
              <w:left w:val="nil"/>
              <w:bottom w:val="single" w:sz="4" w:space="0" w:color="auto"/>
              <w:right w:val="single" w:sz="4" w:space="0" w:color="auto"/>
            </w:tcBorders>
            <w:shd w:val="clear" w:color="auto" w:fill="auto"/>
            <w:vAlign w:val="center"/>
          </w:tcPr>
          <w:p w14:paraId="08B799D2" w14:textId="2A8EC396"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5 665</w:t>
            </w:r>
          </w:p>
        </w:tc>
        <w:tc>
          <w:tcPr>
            <w:tcW w:w="900" w:type="dxa"/>
            <w:tcBorders>
              <w:top w:val="nil"/>
              <w:left w:val="nil"/>
              <w:bottom w:val="single" w:sz="4" w:space="0" w:color="auto"/>
              <w:right w:val="single" w:sz="4" w:space="0" w:color="auto"/>
            </w:tcBorders>
            <w:shd w:val="clear" w:color="auto" w:fill="auto"/>
            <w:vAlign w:val="center"/>
          </w:tcPr>
          <w:p w14:paraId="0694C15E" w14:textId="011C3D13"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5 445</w:t>
            </w:r>
          </w:p>
        </w:tc>
        <w:tc>
          <w:tcPr>
            <w:tcW w:w="900" w:type="dxa"/>
            <w:tcBorders>
              <w:top w:val="nil"/>
              <w:left w:val="nil"/>
              <w:bottom w:val="single" w:sz="4" w:space="0" w:color="auto"/>
              <w:right w:val="single" w:sz="4" w:space="0" w:color="auto"/>
            </w:tcBorders>
            <w:shd w:val="clear" w:color="auto" w:fill="auto"/>
            <w:vAlign w:val="center"/>
          </w:tcPr>
          <w:p w14:paraId="13CAEFD8" w14:textId="790BE3ED"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5 285</w:t>
            </w:r>
          </w:p>
        </w:tc>
        <w:tc>
          <w:tcPr>
            <w:tcW w:w="900" w:type="dxa"/>
            <w:tcBorders>
              <w:top w:val="nil"/>
              <w:left w:val="nil"/>
              <w:bottom w:val="single" w:sz="4" w:space="0" w:color="auto"/>
              <w:right w:val="single" w:sz="4" w:space="0" w:color="auto"/>
            </w:tcBorders>
            <w:shd w:val="clear" w:color="auto" w:fill="auto"/>
            <w:vAlign w:val="center"/>
          </w:tcPr>
          <w:p w14:paraId="6B5FE9E3" w14:textId="5CF05E2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5 135</w:t>
            </w:r>
          </w:p>
        </w:tc>
      </w:tr>
      <w:tr w:rsidR="001D04C0" w:rsidRPr="008D4DC2" w14:paraId="0C9B2F48" w14:textId="489D64EC" w:rsidTr="00280EDD">
        <w:trPr>
          <w:trHeight w:val="137"/>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68DB45AA"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Apgrozāmie līdzekļi (bez naudas līdzekļiem)</w:t>
            </w:r>
          </w:p>
        </w:tc>
        <w:tc>
          <w:tcPr>
            <w:tcW w:w="900" w:type="dxa"/>
            <w:tcBorders>
              <w:top w:val="nil"/>
              <w:left w:val="nil"/>
              <w:bottom w:val="single" w:sz="4" w:space="0" w:color="auto"/>
              <w:right w:val="single" w:sz="4" w:space="0" w:color="auto"/>
            </w:tcBorders>
            <w:shd w:val="clear" w:color="auto" w:fill="auto"/>
            <w:vAlign w:val="center"/>
          </w:tcPr>
          <w:p w14:paraId="3F0C71B6" w14:textId="75FF9D9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1 520</w:t>
            </w:r>
          </w:p>
        </w:tc>
        <w:tc>
          <w:tcPr>
            <w:tcW w:w="900" w:type="dxa"/>
            <w:tcBorders>
              <w:top w:val="nil"/>
              <w:left w:val="nil"/>
              <w:bottom w:val="single" w:sz="4" w:space="0" w:color="auto"/>
              <w:right w:val="single" w:sz="4" w:space="0" w:color="auto"/>
            </w:tcBorders>
            <w:shd w:val="clear" w:color="auto" w:fill="auto"/>
            <w:vAlign w:val="center"/>
          </w:tcPr>
          <w:p w14:paraId="5B731C9F" w14:textId="18B97D53"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1 557</w:t>
            </w:r>
          </w:p>
        </w:tc>
        <w:tc>
          <w:tcPr>
            <w:tcW w:w="900" w:type="dxa"/>
            <w:tcBorders>
              <w:top w:val="nil"/>
              <w:left w:val="nil"/>
              <w:bottom w:val="single" w:sz="4" w:space="0" w:color="auto"/>
              <w:right w:val="single" w:sz="4" w:space="0" w:color="auto"/>
            </w:tcBorders>
            <w:shd w:val="clear" w:color="auto" w:fill="auto"/>
            <w:vAlign w:val="center"/>
          </w:tcPr>
          <w:p w14:paraId="6A1DE0DE" w14:textId="4FC0477E"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1 583</w:t>
            </w:r>
          </w:p>
        </w:tc>
        <w:tc>
          <w:tcPr>
            <w:tcW w:w="900" w:type="dxa"/>
            <w:tcBorders>
              <w:top w:val="nil"/>
              <w:left w:val="nil"/>
              <w:bottom w:val="single" w:sz="4" w:space="0" w:color="auto"/>
              <w:right w:val="single" w:sz="4" w:space="0" w:color="auto"/>
            </w:tcBorders>
            <w:shd w:val="clear" w:color="auto" w:fill="auto"/>
            <w:vAlign w:val="center"/>
          </w:tcPr>
          <w:p w14:paraId="17488E13" w14:textId="360F6F5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1 609</w:t>
            </w:r>
          </w:p>
        </w:tc>
        <w:tc>
          <w:tcPr>
            <w:tcW w:w="900" w:type="dxa"/>
            <w:tcBorders>
              <w:top w:val="nil"/>
              <w:left w:val="nil"/>
              <w:bottom w:val="single" w:sz="4" w:space="0" w:color="auto"/>
              <w:right w:val="single" w:sz="4" w:space="0" w:color="auto"/>
            </w:tcBorders>
            <w:shd w:val="clear" w:color="auto" w:fill="auto"/>
            <w:vAlign w:val="center"/>
          </w:tcPr>
          <w:p w14:paraId="557F382E" w14:textId="22578715"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1 635</w:t>
            </w:r>
          </w:p>
        </w:tc>
      </w:tr>
      <w:tr w:rsidR="001D04C0" w:rsidRPr="008D4DC2" w14:paraId="62EC1300" w14:textId="766EF59D" w:rsidTr="00280EDD">
        <w:trPr>
          <w:trHeight w:val="273"/>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38718638"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Naudas līdzekļi</w:t>
            </w:r>
          </w:p>
        </w:tc>
        <w:tc>
          <w:tcPr>
            <w:tcW w:w="900" w:type="dxa"/>
            <w:tcBorders>
              <w:top w:val="nil"/>
              <w:left w:val="nil"/>
              <w:bottom w:val="single" w:sz="4" w:space="0" w:color="auto"/>
              <w:right w:val="single" w:sz="4" w:space="0" w:color="auto"/>
            </w:tcBorders>
            <w:shd w:val="clear" w:color="auto" w:fill="auto"/>
            <w:vAlign w:val="center"/>
          </w:tcPr>
          <w:p w14:paraId="7636DA7F" w14:textId="1CED5DA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150</w:t>
            </w:r>
          </w:p>
        </w:tc>
        <w:tc>
          <w:tcPr>
            <w:tcW w:w="900" w:type="dxa"/>
            <w:tcBorders>
              <w:top w:val="nil"/>
              <w:left w:val="nil"/>
              <w:bottom w:val="single" w:sz="4" w:space="0" w:color="auto"/>
              <w:right w:val="single" w:sz="4" w:space="0" w:color="auto"/>
            </w:tcBorders>
            <w:shd w:val="clear" w:color="auto" w:fill="auto"/>
            <w:vAlign w:val="center"/>
          </w:tcPr>
          <w:p w14:paraId="31693745" w14:textId="3FAA697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130</w:t>
            </w:r>
          </w:p>
        </w:tc>
        <w:tc>
          <w:tcPr>
            <w:tcW w:w="900" w:type="dxa"/>
            <w:tcBorders>
              <w:top w:val="nil"/>
              <w:left w:val="nil"/>
              <w:bottom w:val="single" w:sz="4" w:space="0" w:color="auto"/>
              <w:right w:val="single" w:sz="4" w:space="0" w:color="auto"/>
            </w:tcBorders>
            <w:shd w:val="clear" w:color="auto" w:fill="auto"/>
            <w:vAlign w:val="center"/>
          </w:tcPr>
          <w:p w14:paraId="2C7A12BB" w14:textId="7D3CC37B"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136</w:t>
            </w:r>
          </w:p>
        </w:tc>
        <w:tc>
          <w:tcPr>
            <w:tcW w:w="900" w:type="dxa"/>
            <w:tcBorders>
              <w:top w:val="nil"/>
              <w:left w:val="nil"/>
              <w:bottom w:val="single" w:sz="4" w:space="0" w:color="auto"/>
              <w:right w:val="single" w:sz="4" w:space="0" w:color="auto"/>
            </w:tcBorders>
            <w:shd w:val="clear" w:color="auto" w:fill="auto"/>
            <w:vAlign w:val="center"/>
          </w:tcPr>
          <w:p w14:paraId="622D6068" w14:textId="4C3E16E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128</w:t>
            </w:r>
          </w:p>
        </w:tc>
        <w:tc>
          <w:tcPr>
            <w:tcW w:w="900" w:type="dxa"/>
            <w:tcBorders>
              <w:top w:val="nil"/>
              <w:left w:val="nil"/>
              <w:bottom w:val="single" w:sz="4" w:space="0" w:color="auto"/>
              <w:right w:val="single" w:sz="4" w:space="0" w:color="auto"/>
            </w:tcBorders>
            <w:shd w:val="clear" w:color="auto" w:fill="auto"/>
            <w:vAlign w:val="center"/>
          </w:tcPr>
          <w:p w14:paraId="01D852C5" w14:textId="540FDC48"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156</w:t>
            </w:r>
          </w:p>
        </w:tc>
      </w:tr>
      <w:tr w:rsidR="001D04C0" w:rsidRPr="008D4DC2" w14:paraId="49B05919" w14:textId="1616C154" w:rsidTr="00280EDD">
        <w:trPr>
          <w:trHeight w:val="263"/>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15A1D320"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Aktīvi kopā</w:t>
            </w:r>
          </w:p>
        </w:tc>
        <w:tc>
          <w:tcPr>
            <w:tcW w:w="900" w:type="dxa"/>
            <w:tcBorders>
              <w:top w:val="nil"/>
              <w:left w:val="nil"/>
              <w:bottom w:val="single" w:sz="4" w:space="0" w:color="auto"/>
              <w:right w:val="single" w:sz="4" w:space="0" w:color="auto"/>
            </w:tcBorders>
            <w:shd w:val="clear" w:color="auto" w:fill="auto"/>
            <w:vAlign w:val="center"/>
          </w:tcPr>
          <w:p w14:paraId="7C2D4139" w14:textId="4D796B37"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7 560</w:t>
            </w:r>
          </w:p>
        </w:tc>
        <w:tc>
          <w:tcPr>
            <w:tcW w:w="900" w:type="dxa"/>
            <w:tcBorders>
              <w:top w:val="nil"/>
              <w:left w:val="nil"/>
              <w:bottom w:val="single" w:sz="4" w:space="0" w:color="auto"/>
              <w:right w:val="single" w:sz="4" w:space="0" w:color="auto"/>
            </w:tcBorders>
            <w:shd w:val="clear" w:color="auto" w:fill="auto"/>
            <w:vAlign w:val="center"/>
          </w:tcPr>
          <w:p w14:paraId="6F2C164C" w14:textId="61BE9A82"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7 352</w:t>
            </w:r>
          </w:p>
        </w:tc>
        <w:tc>
          <w:tcPr>
            <w:tcW w:w="900" w:type="dxa"/>
            <w:tcBorders>
              <w:top w:val="nil"/>
              <w:left w:val="nil"/>
              <w:bottom w:val="single" w:sz="4" w:space="0" w:color="auto"/>
              <w:right w:val="single" w:sz="4" w:space="0" w:color="auto"/>
            </w:tcBorders>
            <w:shd w:val="clear" w:color="auto" w:fill="auto"/>
            <w:vAlign w:val="center"/>
          </w:tcPr>
          <w:p w14:paraId="096065B6" w14:textId="2376B2CB"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7 164</w:t>
            </w:r>
          </w:p>
        </w:tc>
        <w:tc>
          <w:tcPr>
            <w:tcW w:w="900" w:type="dxa"/>
            <w:tcBorders>
              <w:top w:val="nil"/>
              <w:left w:val="nil"/>
              <w:bottom w:val="single" w:sz="4" w:space="0" w:color="auto"/>
              <w:right w:val="single" w:sz="4" w:space="0" w:color="auto"/>
            </w:tcBorders>
            <w:shd w:val="clear" w:color="auto" w:fill="auto"/>
            <w:vAlign w:val="center"/>
          </w:tcPr>
          <w:p w14:paraId="522AB395" w14:textId="2873DBB1"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7 022</w:t>
            </w:r>
          </w:p>
        </w:tc>
        <w:tc>
          <w:tcPr>
            <w:tcW w:w="900" w:type="dxa"/>
            <w:tcBorders>
              <w:top w:val="nil"/>
              <w:left w:val="nil"/>
              <w:bottom w:val="single" w:sz="4" w:space="0" w:color="auto"/>
              <w:right w:val="single" w:sz="4" w:space="0" w:color="auto"/>
            </w:tcBorders>
            <w:shd w:val="clear" w:color="auto" w:fill="auto"/>
            <w:vAlign w:val="center"/>
          </w:tcPr>
          <w:p w14:paraId="4B384B5F" w14:textId="7D077AA2"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6 926</w:t>
            </w:r>
          </w:p>
        </w:tc>
      </w:tr>
      <w:tr w:rsidR="001D04C0" w:rsidRPr="008D4DC2" w14:paraId="0FCDB9F2" w14:textId="56EF1751" w:rsidTr="00280EDD">
        <w:trPr>
          <w:trHeight w:val="139"/>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0D56E8E7"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Pašu kapitāls</w:t>
            </w:r>
          </w:p>
        </w:tc>
        <w:tc>
          <w:tcPr>
            <w:tcW w:w="900" w:type="dxa"/>
            <w:tcBorders>
              <w:top w:val="nil"/>
              <w:left w:val="nil"/>
              <w:bottom w:val="single" w:sz="4" w:space="0" w:color="auto"/>
              <w:right w:val="single" w:sz="4" w:space="0" w:color="auto"/>
            </w:tcBorders>
            <w:shd w:val="clear" w:color="auto" w:fill="auto"/>
            <w:vAlign w:val="center"/>
          </w:tcPr>
          <w:p w14:paraId="5A31B112" w14:textId="33BE9ABC"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2 820</w:t>
            </w:r>
          </w:p>
        </w:tc>
        <w:tc>
          <w:tcPr>
            <w:tcW w:w="900" w:type="dxa"/>
            <w:tcBorders>
              <w:top w:val="nil"/>
              <w:left w:val="nil"/>
              <w:bottom w:val="single" w:sz="4" w:space="0" w:color="auto"/>
              <w:right w:val="single" w:sz="4" w:space="0" w:color="auto"/>
            </w:tcBorders>
            <w:shd w:val="clear" w:color="auto" w:fill="auto"/>
            <w:vAlign w:val="center"/>
          </w:tcPr>
          <w:p w14:paraId="3F62E07F" w14:textId="4B6A6897"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2 780</w:t>
            </w:r>
          </w:p>
        </w:tc>
        <w:tc>
          <w:tcPr>
            <w:tcW w:w="900" w:type="dxa"/>
            <w:tcBorders>
              <w:top w:val="nil"/>
              <w:left w:val="nil"/>
              <w:bottom w:val="single" w:sz="4" w:space="0" w:color="auto"/>
              <w:right w:val="single" w:sz="4" w:space="0" w:color="auto"/>
            </w:tcBorders>
            <w:shd w:val="clear" w:color="auto" w:fill="auto"/>
            <w:vAlign w:val="center"/>
          </w:tcPr>
          <w:p w14:paraId="4F4B43A0" w14:textId="16F669CC"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2 782</w:t>
            </w:r>
          </w:p>
        </w:tc>
        <w:tc>
          <w:tcPr>
            <w:tcW w:w="900" w:type="dxa"/>
            <w:tcBorders>
              <w:top w:val="nil"/>
              <w:left w:val="nil"/>
              <w:bottom w:val="single" w:sz="4" w:space="0" w:color="auto"/>
              <w:right w:val="single" w:sz="4" w:space="0" w:color="auto"/>
            </w:tcBorders>
            <w:shd w:val="clear" w:color="auto" w:fill="auto"/>
            <w:vAlign w:val="center"/>
          </w:tcPr>
          <w:p w14:paraId="156E22A6" w14:textId="32E84DB4"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2 824</w:t>
            </w:r>
          </w:p>
        </w:tc>
        <w:tc>
          <w:tcPr>
            <w:tcW w:w="900" w:type="dxa"/>
            <w:tcBorders>
              <w:top w:val="nil"/>
              <w:left w:val="nil"/>
              <w:bottom w:val="single" w:sz="4" w:space="0" w:color="auto"/>
              <w:right w:val="single" w:sz="4" w:space="0" w:color="auto"/>
            </w:tcBorders>
            <w:shd w:val="clear" w:color="auto" w:fill="auto"/>
            <w:vAlign w:val="center"/>
          </w:tcPr>
          <w:p w14:paraId="3D3405C2" w14:textId="4E42236C"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2 913</w:t>
            </w:r>
          </w:p>
        </w:tc>
      </w:tr>
      <w:tr w:rsidR="001D04C0" w:rsidRPr="008D4DC2" w14:paraId="12FB4E84" w14:textId="1810EA02" w:rsidTr="00280EDD">
        <w:trPr>
          <w:trHeight w:val="171"/>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626343EA"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ES finansējums</w:t>
            </w:r>
          </w:p>
        </w:tc>
        <w:tc>
          <w:tcPr>
            <w:tcW w:w="900" w:type="dxa"/>
            <w:tcBorders>
              <w:top w:val="nil"/>
              <w:left w:val="nil"/>
              <w:bottom w:val="single" w:sz="4" w:space="0" w:color="auto"/>
              <w:right w:val="single" w:sz="4" w:space="0" w:color="auto"/>
            </w:tcBorders>
            <w:shd w:val="clear" w:color="auto" w:fill="auto"/>
            <w:vAlign w:val="center"/>
          </w:tcPr>
          <w:p w14:paraId="15316165" w14:textId="2A1D6364"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2 720</w:t>
            </w:r>
          </w:p>
        </w:tc>
        <w:tc>
          <w:tcPr>
            <w:tcW w:w="900" w:type="dxa"/>
            <w:tcBorders>
              <w:top w:val="nil"/>
              <w:left w:val="nil"/>
              <w:bottom w:val="single" w:sz="4" w:space="0" w:color="auto"/>
              <w:right w:val="single" w:sz="4" w:space="0" w:color="auto"/>
            </w:tcBorders>
            <w:shd w:val="clear" w:color="auto" w:fill="auto"/>
            <w:vAlign w:val="center"/>
          </w:tcPr>
          <w:p w14:paraId="22721D0F" w14:textId="32E4C169"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2 570</w:t>
            </w:r>
          </w:p>
        </w:tc>
        <w:tc>
          <w:tcPr>
            <w:tcW w:w="900" w:type="dxa"/>
            <w:tcBorders>
              <w:top w:val="nil"/>
              <w:left w:val="nil"/>
              <w:bottom w:val="single" w:sz="4" w:space="0" w:color="auto"/>
              <w:right w:val="single" w:sz="4" w:space="0" w:color="auto"/>
            </w:tcBorders>
            <w:shd w:val="clear" w:color="auto" w:fill="auto"/>
            <w:vAlign w:val="center"/>
          </w:tcPr>
          <w:p w14:paraId="0ED1993A" w14:textId="08BFEB4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2 420</w:t>
            </w:r>
          </w:p>
        </w:tc>
        <w:tc>
          <w:tcPr>
            <w:tcW w:w="900" w:type="dxa"/>
            <w:tcBorders>
              <w:top w:val="nil"/>
              <w:left w:val="nil"/>
              <w:bottom w:val="single" w:sz="4" w:space="0" w:color="auto"/>
              <w:right w:val="single" w:sz="4" w:space="0" w:color="auto"/>
            </w:tcBorders>
            <w:shd w:val="clear" w:color="auto" w:fill="auto"/>
            <w:vAlign w:val="center"/>
          </w:tcPr>
          <w:p w14:paraId="19EFF235" w14:textId="254C77AB"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2 275</w:t>
            </w:r>
          </w:p>
        </w:tc>
        <w:tc>
          <w:tcPr>
            <w:tcW w:w="900" w:type="dxa"/>
            <w:tcBorders>
              <w:top w:val="nil"/>
              <w:left w:val="nil"/>
              <w:bottom w:val="single" w:sz="4" w:space="0" w:color="auto"/>
              <w:right w:val="single" w:sz="4" w:space="0" w:color="auto"/>
            </w:tcBorders>
            <w:shd w:val="clear" w:color="auto" w:fill="auto"/>
            <w:vAlign w:val="center"/>
          </w:tcPr>
          <w:p w14:paraId="252B8E35" w14:textId="2F406A01"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2 130</w:t>
            </w:r>
          </w:p>
        </w:tc>
      </w:tr>
      <w:tr w:rsidR="001D04C0" w:rsidRPr="008D4DC2" w14:paraId="4F4C6E1A" w14:textId="5874ECEB" w:rsidTr="00280EDD">
        <w:trPr>
          <w:trHeight w:val="199"/>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076B5688"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Pārējie aizņēmumi un tekošās saistības</w:t>
            </w:r>
          </w:p>
        </w:tc>
        <w:tc>
          <w:tcPr>
            <w:tcW w:w="900" w:type="dxa"/>
            <w:tcBorders>
              <w:top w:val="nil"/>
              <w:left w:val="nil"/>
              <w:bottom w:val="single" w:sz="4" w:space="0" w:color="auto"/>
              <w:right w:val="single" w:sz="4" w:space="0" w:color="auto"/>
            </w:tcBorders>
            <w:shd w:val="clear" w:color="auto" w:fill="auto"/>
            <w:vAlign w:val="center"/>
          </w:tcPr>
          <w:p w14:paraId="3BE35162" w14:textId="1894D9BC"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2 020</w:t>
            </w:r>
          </w:p>
        </w:tc>
        <w:tc>
          <w:tcPr>
            <w:tcW w:w="900" w:type="dxa"/>
            <w:tcBorders>
              <w:top w:val="nil"/>
              <w:left w:val="nil"/>
              <w:bottom w:val="single" w:sz="4" w:space="0" w:color="auto"/>
              <w:right w:val="single" w:sz="4" w:space="0" w:color="auto"/>
            </w:tcBorders>
            <w:shd w:val="clear" w:color="auto" w:fill="auto"/>
            <w:vAlign w:val="center"/>
          </w:tcPr>
          <w:p w14:paraId="1AB5FC5D" w14:textId="225BFFAA"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2 003</w:t>
            </w:r>
          </w:p>
        </w:tc>
        <w:tc>
          <w:tcPr>
            <w:tcW w:w="900" w:type="dxa"/>
            <w:tcBorders>
              <w:top w:val="nil"/>
              <w:left w:val="nil"/>
              <w:bottom w:val="single" w:sz="4" w:space="0" w:color="auto"/>
              <w:right w:val="single" w:sz="4" w:space="0" w:color="auto"/>
            </w:tcBorders>
            <w:shd w:val="clear" w:color="auto" w:fill="auto"/>
            <w:vAlign w:val="center"/>
          </w:tcPr>
          <w:p w14:paraId="529F3481" w14:textId="4B4B2682"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1 963</w:t>
            </w:r>
          </w:p>
        </w:tc>
        <w:tc>
          <w:tcPr>
            <w:tcW w:w="900" w:type="dxa"/>
            <w:tcBorders>
              <w:top w:val="nil"/>
              <w:left w:val="nil"/>
              <w:bottom w:val="single" w:sz="4" w:space="0" w:color="auto"/>
              <w:right w:val="single" w:sz="4" w:space="0" w:color="auto"/>
            </w:tcBorders>
            <w:shd w:val="clear" w:color="auto" w:fill="auto"/>
            <w:vAlign w:val="center"/>
          </w:tcPr>
          <w:p w14:paraId="40AE25F6" w14:textId="36F3A3E8"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1 923</w:t>
            </w:r>
          </w:p>
        </w:tc>
        <w:tc>
          <w:tcPr>
            <w:tcW w:w="900" w:type="dxa"/>
            <w:tcBorders>
              <w:top w:val="nil"/>
              <w:left w:val="nil"/>
              <w:bottom w:val="single" w:sz="4" w:space="0" w:color="auto"/>
              <w:right w:val="single" w:sz="4" w:space="0" w:color="auto"/>
            </w:tcBorders>
            <w:shd w:val="clear" w:color="auto" w:fill="auto"/>
            <w:vAlign w:val="center"/>
          </w:tcPr>
          <w:p w14:paraId="73F313D3" w14:textId="2DF83D7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1 883</w:t>
            </w:r>
          </w:p>
        </w:tc>
      </w:tr>
      <w:tr w:rsidR="001D04C0" w:rsidRPr="008D4DC2" w14:paraId="7CC61D34" w14:textId="7A64C7E7" w:rsidTr="00280EDD">
        <w:trPr>
          <w:trHeight w:val="330"/>
        </w:trPr>
        <w:tc>
          <w:tcPr>
            <w:tcW w:w="4320" w:type="dxa"/>
            <w:tcBorders>
              <w:top w:val="nil"/>
              <w:left w:val="single" w:sz="4" w:space="0" w:color="auto"/>
              <w:bottom w:val="single" w:sz="4" w:space="0" w:color="auto"/>
              <w:right w:val="single" w:sz="4" w:space="0" w:color="auto"/>
            </w:tcBorders>
            <w:shd w:val="clear" w:color="auto" w:fill="auto"/>
            <w:vAlign w:val="center"/>
            <w:hideMark/>
          </w:tcPr>
          <w:p w14:paraId="4228BD60" w14:textId="77777777" w:rsidR="001D04C0" w:rsidRPr="0071498E" w:rsidRDefault="001D04C0" w:rsidP="001D04C0">
            <w:pPr>
              <w:spacing w:after="0" w:line="240" w:lineRule="auto"/>
              <w:rPr>
                <w:rFonts w:ascii="Arial Narrow" w:hAnsi="Arial Narrow"/>
                <w:sz w:val="20"/>
                <w:szCs w:val="20"/>
              </w:rPr>
            </w:pPr>
            <w:r w:rsidRPr="0071498E">
              <w:rPr>
                <w:rFonts w:ascii="Arial Narrow" w:hAnsi="Arial Narrow"/>
                <w:sz w:val="20"/>
                <w:szCs w:val="20"/>
              </w:rPr>
              <w:t>Pasīvi kopā</w:t>
            </w:r>
          </w:p>
        </w:tc>
        <w:tc>
          <w:tcPr>
            <w:tcW w:w="900" w:type="dxa"/>
            <w:tcBorders>
              <w:top w:val="nil"/>
              <w:left w:val="nil"/>
              <w:bottom w:val="single" w:sz="4" w:space="0" w:color="auto"/>
              <w:right w:val="single" w:sz="4" w:space="0" w:color="auto"/>
            </w:tcBorders>
            <w:shd w:val="clear" w:color="auto" w:fill="auto"/>
            <w:vAlign w:val="center"/>
          </w:tcPr>
          <w:p w14:paraId="2FF5F53A" w14:textId="0EDC247D"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7 560</w:t>
            </w:r>
          </w:p>
        </w:tc>
        <w:tc>
          <w:tcPr>
            <w:tcW w:w="900" w:type="dxa"/>
            <w:tcBorders>
              <w:top w:val="nil"/>
              <w:left w:val="nil"/>
              <w:bottom w:val="single" w:sz="4" w:space="0" w:color="auto"/>
              <w:right w:val="single" w:sz="4" w:space="0" w:color="auto"/>
            </w:tcBorders>
            <w:shd w:val="clear" w:color="auto" w:fill="auto"/>
            <w:vAlign w:val="center"/>
          </w:tcPr>
          <w:p w14:paraId="09CD7463" w14:textId="30AFC9BA"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7 352</w:t>
            </w:r>
          </w:p>
        </w:tc>
        <w:tc>
          <w:tcPr>
            <w:tcW w:w="900" w:type="dxa"/>
            <w:tcBorders>
              <w:top w:val="nil"/>
              <w:left w:val="nil"/>
              <w:bottom w:val="single" w:sz="4" w:space="0" w:color="auto"/>
              <w:right w:val="single" w:sz="4" w:space="0" w:color="auto"/>
            </w:tcBorders>
            <w:shd w:val="clear" w:color="auto" w:fill="auto"/>
            <w:vAlign w:val="center"/>
          </w:tcPr>
          <w:p w14:paraId="29F6A3ED" w14:textId="7D432E4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7 164</w:t>
            </w:r>
          </w:p>
        </w:tc>
        <w:tc>
          <w:tcPr>
            <w:tcW w:w="900" w:type="dxa"/>
            <w:tcBorders>
              <w:top w:val="nil"/>
              <w:left w:val="nil"/>
              <w:bottom w:val="single" w:sz="4" w:space="0" w:color="auto"/>
              <w:right w:val="single" w:sz="4" w:space="0" w:color="auto"/>
            </w:tcBorders>
            <w:shd w:val="clear" w:color="auto" w:fill="auto"/>
            <w:vAlign w:val="center"/>
          </w:tcPr>
          <w:p w14:paraId="75FB8A25" w14:textId="1391745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7 022</w:t>
            </w:r>
          </w:p>
        </w:tc>
        <w:tc>
          <w:tcPr>
            <w:tcW w:w="900" w:type="dxa"/>
            <w:tcBorders>
              <w:top w:val="nil"/>
              <w:left w:val="nil"/>
              <w:bottom w:val="single" w:sz="4" w:space="0" w:color="auto"/>
              <w:right w:val="single" w:sz="4" w:space="0" w:color="auto"/>
            </w:tcBorders>
            <w:shd w:val="clear" w:color="auto" w:fill="auto"/>
            <w:vAlign w:val="center"/>
          </w:tcPr>
          <w:p w14:paraId="4DEF9F7B" w14:textId="433E953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6 926</w:t>
            </w:r>
          </w:p>
        </w:tc>
      </w:tr>
    </w:tbl>
    <w:p w14:paraId="575B46D4" w14:textId="4AA10A43" w:rsidR="00A65732" w:rsidRPr="008D4DC2" w:rsidRDefault="00A65732" w:rsidP="00A65732">
      <w:pPr>
        <w:rPr>
          <w:rFonts w:ascii="Arial Narrow" w:hAnsi="Arial Narrow"/>
        </w:rPr>
      </w:pPr>
    </w:p>
    <w:p w14:paraId="4BB0870F" w14:textId="20792BA2" w:rsidR="001A35F3" w:rsidRPr="008D4DC2" w:rsidRDefault="001A35F3" w:rsidP="001A35F3">
      <w:pPr>
        <w:pStyle w:val="Parakstszemobjekta"/>
        <w:spacing w:after="0"/>
        <w:jc w:val="both"/>
        <w:rPr>
          <w:rFonts w:ascii="Arial Narrow" w:hAnsi="Arial Narrow"/>
          <w:i w:val="0"/>
          <w:color w:val="auto"/>
          <w:sz w:val="20"/>
          <w:szCs w:val="20"/>
        </w:rPr>
      </w:pPr>
      <w:bookmarkStart w:id="78" w:name="_Toc185235449"/>
      <w:r w:rsidRPr="008D4DC2">
        <w:rPr>
          <w:rFonts w:ascii="Arial Narrow" w:hAnsi="Arial Narrow"/>
          <w:i w:val="0"/>
          <w:color w:val="auto"/>
          <w:sz w:val="20"/>
          <w:szCs w:val="20"/>
        </w:rPr>
        <w:t xml:space="preserve">Tabula </w:t>
      </w:r>
      <w:r w:rsidRPr="008D4DC2">
        <w:rPr>
          <w:rFonts w:ascii="Arial Narrow" w:hAnsi="Arial Narrow"/>
          <w:i w:val="0"/>
          <w:color w:val="auto"/>
          <w:sz w:val="20"/>
          <w:szCs w:val="20"/>
        </w:rPr>
        <w:fldChar w:fldCharType="begin"/>
      </w:r>
      <w:r w:rsidRPr="008D4DC2">
        <w:rPr>
          <w:rFonts w:ascii="Arial Narrow" w:hAnsi="Arial Narrow"/>
          <w:i w:val="0"/>
          <w:color w:val="auto"/>
          <w:sz w:val="20"/>
          <w:szCs w:val="20"/>
        </w:rPr>
        <w:instrText xml:space="preserve"> STYLEREF 1 \s </w:instrText>
      </w:r>
      <w:r w:rsidRPr="008D4DC2">
        <w:rPr>
          <w:rFonts w:ascii="Arial Narrow" w:hAnsi="Arial Narrow"/>
          <w:i w:val="0"/>
          <w:color w:val="auto"/>
          <w:sz w:val="20"/>
          <w:szCs w:val="20"/>
        </w:rPr>
        <w:fldChar w:fldCharType="separate"/>
      </w:r>
      <w:r w:rsidR="00CA5789">
        <w:rPr>
          <w:rFonts w:ascii="Arial Narrow" w:hAnsi="Arial Narrow"/>
          <w:i w:val="0"/>
          <w:noProof/>
          <w:color w:val="auto"/>
          <w:sz w:val="20"/>
          <w:szCs w:val="20"/>
        </w:rPr>
        <w:t>6</w:t>
      </w:r>
      <w:r w:rsidRPr="008D4DC2">
        <w:rPr>
          <w:rFonts w:ascii="Arial Narrow" w:hAnsi="Arial Narrow"/>
          <w:i w:val="0"/>
          <w:color w:val="auto"/>
          <w:sz w:val="20"/>
          <w:szCs w:val="20"/>
        </w:rPr>
        <w:fldChar w:fldCharType="end"/>
      </w:r>
      <w:r w:rsidRPr="008D4DC2">
        <w:rPr>
          <w:rFonts w:ascii="Arial Narrow" w:hAnsi="Arial Narrow"/>
          <w:i w:val="0"/>
          <w:color w:val="auto"/>
          <w:sz w:val="20"/>
          <w:szCs w:val="20"/>
        </w:rPr>
        <w:noBreakHyphen/>
      </w:r>
      <w:r w:rsidRPr="008D4DC2">
        <w:rPr>
          <w:rFonts w:ascii="Arial Narrow" w:hAnsi="Arial Narrow"/>
          <w:i w:val="0"/>
          <w:color w:val="auto"/>
          <w:sz w:val="20"/>
          <w:szCs w:val="20"/>
        </w:rPr>
        <w:fldChar w:fldCharType="begin"/>
      </w:r>
      <w:r w:rsidRPr="008D4DC2">
        <w:rPr>
          <w:rFonts w:ascii="Arial Narrow" w:hAnsi="Arial Narrow"/>
          <w:i w:val="0"/>
          <w:color w:val="auto"/>
          <w:sz w:val="20"/>
          <w:szCs w:val="20"/>
        </w:rPr>
        <w:instrText xml:space="preserve"> SEQ Tabula \* ARABIC \s 1 </w:instrText>
      </w:r>
      <w:r w:rsidRPr="008D4DC2">
        <w:rPr>
          <w:rFonts w:ascii="Arial Narrow" w:hAnsi="Arial Narrow"/>
          <w:i w:val="0"/>
          <w:color w:val="auto"/>
          <w:sz w:val="20"/>
          <w:szCs w:val="20"/>
        </w:rPr>
        <w:fldChar w:fldCharType="separate"/>
      </w:r>
      <w:r w:rsidR="00CA5789">
        <w:rPr>
          <w:rFonts w:ascii="Arial Narrow" w:hAnsi="Arial Narrow"/>
          <w:i w:val="0"/>
          <w:noProof/>
          <w:color w:val="auto"/>
          <w:sz w:val="20"/>
          <w:szCs w:val="20"/>
        </w:rPr>
        <w:t>3</w:t>
      </w:r>
      <w:r w:rsidRPr="008D4DC2">
        <w:rPr>
          <w:rFonts w:ascii="Arial Narrow" w:hAnsi="Arial Narrow"/>
          <w:i w:val="0"/>
          <w:color w:val="auto"/>
          <w:sz w:val="20"/>
          <w:szCs w:val="20"/>
        </w:rPr>
        <w:fldChar w:fldCharType="end"/>
      </w:r>
      <w:r w:rsidRPr="008D4DC2">
        <w:rPr>
          <w:rFonts w:ascii="Arial Narrow" w:hAnsi="Arial Narrow"/>
          <w:i w:val="0"/>
          <w:color w:val="auto"/>
          <w:sz w:val="20"/>
          <w:szCs w:val="20"/>
        </w:rPr>
        <w:t xml:space="preserve"> </w:t>
      </w:r>
      <w:r w:rsidR="00C36B43">
        <w:rPr>
          <w:rFonts w:ascii="Arial Narrow" w:hAnsi="Arial Narrow"/>
          <w:b/>
          <w:i w:val="0"/>
          <w:color w:val="auto"/>
          <w:sz w:val="20"/>
          <w:szCs w:val="20"/>
        </w:rPr>
        <w:t>RNK</w:t>
      </w:r>
      <w:r w:rsidRPr="008D4DC2">
        <w:rPr>
          <w:rFonts w:ascii="Arial Narrow" w:hAnsi="Arial Narrow"/>
          <w:b/>
          <w:i w:val="0"/>
          <w:color w:val="auto"/>
          <w:sz w:val="20"/>
          <w:szCs w:val="20"/>
        </w:rPr>
        <w:t xml:space="preserve"> naudas plūsmas prognoze (tūkst. EUR)</w:t>
      </w:r>
      <w:bookmarkEnd w:id="78"/>
    </w:p>
    <w:tbl>
      <w:tblPr>
        <w:tblW w:w="8789" w:type="dxa"/>
        <w:tblInd w:w="-5" w:type="dxa"/>
        <w:tblLook w:val="04A0" w:firstRow="1" w:lastRow="0" w:firstColumn="1" w:lastColumn="0" w:noHBand="0" w:noVBand="1"/>
      </w:tblPr>
      <w:tblGrid>
        <w:gridCol w:w="4271"/>
        <w:gridCol w:w="903"/>
        <w:gridCol w:w="904"/>
        <w:gridCol w:w="903"/>
        <w:gridCol w:w="904"/>
        <w:gridCol w:w="904"/>
      </w:tblGrid>
      <w:tr w:rsidR="001D04C0" w:rsidRPr="008D4DC2" w14:paraId="27B74C2B" w14:textId="6DF3EE49" w:rsidTr="001D04C0">
        <w:trPr>
          <w:trHeight w:val="330"/>
        </w:trPr>
        <w:tc>
          <w:tcPr>
            <w:tcW w:w="427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DDD4D0" w14:textId="77777777" w:rsidR="001D04C0" w:rsidRPr="0071498E" w:rsidRDefault="001D04C0" w:rsidP="001D04C0">
            <w:pPr>
              <w:spacing w:after="0" w:line="240" w:lineRule="auto"/>
              <w:jc w:val="center"/>
              <w:rPr>
                <w:rFonts w:ascii="Arial Narrow" w:eastAsia="Times New Roman" w:hAnsi="Arial Narrow"/>
                <w:b/>
                <w:sz w:val="20"/>
                <w:szCs w:val="20"/>
                <w:lang w:eastAsia="lv-LV"/>
              </w:rPr>
            </w:pPr>
            <w:r w:rsidRPr="0071498E">
              <w:rPr>
                <w:rFonts w:ascii="Arial Narrow" w:eastAsia="Times New Roman" w:hAnsi="Arial Narrow"/>
                <w:b/>
                <w:sz w:val="20"/>
                <w:szCs w:val="20"/>
                <w:lang w:eastAsia="lv-LV"/>
              </w:rPr>
              <w:t>Pozīcija / gads</w:t>
            </w:r>
          </w:p>
        </w:tc>
        <w:tc>
          <w:tcPr>
            <w:tcW w:w="903"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0D87DB86" w14:textId="2F40A1DD" w:rsidR="001D04C0" w:rsidRPr="0071498E" w:rsidRDefault="001D04C0" w:rsidP="001D04C0">
            <w:pPr>
              <w:spacing w:after="0" w:line="240" w:lineRule="auto"/>
              <w:jc w:val="center"/>
              <w:rPr>
                <w:rFonts w:ascii="Arial Narrow" w:eastAsia="Times New Roman" w:hAnsi="Arial Narrow"/>
                <w:b/>
                <w:sz w:val="20"/>
                <w:szCs w:val="20"/>
                <w:lang w:eastAsia="lv-LV"/>
              </w:rPr>
            </w:pPr>
            <w:r>
              <w:rPr>
                <w:rFonts w:ascii="Arial Narrow" w:eastAsia="Times New Roman" w:hAnsi="Arial Narrow"/>
                <w:b/>
                <w:sz w:val="20"/>
                <w:szCs w:val="20"/>
                <w:lang w:eastAsia="lv-LV"/>
              </w:rPr>
              <w:t>2024</w:t>
            </w:r>
          </w:p>
        </w:tc>
        <w:tc>
          <w:tcPr>
            <w:tcW w:w="9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4B249D" w14:textId="2D9BDC36" w:rsidR="001D04C0" w:rsidRPr="0071498E" w:rsidRDefault="001D04C0" w:rsidP="001D04C0">
            <w:pPr>
              <w:spacing w:after="0" w:line="240" w:lineRule="auto"/>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5</w:t>
            </w:r>
          </w:p>
        </w:tc>
        <w:tc>
          <w:tcPr>
            <w:tcW w:w="90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FD6924" w14:textId="76736087" w:rsidR="001D04C0" w:rsidRPr="0071498E" w:rsidRDefault="001D04C0" w:rsidP="001D04C0">
            <w:pPr>
              <w:spacing w:after="0" w:line="240" w:lineRule="auto"/>
              <w:jc w:val="center"/>
              <w:rPr>
                <w:rFonts w:ascii="Arial Narrow" w:eastAsia="Times New Roman" w:hAnsi="Arial Narrow"/>
                <w:b/>
                <w:sz w:val="20"/>
                <w:szCs w:val="20"/>
                <w:lang w:eastAsia="lv-LV"/>
              </w:rPr>
            </w:pPr>
            <w:r w:rsidRPr="0071498E">
              <w:rPr>
                <w:rFonts w:ascii="Arial Narrow" w:hAnsi="Arial Narrow"/>
                <w:b/>
                <w:sz w:val="20"/>
                <w:szCs w:val="20"/>
              </w:rPr>
              <w:t>202</w:t>
            </w:r>
            <w:r>
              <w:rPr>
                <w:rFonts w:ascii="Arial Narrow" w:hAnsi="Arial Narrow"/>
                <w:b/>
                <w:sz w:val="20"/>
                <w:szCs w:val="20"/>
              </w:rPr>
              <w:t>6</w:t>
            </w:r>
          </w:p>
        </w:tc>
        <w:tc>
          <w:tcPr>
            <w:tcW w:w="9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2CC422" w14:textId="68A0E99F" w:rsidR="001D04C0" w:rsidRPr="0071498E" w:rsidRDefault="001D04C0" w:rsidP="001D04C0">
            <w:pPr>
              <w:spacing w:after="0" w:line="240" w:lineRule="auto"/>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7</w:t>
            </w:r>
          </w:p>
        </w:tc>
        <w:tc>
          <w:tcPr>
            <w:tcW w:w="9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39FE08" w14:textId="37AAF421" w:rsidR="001D04C0" w:rsidRPr="0071498E" w:rsidRDefault="001D04C0" w:rsidP="001D04C0">
            <w:pPr>
              <w:spacing w:after="0" w:line="240" w:lineRule="auto"/>
              <w:jc w:val="center"/>
              <w:rPr>
                <w:rFonts w:ascii="Arial Narrow" w:hAnsi="Arial Narrow"/>
                <w:b/>
                <w:sz w:val="20"/>
                <w:szCs w:val="20"/>
              </w:rPr>
            </w:pPr>
            <w:r w:rsidRPr="0071498E">
              <w:rPr>
                <w:rFonts w:ascii="Arial Narrow" w:hAnsi="Arial Narrow"/>
                <w:b/>
                <w:sz w:val="20"/>
                <w:szCs w:val="20"/>
              </w:rPr>
              <w:t>202</w:t>
            </w:r>
            <w:r>
              <w:rPr>
                <w:rFonts w:ascii="Arial Narrow" w:hAnsi="Arial Narrow"/>
                <w:b/>
                <w:sz w:val="20"/>
                <w:szCs w:val="20"/>
              </w:rPr>
              <w:t>8</w:t>
            </w:r>
          </w:p>
        </w:tc>
      </w:tr>
      <w:tr w:rsidR="001D04C0" w:rsidRPr="008D4DC2" w14:paraId="4096331F" w14:textId="7C0A4C4C" w:rsidTr="001D04C0">
        <w:trPr>
          <w:trHeight w:val="330"/>
        </w:trPr>
        <w:tc>
          <w:tcPr>
            <w:tcW w:w="427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F1C90A" w14:textId="77777777" w:rsidR="001D04C0" w:rsidRPr="0071498E" w:rsidRDefault="001D04C0" w:rsidP="001D04C0">
            <w:pPr>
              <w:spacing w:after="0" w:line="240" w:lineRule="auto"/>
              <w:jc w:val="center"/>
              <w:rPr>
                <w:rFonts w:ascii="Arial Narrow" w:eastAsia="Times New Roman" w:hAnsi="Arial Narrow"/>
                <w:sz w:val="20"/>
                <w:szCs w:val="20"/>
                <w:lang w:eastAsia="lv-LV"/>
              </w:rPr>
            </w:pPr>
            <w:r w:rsidRPr="0071498E">
              <w:rPr>
                <w:rFonts w:ascii="Arial Narrow" w:eastAsia="Times New Roman" w:hAnsi="Arial Narrow"/>
                <w:sz w:val="20"/>
                <w:szCs w:val="20"/>
                <w:lang w:eastAsia="lv-LV"/>
              </w:rPr>
              <w:t>1</w:t>
            </w:r>
          </w:p>
        </w:tc>
        <w:tc>
          <w:tcPr>
            <w:tcW w:w="903"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BF5BEA9" w14:textId="21D3B3B4" w:rsidR="001D04C0" w:rsidRPr="0071498E" w:rsidRDefault="001D04C0" w:rsidP="001D04C0">
            <w:pPr>
              <w:spacing w:after="0" w:line="240" w:lineRule="auto"/>
              <w:jc w:val="center"/>
              <w:rPr>
                <w:rFonts w:ascii="Arial Narrow" w:eastAsia="Times New Roman" w:hAnsi="Arial Narrow"/>
                <w:sz w:val="20"/>
                <w:szCs w:val="20"/>
                <w:lang w:eastAsia="lv-LV"/>
              </w:rPr>
            </w:pPr>
            <w:r>
              <w:rPr>
                <w:rFonts w:ascii="Arial Narrow" w:eastAsia="Times New Roman" w:hAnsi="Arial Narrow"/>
                <w:sz w:val="20"/>
                <w:szCs w:val="20"/>
                <w:lang w:eastAsia="lv-LV"/>
              </w:rPr>
              <w:t>2</w:t>
            </w:r>
          </w:p>
        </w:tc>
        <w:tc>
          <w:tcPr>
            <w:tcW w:w="9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4D28AD" w14:textId="09CD3E17" w:rsidR="001D04C0" w:rsidRPr="0071498E" w:rsidRDefault="001D04C0" w:rsidP="001D04C0">
            <w:pPr>
              <w:spacing w:after="0" w:line="240" w:lineRule="auto"/>
              <w:jc w:val="center"/>
              <w:rPr>
                <w:rFonts w:ascii="Arial Narrow" w:hAnsi="Arial Narrow"/>
                <w:sz w:val="20"/>
                <w:szCs w:val="20"/>
              </w:rPr>
            </w:pPr>
            <w:r w:rsidRPr="0071498E">
              <w:rPr>
                <w:rFonts w:ascii="Arial Narrow" w:hAnsi="Arial Narrow"/>
                <w:sz w:val="20"/>
                <w:szCs w:val="20"/>
              </w:rPr>
              <w:t>3</w:t>
            </w:r>
          </w:p>
        </w:tc>
        <w:tc>
          <w:tcPr>
            <w:tcW w:w="90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A01018" w14:textId="34C86165" w:rsidR="001D04C0" w:rsidRPr="0071498E" w:rsidRDefault="001D04C0" w:rsidP="001D04C0">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4</w:t>
            </w:r>
          </w:p>
        </w:tc>
        <w:tc>
          <w:tcPr>
            <w:tcW w:w="9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C720DB" w14:textId="66E6A237" w:rsidR="001D04C0" w:rsidRPr="0071498E" w:rsidRDefault="001D04C0" w:rsidP="001D04C0">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5</w:t>
            </w:r>
          </w:p>
        </w:tc>
        <w:tc>
          <w:tcPr>
            <w:tcW w:w="9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D06F584" w14:textId="032B08BD" w:rsidR="001D04C0" w:rsidRPr="0071498E" w:rsidRDefault="001D04C0" w:rsidP="001D04C0">
            <w:pPr>
              <w:spacing w:after="0" w:line="240" w:lineRule="auto"/>
              <w:jc w:val="center"/>
              <w:rPr>
                <w:rFonts w:ascii="Arial Narrow" w:eastAsia="Times New Roman" w:hAnsi="Arial Narrow"/>
                <w:sz w:val="20"/>
                <w:szCs w:val="20"/>
                <w:lang w:eastAsia="lv-LV"/>
              </w:rPr>
            </w:pPr>
            <w:r w:rsidRPr="0071498E">
              <w:rPr>
                <w:rFonts w:ascii="Arial Narrow" w:hAnsi="Arial Narrow"/>
                <w:sz w:val="20"/>
                <w:szCs w:val="20"/>
              </w:rPr>
              <w:t>6</w:t>
            </w:r>
          </w:p>
        </w:tc>
      </w:tr>
      <w:tr w:rsidR="001D04C0" w:rsidRPr="008D4DC2" w14:paraId="0E2C1865" w14:textId="4039EAEF" w:rsidTr="001D04C0">
        <w:trPr>
          <w:trHeight w:val="58"/>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5D341443"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Atlikums perioda sākumā</w:t>
            </w:r>
          </w:p>
        </w:tc>
        <w:tc>
          <w:tcPr>
            <w:tcW w:w="903" w:type="dxa"/>
            <w:tcBorders>
              <w:top w:val="single" w:sz="4" w:space="0" w:color="auto"/>
              <w:left w:val="nil"/>
              <w:bottom w:val="single" w:sz="4" w:space="0" w:color="auto"/>
              <w:right w:val="single" w:sz="4" w:space="0" w:color="auto"/>
            </w:tcBorders>
            <w:shd w:val="clear" w:color="auto" w:fill="auto"/>
            <w:vAlign w:val="center"/>
          </w:tcPr>
          <w:p w14:paraId="7BBAE06D" w14:textId="286A39BB"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222</w:t>
            </w:r>
          </w:p>
        </w:tc>
        <w:tc>
          <w:tcPr>
            <w:tcW w:w="904" w:type="dxa"/>
            <w:tcBorders>
              <w:top w:val="single" w:sz="4" w:space="0" w:color="auto"/>
              <w:left w:val="single" w:sz="4" w:space="0" w:color="auto"/>
              <w:bottom w:val="single" w:sz="4" w:space="0" w:color="auto"/>
              <w:right w:val="single" w:sz="4" w:space="0" w:color="auto"/>
            </w:tcBorders>
            <w:vAlign w:val="center"/>
          </w:tcPr>
          <w:p w14:paraId="74850F41" w14:textId="3499EFA4"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150</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4B40C0AA" w14:textId="4A864B48"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130</w:t>
            </w:r>
          </w:p>
        </w:tc>
        <w:tc>
          <w:tcPr>
            <w:tcW w:w="904" w:type="dxa"/>
            <w:tcBorders>
              <w:top w:val="single" w:sz="4" w:space="0" w:color="auto"/>
              <w:left w:val="single" w:sz="4" w:space="0" w:color="auto"/>
              <w:bottom w:val="single" w:sz="4" w:space="0" w:color="auto"/>
              <w:right w:val="single" w:sz="4" w:space="0" w:color="auto"/>
            </w:tcBorders>
            <w:vAlign w:val="center"/>
          </w:tcPr>
          <w:p w14:paraId="582401BF" w14:textId="14970D9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136</w:t>
            </w:r>
          </w:p>
        </w:tc>
        <w:tc>
          <w:tcPr>
            <w:tcW w:w="904" w:type="dxa"/>
            <w:tcBorders>
              <w:top w:val="single" w:sz="4" w:space="0" w:color="auto"/>
              <w:left w:val="single" w:sz="4" w:space="0" w:color="auto"/>
              <w:bottom w:val="single" w:sz="4" w:space="0" w:color="auto"/>
              <w:right w:val="single" w:sz="4" w:space="0" w:color="auto"/>
            </w:tcBorders>
            <w:vAlign w:val="center"/>
          </w:tcPr>
          <w:p w14:paraId="73A275AD" w14:textId="44720306"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128</w:t>
            </w:r>
          </w:p>
        </w:tc>
      </w:tr>
      <w:tr w:rsidR="001D04C0" w:rsidRPr="008D4DC2" w14:paraId="3DBA4C13" w14:textId="78877BBB" w:rsidTr="001D04C0">
        <w:trPr>
          <w:trHeight w:val="161"/>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4CB09DFA"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Neto peļņa</w:t>
            </w:r>
          </w:p>
        </w:tc>
        <w:tc>
          <w:tcPr>
            <w:tcW w:w="903" w:type="dxa"/>
            <w:tcBorders>
              <w:top w:val="single" w:sz="4" w:space="0" w:color="auto"/>
              <w:left w:val="nil"/>
              <w:bottom w:val="single" w:sz="4" w:space="0" w:color="auto"/>
              <w:right w:val="single" w:sz="4" w:space="0" w:color="auto"/>
            </w:tcBorders>
            <w:shd w:val="clear" w:color="auto" w:fill="auto"/>
            <w:vAlign w:val="center"/>
          </w:tcPr>
          <w:p w14:paraId="2E08B53A" w14:textId="64EAD4EC"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-53</w:t>
            </w:r>
          </w:p>
        </w:tc>
        <w:tc>
          <w:tcPr>
            <w:tcW w:w="904" w:type="dxa"/>
            <w:tcBorders>
              <w:top w:val="single" w:sz="4" w:space="0" w:color="auto"/>
              <w:left w:val="single" w:sz="4" w:space="0" w:color="auto"/>
              <w:bottom w:val="single" w:sz="4" w:space="0" w:color="auto"/>
              <w:right w:val="single" w:sz="4" w:space="0" w:color="auto"/>
            </w:tcBorders>
            <w:vAlign w:val="center"/>
          </w:tcPr>
          <w:p w14:paraId="3928B4C8" w14:textId="6C6FF428"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-41</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1F1D2FAA" w14:textId="169D7CC6"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w:t>
            </w:r>
          </w:p>
        </w:tc>
        <w:tc>
          <w:tcPr>
            <w:tcW w:w="904" w:type="dxa"/>
            <w:tcBorders>
              <w:top w:val="single" w:sz="4" w:space="0" w:color="auto"/>
              <w:left w:val="single" w:sz="4" w:space="0" w:color="auto"/>
              <w:bottom w:val="single" w:sz="4" w:space="0" w:color="auto"/>
              <w:right w:val="single" w:sz="4" w:space="0" w:color="auto"/>
            </w:tcBorders>
            <w:vAlign w:val="center"/>
          </w:tcPr>
          <w:p w14:paraId="2A351433" w14:textId="51B2B994"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43</w:t>
            </w:r>
          </w:p>
        </w:tc>
        <w:tc>
          <w:tcPr>
            <w:tcW w:w="904" w:type="dxa"/>
            <w:tcBorders>
              <w:top w:val="single" w:sz="4" w:space="0" w:color="auto"/>
              <w:left w:val="single" w:sz="4" w:space="0" w:color="auto"/>
              <w:bottom w:val="single" w:sz="4" w:space="0" w:color="auto"/>
              <w:right w:val="single" w:sz="4" w:space="0" w:color="auto"/>
            </w:tcBorders>
            <w:vAlign w:val="center"/>
          </w:tcPr>
          <w:p w14:paraId="4607B231" w14:textId="47294AFE"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89</w:t>
            </w:r>
          </w:p>
        </w:tc>
      </w:tr>
      <w:tr w:rsidR="001D04C0" w:rsidRPr="008D4DC2" w14:paraId="09BB7A4B" w14:textId="7C343B15" w:rsidTr="001D04C0">
        <w:trPr>
          <w:trHeight w:val="109"/>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2F053B09"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Nemateriālo izdevumu kopsumma</w:t>
            </w:r>
          </w:p>
        </w:tc>
        <w:tc>
          <w:tcPr>
            <w:tcW w:w="903" w:type="dxa"/>
            <w:tcBorders>
              <w:top w:val="single" w:sz="4" w:space="0" w:color="auto"/>
              <w:left w:val="nil"/>
              <w:bottom w:val="single" w:sz="4" w:space="0" w:color="auto"/>
              <w:right w:val="single" w:sz="4" w:space="0" w:color="auto"/>
            </w:tcBorders>
            <w:shd w:val="clear" w:color="auto" w:fill="auto"/>
            <w:vAlign w:val="center"/>
          </w:tcPr>
          <w:p w14:paraId="51FFD022" w14:textId="162EC3A6"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330</w:t>
            </w:r>
          </w:p>
        </w:tc>
        <w:tc>
          <w:tcPr>
            <w:tcW w:w="904" w:type="dxa"/>
            <w:tcBorders>
              <w:top w:val="single" w:sz="4" w:space="0" w:color="auto"/>
              <w:left w:val="single" w:sz="4" w:space="0" w:color="auto"/>
              <w:bottom w:val="single" w:sz="4" w:space="0" w:color="auto"/>
              <w:right w:val="single" w:sz="4" w:space="0" w:color="auto"/>
            </w:tcBorders>
            <w:vAlign w:val="center"/>
          </w:tcPr>
          <w:p w14:paraId="0CCDADAB" w14:textId="7AD27AF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325</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5DE08782" w14:textId="6DC98CC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320</w:t>
            </w:r>
          </w:p>
        </w:tc>
        <w:tc>
          <w:tcPr>
            <w:tcW w:w="904" w:type="dxa"/>
            <w:tcBorders>
              <w:top w:val="single" w:sz="4" w:space="0" w:color="auto"/>
              <w:left w:val="single" w:sz="4" w:space="0" w:color="auto"/>
              <w:bottom w:val="single" w:sz="4" w:space="0" w:color="auto"/>
              <w:right w:val="single" w:sz="4" w:space="0" w:color="auto"/>
            </w:tcBorders>
            <w:vAlign w:val="center"/>
          </w:tcPr>
          <w:p w14:paraId="3938FE46" w14:textId="1D6DFF76"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310</w:t>
            </w:r>
          </w:p>
        </w:tc>
        <w:tc>
          <w:tcPr>
            <w:tcW w:w="904" w:type="dxa"/>
            <w:tcBorders>
              <w:top w:val="single" w:sz="4" w:space="0" w:color="auto"/>
              <w:left w:val="single" w:sz="4" w:space="0" w:color="auto"/>
              <w:bottom w:val="single" w:sz="4" w:space="0" w:color="auto"/>
              <w:right w:val="single" w:sz="4" w:space="0" w:color="auto"/>
            </w:tcBorders>
            <w:vAlign w:val="center"/>
          </w:tcPr>
          <w:p w14:paraId="6AE800B8" w14:textId="0DF8BCF9"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300</w:t>
            </w:r>
          </w:p>
        </w:tc>
      </w:tr>
      <w:tr w:rsidR="001D04C0" w:rsidRPr="008D4DC2" w14:paraId="1BAD402C" w14:textId="6F5BA99D" w:rsidTr="001D04C0">
        <w:trPr>
          <w:trHeight w:val="141"/>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784F5095"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Nemateriālo ieguvumu kopsumma</w:t>
            </w:r>
          </w:p>
        </w:tc>
        <w:tc>
          <w:tcPr>
            <w:tcW w:w="903" w:type="dxa"/>
            <w:tcBorders>
              <w:top w:val="single" w:sz="4" w:space="0" w:color="auto"/>
              <w:left w:val="nil"/>
              <w:bottom w:val="single" w:sz="4" w:space="0" w:color="auto"/>
              <w:right w:val="single" w:sz="4" w:space="0" w:color="auto"/>
            </w:tcBorders>
            <w:shd w:val="clear" w:color="auto" w:fill="auto"/>
            <w:vAlign w:val="center"/>
          </w:tcPr>
          <w:p w14:paraId="287DE699" w14:textId="1A765F98"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160</w:t>
            </w:r>
          </w:p>
        </w:tc>
        <w:tc>
          <w:tcPr>
            <w:tcW w:w="904" w:type="dxa"/>
            <w:tcBorders>
              <w:top w:val="single" w:sz="4" w:space="0" w:color="auto"/>
              <w:left w:val="single" w:sz="4" w:space="0" w:color="auto"/>
              <w:bottom w:val="single" w:sz="4" w:space="0" w:color="auto"/>
              <w:right w:val="single" w:sz="4" w:space="0" w:color="auto"/>
            </w:tcBorders>
            <w:vAlign w:val="center"/>
          </w:tcPr>
          <w:p w14:paraId="226991D1" w14:textId="4B8A35AD"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150</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010443E4" w14:textId="1BC48DF1"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150</w:t>
            </w:r>
          </w:p>
        </w:tc>
        <w:tc>
          <w:tcPr>
            <w:tcW w:w="904" w:type="dxa"/>
            <w:tcBorders>
              <w:top w:val="single" w:sz="4" w:space="0" w:color="auto"/>
              <w:left w:val="single" w:sz="4" w:space="0" w:color="auto"/>
              <w:bottom w:val="single" w:sz="4" w:space="0" w:color="auto"/>
              <w:right w:val="single" w:sz="4" w:space="0" w:color="auto"/>
            </w:tcBorders>
            <w:vAlign w:val="center"/>
          </w:tcPr>
          <w:p w14:paraId="6A938AD3" w14:textId="596EE6DE"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145</w:t>
            </w:r>
          </w:p>
        </w:tc>
        <w:tc>
          <w:tcPr>
            <w:tcW w:w="904" w:type="dxa"/>
            <w:tcBorders>
              <w:top w:val="single" w:sz="4" w:space="0" w:color="auto"/>
              <w:left w:val="single" w:sz="4" w:space="0" w:color="auto"/>
              <w:bottom w:val="single" w:sz="4" w:space="0" w:color="auto"/>
              <w:right w:val="single" w:sz="4" w:space="0" w:color="auto"/>
            </w:tcBorders>
            <w:vAlign w:val="center"/>
          </w:tcPr>
          <w:p w14:paraId="356FF46C" w14:textId="04D34D7C"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145</w:t>
            </w:r>
          </w:p>
        </w:tc>
      </w:tr>
      <w:tr w:rsidR="001D04C0" w:rsidRPr="008D4DC2" w14:paraId="631E6E4C" w14:textId="12365389" w:rsidTr="001D04C0">
        <w:trPr>
          <w:trHeight w:val="159"/>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60839041"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Apgrozāmo līdzekļu izmaiņas</w:t>
            </w:r>
          </w:p>
        </w:tc>
        <w:tc>
          <w:tcPr>
            <w:tcW w:w="903" w:type="dxa"/>
            <w:tcBorders>
              <w:top w:val="single" w:sz="4" w:space="0" w:color="auto"/>
              <w:left w:val="nil"/>
              <w:bottom w:val="single" w:sz="4" w:space="0" w:color="auto"/>
              <w:right w:val="single" w:sz="4" w:space="0" w:color="auto"/>
            </w:tcBorders>
            <w:shd w:val="clear" w:color="auto" w:fill="auto"/>
            <w:vAlign w:val="center"/>
          </w:tcPr>
          <w:p w14:paraId="6A404029" w14:textId="395033BD"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-54</w:t>
            </w:r>
          </w:p>
        </w:tc>
        <w:tc>
          <w:tcPr>
            <w:tcW w:w="904" w:type="dxa"/>
            <w:tcBorders>
              <w:top w:val="single" w:sz="4" w:space="0" w:color="auto"/>
              <w:left w:val="single" w:sz="4" w:space="0" w:color="auto"/>
              <w:bottom w:val="single" w:sz="4" w:space="0" w:color="auto"/>
              <w:right w:val="single" w:sz="4" w:space="0" w:color="auto"/>
            </w:tcBorders>
            <w:vAlign w:val="center"/>
          </w:tcPr>
          <w:p w14:paraId="279F8164" w14:textId="5495D134"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-37</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3DEA5DD4" w14:textId="755BEB33"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-26</w:t>
            </w:r>
          </w:p>
        </w:tc>
        <w:tc>
          <w:tcPr>
            <w:tcW w:w="904" w:type="dxa"/>
            <w:tcBorders>
              <w:top w:val="single" w:sz="4" w:space="0" w:color="auto"/>
              <w:left w:val="single" w:sz="4" w:space="0" w:color="auto"/>
              <w:bottom w:val="single" w:sz="4" w:space="0" w:color="auto"/>
              <w:right w:val="single" w:sz="4" w:space="0" w:color="auto"/>
            </w:tcBorders>
            <w:vAlign w:val="center"/>
          </w:tcPr>
          <w:p w14:paraId="29936E9D" w14:textId="559A320F"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-26</w:t>
            </w:r>
          </w:p>
        </w:tc>
        <w:tc>
          <w:tcPr>
            <w:tcW w:w="904" w:type="dxa"/>
            <w:tcBorders>
              <w:top w:val="single" w:sz="4" w:space="0" w:color="auto"/>
              <w:left w:val="single" w:sz="4" w:space="0" w:color="auto"/>
              <w:bottom w:val="single" w:sz="4" w:space="0" w:color="auto"/>
              <w:right w:val="single" w:sz="4" w:space="0" w:color="auto"/>
            </w:tcBorders>
            <w:vAlign w:val="center"/>
          </w:tcPr>
          <w:p w14:paraId="6AAC32B4" w14:textId="0C2AB2AF"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-26</w:t>
            </w:r>
          </w:p>
        </w:tc>
      </w:tr>
      <w:tr w:rsidR="001D04C0" w:rsidRPr="008D4DC2" w14:paraId="5FECB7B3" w14:textId="3A6B75F7" w:rsidTr="001D04C0">
        <w:trPr>
          <w:trHeight w:val="58"/>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217A431C"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Investīcijas</w:t>
            </w:r>
          </w:p>
        </w:tc>
        <w:tc>
          <w:tcPr>
            <w:tcW w:w="903" w:type="dxa"/>
            <w:tcBorders>
              <w:top w:val="single" w:sz="4" w:space="0" w:color="auto"/>
              <w:left w:val="nil"/>
              <w:bottom w:val="single" w:sz="4" w:space="0" w:color="auto"/>
              <w:right w:val="single" w:sz="4" w:space="0" w:color="auto"/>
            </w:tcBorders>
            <w:shd w:val="clear" w:color="auto" w:fill="auto"/>
            <w:vAlign w:val="center"/>
          </w:tcPr>
          <w:p w14:paraId="72D88F39" w14:textId="5D158C09"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100</w:t>
            </w:r>
          </w:p>
        </w:tc>
        <w:tc>
          <w:tcPr>
            <w:tcW w:w="904" w:type="dxa"/>
            <w:tcBorders>
              <w:top w:val="single" w:sz="4" w:space="0" w:color="auto"/>
              <w:left w:val="single" w:sz="4" w:space="0" w:color="auto"/>
              <w:bottom w:val="single" w:sz="4" w:space="0" w:color="auto"/>
              <w:right w:val="single" w:sz="4" w:space="0" w:color="auto"/>
            </w:tcBorders>
            <w:vAlign w:val="center"/>
          </w:tcPr>
          <w:p w14:paraId="3308AED2" w14:textId="7D90F126"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100</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78FB68B4" w14:textId="207F3025"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100</w:t>
            </w:r>
          </w:p>
        </w:tc>
        <w:tc>
          <w:tcPr>
            <w:tcW w:w="904" w:type="dxa"/>
            <w:tcBorders>
              <w:top w:val="single" w:sz="4" w:space="0" w:color="auto"/>
              <w:left w:val="single" w:sz="4" w:space="0" w:color="auto"/>
              <w:bottom w:val="single" w:sz="4" w:space="0" w:color="auto"/>
              <w:right w:val="single" w:sz="4" w:space="0" w:color="auto"/>
            </w:tcBorders>
            <w:vAlign w:val="center"/>
          </w:tcPr>
          <w:p w14:paraId="69668608" w14:textId="64C66BB3"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150</w:t>
            </w:r>
          </w:p>
        </w:tc>
        <w:tc>
          <w:tcPr>
            <w:tcW w:w="904" w:type="dxa"/>
            <w:tcBorders>
              <w:top w:val="single" w:sz="4" w:space="0" w:color="auto"/>
              <w:left w:val="single" w:sz="4" w:space="0" w:color="auto"/>
              <w:bottom w:val="single" w:sz="4" w:space="0" w:color="auto"/>
              <w:right w:val="single" w:sz="4" w:space="0" w:color="auto"/>
            </w:tcBorders>
            <w:vAlign w:val="center"/>
          </w:tcPr>
          <w:p w14:paraId="152FCD40" w14:textId="4FDF9EB0"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150</w:t>
            </w:r>
          </w:p>
        </w:tc>
      </w:tr>
      <w:tr w:rsidR="001D04C0" w:rsidRPr="008D4DC2" w14:paraId="10F826B5" w14:textId="24C420A7" w:rsidTr="001D04C0">
        <w:trPr>
          <w:trHeight w:val="103"/>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5CC50967"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Aizņēmumu un citu saistību izmaiņas</w:t>
            </w:r>
          </w:p>
        </w:tc>
        <w:tc>
          <w:tcPr>
            <w:tcW w:w="903" w:type="dxa"/>
            <w:tcBorders>
              <w:top w:val="single" w:sz="4" w:space="0" w:color="auto"/>
              <w:left w:val="nil"/>
              <w:bottom w:val="single" w:sz="4" w:space="0" w:color="auto"/>
              <w:right w:val="single" w:sz="4" w:space="0" w:color="auto"/>
            </w:tcBorders>
            <w:shd w:val="clear" w:color="auto" w:fill="auto"/>
            <w:vAlign w:val="center"/>
          </w:tcPr>
          <w:p w14:paraId="322AC566" w14:textId="50D7A70B"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-35</w:t>
            </w:r>
          </w:p>
        </w:tc>
        <w:tc>
          <w:tcPr>
            <w:tcW w:w="904" w:type="dxa"/>
            <w:tcBorders>
              <w:top w:val="single" w:sz="4" w:space="0" w:color="auto"/>
              <w:left w:val="single" w:sz="4" w:space="0" w:color="auto"/>
              <w:bottom w:val="single" w:sz="4" w:space="0" w:color="auto"/>
              <w:right w:val="single" w:sz="4" w:space="0" w:color="auto"/>
            </w:tcBorders>
            <w:vAlign w:val="center"/>
          </w:tcPr>
          <w:p w14:paraId="3C1FD0E7" w14:textId="613E0A83"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-18</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2DE3A330" w14:textId="68FE2BB2"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-40</w:t>
            </w:r>
          </w:p>
        </w:tc>
        <w:tc>
          <w:tcPr>
            <w:tcW w:w="904" w:type="dxa"/>
            <w:tcBorders>
              <w:top w:val="single" w:sz="4" w:space="0" w:color="auto"/>
              <w:left w:val="single" w:sz="4" w:space="0" w:color="auto"/>
              <w:bottom w:val="single" w:sz="4" w:space="0" w:color="auto"/>
              <w:right w:val="single" w:sz="4" w:space="0" w:color="auto"/>
            </w:tcBorders>
            <w:vAlign w:val="center"/>
          </w:tcPr>
          <w:p w14:paraId="791CA7A9" w14:textId="028BC212"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-40</w:t>
            </w:r>
          </w:p>
        </w:tc>
        <w:tc>
          <w:tcPr>
            <w:tcW w:w="904" w:type="dxa"/>
            <w:tcBorders>
              <w:top w:val="single" w:sz="4" w:space="0" w:color="auto"/>
              <w:left w:val="single" w:sz="4" w:space="0" w:color="auto"/>
              <w:bottom w:val="single" w:sz="4" w:space="0" w:color="auto"/>
              <w:right w:val="single" w:sz="4" w:space="0" w:color="auto"/>
            </w:tcBorders>
            <w:vAlign w:val="center"/>
          </w:tcPr>
          <w:p w14:paraId="0A38EE3D" w14:textId="25A4C0C8"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-40</w:t>
            </w:r>
          </w:p>
        </w:tc>
      </w:tr>
      <w:tr w:rsidR="001D04C0" w:rsidRPr="008D4DC2" w14:paraId="1EF9F87E" w14:textId="205571B0" w:rsidTr="001D04C0">
        <w:trPr>
          <w:trHeight w:val="58"/>
        </w:trPr>
        <w:tc>
          <w:tcPr>
            <w:tcW w:w="4271" w:type="dxa"/>
            <w:tcBorders>
              <w:top w:val="nil"/>
              <w:left w:val="single" w:sz="4" w:space="0" w:color="auto"/>
              <w:bottom w:val="single" w:sz="4" w:space="0" w:color="auto"/>
              <w:right w:val="single" w:sz="4" w:space="0" w:color="auto"/>
            </w:tcBorders>
            <w:shd w:val="clear" w:color="auto" w:fill="auto"/>
            <w:vAlign w:val="center"/>
            <w:hideMark/>
          </w:tcPr>
          <w:p w14:paraId="1AF19F0F" w14:textId="77777777" w:rsidR="001D04C0" w:rsidRPr="001D04C0" w:rsidRDefault="001D04C0" w:rsidP="001D04C0">
            <w:pPr>
              <w:spacing w:after="0" w:line="240" w:lineRule="auto"/>
              <w:rPr>
                <w:rFonts w:ascii="Arial Narrow" w:hAnsi="Arial Narrow"/>
                <w:sz w:val="20"/>
                <w:szCs w:val="20"/>
              </w:rPr>
            </w:pPr>
            <w:r w:rsidRPr="001D04C0">
              <w:rPr>
                <w:rFonts w:ascii="Arial Narrow" w:hAnsi="Arial Narrow"/>
                <w:sz w:val="20"/>
                <w:szCs w:val="20"/>
              </w:rPr>
              <w:t>Atlikums perioda beigās</w:t>
            </w:r>
          </w:p>
        </w:tc>
        <w:tc>
          <w:tcPr>
            <w:tcW w:w="903" w:type="dxa"/>
            <w:tcBorders>
              <w:top w:val="single" w:sz="4" w:space="0" w:color="auto"/>
              <w:left w:val="nil"/>
              <w:bottom w:val="single" w:sz="4" w:space="0" w:color="auto"/>
              <w:right w:val="single" w:sz="4" w:space="0" w:color="auto"/>
            </w:tcBorders>
            <w:shd w:val="clear" w:color="auto" w:fill="auto"/>
            <w:vAlign w:val="center"/>
          </w:tcPr>
          <w:p w14:paraId="6AD763DF" w14:textId="3C849245"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150</w:t>
            </w:r>
          </w:p>
        </w:tc>
        <w:tc>
          <w:tcPr>
            <w:tcW w:w="904" w:type="dxa"/>
            <w:tcBorders>
              <w:top w:val="single" w:sz="4" w:space="0" w:color="auto"/>
              <w:left w:val="single" w:sz="4" w:space="0" w:color="auto"/>
              <w:bottom w:val="single" w:sz="4" w:space="0" w:color="auto"/>
              <w:right w:val="single" w:sz="4" w:space="0" w:color="auto"/>
            </w:tcBorders>
            <w:vAlign w:val="center"/>
          </w:tcPr>
          <w:p w14:paraId="687710D4" w14:textId="370117EB"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130</w:t>
            </w:r>
          </w:p>
        </w:tc>
        <w:tc>
          <w:tcPr>
            <w:tcW w:w="903" w:type="dxa"/>
            <w:tcBorders>
              <w:top w:val="single" w:sz="4" w:space="0" w:color="auto"/>
              <w:left w:val="single" w:sz="4" w:space="0" w:color="auto"/>
              <w:bottom w:val="single" w:sz="4" w:space="0" w:color="auto"/>
              <w:right w:val="single" w:sz="4" w:space="0" w:color="auto"/>
            </w:tcBorders>
            <w:shd w:val="clear" w:color="auto" w:fill="auto"/>
            <w:vAlign w:val="center"/>
          </w:tcPr>
          <w:p w14:paraId="641F472A" w14:textId="42FE7B46"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136</w:t>
            </w:r>
          </w:p>
        </w:tc>
        <w:tc>
          <w:tcPr>
            <w:tcW w:w="904" w:type="dxa"/>
            <w:tcBorders>
              <w:top w:val="single" w:sz="4" w:space="0" w:color="auto"/>
              <w:left w:val="single" w:sz="4" w:space="0" w:color="auto"/>
              <w:bottom w:val="single" w:sz="4" w:space="0" w:color="auto"/>
              <w:right w:val="single" w:sz="4" w:space="0" w:color="auto"/>
            </w:tcBorders>
            <w:vAlign w:val="center"/>
          </w:tcPr>
          <w:p w14:paraId="7FFB2799" w14:textId="2A894630" w:rsidR="001D04C0" w:rsidRPr="001D04C0" w:rsidRDefault="001D04C0" w:rsidP="001D04C0">
            <w:pPr>
              <w:spacing w:after="0" w:line="240" w:lineRule="auto"/>
              <w:jc w:val="center"/>
              <w:rPr>
                <w:rFonts w:ascii="Arial Narrow" w:hAnsi="Arial Narrow"/>
                <w:color w:val="0070C0"/>
                <w:sz w:val="20"/>
                <w:szCs w:val="20"/>
              </w:rPr>
            </w:pPr>
            <w:r w:rsidRPr="001D04C0">
              <w:rPr>
                <w:rFonts w:ascii="Arial Narrow" w:hAnsi="Arial Narrow" w:cs="Calibri"/>
                <w:color w:val="000000"/>
                <w:sz w:val="20"/>
                <w:szCs w:val="20"/>
              </w:rPr>
              <w:t>128</w:t>
            </w:r>
          </w:p>
        </w:tc>
        <w:tc>
          <w:tcPr>
            <w:tcW w:w="904" w:type="dxa"/>
            <w:tcBorders>
              <w:top w:val="single" w:sz="4" w:space="0" w:color="auto"/>
              <w:left w:val="single" w:sz="4" w:space="0" w:color="auto"/>
              <w:bottom w:val="single" w:sz="4" w:space="0" w:color="auto"/>
              <w:right w:val="single" w:sz="4" w:space="0" w:color="auto"/>
            </w:tcBorders>
            <w:vAlign w:val="center"/>
          </w:tcPr>
          <w:p w14:paraId="539D52E6" w14:textId="5F165CE6" w:rsidR="001D04C0" w:rsidRPr="001D04C0" w:rsidRDefault="001D04C0" w:rsidP="001D04C0">
            <w:pPr>
              <w:spacing w:after="0" w:line="240" w:lineRule="auto"/>
              <w:jc w:val="center"/>
              <w:rPr>
                <w:rFonts w:ascii="Arial Narrow" w:hAnsi="Arial Narrow" w:cs="Calibri"/>
                <w:color w:val="0070C0"/>
                <w:sz w:val="20"/>
                <w:szCs w:val="20"/>
              </w:rPr>
            </w:pPr>
            <w:r w:rsidRPr="001D04C0">
              <w:rPr>
                <w:rFonts w:ascii="Arial Narrow" w:hAnsi="Arial Narrow" w:cs="Calibri"/>
                <w:color w:val="000000"/>
                <w:sz w:val="20"/>
                <w:szCs w:val="20"/>
              </w:rPr>
              <w:t>156</w:t>
            </w:r>
          </w:p>
        </w:tc>
      </w:tr>
    </w:tbl>
    <w:p w14:paraId="79767E3C" w14:textId="77777777" w:rsidR="00A65732" w:rsidRPr="0070196E" w:rsidRDefault="00A65732" w:rsidP="0070196E">
      <w:pPr>
        <w:jc w:val="both"/>
        <w:rPr>
          <w:rFonts w:ascii="Arial Narrow" w:hAnsi="Arial Narrow"/>
        </w:rPr>
      </w:pPr>
    </w:p>
    <w:p w14:paraId="30AEA9E2" w14:textId="77777777" w:rsidR="00012C26" w:rsidRDefault="002D79B5" w:rsidP="008F0D91">
      <w:pPr>
        <w:pStyle w:val="Virsraksts1"/>
        <w:numPr>
          <w:ilvl w:val="0"/>
          <w:numId w:val="3"/>
        </w:numPr>
        <w:spacing w:before="0" w:after="160"/>
      </w:pPr>
      <w:bookmarkStart w:id="79" w:name="_Toc187053497"/>
      <w:bookmarkEnd w:id="74"/>
      <w:r w:rsidRPr="002D79B5">
        <w:t>Risku analīze</w:t>
      </w:r>
      <w:bookmarkEnd w:id="79"/>
    </w:p>
    <w:p w14:paraId="37B801D1" w14:textId="31B21143" w:rsidR="00AC64F0" w:rsidRDefault="00AC64F0" w:rsidP="00AC64F0">
      <w:pPr>
        <w:jc w:val="both"/>
        <w:rPr>
          <w:rFonts w:ascii="Arial Narrow" w:hAnsi="Arial Narrow"/>
        </w:rPr>
      </w:pPr>
      <w:r w:rsidRPr="00AC64F0">
        <w:rPr>
          <w:rFonts w:ascii="Arial Narrow" w:hAnsi="Arial Narrow"/>
        </w:rPr>
        <w:t>Šajā</w:t>
      </w:r>
      <w:r>
        <w:rPr>
          <w:rFonts w:ascii="Arial Narrow" w:hAnsi="Arial Narrow"/>
        </w:rPr>
        <w:t xml:space="preserve"> </w:t>
      </w:r>
      <w:r w:rsidR="00944D42">
        <w:rPr>
          <w:rFonts w:ascii="Arial Narrow" w:hAnsi="Arial Narrow"/>
        </w:rPr>
        <w:t>S</w:t>
      </w:r>
      <w:r>
        <w:rPr>
          <w:rFonts w:ascii="Arial Narrow" w:hAnsi="Arial Narrow"/>
        </w:rPr>
        <w:t>tratēģijas sadaļā tabulā Nr</w:t>
      </w:r>
      <w:r w:rsidR="00856FFB">
        <w:rPr>
          <w:rFonts w:ascii="Arial Narrow" w:hAnsi="Arial Narrow"/>
        </w:rPr>
        <w:t>. 7</w:t>
      </w:r>
      <w:r w:rsidRPr="00AC64F0">
        <w:rPr>
          <w:rFonts w:ascii="Arial Narrow" w:hAnsi="Arial Narrow"/>
        </w:rPr>
        <w:t xml:space="preserve">-1 ir identificēti tie </w:t>
      </w:r>
      <w:r w:rsidR="00C36B43">
        <w:rPr>
          <w:rFonts w:ascii="Arial Narrow" w:hAnsi="Arial Narrow"/>
        </w:rPr>
        <w:t>RNK</w:t>
      </w:r>
      <w:r w:rsidRPr="00AC64F0">
        <w:rPr>
          <w:rFonts w:ascii="Arial Narrow" w:hAnsi="Arial Narrow"/>
        </w:rPr>
        <w:t xml:space="preserve"> </w:t>
      </w:r>
      <w:r w:rsidR="00213277">
        <w:rPr>
          <w:rFonts w:ascii="Arial Narrow" w:hAnsi="Arial Narrow"/>
        </w:rPr>
        <w:t xml:space="preserve">galvenie </w:t>
      </w:r>
      <w:r w:rsidRPr="00AC64F0">
        <w:rPr>
          <w:rFonts w:ascii="Arial Narrow" w:hAnsi="Arial Narrow"/>
        </w:rPr>
        <w:t>finanšu, vides kvalitātes un operacionālie riski, kuru konkrētā riska ietekme un/vai riska varbūtība saskaņā ar tradicionālo riska matricu sagatavošanas algoritmu ir vērtējama kā vidēja vai augsta.</w:t>
      </w:r>
    </w:p>
    <w:p w14:paraId="0246D751" w14:textId="400C76E4" w:rsidR="00A354F1" w:rsidRDefault="00312925" w:rsidP="00A354F1">
      <w:pPr>
        <w:jc w:val="both"/>
        <w:rPr>
          <w:rFonts w:ascii="Arial Narrow" w:hAnsi="Arial Narrow"/>
        </w:rPr>
      </w:pPr>
      <w:r>
        <w:rPr>
          <w:rFonts w:ascii="Arial Narrow" w:hAnsi="Arial Narrow"/>
        </w:rPr>
        <w:t>Tā kā</w:t>
      </w:r>
      <w:r w:rsidR="00A354F1" w:rsidRPr="00AC64F0">
        <w:rPr>
          <w:rFonts w:ascii="Arial Narrow" w:hAnsi="Arial Narrow"/>
        </w:rPr>
        <w:t xml:space="preserve"> šiem riskiem ir nozīmīga ietekme uz </w:t>
      </w:r>
      <w:r w:rsidR="00C36B43">
        <w:rPr>
          <w:rFonts w:ascii="Arial Narrow" w:hAnsi="Arial Narrow"/>
        </w:rPr>
        <w:t>RNK</w:t>
      </w:r>
      <w:r w:rsidR="00A354F1" w:rsidRPr="00AC64F0">
        <w:rPr>
          <w:rFonts w:ascii="Arial Narrow" w:hAnsi="Arial Narrow"/>
        </w:rPr>
        <w:t xml:space="preserve"> operacionālajiem, vides vai finanšu rādītājiem</w:t>
      </w:r>
      <w:r>
        <w:rPr>
          <w:rFonts w:ascii="Arial Narrow" w:hAnsi="Arial Narrow"/>
        </w:rPr>
        <w:t xml:space="preserve">, </w:t>
      </w:r>
      <w:r w:rsidR="00A354F1" w:rsidRPr="00AC64F0">
        <w:rPr>
          <w:rFonts w:ascii="Arial Narrow" w:hAnsi="Arial Narrow"/>
        </w:rPr>
        <w:t>tiem ir nepieciešama pastāvīga preventīvo pasākumu uzturēšana vai riska monitorings.</w:t>
      </w:r>
    </w:p>
    <w:p w14:paraId="683D62CB" w14:textId="2827B401" w:rsidR="0070196E" w:rsidRPr="00AC64F0" w:rsidRDefault="0070196E" w:rsidP="00AC64F0">
      <w:pPr>
        <w:jc w:val="both"/>
        <w:rPr>
          <w:rFonts w:ascii="Arial Narrow" w:hAnsi="Arial Narrow"/>
        </w:rPr>
      </w:pPr>
      <w:r>
        <w:rPr>
          <w:rFonts w:ascii="Arial Narrow" w:hAnsi="Arial Narrow"/>
        </w:rPr>
        <w:t xml:space="preserve">Šeit ir identificēti tikai tie riski, kas atrodas </w:t>
      </w:r>
      <w:r w:rsidR="00C36B43">
        <w:rPr>
          <w:rFonts w:ascii="Arial Narrow" w:hAnsi="Arial Narrow"/>
        </w:rPr>
        <w:t>RNK</w:t>
      </w:r>
      <w:r w:rsidR="00A354F1">
        <w:rPr>
          <w:rFonts w:ascii="Arial Narrow" w:hAnsi="Arial Narrow"/>
        </w:rPr>
        <w:t xml:space="preserve"> pilnīgā vai daļējā kontrolē, lai gan faktiski galvenie riski, kas ietekmē </w:t>
      </w:r>
      <w:r w:rsidR="00C36B43">
        <w:rPr>
          <w:rFonts w:ascii="Arial Narrow" w:hAnsi="Arial Narrow"/>
        </w:rPr>
        <w:t>RNK</w:t>
      </w:r>
      <w:r w:rsidR="00A354F1">
        <w:rPr>
          <w:rFonts w:ascii="Arial Narrow" w:hAnsi="Arial Narrow"/>
        </w:rPr>
        <w:t xml:space="preserve"> darbību – iedzīvotāju skaita samazināšanā</w:t>
      </w:r>
      <w:r w:rsidR="00190CA0">
        <w:rPr>
          <w:rFonts w:ascii="Arial Narrow" w:hAnsi="Arial Narrow"/>
        </w:rPr>
        <w:t>s</w:t>
      </w:r>
      <w:r w:rsidR="00A354F1">
        <w:rPr>
          <w:rFonts w:ascii="Arial Narrow" w:hAnsi="Arial Narrow"/>
        </w:rPr>
        <w:t>, iedzīvotāju zemā maksātspēja un iedzīvotāju maksāt nevēlēšanās šeit nav identificēti un tiem var būt pat daudz lielāka nozīme nekā tabulā Nr. 7-1 identificētajiem riskiem.</w:t>
      </w:r>
    </w:p>
    <w:p w14:paraId="5FFE76AD" w14:textId="77777777" w:rsidR="00AC64F0" w:rsidRDefault="00AC64F0" w:rsidP="00AC64F0">
      <w:pPr>
        <w:jc w:val="both"/>
        <w:rPr>
          <w:rFonts w:ascii="Arial Narrow" w:hAnsi="Arial Narrow"/>
        </w:rPr>
      </w:pPr>
    </w:p>
    <w:p w14:paraId="401BAAE8" w14:textId="77777777" w:rsidR="00AC64F0" w:rsidRDefault="00AC64F0" w:rsidP="00AC64F0">
      <w:pPr>
        <w:jc w:val="both"/>
        <w:rPr>
          <w:rFonts w:ascii="Arial Narrow" w:hAnsi="Arial Narrow"/>
        </w:rPr>
        <w:sectPr w:rsidR="00AC64F0" w:rsidSect="006D6272">
          <w:footerReference w:type="default" r:id="rId10"/>
          <w:pgSz w:w="11906" w:h="16838"/>
          <w:pgMar w:top="1440" w:right="1800" w:bottom="1440" w:left="1800" w:header="708" w:footer="708" w:gutter="0"/>
          <w:cols w:space="708"/>
          <w:titlePg/>
          <w:docGrid w:linePitch="360"/>
        </w:sectPr>
      </w:pPr>
    </w:p>
    <w:p w14:paraId="00785AE1" w14:textId="46DD4D76" w:rsidR="00AC64F0" w:rsidRPr="000670F0" w:rsidRDefault="00AC64F0" w:rsidP="00AC64F0">
      <w:pPr>
        <w:pStyle w:val="Parakstszemobjekta"/>
        <w:spacing w:after="0"/>
        <w:jc w:val="both"/>
        <w:rPr>
          <w:rFonts w:ascii="Arial Narrow" w:hAnsi="Arial Narrow"/>
          <w:i w:val="0"/>
          <w:color w:val="auto"/>
          <w:sz w:val="20"/>
          <w:szCs w:val="20"/>
        </w:rPr>
      </w:pPr>
      <w:bookmarkStart w:id="80" w:name="_Toc437420688"/>
      <w:bookmarkStart w:id="81" w:name="_Toc439159034"/>
      <w:bookmarkStart w:id="82" w:name="_Toc185235450"/>
      <w:r w:rsidRPr="000670F0">
        <w:rPr>
          <w:rFonts w:ascii="Arial Narrow" w:hAnsi="Arial Narrow"/>
          <w:i w:val="0"/>
          <w:color w:val="auto"/>
          <w:sz w:val="20"/>
          <w:szCs w:val="20"/>
        </w:rPr>
        <w:lastRenderedPageBreak/>
        <w:t xml:space="preserve">Tabula </w:t>
      </w:r>
      <w:r w:rsidRPr="000670F0">
        <w:rPr>
          <w:rFonts w:ascii="Arial Narrow" w:hAnsi="Arial Narrow"/>
          <w:i w:val="0"/>
          <w:color w:val="auto"/>
          <w:sz w:val="20"/>
          <w:szCs w:val="20"/>
        </w:rPr>
        <w:fldChar w:fldCharType="begin"/>
      </w:r>
      <w:r w:rsidRPr="000670F0">
        <w:rPr>
          <w:rFonts w:ascii="Arial Narrow" w:hAnsi="Arial Narrow"/>
          <w:i w:val="0"/>
          <w:color w:val="auto"/>
          <w:sz w:val="20"/>
          <w:szCs w:val="20"/>
        </w:rPr>
        <w:instrText xml:space="preserve"> STYLEREF 1 \s </w:instrText>
      </w:r>
      <w:r w:rsidRPr="000670F0">
        <w:rPr>
          <w:rFonts w:ascii="Arial Narrow" w:hAnsi="Arial Narrow"/>
          <w:i w:val="0"/>
          <w:color w:val="auto"/>
          <w:sz w:val="20"/>
          <w:szCs w:val="20"/>
        </w:rPr>
        <w:fldChar w:fldCharType="separate"/>
      </w:r>
      <w:r w:rsidR="00CA5789">
        <w:rPr>
          <w:rFonts w:ascii="Arial Narrow" w:hAnsi="Arial Narrow"/>
          <w:i w:val="0"/>
          <w:noProof/>
          <w:color w:val="auto"/>
          <w:sz w:val="20"/>
          <w:szCs w:val="20"/>
        </w:rPr>
        <w:t>7</w:t>
      </w:r>
      <w:r w:rsidRPr="000670F0">
        <w:rPr>
          <w:rFonts w:ascii="Arial Narrow" w:hAnsi="Arial Narrow"/>
          <w:i w:val="0"/>
          <w:color w:val="auto"/>
          <w:sz w:val="20"/>
          <w:szCs w:val="20"/>
        </w:rPr>
        <w:fldChar w:fldCharType="end"/>
      </w:r>
      <w:r w:rsidRPr="000670F0">
        <w:rPr>
          <w:rFonts w:ascii="Arial Narrow" w:hAnsi="Arial Narrow"/>
          <w:i w:val="0"/>
          <w:color w:val="auto"/>
          <w:sz w:val="20"/>
          <w:szCs w:val="20"/>
        </w:rPr>
        <w:noBreakHyphen/>
      </w:r>
      <w:r w:rsidRPr="000670F0">
        <w:rPr>
          <w:rFonts w:ascii="Arial Narrow" w:hAnsi="Arial Narrow"/>
          <w:i w:val="0"/>
          <w:color w:val="auto"/>
          <w:sz w:val="20"/>
          <w:szCs w:val="20"/>
        </w:rPr>
        <w:fldChar w:fldCharType="begin"/>
      </w:r>
      <w:r w:rsidRPr="000670F0">
        <w:rPr>
          <w:rFonts w:ascii="Arial Narrow" w:hAnsi="Arial Narrow"/>
          <w:i w:val="0"/>
          <w:color w:val="auto"/>
          <w:sz w:val="20"/>
          <w:szCs w:val="20"/>
        </w:rPr>
        <w:instrText xml:space="preserve"> SEQ Tabula \* ARABIC \s 1 </w:instrText>
      </w:r>
      <w:r w:rsidRPr="000670F0">
        <w:rPr>
          <w:rFonts w:ascii="Arial Narrow" w:hAnsi="Arial Narrow"/>
          <w:i w:val="0"/>
          <w:color w:val="auto"/>
          <w:sz w:val="20"/>
          <w:szCs w:val="20"/>
        </w:rPr>
        <w:fldChar w:fldCharType="separate"/>
      </w:r>
      <w:r w:rsidR="00CA5789">
        <w:rPr>
          <w:rFonts w:ascii="Arial Narrow" w:hAnsi="Arial Narrow"/>
          <w:i w:val="0"/>
          <w:noProof/>
          <w:color w:val="auto"/>
          <w:sz w:val="20"/>
          <w:szCs w:val="20"/>
        </w:rPr>
        <w:t>1</w:t>
      </w:r>
      <w:r w:rsidRPr="000670F0">
        <w:rPr>
          <w:rFonts w:ascii="Arial Narrow" w:hAnsi="Arial Narrow"/>
          <w:i w:val="0"/>
          <w:color w:val="auto"/>
          <w:sz w:val="20"/>
          <w:szCs w:val="20"/>
        </w:rPr>
        <w:fldChar w:fldCharType="end"/>
      </w:r>
      <w:r w:rsidRPr="000670F0">
        <w:rPr>
          <w:rFonts w:ascii="Arial Narrow" w:hAnsi="Arial Narrow"/>
          <w:i w:val="0"/>
          <w:color w:val="auto"/>
          <w:sz w:val="20"/>
          <w:szCs w:val="20"/>
        </w:rPr>
        <w:t xml:space="preserve"> </w:t>
      </w:r>
      <w:r w:rsidR="00C36B43">
        <w:rPr>
          <w:rFonts w:ascii="Arial Narrow" w:hAnsi="Arial Narrow"/>
          <w:b/>
          <w:i w:val="0"/>
          <w:color w:val="auto"/>
          <w:sz w:val="20"/>
          <w:szCs w:val="20"/>
        </w:rPr>
        <w:t>RNK</w:t>
      </w:r>
      <w:r w:rsidRPr="000C70F4">
        <w:rPr>
          <w:rFonts w:ascii="Arial Narrow" w:hAnsi="Arial Narrow"/>
          <w:b/>
          <w:i w:val="0"/>
          <w:color w:val="auto"/>
          <w:sz w:val="20"/>
          <w:szCs w:val="20"/>
        </w:rPr>
        <w:t xml:space="preserve"> identificētie </w:t>
      </w:r>
      <w:r w:rsidR="003C1BF4">
        <w:rPr>
          <w:rFonts w:ascii="Arial Narrow" w:hAnsi="Arial Narrow"/>
          <w:b/>
          <w:i w:val="0"/>
          <w:color w:val="auto"/>
          <w:sz w:val="20"/>
          <w:szCs w:val="20"/>
        </w:rPr>
        <w:t xml:space="preserve">stratēģiskie </w:t>
      </w:r>
      <w:r w:rsidRPr="000C70F4">
        <w:rPr>
          <w:rFonts w:ascii="Arial Narrow" w:hAnsi="Arial Narrow"/>
          <w:b/>
          <w:i w:val="0"/>
          <w:color w:val="auto"/>
          <w:sz w:val="20"/>
          <w:szCs w:val="20"/>
        </w:rPr>
        <w:t>ri</w:t>
      </w:r>
      <w:r w:rsidR="000C70F4">
        <w:rPr>
          <w:rFonts w:ascii="Arial Narrow" w:hAnsi="Arial Narrow"/>
          <w:b/>
          <w:i w:val="0"/>
          <w:color w:val="auto"/>
          <w:sz w:val="20"/>
          <w:szCs w:val="20"/>
        </w:rPr>
        <w:t xml:space="preserve">ski un to pārvaldības plāns </w:t>
      </w:r>
      <w:r w:rsidR="00190CA0">
        <w:rPr>
          <w:rFonts w:ascii="Arial Narrow" w:hAnsi="Arial Narrow"/>
          <w:b/>
          <w:i w:val="0"/>
          <w:color w:val="auto"/>
          <w:sz w:val="20"/>
          <w:szCs w:val="20"/>
        </w:rPr>
        <w:t>202</w:t>
      </w:r>
      <w:r w:rsidR="00EA092D">
        <w:rPr>
          <w:rFonts w:ascii="Arial Narrow" w:hAnsi="Arial Narrow"/>
          <w:b/>
          <w:i w:val="0"/>
          <w:color w:val="auto"/>
          <w:sz w:val="20"/>
          <w:szCs w:val="20"/>
        </w:rPr>
        <w:t>5</w:t>
      </w:r>
      <w:r w:rsidR="000C70F4">
        <w:rPr>
          <w:rFonts w:ascii="Arial Narrow" w:hAnsi="Arial Narrow"/>
          <w:b/>
          <w:i w:val="0"/>
          <w:color w:val="auto"/>
          <w:sz w:val="20"/>
          <w:szCs w:val="20"/>
        </w:rPr>
        <w:t xml:space="preserve">. </w:t>
      </w:r>
      <w:r w:rsidR="00A0292A">
        <w:rPr>
          <w:rFonts w:ascii="Arial Narrow" w:hAnsi="Arial Narrow"/>
          <w:b/>
          <w:i w:val="0"/>
          <w:color w:val="auto"/>
          <w:sz w:val="20"/>
          <w:szCs w:val="20"/>
        </w:rPr>
        <w:t xml:space="preserve">- </w:t>
      </w:r>
      <w:r w:rsidR="000C70F4">
        <w:rPr>
          <w:rFonts w:ascii="Arial Narrow" w:hAnsi="Arial Narrow"/>
          <w:b/>
          <w:i w:val="0"/>
          <w:color w:val="auto"/>
          <w:sz w:val="20"/>
          <w:szCs w:val="20"/>
        </w:rPr>
        <w:t>202</w:t>
      </w:r>
      <w:r w:rsidR="00EA092D">
        <w:rPr>
          <w:rFonts w:ascii="Arial Narrow" w:hAnsi="Arial Narrow"/>
          <w:b/>
          <w:i w:val="0"/>
          <w:color w:val="auto"/>
          <w:sz w:val="20"/>
          <w:szCs w:val="20"/>
        </w:rPr>
        <w:t>9</w:t>
      </w:r>
      <w:r w:rsidRPr="000C70F4">
        <w:rPr>
          <w:rFonts w:ascii="Arial Narrow" w:hAnsi="Arial Narrow"/>
          <w:b/>
          <w:i w:val="0"/>
          <w:color w:val="auto"/>
          <w:sz w:val="20"/>
          <w:szCs w:val="20"/>
        </w:rPr>
        <w:t>. gadu periodam</w:t>
      </w:r>
      <w:bookmarkEnd w:id="80"/>
      <w:bookmarkEnd w:id="81"/>
      <w:bookmarkEnd w:id="82"/>
      <w:r w:rsidRPr="000670F0">
        <w:rPr>
          <w:rFonts w:ascii="Arial Narrow" w:hAnsi="Arial Narrow"/>
          <w:i w:val="0"/>
          <w:color w:val="auto"/>
          <w:sz w:val="20"/>
          <w:szCs w:val="20"/>
        </w:rPr>
        <w:t xml:space="preserve"> </w:t>
      </w:r>
    </w:p>
    <w:tbl>
      <w:tblPr>
        <w:tblpPr w:leftFromText="180" w:rightFromText="180" w:vertAnchor="text" w:tblpXSpec="center" w:tblpY="1"/>
        <w:tblOverlap w:val="never"/>
        <w:tblW w:w="152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
        <w:gridCol w:w="1701"/>
        <w:gridCol w:w="2518"/>
        <w:gridCol w:w="5260"/>
        <w:gridCol w:w="1080"/>
        <w:gridCol w:w="900"/>
        <w:gridCol w:w="3240"/>
      </w:tblGrid>
      <w:tr w:rsidR="00AC64F0" w:rsidRPr="00F44479" w14:paraId="333A3C87" w14:textId="77777777" w:rsidTr="00087F11">
        <w:trPr>
          <w:trHeight w:val="58"/>
          <w:tblHeader/>
          <w:jc w:val="center"/>
        </w:trPr>
        <w:tc>
          <w:tcPr>
            <w:tcW w:w="596" w:type="dxa"/>
            <w:shd w:val="clear" w:color="auto" w:fill="D9D9D9"/>
            <w:vAlign w:val="center"/>
          </w:tcPr>
          <w:p w14:paraId="24431FFD" w14:textId="77777777" w:rsidR="00AC64F0" w:rsidRPr="00AC64F0" w:rsidRDefault="00AC64F0" w:rsidP="008E4E31">
            <w:pPr>
              <w:keepNext/>
              <w:spacing w:after="0" w:line="240" w:lineRule="auto"/>
              <w:jc w:val="center"/>
              <w:rPr>
                <w:rFonts w:ascii="Arial Narrow" w:hAnsi="Arial Narrow"/>
                <w:b/>
                <w:sz w:val="20"/>
                <w:szCs w:val="20"/>
              </w:rPr>
            </w:pPr>
            <w:r w:rsidRPr="00AC64F0">
              <w:rPr>
                <w:rFonts w:ascii="Arial Narrow" w:hAnsi="Arial Narrow"/>
                <w:b/>
                <w:sz w:val="20"/>
                <w:szCs w:val="20"/>
              </w:rPr>
              <w:t>Nr.</w:t>
            </w:r>
          </w:p>
        </w:tc>
        <w:tc>
          <w:tcPr>
            <w:tcW w:w="0" w:type="auto"/>
            <w:shd w:val="clear" w:color="auto" w:fill="D9D9D9"/>
            <w:vAlign w:val="center"/>
          </w:tcPr>
          <w:p w14:paraId="3E2EF3DE" w14:textId="77777777" w:rsidR="00AC64F0" w:rsidRPr="00AC64F0" w:rsidRDefault="00AC64F0" w:rsidP="008E4E31">
            <w:pPr>
              <w:keepNext/>
              <w:spacing w:after="0" w:line="240" w:lineRule="auto"/>
              <w:jc w:val="center"/>
              <w:rPr>
                <w:rFonts w:ascii="Arial Narrow" w:hAnsi="Arial Narrow"/>
                <w:b/>
                <w:sz w:val="20"/>
                <w:szCs w:val="20"/>
              </w:rPr>
            </w:pPr>
            <w:r w:rsidRPr="00AC64F0">
              <w:rPr>
                <w:rFonts w:ascii="Arial Narrow" w:hAnsi="Arial Narrow"/>
                <w:b/>
                <w:sz w:val="20"/>
                <w:szCs w:val="20"/>
              </w:rPr>
              <w:t>Risks</w:t>
            </w:r>
          </w:p>
        </w:tc>
        <w:tc>
          <w:tcPr>
            <w:tcW w:w="2518" w:type="dxa"/>
            <w:shd w:val="clear" w:color="auto" w:fill="D9D9D9"/>
            <w:vAlign w:val="center"/>
          </w:tcPr>
          <w:p w14:paraId="2A4E7184" w14:textId="77777777" w:rsidR="00AC64F0" w:rsidRPr="00AC64F0" w:rsidRDefault="00AC64F0" w:rsidP="008E4E31">
            <w:pPr>
              <w:pStyle w:val="text"/>
              <w:keepNext/>
              <w:spacing w:before="0" w:line="240" w:lineRule="auto"/>
              <w:jc w:val="center"/>
              <w:rPr>
                <w:rFonts w:ascii="Arial Narrow" w:hAnsi="Arial Narrow"/>
                <w:b/>
                <w:lang w:eastAsia="lv-LV"/>
              </w:rPr>
            </w:pPr>
            <w:r w:rsidRPr="00AC64F0">
              <w:rPr>
                <w:rFonts w:ascii="Arial Narrow" w:hAnsi="Arial Narrow"/>
                <w:b/>
                <w:lang w:eastAsia="lv-LV"/>
              </w:rPr>
              <w:t>Ietekme</w:t>
            </w:r>
          </w:p>
        </w:tc>
        <w:tc>
          <w:tcPr>
            <w:tcW w:w="5260" w:type="dxa"/>
            <w:shd w:val="clear" w:color="auto" w:fill="D9D9D9"/>
            <w:vAlign w:val="center"/>
          </w:tcPr>
          <w:p w14:paraId="1E65994A" w14:textId="77777777" w:rsidR="00AC64F0" w:rsidRPr="00AC64F0" w:rsidRDefault="00AC64F0" w:rsidP="008E4E31">
            <w:pPr>
              <w:pStyle w:val="text"/>
              <w:keepNext/>
              <w:spacing w:before="0" w:line="240" w:lineRule="auto"/>
              <w:jc w:val="center"/>
              <w:rPr>
                <w:rFonts w:ascii="Arial Narrow" w:hAnsi="Arial Narrow"/>
                <w:b/>
                <w:lang w:eastAsia="lv-LV"/>
              </w:rPr>
            </w:pPr>
            <w:r w:rsidRPr="00AC64F0">
              <w:rPr>
                <w:rFonts w:ascii="Arial Narrow" w:hAnsi="Arial Narrow"/>
                <w:b/>
                <w:lang w:eastAsia="lv-LV"/>
              </w:rPr>
              <w:t>Pasākumi, kā novērst risku</w:t>
            </w:r>
          </w:p>
        </w:tc>
        <w:tc>
          <w:tcPr>
            <w:tcW w:w="1080" w:type="dxa"/>
            <w:shd w:val="clear" w:color="auto" w:fill="D9D9D9"/>
            <w:vAlign w:val="center"/>
          </w:tcPr>
          <w:p w14:paraId="3AB67889" w14:textId="77777777" w:rsidR="00AC64F0" w:rsidRPr="00AC64F0" w:rsidRDefault="00AC64F0" w:rsidP="008E4E31">
            <w:pPr>
              <w:pStyle w:val="text"/>
              <w:keepNext/>
              <w:spacing w:before="0" w:line="240" w:lineRule="auto"/>
              <w:jc w:val="center"/>
              <w:rPr>
                <w:rFonts w:ascii="Arial Narrow" w:hAnsi="Arial Narrow"/>
                <w:b/>
                <w:lang w:eastAsia="lv-LV"/>
              </w:rPr>
            </w:pPr>
            <w:r w:rsidRPr="00AC64F0">
              <w:rPr>
                <w:rFonts w:ascii="Arial Narrow" w:hAnsi="Arial Narrow"/>
                <w:b/>
                <w:lang w:eastAsia="lv-LV"/>
              </w:rPr>
              <w:t>Riska varbūtība</w:t>
            </w:r>
          </w:p>
        </w:tc>
        <w:tc>
          <w:tcPr>
            <w:tcW w:w="900" w:type="dxa"/>
            <w:shd w:val="clear" w:color="auto" w:fill="D9D9D9"/>
            <w:vAlign w:val="center"/>
          </w:tcPr>
          <w:p w14:paraId="053AF2A5" w14:textId="77777777" w:rsidR="00AC64F0" w:rsidRPr="00AC64F0" w:rsidRDefault="00AC64F0" w:rsidP="008E4E31">
            <w:pPr>
              <w:pStyle w:val="text"/>
              <w:keepNext/>
              <w:spacing w:before="0" w:line="240" w:lineRule="auto"/>
              <w:jc w:val="center"/>
              <w:rPr>
                <w:rFonts w:ascii="Arial Narrow" w:hAnsi="Arial Narrow"/>
                <w:b/>
                <w:lang w:eastAsia="lv-LV"/>
              </w:rPr>
            </w:pPr>
            <w:r w:rsidRPr="00AC64F0">
              <w:rPr>
                <w:rFonts w:ascii="Arial Narrow" w:hAnsi="Arial Narrow"/>
                <w:b/>
                <w:lang w:eastAsia="lv-LV"/>
              </w:rPr>
              <w:t>Riska ietekme</w:t>
            </w:r>
          </w:p>
        </w:tc>
        <w:tc>
          <w:tcPr>
            <w:tcW w:w="3240" w:type="dxa"/>
            <w:shd w:val="clear" w:color="auto" w:fill="D9D9D9"/>
            <w:vAlign w:val="center"/>
          </w:tcPr>
          <w:p w14:paraId="417B535F" w14:textId="77777777" w:rsidR="00AC64F0" w:rsidRPr="00AC64F0" w:rsidRDefault="00AC64F0" w:rsidP="008E4E31">
            <w:pPr>
              <w:pStyle w:val="text"/>
              <w:keepNext/>
              <w:spacing w:before="0" w:line="240" w:lineRule="auto"/>
              <w:jc w:val="center"/>
              <w:rPr>
                <w:rFonts w:ascii="Arial Narrow" w:hAnsi="Arial Narrow"/>
                <w:b/>
                <w:lang w:eastAsia="lv-LV"/>
              </w:rPr>
            </w:pPr>
            <w:r w:rsidRPr="00AC64F0">
              <w:rPr>
                <w:rFonts w:ascii="Arial Narrow" w:hAnsi="Arial Narrow"/>
                <w:b/>
                <w:lang w:eastAsia="lv-LV"/>
              </w:rPr>
              <w:t>Termiņi un nepieciešamie resursi</w:t>
            </w:r>
          </w:p>
        </w:tc>
      </w:tr>
      <w:tr w:rsidR="00AC64F0" w:rsidRPr="00F44479" w14:paraId="77BB78A2" w14:textId="77777777" w:rsidTr="00087F11">
        <w:trPr>
          <w:tblHeader/>
          <w:jc w:val="center"/>
        </w:trPr>
        <w:tc>
          <w:tcPr>
            <w:tcW w:w="596" w:type="dxa"/>
            <w:shd w:val="clear" w:color="auto" w:fill="D9D9D9"/>
            <w:vAlign w:val="center"/>
          </w:tcPr>
          <w:p w14:paraId="5C30D8CA" w14:textId="77777777" w:rsidR="00AC64F0" w:rsidRPr="00AC64F0" w:rsidRDefault="00AC64F0" w:rsidP="008E4E31">
            <w:pPr>
              <w:keepNext/>
              <w:spacing w:after="0" w:line="240" w:lineRule="auto"/>
              <w:jc w:val="center"/>
              <w:rPr>
                <w:rFonts w:ascii="Arial Narrow" w:hAnsi="Arial Narrow"/>
                <w:sz w:val="20"/>
                <w:szCs w:val="20"/>
              </w:rPr>
            </w:pPr>
            <w:r w:rsidRPr="00AC64F0">
              <w:rPr>
                <w:rFonts w:ascii="Arial Narrow" w:hAnsi="Arial Narrow"/>
                <w:sz w:val="20"/>
                <w:szCs w:val="20"/>
              </w:rPr>
              <w:t>1</w:t>
            </w:r>
          </w:p>
        </w:tc>
        <w:tc>
          <w:tcPr>
            <w:tcW w:w="0" w:type="auto"/>
            <w:shd w:val="clear" w:color="auto" w:fill="D9D9D9"/>
            <w:vAlign w:val="center"/>
          </w:tcPr>
          <w:p w14:paraId="58F99DBD" w14:textId="77777777" w:rsidR="00AC64F0" w:rsidRPr="00AC64F0" w:rsidRDefault="00AC64F0" w:rsidP="008E4E31">
            <w:pPr>
              <w:keepNext/>
              <w:spacing w:after="0" w:line="240" w:lineRule="auto"/>
              <w:jc w:val="center"/>
              <w:rPr>
                <w:rFonts w:ascii="Arial Narrow" w:hAnsi="Arial Narrow"/>
                <w:sz w:val="20"/>
                <w:szCs w:val="20"/>
              </w:rPr>
            </w:pPr>
            <w:r w:rsidRPr="00AC64F0">
              <w:rPr>
                <w:rFonts w:ascii="Arial Narrow" w:hAnsi="Arial Narrow"/>
                <w:sz w:val="20"/>
                <w:szCs w:val="20"/>
              </w:rPr>
              <w:t>2</w:t>
            </w:r>
          </w:p>
        </w:tc>
        <w:tc>
          <w:tcPr>
            <w:tcW w:w="2518" w:type="dxa"/>
            <w:shd w:val="clear" w:color="auto" w:fill="D9D9D9"/>
            <w:vAlign w:val="center"/>
          </w:tcPr>
          <w:p w14:paraId="7B254C20" w14:textId="77777777" w:rsidR="00AC64F0" w:rsidRPr="00AC64F0" w:rsidRDefault="00AC64F0" w:rsidP="008E4E31">
            <w:pPr>
              <w:pStyle w:val="text"/>
              <w:keepNext/>
              <w:spacing w:before="0" w:line="240" w:lineRule="auto"/>
              <w:jc w:val="center"/>
              <w:rPr>
                <w:rFonts w:ascii="Arial Narrow" w:hAnsi="Arial Narrow"/>
                <w:lang w:eastAsia="lv-LV"/>
              </w:rPr>
            </w:pPr>
            <w:r w:rsidRPr="00AC64F0">
              <w:rPr>
                <w:rFonts w:ascii="Arial Narrow" w:hAnsi="Arial Narrow"/>
                <w:lang w:eastAsia="lv-LV"/>
              </w:rPr>
              <w:t>3</w:t>
            </w:r>
          </w:p>
        </w:tc>
        <w:tc>
          <w:tcPr>
            <w:tcW w:w="5260" w:type="dxa"/>
            <w:shd w:val="clear" w:color="auto" w:fill="D9D9D9"/>
            <w:vAlign w:val="center"/>
          </w:tcPr>
          <w:p w14:paraId="60E65A1D" w14:textId="77777777" w:rsidR="00AC64F0" w:rsidRPr="00AC64F0" w:rsidRDefault="00AC64F0" w:rsidP="008E4E31">
            <w:pPr>
              <w:pStyle w:val="text"/>
              <w:keepNext/>
              <w:spacing w:before="0" w:line="240" w:lineRule="auto"/>
              <w:jc w:val="center"/>
              <w:rPr>
                <w:rFonts w:ascii="Arial Narrow" w:hAnsi="Arial Narrow"/>
                <w:lang w:eastAsia="lv-LV"/>
              </w:rPr>
            </w:pPr>
            <w:r w:rsidRPr="00AC64F0">
              <w:rPr>
                <w:rFonts w:ascii="Arial Narrow" w:hAnsi="Arial Narrow"/>
                <w:lang w:eastAsia="lv-LV"/>
              </w:rPr>
              <w:t>4</w:t>
            </w:r>
          </w:p>
        </w:tc>
        <w:tc>
          <w:tcPr>
            <w:tcW w:w="1080" w:type="dxa"/>
            <w:shd w:val="clear" w:color="auto" w:fill="D9D9D9"/>
            <w:vAlign w:val="center"/>
          </w:tcPr>
          <w:p w14:paraId="001BF95C" w14:textId="77777777" w:rsidR="00AC64F0" w:rsidRPr="00AC64F0" w:rsidRDefault="00AC64F0" w:rsidP="008E4E31">
            <w:pPr>
              <w:pStyle w:val="text"/>
              <w:keepNext/>
              <w:spacing w:before="0" w:line="240" w:lineRule="auto"/>
              <w:jc w:val="center"/>
              <w:rPr>
                <w:rFonts w:ascii="Arial Narrow" w:hAnsi="Arial Narrow"/>
                <w:lang w:eastAsia="lv-LV"/>
              </w:rPr>
            </w:pPr>
            <w:r w:rsidRPr="00AC64F0">
              <w:rPr>
                <w:rFonts w:ascii="Arial Narrow" w:hAnsi="Arial Narrow"/>
                <w:lang w:eastAsia="lv-LV"/>
              </w:rPr>
              <w:t>5</w:t>
            </w:r>
          </w:p>
        </w:tc>
        <w:tc>
          <w:tcPr>
            <w:tcW w:w="900" w:type="dxa"/>
            <w:shd w:val="clear" w:color="auto" w:fill="D9D9D9"/>
            <w:vAlign w:val="center"/>
          </w:tcPr>
          <w:p w14:paraId="4C39E456" w14:textId="77777777" w:rsidR="00AC64F0" w:rsidRPr="00AC64F0" w:rsidRDefault="00AC64F0" w:rsidP="008E4E31">
            <w:pPr>
              <w:pStyle w:val="text"/>
              <w:keepNext/>
              <w:spacing w:before="0" w:line="240" w:lineRule="auto"/>
              <w:jc w:val="center"/>
              <w:rPr>
                <w:rFonts w:ascii="Arial Narrow" w:hAnsi="Arial Narrow"/>
                <w:lang w:eastAsia="lv-LV"/>
              </w:rPr>
            </w:pPr>
            <w:r w:rsidRPr="00AC64F0">
              <w:rPr>
                <w:rFonts w:ascii="Arial Narrow" w:hAnsi="Arial Narrow"/>
                <w:lang w:eastAsia="lv-LV"/>
              </w:rPr>
              <w:t>6</w:t>
            </w:r>
          </w:p>
        </w:tc>
        <w:tc>
          <w:tcPr>
            <w:tcW w:w="3240" w:type="dxa"/>
            <w:shd w:val="clear" w:color="auto" w:fill="D9D9D9"/>
            <w:vAlign w:val="center"/>
          </w:tcPr>
          <w:p w14:paraId="63F98DA2" w14:textId="77777777" w:rsidR="00AC64F0" w:rsidRPr="00AC64F0" w:rsidRDefault="00AC64F0" w:rsidP="008E4E31">
            <w:pPr>
              <w:pStyle w:val="text"/>
              <w:keepNext/>
              <w:spacing w:before="0" w:line="240" w:lineRule="auto"/>
              <w:jc w:val="center"/>
              <w:rPr>
                <w:rFonts w:ascii="Arial Narrow" w:hAnsi="Arial Narrow"/>
                <w:lang w:eastAsia="lv-LV"/>
              </w:rPr>
            </w:pPr>
            <w:r w:rsidRPr="00AC64F0">
              <w:rPr>
                <w:rFonts w:ascii="Arial Narrow" w:hAnsi="Arial Narrow"/>
                <w:lang w:eastAsia="lv-LV"/>
              </w:rPr>
              <w:t>7</w:t>
            </w:r>
          </w:p>
        </w:tc>
      </w:tr>
      <w:tr w:rsidR="00AC64F0" w:rsidRPr="00F44479" w14:paraId="663DDEA8" w14:textId="77777777" w:rsidTr="00087F11">
        <w:trPr>
          <w:jc w:val="center"/>
        </w:trPr>
        <w:tc>
          <w:tcPr>
            <w:tcW w:w="596" w:type="dxa"/>
            <w:vAlign w:val="center"/>
          </w:tcPr>
          <w:p w14:paraId="136CF4F3" w14:textId="720312FB" w:rsidR="00AC64F0" w:rsidRPr="00AC64F0" w:rsidRDefault="00461368" w:rsidP="00AE6D2E">
            <w:pPr>
              <w:keepNext/>
              <w:spacing w:after="0" w:line="240" w:lineRule="auto"/>
              <w:jc w:val="center"/>
              <w:rPr>
                <w:rFonts w:ascii="Arial Narrow" w:hAnsi="Arial Narrow"/>
                <w:sz w:val="20"/>
                <w:szCs w:val="20"/>
              </w:rPr>
            </w:pPr>
            <w:r>
              <w:rPr>
                <w:rFonts w:ascii="Arial Narrow" w:hAnsi="Arial Narrow"/>
                <w:sz w:val="20"/>
                <w:szCs w:val="20"/>
              </w:rPr>
              <w:t>1</w:t>
            </w:r>
          </w:p>
        </w:tc>
        <w:tc>
          <w:tcPr>
            <w:tcW w:w="0" w:type="auto"/>
            <w:vAlign w:val="center"/>
          </w:tcPr>
          <w:p w14:paraId="55FDCEA4" w14:textId="77777777" w:rsidR="00AC64F0" w:rsidRPr="00AC64F0" w:rsidRDefault="00AC64F0" w:rsidP="008E4E31">
            <w:pPr>
              <w:keepNext/>
              <w:spacing w:after="0" w:line="240" w:lineRule="auto"/>
              <w:rPr>
                <w:rFonts w:ascii="Arial Narrow" w:hAnsi="Arial Narrow"/>
                <w:sz w:val="20"/>
                <w:szCs w:val="20"/>
              </w:rPr>
            </w:pPr>
            <w:r w:rsidRPr="00AC64F0">
              <w:rPr>
                <w:rFonts w:ascii="Arial Narrow" w:hAnsi="Arial Narrow"/>
                <w:sz w:val="20"/>
                <w:szCs w:val="20"/>
              </w:rPr>
              <w:t>Kredītsaistību apkalpošanas izmaksu pieauguma risks</w:t>
            </w:r>
          </w:p>
        </w:tc>
        <w:tc>
          <w:tcPr>
            <w:tcW w:w="2518" w:type="dxa"/>
            <w:vAlign w:val="center"/>
          </w:tcPr>
          <w:p w14:paraId="04ED448C" w14:textId="77777777" w:rsidR="00AC64F0" w:rsidRPr="00AC64F0" w:rsidRDefault="00AC64F0" w:rsidP="008E4E31">
            <w:pPr>
              <w:pStyle w:val="text"/>
              <w:keepNext/>
              <w:spacing w:before="0" w:line="240" w:lineRule="auto"/>
              <w:jc w:val="left"/>
              <w:rPr>
                <w:rFonts w:ascii="Arial Narrow" w:hAnsi="Arial Narrow"/>
                <w:lang w:eastAsia="lv-LV"/>
              </w:rPr>
            </w:pPr>
            <w:r w:rsidRPr="00AC64F0">
              <w:rPr>
                <w:rFonts w:ascii="Arial Narrow" w:hAnsi="Arial Narrow"/>
                <w:lang w:eastAsia="lv-LV"/>
              </w:rPr>
              <w:t>Pieaugot procentu likmēm, jārod finanšu avoti to segšanai</w:t>
            </w:r>
          </w:p>
        </w:tc>
        <w:tc>
          <w:tcPr>
            <w:tcW w:w="5260" w:type="dxa"/>
            <w:vAlign w:val="center"/>
          </w:tcPr>
          <w:p w14:paraId="1D6B4F9B" w14:textId="59679191" w:rsidR="00AC64F0" w:rsidRPr="00AC64F0" w:rsidRDefault="00AC64F0" w:rsidP="008E4E31">
            <w:pPr>
              <w:pStyle w:val="text"/>
              <w:keepNext/>
              <w:spacing w:before="0" w:line="240" w:lineRule="auto"/>
              <w:rPr>
                <w:rFonts w:ascii="Arial Narrow" w:hAnsi="Arial Narrow"/>
                <w:lang w:eastAsia="lv-LV"/>
              </w:rPr>
            </w:pPr>
            <w:r w:rsidRPr="00AC64F0">
              <w:rPr>
                <w:rFonts w:ascii="Arial Narrow" w:hAnsi="Arial Narrow"/>
                <w:lang w:eastAsia="lv-LV"/>
              </w:rPr>
              <w:t xml:space="preserve">Riska varbūtība ir zema tuvāko </w:t>
            </w:r>
            <w:r w:rsidR="00461368">
              <w:rPr>
                <w:rFonts w:ascii="Arial Narrow" w:hAnsi="Arial Narrow"/>
                <w:lang w:eastAsia="lv-LV"/>
              </w:rPr>
              <w:t>2</w:t>
            </w:r>
            <w:r w:rsidRPr="00AC64F0">
              <w:rPr>
                <w:rFonts w:ascii="Arial Narrow" w:hAnsi="Arial Narrow"/>
                <w:lang w:eastAsia="lv-LV"/>
              </w:rPr>
              <w:t xml:space="preserve"> līdz </w:t>
            </w:r>
            <w:r w:rsidR="00461368">
              <w:rPr>
                <w:rFonts w:ascii="Arial Narrow" w:hAnsi="Arial Narrow"/>
                <w:lang w:eastAsia="lv-LV"/>
              </w:rPr>
              <w:t>3</w:t>
            </w:r>
            <w:r w:rsidRPr="00AC64F0">
              <w:rPr>
                <w:rFonts w:ascii="Arial Narrow" w:hAnsi="Arial Narrow"/>
                <w:lang w:eastAsia="lv-LV"/>
              </w:rPr>
              <w:t xml:space="preserve"> gadu periodam,</w:t>
            </w:r>
            <w:r w:rsidR="00461368">
              <w:rPr>
                <w:rFonts w:ascii="Arial Narrow" w:hAnsi="Arial Narrow"/>
                <w:lang w:eastAsia="lv-LV"/>
              </w:rPr>
              <w:t xml:space="preserve"> taču vidējā termiņā pastāv risks, ka mainīgās procentu likmes </w:t>
            </w:r>
            <w:r w:rsidR="00F02FF9">
              <w:rPr>
                <w:rFonts w:ascii="Arial Narrow" w:hAnsi="Arial Narrow"/>
                <w:lang w:eastAsia="lv-LV"/>
              </w:rPr>
              <w:t xml:space="preserve">atkal </w:t>
            </w:r>
            <w:r w:rsidR="00461368">
              <w:rPr>
                <w:rFonts w:ascii="Arial Narrow" w:hAnsi="Arial Narrow"/>
                <w:lang w:eastAsia="lv-LV"/>
              </w:rPr>
              <w:t>varētu tikt palielinātas</w:t>
            </w:r>
            <w:r w:rsidRPr="00AC64F0">
              <w:rPr>
                <w:rFonts w:ascii="Arial Narrow" w:hAnsi="Arial Narrow"/>
                <w:lang w:eastAsia="lv-LV"/>
              </w:rPr>
              <w:t xml:space="preserve">. Īstermiņā </w:t>
            </w:r>
            <w:r w:rsidR="00461368">
              <w:rPr>
                <w:rFonts w:ascii="Arial Narrow" w:hAnsi="Arial Narrow"/>
                <w:lang w:eastAsia="lv-LV"/>
              </w:rPr>
              <w:t>preventīvais pasākums ir izmaksas</w:t>
            </w:r>
            <w:r w:rsidRPr="00AC64F0">
              <w:rPr>
                <w:rFonts w:ascii="Arial Narrow" w:hAnsi="Arial Narrow"/>
                <w:lang w:eastAsia="lv-LV"/>
              </w:rPr>
              <w:t xml:space="preserve"> </w:t>
            </w:r>
            <w:r w:rsidR="003C1BF4">
              <w:rPr>
                <w:rFonts w:ascii="Arial Narrow" w:hAnsi="Arial Narrow"/>
                <w:lang w:eastAsia="lv-LV"/>
              </w:rPr>
              <w:t xml:space="preserve">segt </w:t>
            </w:r>
            <w:r w:rsidRPr="00AC64F0">
              <w:rPr>
                <w:rFonts w:ascii="Arial Narrow" w:hAnsi="Arial Narrow"/>
                <w:lang w:eastAsia="lv-LV"/>
              </w:rPr>
              <w:t>no tarifā iekļauto amortizācijas atskaitījumu izmaksām. Ilgtermiņā – pārskatīt pakalpojumu sniegšanas tarifus.</w:t>
            </w:r>
          </w:p>
        </w:tc>
        <w:tc>
          <w:tcPr>
            <w:tcW w:w="1080" w:type="dxa"/>
            <w:vAlign w:val="center"/>
          </w:tcPr>
          <w:p w14:paraId="38D9AF3F" w14:textId="77777777" w:rsidR="00AC64F0" w:rsidRPr="00AC64F0" w:rsidRDefault="00AC64F0" w:rsidP="008E4E31">
            <w:pPr>
              <w:pStyle w:val="text"/>
              <w:keepNext/>
              <w:spacing w:before="0" w:line="240" w:lineRule="auto"/>
              <w:ind w:left="42"/>
              <w:jc w:val="center"/>
              <w:rPr>
                <w:rFonts w:ascii="Arial Narrow" w:hAnsi="Arial Narrow"/>
                <w:lang w:eastAsia="lv-LV"/>
              </w:rPr>
            </w:pPr>
            <w:r w:rsidRPr="00AC64F0">
              <w:rPr>
                <w:rFonts w:ascii="Arial Narrow" w:hAnsi="Arial Narrow"/>
                <w:lang w:eastAsia="lv-LV"/>
              </w:rPr>
              <w:t>Zema</w:t>
            </w:r>
          </w:p>
        </w:tc>
        <w:tc>
          <w:tcPr>
            <w:tcW w:w="900" w:type="dxa"/>
            <w:vAlign w:val="center"/>
          </w:tcPr>
          <w:p w14:paraId="1224D7BC" w14:textId="77777777" w:rsidR="00AC64F0" w:rsidRPr="00AC64F0" w:rsidRDefault="00BB72B9" w:rsidP="008E4E31">
            <w:pPr>
              <w:pStyle w:val="text"/>
              <w:keepNext/>
              <w:spacing w:before="0" w:line="240" w:lineRule="auto"/>
              <w:ind w:left="42"/>
              <w:jc w:val="center"/>
              <w:rPr>
                <w:rFonts w:ascii="Arial Narrow" w:hAnsi="Arial Narrow"/>
                <w:lang w:eastAsia="lv-LV"/>
              </w:rPr>
            </w:pPr>
            <w:r>
              <w:rPr>
                <w:rFonts w:ascii="Arial Narrow" w:hAnsi="Arial Narrow"/>
                <w:lang w:eastAsia="lv-LV"/>
              </w:rPr>
              <w:t>Vidēja</w:t>
            </w:r>
          </w:p>
        </w:tc>
        <w:tc>
          <w:tcPr>
            <w:tcW w:w="3240" w:type="dxa"/>
            <w:vAlign w:val="center"/>
          </w:tcPr>
          <w:p w14:paraId="2A750497" w14:textId="7547C205" w:rsidR="00AC64F0" w:rsidRPr="00AC64F0" w:rsidRDefault="00AC64F0" w:rsidP="008E4E31">
            <w:pPr>
              <w:pStyle w:val="text"/>
              <w:keepNext/>
              <w:spacing w:before="0" w:line="240" w:lineRule="auto"/>
              <w:jc w:val="left"/>
              <w:rPr>
                <w:rFonts w:ascii="Arial Narrow" w:hAnsi="Arial Narrow"/>
                <w:lang w:eastAsia="lv-LV"/>
              </w:rPr>
            </w:pPr>
            <w:r w:rsidRPr="00AC64F0">
              <w:rPr>
                <w:rFonts w:ascii="Arial Narrow" w:hAnsi="Arial Narrow"/>
                <w:lang w:eastAsia="lv-LV"/>
              </w:rPr>
              <w:t xml:space="preserve">Funkcijas nodrošināšanai papildus </w:t>
            </w:r>
            <w:r w:rsidR="00AE6D2E">
              <w:rPr>
                <w:rFonts w:ascii="Arial Narrow" w:hAnsi="Arial Narrow"/>
                <w:lang w:eastAsia="lv-LV"/>
              </w:rPr>
              <w:t xml:space="preserve">vienreizējs </w:t>
            </w:r>
            <w:r w:rsidRPr="00AC64F0">
              <w:rPr>
                <w:rFonts w:ascii="Arial Narrow" w:hAnsi="Arial Narrow"/>
                <w:lang w:eastAsia="lv-LV"/>
              </w:rPr>
              <w:t>finansējums vai citi resursi nav nepieciešami.</w:t>
            </w:r>
            <w:r w:rsidR="00AE6D2E">
              <w:rPr>
                <w:rFonts w:ascii="Arial Narrow" w:hAnsi="Arial Narrow"/>
                <w:lang w:eastAsia="lv-LV"/>
              </w:rPr>
              <w:t xml:space="preserve"> Procentu likmju celšanās gadījumā vidējā termiņā var nākties pārskatīt tarifus.</w:t>
            </w:r>
          </w:p>
        </w:tc>
      </w:tr>
      <w:tr w:rsidR="00AC64F0" w:rsidRPr="00F44479" w14:paraId="71043C9D" w14:textId="77777777" w:rsidTr="00087F11">
        <w:trPr>
          <w:jc w:val="center"/>
        </w:trPr>
        <w:tc>
          <w:tcPr>
            <w:tcW w:w="596" w:type="dxa"/>
            <w:vAlign w:val="center"/>
          </w:tcPr>
          <w:p w14:paraId="6E93D002" w14:textId="079DD8C0" w:rsidR="00AC64F0" w:rsidRPr="00AC64F0" w:rsidRDefault="00461368" w:rsidP="00AE6D2E">
            <w:pPr>
              <w:keepNext/>
              <w:spacing w:after="0" w:line="240" w:lineRule="auto"/>
              <w:jc w:val="center"/>
              <w:rPr>
                <w:rFonts w:ascii="Arial Narrow" w:hAnsi="Arial Narrow"/>
                <w:sz w:val="20"/>
                <w:szCs w:val="20"/>
              </w:rPr>
            </w:pPr>
            <w:r>
              <w:rPr>
                <w:rFonts w:ascii="Arial Narrow" w:hAnsi="Arial Narrow"/>
                <w:sz w:val="20"/>
                <w:szCs w:val="20"/>
              </w:rPr>
              <w:t>2</w:t>
            </w:r>
          </w:p>
        </w:tc>
        <w:tc>
          <w:tcPr>
            <w:tcW w:w="0" w:type="auto"/>
            <w:vAlign w:val="center"/>
          </w:tcPr>
          <w:p w14:paraId="379FDC08" w14:textId="77777777" w:rsidR="00AC64F0" w:rsidRPr="00AC64F0" w:rsidRDefault="00AC64F0" w:rsidP="008E4E31">
            <w:pPr>
              <w:keepNext/>
              <w:spacing w:after="0" w:line="240" w:lineRule="auto"/>
              <w:rPr>
                <w:rFonts w:ascii="Arial Narrow" w:hAnsi="Arial Narrow"/>
                <w:sz w:val="20"/>
                <w:szCs w:val="20"/>
              </w:rPr>
            </w:pPr>
            <w:r w:rsidRPr="00AC64F0">
              <w:rPr>
                <w:rFonts w:ascii="Arial Narrow" w:hAnsi="Arial Narrow"/>
                <w:sz w:val="20"/>
                <w:szCs w:val="20"/>
              </w:rPr>
              <w:t>Kapitāla vai dotētā finansējuma nepieejamība</w:t>
            </w:r>
          </w:p>
        </w:tc>
        <w:tc>
          <w:tcPr>
            <w:tcW w:w="2518" w:type="dxa"/>
            <w:vAlign w:val="center"/>
          </w:tcPr>
          <w:p w14:paraId="0AC8E9C3" w14:textId="4C66D6BE" w:rsidR="00AC64F0" w:rsidRPr="00AC64F0" w:rsidRDefault="00AC64F0" w:rsidP="00BB72B9">
            <w:pPr>
              <w:pStyle w:val="text"/>
              <w:keepNext/>
              <w:spacing w:before="0" w:line="240" w:lineRule="auto"/>
              <w:jc w:val="left"/>
              <w:rPr>
                <w:rFonts w:ascii="Arial Narrow" w:hAnsi="Arial Narrow"/>
                <w:lang w:eastAsia="lv-LV"/>
              </w:rPr>
            </w:pPr>
            <w:r w:rsidRPr="00AC64F0">
              <w:rPr>
                <w:rFonts w:ascii="Arial Narrow" w:hAnsi="Arial Narrow"/>
                <w:lang w:eastAsia="lv-LV"/>
              </w:rPr>
              <w:t xml:space="preserve">Ja nav pieejams </w:t>
            </w:r>
            <w:r w:rsidR="002E7D45">
              <w:rPr>
                <w:rFonts w:ascii="Arial Narrow" w:hAnsi="Arial Narrow"/>
                <w:lang w:eastAsia="lv-LV"/>
              </w:rPr>
              <w:t>RNP</w:t>
            </w:r>
            <w:r w:rsidRPr="00AC64F0">
              <w:rPr>
                <w:rFonts w:ascii="Arial Narrow" w:hAnsi="Arial Narrow"/>
                <w:lang w:eastAsia="lv-LV"/>
              </w:rPr>
              <w:t xml:space="preserve"> vai ES fondu finansējums</w:t>
            </w:r>
            <w:r w:rsidR="00461368">
              <w:rPr>
                <w:rFonts w:ascii="Arial Narrow" w:hAnsi="Arial Narrow"/>
                <w:lang w:eastAsia="lv-LV"/>
              </w:rPr>
              <w:t xml:space="preserve"> būtiskāku projektu realizācija var nebūt iespējama.</w:t>
            </w:r>
          </w:p>
        </w:tc>
        <w:tc>
          <w:tcPr>
            <w:tcW w:w="5260" w:type="dxa"/>
            <w:vAlign w:val="center"/>
          </w:tcPr>
          <w:p w14:paraId="3193D7DE" w14:textId="77777777" w:rsidR="00461368" w:rsidRDefault="00AC64F0" w:rsidP="00A43EA2">
            <w:pPr>
              <w:pStyle w:val="text"/>
              <w:keepNext/>
              <w:spacing w:before="0" w:line="240" w:lineRule="auto"/>
              <w:rPr>
                <w:rFonts w:ascii="Arial Narrow" w:hAnsi="Arial Narrow"/>
                <w:lang w:eastAsia="lv-LV"/>
              </w:rPr>
            </w:pPr>
            <w:r w:rsidRPr="00AC64F0">
              <w:rPr>
                <w:rFonts w:ascii="Arial Narrow" w:hAnsi="Arial Narrow"/>
                <w:lang w:eastAsia="lv-LV"/>
              </w:rPr>
              <w:t xml:space="preserve">Preventīvo pasākumu nav. Finansēšana ar aizņemtajiem līdzekļiem ir pārāk dārga, tā kā principiāli visu projektu aizņēmuma apkalpošanas izmaksas ir iekļaujamas tarifā. </w:t>
            </w:r>
          </w:p>
          <w:p w14:paraId="4D5756C6" w14:textId="611532AC" w:rsidR="00461368" w:rsidRDefault="00461368" w:rsidP="00A43EA2">
            <w:pPr>
              <w:pStyle w:val="text"/>
              <w:keepNext/>
              <w:spacing w:before="0" w:line="240" w:lineRule="auto"/>
              <w:rPr>
                <w:rFonts w:ascii="Arial Narrow" w:hAnsi="Arial Narrow"/>
                <w:lang w:eastAsia="lv-LV"/>
              </w:rPr>
            </w:pPr>
            <w:r>
              <w:rPr>
                <w:rFonts w:ascii="Arial Narrow" w:hAnsi="Arial Narrow"/>
                <w:lang w:eastAsia="lv-LV"/>
              </w:rPr>
              <w:t>Ja nav pieejams šāds finansējums (202</w:t>
            </w:r>
            <w:r w:rsidR="00F02FF9">
              <w:rPr>
                <w:rFonts w:ascii="Arial Narrow" w:hAnsi="Arial Narrow"/>
                <w:lang w:eastAsia="lv-LV"/>
              </w:rPr>
              <w:t>4</w:t>
            </w:r>
            <w:r>
              <w:rPr>
                <w:rFonts w:ascii="Arial Narrow" w:hAnsi="Arial Narrow"/>
                <w:lang w:eastAsia="lv-LV"/>
              </w:rPr>
              <w:t xml:space="preserve">. gada </w:t>
            </w:r>
            <w:r w:rsidR="00F02FF9">
              <w:rPr>
                <w:rFonts w:ascii="Arial Narrow" w:hAnsi="Arial Narrow"/>
                <w:lang w:eastAsia="lv-LV"/>
              </w:rPr>
              <w:t>beigās</w:t>
            </w:r>
            <w:r>
              <w:rPr>
                <w:rFonts w:ascii="Arial Narrow" w:hAnsi="Arial Narrow"/>
                <w:lang w:eastAsia="lv-LV"/>
              </w:rPr>
              <w:t xml:space="preserve"> noteikti finanšu instrumenti un projekti nav identificēti), tad nozīmīgāku projektu realizācija nebūs iespējama.</w:t>
            </w:r>
          </w:p>
          <w:p w14:paraId="58BCA2EC" w14:textId="5E94120B" w:rsidR="00AC64F0" w:rsidRPr="00AC64F0" w:rsidRDefault="00461368" w:rsidP="00A43EA2">
            <w:pPr>
              <w:pStyle w:val="text"/>
              <w:keepNext/>
              <w:spacing w:before="0" w:line="240" w:lineRule="auto"/>
              <w:rPr>
                <w:rFonts w:ascii="Arial Narrow" w:hAnsi="Arial Narrow"/>
                <w:lang w:eastAsia="lv-LV"/>
              </w:rPr>
            </w:pPr>
            <w:r>
              <w:rPr>
                <w:rFonts w:ascii="Arial Narrow" w:hAnsi="Arial Narrow"/>
                <w:lang w:eastAsia="lv-LV"/>
              </w:rPr>
              <w:t xml:space="preserve">Šāda scenārija gadījumā, </w:t>
            </w:r>
            <w:r w:rsidR="00C36B43">
              <w:rPr>
                <w:rFonts w:ascii="Arial Narrow" w:hAnsi="Arial Narrow"/>
                <w:lang w:eastAsia="lv-LV"/>
              </w:rPr>
              <w:t>RNK</w:t>
            </w:r>
            <w:r w:rsidR="00AC64F0" w:rsidRPr="00AC64F0">
              <w:rPr>
                <w:rFonts w:ascii="Arial Narrow" w:hAnsi="Arial Narrow"/>
                <w:lang w:eastAsia="lv-LV"/>
              </w:rPr>
              <w:t xml:space="preserve"> plāno realizēt tikai tos projektus, kas ir priekš </w:t>
            </w:r>
            <w:r w:rsidR="00C36B43">
              <w:rPr>
                <w:rFonts w:ascii="Arial Narrow" w:hAnsi="Arial Narrow"/>
                <w:lang w:eastAsia="lv-LV"/>
              </w:rPr>
              <w:t>RNK</w:t>
            </w:r>
            <w:r w:rsidR="00AC64F0" w:rsidRPr="00AC64F0">
              <w:rPr>
                <w:rFonts w:ascii="Arial Narrow" w:hAnsi="Arial Narrow"/>
                <w:lang w:eastAsia="lv-LV"/>
              </w:rPr>
              <w:t xml:space="preserve"> finansiāli izdevīgi vai ir </w:t>
            </w:r>
            <w:r w:rsidR="00312925">
              <w:rPr>
                <w:rFonts w:ascii="Arial Narrow" w:hAnsi="Arial Narrow"/>
                <w:lang w:eastAsia="lv-LV"/>
              </w:rPr>
              <w:t xml:space="preserve">kritiski </w:t>
            </w:r>
            <w:r w:rsidR="00AC64F0" w:rsidRPr="00AC64F0">
              <w:rPr>
                <w:rFonts w:ascii="Arial Narrow" w:hAnsi="Arial Narrow"/>
                <w:lang w:eastAsia="lv-LV"/>
              </w:rPr>
              <w:t>nepieciešami esošās infrastruktūras uzturēšanas nodrošināšanai.</w:t>
            </w:r>
          </w:p>
        </w:tc>
        <w:tc>
          <w:tcPr>
            <w:tcW w:w="1080" w:type="dxa"/>
            <w:vAlign w:val="center"/>
          </w:tcPr>
          <w:p w14:paraId="57C323B4" w14:textId="430C0DA7" w:rsidR="00AC64F0" w:rsidRPr="00AC64F0" w:rsidRDefault="00461368" w:rsidP="008E4E31">
            <w:pPr>
              <w:pStyle w:val="text"/>
              <w:keepNext/>
              <w:spacing w:before="0" w:line="240" w:lineRule="auto"/>
              <w:ind w:left="42"/>
              <w:jc w:val="center"/>
              <w:rPr>
                <w:rFonts w:ascii="Arial Narrow" w:hAnsi="Arial Narrow"/>
                <w:lang w:eastAsia="lv-LV"/>
              </w:rPr>
            </w:pPr>
            <w:r>
              <w:rPr>
                <w:rFonts w:ascii="Arial Narrow" w:hAnsi="Arial Narrow"/>
                <w:lang w:eastAsia="lv-LV"/>
              </w:rPr>
              <w:t>Augsta</w:t>
            </w:r>
          </w:p>
        </w:tc>
        <w:tc>
          <w:tcPr>
            <w:tcW w:w="900" w:type="dxa"/>
            <w:vAlign w:val="center"/>
          </w:tcPr>
          <w:p w14:paraId="743DA6C6" w14:textId="3C6CB6C4" w:rsidR="00AC64F0" w:rsidRPr="00AC64F0" w:rsidRDefault="003C1BF4" w:rsidP="008E4E31">
            <w:pPr>
              <w:pStyle w:val="text"/>
              <w:keepNext/>
              <w:spacing w:before="0" w:line="240" w:lineRule="auto"/>
              <w:ind w:left="42"/>
              <w:jc w:val="center"/>
              <w:rPr>
                <w:rFonts w:ascii="Arial Narrow" w:hAnsi="Arial Narrow"/>
                <w:lang w:eastAsia="lv-LV"/>
              </w:rPr>
            </w:pPr>
            <w:r>
              <w:rPr>
                <w:rFonts w:ascii="Arial Narrow" w:hAnsi="Arial Narrow"/>
                <w:lang w:eastAsia="lv-LV"/>
              </w:rPr>
              <w:t>Vidēja</w:t>
            </w:r>
          </w:p>
        </w:tc>
        <w:tc>
          <w:tcPr>
            <w:tcW w:w="3240" w:type="dxa"/>
            <w:vAlign w:val="center"/>
          </w:tcPr>
          <w:p w14:paraId="7C33F9D4" w14:textId="77777777" w:rsidR="00AC64F0" w:rsidRPr="00AC64F0" w:rsidRDefault="00AC64F0" w:rsidP="008E4E31">
            <w:pPr>
              <w:pStyle w:val="text"/>
              <w:keepNext/>
              <w:spacing w:before="0" w:line="240" w:lineRule="auto"/>
              <w:jc w:val="left"/>
              <w:rPr>
                <w:rFonts w:ascii="Arial Narrow" w:hAnsi="Arial Narrow"/>
                <w:lang w:eastAsia="lv-LV"/>
              </w:rPr>
            </w:pPr>
            <w:r w:rsidRPr="00AC64F0">
              <w:rPr>
                <w:rFonts w:ascii="Arial Narrow" w:hAnsi="Arial Narrow"/>
                <w:lang w:eastAsia="lv-LV"/>
              </w:rPr>
              <w:t>Funkcijas nodrošināšanai papildus finansējums vai citi resursi nav nepieciešami.</w:t>
            </w:r>
          </w:p>
        </w:tc>
      </w:tr>
      <w:tr w:rsidR="00AC64F0" w:rsidRPr="00F44479" w14:paraId="604AA295" w14:textId="77777777" w:rsidTr="00087F11">
        <w:trPr>
          <w:jc w:val="center"/>
        </w:trPr>
        <w:tc>
          <w:tcPr>
            <w:tcW w:w="596" w:type="dxa"/>
            <w:vAlign w:val="center"/>
          </w:tcPr>
          <w:p w14:paraId="4A9643F4" w14:textId="38BEE48D" w:rsidR="00AC64F0" w:rsidRPr="00AC64F0" w:rsidRDefault="00461368" w:rsidP="00AE6D2E">
            <w:pPr>
              <w:spacing w:after="0" w:line="240" w:lineRule="auto"/>
              <w:jc w:val="center"/>
              <w:rPr>
                <w:rFonts w:ascii="Arial Narrow" w:hAnsi="Arial Narrow"/>
                <w:sz w:val="20"/>
                <w:szCs w:val="20"/>
              </w:rPr>
            </w:pPr>
            <w:r>
              <w:rPr>
                <w:rFonts w:ascii="Arial Narrow" w:hAnsi="Arial Narrow"/>
                <w:sz w:val="20"/>
                <w:szCs w:val="20"/>
              </w:rPr>
              <w:t>3</w:t>
            </w:r>
          </w:p>
        </w:tc>
        <w:tc>
          <w:tcPr>
            <w:tcW w:w="0" w:type="auto"/>
            <w:vAlign w:val="center"/>
          </w:tcPr>
          <w:p w14:paraId="01B9B74B" w14:textId="77777777" w:rsidR="00AC64F0" w:rsidRPr="00AC64F0" w:rsidRDefault="00AC64F0" w:rsidP="008E4E31">
            <w:pPr>
              <w:spacing w:after="0" w:line="240" w:lineRule="auto"/>
              <w:rPr>
                <w:rFonts w:ascii="Arial Narrow" w:hAnsi="Arial Narrow"/>
                <w:sz w:val="20"/>
                <w:szCs w:val="20"/>
              </w:rPr>
            </w:pPr>
            <w:r w:rsidRPr="00AC64F0">
              <w:rPr>
                <w:rFonts w:ascii="Arial Narrow" w:hAnsi="Arial Narrow"/>
                <w:sz w:val="20"/>
                <w:szCs w:val="20"/>
              </w:rPr>
              <w:t>Personāla vājā aizvietojamība</w:t>
            </w:r>
          </w:p>
        </w:tc>
        <w:tc>
          <w:tcPr>
            <w:tcW w:w="2518" w:type="dxa"/>
            <w:vAlign w:val="center"/>
          </w:tcPr>
          <w:p w14:paraId="4CB96EF1" w14:textId="77777777" w:rsidR="00AC64F0" w:rsidRPr="00AC64F0" w:rsidRDefault="00AC64F0" w:rsidP="008E4E31">
            <w:pPr>
              <w:pStyle w:val="text"/>
              <w:spacing w:before="0" w:line="240" w:lineRule="auto"/>
              <w:jc w:val="left"/>
              <w:rPr>
                <w:rFonts w:ascii="Arial Narrow" w:hAnsi="Arial Narrow"/>
                <w:lang w:eastAsia="lv-LV"/>
              </w:rPr>
            </w:pPr>
            <w:r w:rsidRPr="00AC64F0">
              <w:rPr>
                <w:rFonts w:ascii="Arial Narrow" w:hAnsi="Arial Narrow"/>
                <w:lang w:eastAsia="lv-LV"/>
              </w:rPr>
              <w:t>Pārtraucot darba attiecības vai esot ilgstošā prombūtnē ir apdraudēta noteikta pienākumu veikšana</w:t>
            </w:r>
          </w:p>
        </w:tc>
        <w:tc>
          <w:tcPr>
            <w:tcW w:w="5260" w:type="dxa"/>
            <w:vAlign w:val="center"/>
          </w:tcPr>
          <w:p w14:paraId="00E20453" w14:textId="1BF33915" w:rsidR="00AC64F0" w:rsidRPr="00AC64F0" w:rsidRDefault="00C36B43" w:rsidP="00A43EA2">
            <w:pPr>
              <w:pStyle w:val="text"/>
              <w:spacing w:before="0" w:line="240" w:lineRule="auto"/>
              <w:rPr>
                <w:rFonts w:ascii="Arial Narrow" w:hAnsi="Arial Narrow"/>
                <w:lang w:eastAsia="lv-LV"/>
              </w:rPr>
            </w:pPr>
            <w:r>
              <w:rPr>
                <w:rFonts w:ascii="Arial Narrow" w:hAnsi="Arial Narrow"/>
                <w:lang w:eastAsia="lv-LV"/>
              </w:rPr>
              <w:t>RNK</w:t>
            </w:r>
            <w:r w:rsidR="00AC64F0" w:rsidRPr="00AC64F0">
              <w:rPr>
                <w:rFonts w:ascii="Arial Narrow" w:hAnsi="Arial Narrow"/>
                <w:lang w:eastAsia="lv-LV"/>
              </w:rPr>
              <w:t xml:space="preserve"> </w:t>
            </w:r>
            <w:r w:rsidR="00BB72B9">
              <w:rPr>
                <w:rFonts w:ascii="Arial Narrow" w:hAnsi="Arial Narrow"/>
                <w:lang w:eastAsia="lv-LV"/>
              </w:rPr>
              <w:t xml:space="preserve">ilgtermiņā </w:t>
            </w:r>
            <w:r w:rsidR="00AC64F0" w:rsidRPr="00AC64F0">
              <w:rPr>
                <w:rFonts w:ascii="Arial Narrow" w:hAnsi="Arial Narrow"/>
                <w:lang w:eastAsia="lv-LV"/>
              </w:rPr>
              <w:t xml:space="preserve">plāno nodrošināt to, ka katru funkciju spēj </w:t>
            </w:r>
            <w:r w:rsidR="00BB72B9">
              <w:rPr>
                <w:rFonts w:ascii="Arial Narrow" w:hAnsi="Arial Narrow"/>
                <w:lang w:eastAsia="lv-LV"/>
              </w:rPr>
              <w:t xml:space="preserve">īstermiņā </w:t>
            </w:r>
            <w:r w:rsidR="00AC64F0" w:rsidRPr="00AC64F0">
              <w:rPr>
                <w:rFonts w:ascii="Arial Narrow" w:hAnsi="Arial Narrow"/>
                <w:lang w:eastAsia="lv-LV"/>
              </w:rPr>
              <w:t>nodrošināt vismaz 2 darbinieki.</w:t>
            </w:r>
          </w:p>
        </w:tc>
        <w:tc>
          <w:tcPr>
            <w:tcW w:w="1080" w:type="dxa"/>
            <w:vAlign w:val="center"/>
          </w:tcPr>
          <w:p w14:paraId="79CC966D" w14:textId="77777777" w:rsidR="00AC64F0" w:rsidRPr="00AC64F0" w:rsidRDefault="00AC64F0" w:rsidP="008E4E31">
            <w:pPr>
              <w:pStyle w:val="text"/>
              <w:spacing w:before="0" w:line="240" w:lineRule="auto"/>
              <w:jc w:val="center"/>
              <w:rPr>
                <w:rFonts w:ascii="Arial Narrow" w:hAnsi="Arial Narrow"/>
                <w:lang w:eastAsia="lv-LV"/>
              </w:rPr>
            </w:pPr>
            <w:r w:rsidRPr="00AC64F0">
              <w:rPr>
                <w:rFonts w:ascii="Arial Narrow" w:hAnsi="Arial Narrow"/>
                <w:lang w:eastAsia="lv-LV"/>
              </w:rPr>
              <w:t>Augsta</w:t>
            </w:r>
          </w:p>
        </w:tc>
        <w:tc>
          <w:tcPr>
            <w:tcW w:w="900" w:type="dxa"/>
            <w:vAlign w:val="center"/>
          </w:tcPr>
          <w:p w14:paraId="38B3CF3B" w14:textId="77777777" w:rsidR="00AC64F0" w:rsidRPr="00AC64F0" w:rsidRDefault="00AC64F0" w:rsidP="008E4E31">
            <w:pPr>
              <w:pStyle w:val="text"/>
              <w:spacing w:before="0" w:line="240" w:lineRule="auto"/>
              <w:jc w:val="center"/>
              <w:rPr>
                <w:rFonts w:ascii="Arial Narrow" w:hAnsi="Arial Narrow"/>
                <w:lang w:eastAsia="lv-LV"/>
              </w:rPr>
            </w:pPr>
            <w:r w:rsidRPr="00AC64F0">
              <w:rPr>
                <w:rFonts w:ascii="Arial Narrow" w:hAnsi="Arial Narrow"/>
                <w:lang w:eastAsia="lv-LV"/>
              </w:rPr>
              <w:t>Vidēja</w:t>
            </w:r>
          </w:p>
        </w:tc>
        <w:tc>
          <w:tcPr>
            <w:tcW w:w="3240" w:type="dxa"/>
            <w:vAlign w:val="center"/>
          </w:tcPr>
          <w:p w14:paraId="6521E492" w14:textId="029A6734" w:rsidR="00AC64F0" w:rsidRPr="00AC64F0" w:rsidRDefault="00AC64F0" w:rsidP="008E4E31">
            <w:pPr>
              <w:pStyle w:val="text"/>
              <w:keepNext/>
              <w:spacing w:before="0" w:line="240" w:lineRule="auto"/>
              <w:jc w:val="left"/>
              <w:rPr>
                <w:rFonts w:ascii="Arial Narrow" w:hAnsi="Arial Narrow"/>
                <w:lang w:eastAsia="lv-LV"/>
              </w:rPr>
            </w:pPr>
            <w:r w:rsidRPr="00AC64F0">
              <w:rPr>
                <w:rFonts w:ascii="Arial Narrow" w:hAnsi="Arial Narrow"/>
                <w:lang w:eastAsia="lv-LV"/>
              </w:rPr>
              <w:t xml:space="preserve">Funkcijas nodrošināšanai papildus </w:t>
            </w:r>
            <w:r w:rsidR="00AE6D2E">
              <w:rPr>
                <w:rFonts w:ascii="Arial Narrow" w:hAnsi="Arial Narrow"/>
                <w:lang w:eastAsia="lv-LV"/>
              </w:rPr>
              <w:t xml:space="preserve">vienreizējs </w:t>
            </w:r>
            <w:r w:rsidRPr="00AC64F0">
              <w:rPr>
                <w:rFonts w:ascii="Arial Narrow" w:hAnsi="Arial Narrow"/>
                <w:lang w:eastAsia="lv-LV"/>
              </w:rPr>
              <w:t>finansējums vai citi resursi nav nepieciešami.</w:t>
            </w:r>
            <w:r w:rsidR="00AE6D2E">
              <w:rPr>
                <w:rFonts w:ascii="Arial Narrow" w:hAnsi="Arial Narrow"/>
                <w:lang w:eastAsia="lv-LV"/>
              </w:rPr>
              <w:t xml:space="preserve"> Nepieciešama kopējā atalgojuma līmeņa paaugstināšana.</w:t>
            </w:r>
          </w:p>
        </w:tc>
      </w:tr>
      <w:tr w:rsidR="00AC64F0" w:rsidRPr="00F44479" w14:paraId="36877941" w14:textId="77777777" w:rsidTr="00087F11">
        <w:trPr>
          <w:jc w:val="center"/>
        </w:trPr>
        <w:tc>
          <w:tcPr>
            <w:tcW w:w="596" w:type="dxa"/>
            <w:vAlign w:val="center"/>
          </w:tcPr>
          <w:p w14:paraId="36E211C7" w14:textId="19D2EB01" w:rsidR="00AC64F0" w:rsidRPr="00AC64F0" w:rsidRDefault="00461368" w:rsidP="00AE6D2E">
            <w:pPr>
              <w:spacing w:after="0" w:line="240" w:lineRule="auto"/>
              <w:jc w:val="center"/>
              <w:rPr>
                <w:rFonts w:ascii="Arial Narrow" w:hAnsi="Arial Narrow"/>
                <w:sz w:val="20"/>
                <w:szCs w:val="20"/>
              </w:rPr>
            </w:pPr>
            <w:r>
              <w:rPr>
                <w:rFonts w:ascii="Arial Narrow" w:hAnsi="Arial Narrow"/>
                <w:sz w:val="20"/>
                <w:szCs w:val="20"/>
              </w:rPr>
              <w:t>4</w:t>
            </w:r>
          </w:p>
        </w:tc>
        <w:tc>
          <w:tcPr>
            <w:tcW w:w="0" w:type="auto"/>
            <w:vAlign w:val="center"/>
          </w:tcPr>
          <w:p w14:paraId="19D0C01C" w14:textId="77777777" w:rsidR="00AC64F0" w:rsidRPr="00AC64F0" w:rsidRDefault="00AC64F0" w:rsidP="008E4E31">
            <w:pPr>
              <w:spacing w:after="0" w:line="240" w:lineRule="auto"/>
              <w:rPr>
                <w:rFonts w:ascii="Arial Narrow" w:hAnsi="Arial Narrow"/>
                <w:sz w:val="20"/>
                <w:szCs w:val="20"/>
              </w:rPr>
            </w:pPr>
            <w:r w:rsidRPr="00AC64F0">
              <w:rPr>
                <w:rFonts w:ascii="Arial Narrow" w:hAnsi="Arial Narrow"/>
                <w:sz w:val="20"/>
                <w:szCs w:val="20"/>
              </w:rPr>
              <w:t>Avāriju risks</w:t>
            </w:r>
          </w:p>
        </w:tc>
        <w:tc>
          <w:tcPr>
            <w:tcW w:w="2518" w:type="dxa"/>
            <w:vAlign w:val="center"/>
          </w:tcPr>
          <w:p w14:paraId="7866AA37" w14:textId="77777777" w:rsidR="00AC64F0" w:rsidRPr="00AC64F0" w:rsidRDefault="00AC64F0" w:rsidP="008E4E31">
            <w:pPr>
              <w:pStyle w:val="text"/>
              <w:spacing w:before="0" w:line="240" w:lineRule="auto"/>
              <w:jc w:val="left"/>
              <w:rPr>
                <w:rFonts w:ascii="Arial Narrow" w:hAnsi="Arial Narrow"/>
                <w:lang w:eastAsia="lv-LV"/>
              </w:rPr>
            </w:pPr>
            <w:r w:rsidRPr="00AC64F0">
              <w:rPr>
                <w:rFonts w:ascii="Arial Narrow" w:hAnsi="Arial Narrow"/>
                <w:lang w:eastAsia="lv-LV"/>
              </w:rPr>
              <w:t>Avārija, kuru atklāšana un novēršana prasa lielus laika un naudas resursus</w:t>
            </w:r>
          </w:p>
        </w:tc>
        <w:tc>
          <w:tcPr>
            <w:tcW w:w="5260" w:type="dxa"/>
            <w:vAlign w:val="center"/>
          </w:tcPr>
          <w:p w14:paraId="159CFB17" w14:textId="61C5AC03" w:rsidR="00AC64F0" w:rsidRPr="00AC64F0" w:rsidRDefault="00461368" w:rsidP="008E4E31">
            <w:pPr>
              <w:pStyle w:val="text"/>
              <w:spacing w:before="0" w:line="240" w:lineRule="auto"/>
              <w:jc w:val="left"/>
              <w:rPr>
                <w:rFonts w:ascii="Arial Narrow" w:hAnsi="Arial Narrow"/>
                <w:lang w:eastAsia="lv-LV"/>
              </w:rPr>
            </w:pPr>
            <w:r>
              <w:rPr>
                <w:rFonts w:ascii="Arial Narrow" w:hAnsi="Arial Narrow"/>
                <w:lang w:eastAsia="lv-LV"/>
              </w:rPr>
              <w:t xml:space="preserve">Riska novēršanai ilgtermiņā būtu nepieciešama SCADA vai līdzīgas sistēmas </w:t>
            </w:r>
            <w:r w:rsidR="00312925">
              <w:rPr>
                <w:rFonts w:ascii="Arial Narrow" w:hAnsi="Arial Narrow"/>
                <w:lang w:eastAsia="lv-LV"/>
              </w:rPr>
              <w:t>pieejamība</w:t>
            </w:r>
            <w:r>
              <w:rPr>
                <w:rFonts w:ascii="Arial Narrow" w:hAnsi="Arial Narrow"/>
                <w:lang w:eastAsia="lv-LV"/>
              </w:rPr>
              <w:t xml:space="preserve">, kas ļautu ātri un pietiekami precīzi identificēt iespējamās avāriju vietas ūdensapgādes </w:t>
            </w:r>
            <w:r w:rsidR="00312925">
              <w:rPr>
                <w:rFonts w:ascii="Arial Narrow" w:hAnsi="Arial Narrow"/>
                <w:lang w:eastAsia="lv-LV"/>
              </w:rPr>
              <w:t xml:space="preserve">vai siltumapgādes </w:t>
            </w:r>
            <w:r>
              <w:rPr>
                <w:rFonts w:ascii="Arial Narrow" w:hAnsi="Arial Narrow"/>
                <w:lang w:eastAsia="lv-LV"/>
              </w:rPr>
              <w:t>sistēmā.</w:t>
            </w:r>
          </w:p>
        </w:tc>
        <w:tc>
          <w:tcPr>
            <w:tcW w:w="1080" w:type="dxa"/>
            <w:vAlign w:val="center"/>
          </w:tcPr>
          <w:p w14:paraId="4259659E" w14:textId="7B517DE9" w:rsidR="00AC64F0" w:rsidRPr="00AC64F0" w:rsidRDefault="003C1BF4" w:rsidP="008E4E31">
            <w:pPr>
              <w:pStyle w:val="text"/>
              <w:spacing w:before="0" w:line="240" w:lineRule="auto"/>
              <w:jc w:val="center"/>
              <w:rPr>
                <w:rFonts w:ascii="Arial Narrow" w:hAnsi="Arial Narrow"/>
                <w:lang w:eastAsia="lv-LV"/>
              </w:rPr>
            </w:pPr>
            <w:r>
              <w:rPr>
                <w:rFonts w:ascii="Arial Narrow" w:hAnsi="Arial Narrow"/>
                <w:lang w:eastAsia="lv-LV"/>
              </w:rPr>
              <w:t>Vidēja</w:t>
            </w:r>
          </w:p>
        </w:tc>
        <w:tc>
          <w:tcPr>
            <w:tcW w:w="900" w:type="dxa"/>
            <w:vAlign w:val="center"/>
          </w:tcPr>
          <w:p w14:paraId="7A9C2414" w14:textId="68C499C0" w:rsidR="00AC64F0" w:rsidRPr="00AC64F0" w:rsidRDefault="003C1BF4" w:rsidP="003C1BF4">
            <w:pPr>
              <w:pStyle w:val="text"/>
              <w:spacing w:before="0" w:line="240" w:lineRule="auto"/>
              <w:jc w:val="center"/>
              <w:rPr>
                <w:rFonts w:ascii="Arial Narrow" w:hAnsi="Arial Narrow"/>
                <w:lang w:eastAsia="lv-LV"/>
              </w:rPr>
            </w:pPr>
            <w:r>
              <w:rPr>
                <w:rFonts w:ascii="Arial Narrow" w:hAnsi="Arial Narrow"/>
                <w:lang w:eastAsia="lv-LV"/>
              </w:rPr>
              <w:t>Vidēja</w:t>
            </w:r>
          </w:p>
        </w:tc>
        <w:tc>
          <w:tcPr>
            <w:tcW w:w="3240" w:type="dxa"/>
            <w:vAlign w:val="center"/>
          </w:tcPr>
          <w:p w14:paraId="5321109F" w14:textId="77777777" w:rsidR="00AC64F0" w:rsidRPr="00AC64F0" w:rsidRDefault="00AC64F0" w:rsidP="008E4E31">
            <w:pPr>
              <w:pStyle w:val="text"/>
              <w:keepNext/>
              <w:spacing w:before="0" w:line="240" w:lineRule="auto"/>
              <w:jc w:val="left"/>
              <w:rPr>
                <w:rFonts w:ascii="Arial Narrow" w:hAnsi="Arial Narrow"/>
                <w:lang w:eastAsia="lv-LV"/>
              </w:rPr>
            </w:pPr>
            <w:r w:rsidRPr="00AC64F0">
              <w:rPr>
                <w:rFonts w:ascii="Arial Narrow" w:hAnsi="Arial Narrow"/>
                <w:lang w:eastAsia="lv-LV"/>
              </w:rPr>
              <w:t>Funkcijas nodrošināšanai vajadzīga atbilstoša tarifu politika, lai pakāpeniski veidotos brīvo naudas resursu uzkrājumi. Citi resursi nav nepieciešami.</w:t>
            </w:r>
          </w:p>
        </w:tc>
      </w:tr>
      <w:tr w:rsidR="00AE6D2E" w:rsidRPr="00F44479" w14:paraId="27CD4238" w14:textId="77777777" w:rsidTr="00087F11">
        <w:trPr>
          <w:jc w:val="center"/>
        </w:trPr>
        <w:tc>
          <w:tcPr>
            <w:tcW w:w="596" w:type="dxa"/>
            <w:vAlign w:val="center"/>
          </w:tcPr>
          <w:p w14:paraId="514A0789" w14:textId="1F1FD6D4" w:rsidR="00AE6D2E" w:rsidRDefault="00461368" w:rsidP="00AE6D2E">
            <w:pPr>
              <w:spacing w:after="0" w:line="240" w:lineRule="auto"/>
              <w:jc w:val="center"/>
              <w:rPr>
                <w:rFonts w:ascii="Arial Narrow" w:hAnsi="Arial Narrow"/>
                <w:sz w:val="20"/>
                <w:szCs w:val="20"/>
              </w:rPr>
            </w:pPr>
            <w:r>
              <w:rPr>
                <w:rFonts w:ascii="Arial Narrow" w:hAnsi="Arial Narrow"/>
                <w:sz w:val="20"/>
                <w:szCs w:val="20"/>
              </w:rPr>
              <w:t>5</w:t>
            </w:r>
          </w:p>
        </w:tc>
        <w:tc>
          <w:tcPr>
            <w:tcW w:w="0" w:type="auto"/>
            <w:vAlign w:val="center"/>
          </w:tcPr>
          <w:p w14:paraId="200FFB86" w14:textId="0C8822EA" w:rsidR="00AE6D2E" w:rsidRPr="00AC64F0" w:rsidRDefault="00AE6D2E" w:rsidP="000847C9">
            <w:pPr>
              <w:spacing w:after="0" w:line="240" w:lineRule="auto"/>
              <w:rPr>
                <w:rFonts w:ascii="Arial Narrow" w:hAnsi="Arial Narrow"/>
                <w:sz w:val="20"/>
                <w:szCs w:val="20"/>
              </w:rPr>
            </w:pPr>
            <w:r>
              <w:rPr>
                <w:rFonts w:ascii="Arial Narrow" w:hAnsi="Arial Narrow"/>
                <w:sz w:val="20"/>
                <w:szCs w:val="20"/>
              </w:rPr>
              <w:t>Debitoru risks</w:t>
            </w:r>
          </w:p>
        </w:tc>
        <w:tc>
          <w:tcPr>
            <w:tcW w:w="2518" w:type="dxa"/>
            <w:vAlign w:val="center"/>
          </w:tcPr>
          <w:p w14:paraId="2030F49C" w14:textId="3E73593D" w:rsidR="00AE6D2E" w:rsidRPr="00AC64F0" w:rsidRDefault="00AE6D2E" w:rsidP="000847C9">
            <w:pPr>
              <w:pStyle w:val="text"/>
              <w:spacing w:before="0" w:line="240" w:lineRule="auto"/>
              <w:jc w:val="left"/>
              <w:rPr>
                <w:rFonts w:ascii="Arial Narrow" w:hAnsi="Arial Narrow"/>
                <w:lang w:eastAsia="lv-LV"/>
              </w:rPr>
            </w:pPr>
            <w:r>
              <w:rPr>
                <w:rFonts w:ascii="Arial Narrow" w:hAnsi="Arial Narrow"/>
                <w:lang w:eastAsia="lv-LV"/>
              </w:rPr>
              <w:t>Dēļ iedzīvotāju maksāt nespējas vai maksāt nevēlēšanās pieaug debitoru apjoms</w:t>
            </w:r>
          </w:p>
        </w:tc>
        <w:tc>
          <w:tcPr>
            <w:tcW w:w="5260" w:type="dxa"/>
            <w:vAlign w:val="center"/>
          </w:tcPr>
          <w:p w14:paraId="1124CF9A" w14:textId="2B1D2060" w:rsidR="00AE6D2E" w:rsidRDefault="00AE6D2E" w:rsidP="000847C9">
            <w:pPr>
              <w:pStyle w:val="text"/>
              <w:spacing w:before="0" w:line="240" w:lineRule="auto"/>
              <w:jc w:val="left"/>
              <w:rPr>
                <w:rFonts w:ascii="Arial Narrow" w:hAnsi="Arial Narrow"/>
                <w:lang w:eastAsia="lv-LV"/>
              </w:rPr>
            </w:pPr>
            <w:r>
              <w:rPr>
                <w:rFonts w:ascii="Arial Narrow" w:hAnsi="Arial Narrow"/>
                <w:lang w:eastAsia="lv-LV"/>
              </w:rPr>
              <w:t>Jāveic intensīvs skaidrojošais un atgādinošais darbs ar debitoriem. Jāvērš piedziņa vai jāizmanto trešo personu pakalpojumi piedziņas nodrošināšanai.</w:t>
            </w:r>
          </w:p>
        </w:tc>
        <w:tc>
          <w:tcPr>
            <w:tcW w:w="1080" w:type="dxa"/>
            <w:vAlign w:val="center"/>
          </w:tcPr>
          <w:p w14:paraId="4C3D12FF" w14:textId="51611D49" w:rsidR="00AE6D2E" w:rsidRPr="00AC64F0" w:rsidRDefault="00AE6D2E" w:rsidP="000847C9">
            <w:pPr>
              <w:pStyle w:val="text"/>
              <w:spacing w:before="0" w:line="240" w:lineRule="auto"/>
              <w:jc w:val="center"/>
              <w:rPr>
                <w:rFonts w:ascii="Arial Narrow" w:hAnsi="Arial Narrow"/>
                <w:lang w:eastAsia="lv-LV"/>
              </w:rPr>
            </w:pPr>
            <w:r>
              <w:rPr>
                <w:rFonts w:ascii="Arial Narrow" w:hAnsi="Arial Narrow"/>
                <w:lang w:eastAsia="lv-LV"/>
              </w:rPr>
              <w:t>Vidēja</w:t>
            </w:r>
          </w:p>
        </w:tc>
        <w:tc>
          <w:tcPr>
            <w:tcW w:w="900" w:type="dxa"/>
            <w:vAlign w:val="center"/>
          </w:tcPr>
          <w:p w14:paraId="5E0EA87C" w14:textId="67898A18" w:rsidR="00AE6D2E" w:rsidRPr="00AC64F0" w:rsidRDefault="00AE6D2E" w:rsidP="000847C9">
            <w:pPr>
              <w:pStyle w:val="text"/>
              <w:spacing w:before="0" w:line="240" w:lineRule="auto"/>
              <w:jc w:val="center"/>
              <w:rPr>
                <w:rFonts w:ascii="Arial Narrow" w:hAnsi="Arial Narrow"/>
                <w:lang w:eastAsia="lv-LV"/>
              </w:rPr>
            </w:pPr>
            <w:r>
              <w:rPr>
                <w:rFonts w:ascii="Arial Narrow" w:hAnsi="Arial Narrow"/>
                <w:lang w:eastAsia="lv-LV"/>
              </w:rPr>
              <w:t>Augsta</w:t>
            </w:r>
          </w:p>
        </w:tc>
        <w:tc>
          <w:tcPr>
            <w:tcW w:w="3240" w:type="dxa"/>
            <w:vAlign w:val="center"/>
          </w:tcPr>
          <w:p w14:paraId="736293CE" w14:textId="2BB0652B" w:rsidR="00AE6D2E" w:rsidRPr="00AC64F0" w:rsidRDefault="00AE6D2E" w:rsidP="000847C9">
            <w:pPr>
              <w:pStyle w:val="text"/>
              <w:keepNext/>
              <w:spacing w:before="0" w:line="240" w:lineRule="auto"/>
              <w:jc w:val="left"/>
              <w:rPr>
                <w:rFonts w:ascii="Arial Narrow" w:hAnsi="Arial Narrow"/>
                <w:lang w:eastAsia="lv-LV"/>
              </w:rPr>
            </w:pPr>
            <w:r>
              <w:rPr>
                <w:rFonts w:ascii="Arial Narrow" w:hAnsi="Arial Narrow"/>
                <w:lang w:eastAsia="lv-LV"/>
              </w:rPr>
              <w:t>Pastāvīgi ar esošajiem resursiem</w:t>
            </w:r>
          </w:p>
        </w:tc>
      </w:tr>
      <w:tr w:rsidR="00AE6D2E" w:rsidRPr="00F44479" w14:paraId="4CC3E452" w14:textId="77777777" w:rsidTr="00087F11">
        <w:trPr>
          <w:jc w:val="center"/>
        </w:trPr>
        <w:tc>
          <w:tcPr>
            <w:tcW w:w="596" w:type="dxa"/>
            <w:vAlign w:val="center"/>
          </w:tcPr>
          <w:p w14:paraId="590FDD29" w14:textId="2F8FEBE3" w:rsidR="00AE6D2E" w:rsidRDefault="00461368" w:rsidP="00AE6D2E">
            <w:pPr>
              <w:spacing w:after="0" w:line="240" w:lineRule="auto"/>
              <w:jc w:val="center"/>
              <w:rPr>
                <w:rFonts w:ascii="Arial Narrow" w:hAnsi="Arial Narrow"/>
                <w:sz w:val="20"/>
                <w:szCs w:val="20"/>
              </w:rPr>
            </w:pPr>
            <w:r>
              <w:rPr>
                <w:rFonts w:ascii="Arial Narrow" w:hAnsi="Arial Narrow"/>
                <w:sz w:val="20"/>
                <w:szCs w:val="20"/>
              </w:rPr>
              <w:t>6</w:t>
            </w:r>
          </w:p>
        </w:tc>
        <w:tc>
          <w:tcPr>
            <w:tcW w:w="0" w:type="auto"/>
            <w:vAlign w:val="center"/>
          </w:tcPr>
          <w:p w14:paraId="50A4549F" w14:textId="022A8D15" w:rsidR="00AE6D2E" w:rsidRDefault="00AE6D2E" w:rsidP="000847C9">
            <w:pPr>
              <w:spacing w:after="0" w:line="240" w:lineRule="auto"/>
              <w:rPr>
                <w:rFonts w:ascii="Arial Narrow" w:hAnsi="Arial Narrow"/>
                <w:sz w:val="20"/>
                <w:szCs w:val="20"/>
              </w:rPr>
            </w:pPr>
            <w:r>
              <w:rPr>
                <w:rFonts w:ascii="Arial Narrow" w:hAnsi="Arial Narrow"/>
                <w:sz w:val="20"/>
                <w:szCs w:val="20"/>
              </w:rPr>
              <w:t>Pakalpojumu kvalitātes pasliktināšanās</w:t>
            </w:r>
            <w:r w:rsidR="006D6272">
              <w:rPr>
                <w:rFonts w:ascii="Arial Narrow" w:hAnsi="Arial Narrow"/>
                <w:sz w:val="20"/>
                <w:szCs w:val="20"/>
              </w:rPr>
              <w:t xml:space="preserve"> vai pakalpojumu nepieejamība</w:t>
            </w:r>
          </w:p>
        </w:tc>
        <w:tc>
          <w:tcPr>
            <w:tcW w:w="2518" w:type="dxa"/>
            <w:vAlign w:val="center"/>
          </w:tcPr>
          <w:p w14:paraId="4B4F32B9" w14:textId="55E63977" w:rsidR="00AE6D2E" w:rsidRDefault="00AE6D2E" w:rsidP="000847C9">
            <w:pPr>
              <w:pStyle w:val="text"/>
              <w:spacing w:before="0" w:line="240" w:lineRule="auto"/>
              <w:jc w:val="left"/>
              <w:rPr>
                <w:rFonts w:ascii="Arial Narrow" w:hAnsi="Arial Narrow"/>
                <w:lang w:eastAsia="lv-LV"/>
              </w:rPr>
            </w:pPr>
            <w:r>
              <w:rPr>
                <w:rFonts w:ascii="Arial Narrow" w:hAnsi="Arial Narrow"/>
                <w:lang w:eastAsia="lv-LV"/>
              </w:rPr>
              <w:t>Dēļ iekārtu nolietojuma vai dēļ pārrāvumiem energoapgādē nav pieejams pakalpojums vai arī tas ir neatbilstošas kvalitātes.</w:t>
            </w:r>
          </w:p>
        </w:tc>
        <w:tc>
          <w:tcPr>
            <w:tcW w:w="5260" w:type="dxa"/>
            <w:vAlign w:val="center"/>
          </w:tcPr>
          <w:p w14:paraId="3859D0AE" w14:textId="413FFEC3" w:rsidR="00AE6D2E" w:rsidRDefault="00AE6D2E" w:rsidP="000847C9">
            <w:pPr>
              <w:pStyle w:val="text"/>
              <w:spacing w:before="0" w:line="240" w:lineRule="auto"/>
              <w:jc w:val="left"/>
              <w:rPr>
                <w:rFonts w:ascii="Arial Narrow" w:hAnsi="Arial Narrow"/>
                <w:lang w:eastAsia="lv-LV"/>
              </w:rPr>
            </w:pPr>
            <w:r>
              <w:rPr>
                <w:rFonts w:ascii="Arial Narrow" w:hAnsi="Arial Narrow"/>
                <w:lang w:eastAsia="lv-LV"/>
              </w:rPr>
              <w:t>Stratēģija paredz minimālo ieguldījumu veikšanu, kas nodrošinātu šī riska minimizēšanu un samazinātu tā iespējamās iestāšanās radītās sekas.</w:t>
            </w:r>
          </w:p>
        </w:tc>
        <w:tc>
          <w:tcPr>
            <w:tcW w:w="1080" w:type="dxa"/>
            <w:vAlign w:val="center"/>
          </w:tcPr>
          <w:p w14:paraId="68A76525" w14:textId="0EAAB3EB" w:rsidR="00AE6D2E" w:rsidRDefault="00AE6D2E" w:rsidP="000847C9">
            <w:pPr>
              <w:pStyle w:val="text"/>
              <w:spacing w:before="0" w:line="240" w:lineRule="auto"/>
              <w:jc w:val="center"/>
              <w:rPr>
                <w:rFonts w:ascii="Arial Narrow" w:hAnsi="Arial Narrow"/>
                <w:lang w:eastAsia="lv-LV"/>
              </w:rPr>
            </w:pPr>
            <w:r>
              <w:rPr>
                <w:rFonts w:ascii="Arial Narrow" w:hAnsi="Arial Narrow"/>
                <w:lang w:eastAsia="lv-LV"/>
              </w:rPr>
              <w:t>Vidēja</w:t>
            </w:r>
          </w:p>
        </w:tc>
        <w:tc>
          <w:tcPr>
            <w:tcW w:w="900" w:type="dxa"/>
            <w:vAlign w:val="center"/>
          </w:tcPr>
          <w:p w14:paraId="78E036A5" w14:textId="719030F8" w:rsidR="00AE6D2E" w:rsidRDefault="00AE6D2E" w:rsidP="000847C9">
            <w:pPr>
              <w:pStyle w:val="text"/>
              <w:spacing w:before="0" w:line="240" w:lineRule="auto"/>
              <w:jc w:val="center"/>
              <w:rPr>
                <w:rFonts w:ascii="Arial Narrow" w:hAnsi="Arial Narrow"/>
                <w:lang w:eastAsia="lv-LV"/>
              </w:rPr>
            </w:pPr>
            <w:r>
              <w:rPr>
                <w:rFonts w:ascii="Arial Narrow" w:hAnsi="Arial Narrow"/>
                <w:lang w:eastAsia="lv-LV"/>
              </w:rPr>
              <w:t>Vidēja</w:t>
            </w:r>
          </w:p>
        </w:tc>
        <w:tc>
          <w:tcPr>
            <w:tcW w:w="3240" w:type="dxa"/>
            <w:vAlign w:val="center"/>
          </w:tcPr>
          <w:p w14:paraId="4C9D61F5" w14:textId="61980758" w:rsidR="00AE6D2E" w:rsidRPr="003934B7" w:rsidRDefault="00AE6D2E" w:rsidP="000847C9">
            <w:pPr>
              <w:pStyle w:val="text"/>
              <w:keepNext/>
              <w:spacing w:before="0" w:line="240" w:lineRule="auto"/>
              <w:jc w:val="left"/>
              <w:rPr>
                <w:rFonts w:ascii="Arial Narrow" w:hAnsi="Arial Narrow"/>
                <w:lang w:eastAsia="lv-LV"/>
              </w:rPr>
            </w:pPr>
            <w:r w:rsidRPr="003934B7">
              <w:rPr>
                <w:rFonts w:ascii="Arial Narrow" w:hAnsi="Arial Narrow"/>
                <w:lang w:eastAsia="lv-LV"/>
              </w:rPr>
              <w:t xml:space="preserve">Aptuveni </w:t>
            </w:r>
            <w:r w:rsidR="003934B7" w:rsidRPr="003934B7">
              <w:rPr>
                <w:rFonts w:ascii="Arial Narrow" w:hAnsi="Arial Narrow"/>
                <w:lang w:eastAsia="lv-LV"/>
              </w:rPr>
              <w:t>15 līdz 18</w:t>
            </w:r>
            <w:r w:rsidRPr="003934B7">
              <w:rPr>
                <w:rFonts w:ascii="Arial Narrow" w:hAnsi="Arial Narrow"/>
                <w:lang w:eastAsia="lv-LV"/>
              </w:rPr>
              <w:t xml:space="preserve"> tūkst. EUR, kas ir norādīti Stratēģijas tabulā 5-2.</w:t>
            </w:r>
          </w:p>
        </w:tc>
      </w:tr>
    </w:tbl>
    <w:p w14:paraId="431DCCBD" w14:textId="542D3092" w:rsidR="008F0D91" w:rsidRDefault="008F0D91">
      <w:pPr>
        <w:rPr>
          <w:rFonts w:ascii="Arial Narrow" w:hAnsi="Arial Narrow"/>
        </w:rPr>
      </w:pPr>
    </w:p>
    <w:p w14:paraId="09E87953" w14:textId="659D0208" w:rsidR="00EA092D" w:rsidRDefault="00EA092D">
      <w:pPr>
        <w:rPr>
          <w:rFonts w:ascii="Arial Narrow" w:hAnsi="Arial Narrow"/>
        </w:rPr>
      </w:pPr>
      <w:r>
        <w:rPr>
          <w:rFonts w:ascii="Arial Narrow" w:hAnsi="Arial Narrow"/>
        </w:rPr>
        <w:br w:type="page"/>
      </w:r>
    </w:p>
    <w:p w14:paraId="5363CB3D" w14:textId="77777777" w:rsidR="004779FB" w:rsidRDefault="004779FB">
      <w:pPr>
        <w:rPr>
          <w:rFonts w:ascii="Arial Narrow" w:hAnsi="Arial Narrow"/>
        </w:rPr>
        <w:sectPr w:rsidR="004779FB" w:rsidSect="00EA092D">
          <w:pgSz w:w="16838" w:h="11906" w:orient="landscape"/>
          <w:pgMar w:top="1304" w:right="567" w:bottom="567" w:left="567" w:header="709" w:footer="709" w:gutter="0"/>
          <w:cols w:space="708"/>
          <w:docGrid w:linePitch="360"/>
        </w:sectPr>
      </w:pPr>
    </w:p>
    <w:p w14:paraId="621385F7" w14:textId="5913F47E" w:rsidR="004779FB" w:rsidRDefault="004779FB" w:rsidP="004779FB">
      <w:pPr>
        <w:pStyle w:val="Virsraksts1"/>
        <w:spacing w:before="0" w:after="160"/>
      </w:pPr>
      <w:bookmarkStart w:id="83" w:name="_Toc187053498"/>
      <w:r w:rsidRPr="004779FB">
        <w:lastRenderedPageBreak/>
        <w:t>Pielikums Nr. 1. Monitoringa forma RNK darbības novērtējumam attiecībā pret noteiktajiem RNP mērķiem.</w:t>
      </w:r>
      <w:bookmarkEnd w:id="83"/>
    </w:p>
    <w:tbl>
      <w:tblPr>
        <w:tblStyle w:val="Reatabula"/>
        <w:tblW w:w="15730" w:type="dxa"/>
        <w:tblLayout w:type="fixed"/>
        <w:tblLook w:val="04A0" w:firstRow="1" w:lastRow="0" w:firstColumn="1" w:lastColumn="0" w:noHBand="0" w:noVBand="1"/>
      </w:tblPr>
      <w:tblGrid>
        <w:gridCol w:w="2069"/>
        <w:gridCol w:w="2936"/>
        <w:gridCol w:w="5763"/>
        <w:gridCol w:w="426"/>
        <w:gridCol w:w="283"/>
        <w:gridCol w:w="284"/>
        <w:gridCol w:w="425"/>
        <w:gridCol w:w="283"/>
        <w:gridCol w:w="284"/>
        <w:gridCol w:w="425"/>
        <w:gridCol w:w="284"/>
        <w:gridCol w:w="283"/>
        <w:gridCol w:w="425"/>
        <w:gridCol w:w="284"/>
        <w:gridCol w:w="283"/>
        <w:gridCol w:w="426"/>
        <w:gridCol w:w="283"/>
        <w:gridCol w:w="284"/>
      </w:tblGrid>
      <w:tr w:rsidR="00EA092D" w:rsidRPr="00C166CF" w14:paraId="12312BBF" w14:textId="77777777" w:rsidTr="0025406B">
        <w:trPr>
          <w:tblHeader/>
        </w:trPr>
        <w:tc>
          <w:tcPr>
            <w:tcW w:w="2069" w:type="dxa"/>
            <w:vMerge w:val="restart"/>
            <w:shd w:val="clear" w:color="auto" w:fill="DEEAF6" w:themeFill="accent1" w:themeFillTint="33"/>
            <w:vAlign w:val="center"/>
          </w:tcPr>
          <w:p w14:paraId="7121E832"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Sabiedrības</w:t>
            </w:r>
          </w:p>
          <w:p w14:paraId="3CD5B4C2"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Stratēģisko mērķu jomas</w:t>
            </w:r>
          </w:p>
        </w:tc>
        <w:tc>
          <w:tcPr>
            <w:tcW w:w="2936" w:type="dxa"/>
            <w:vMerge w:val="restart"/>
            <w:shd w:val="clear" w:color="auto" w:fill="DEEAF6" w:themeFill="accent1" w:themeFillTint="33"/>
            <w:vAlign w:val="center"/>
          </w:tcPr>
          <w:p w14:paraId="6D845436"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Finanšu un</w:t>
            </w:r>
          </w:p>
          <w:p w14:paraId="089F7E60" w14:textId="77777777" w:rsidR="00EA092D" w:rsidRPr="00DA7BC3" w:rsidRDefault="00EA092D" w:rsidP="0025406B">
            <w:pPr>
              <w:jc w:val="center"/>
              <w:rPr>
                <w:rFonts w:ascii="Times New Roman" w:hAnsi="Times New Roman" w:cs="Times New Roman"/>
                <w:b/>
                <w:bCs/>
              </w:rPr>
            </w:pPr>
            <w:proofErr w:type="spellStart"/>
            <w:r w:rsidRPr="00DA7BC3">
              <w:rPr>
                <w:rFonts w:ascii="Times New Roman" w:hAnsi="Times New Roman" w:cs="Times New Roman"/>
                <w:b/>
                <w:bCs/>
              </w:rPr>
              <w:t>nefinanšu</w:t>
            </w:r>
            <w:proofErr w:type="spellEnd"/>
            <w:r w:rsidRPr="00DA7BC3">
              <w:rPr>
                <w:rFonts w:ascii="Times New Roman" w:hAnsi="Times New Roman" w:cs="Times New Roman"/>
                <w:b/>
                <w:bCs/>
              </w:rPr>
              <w:t xml:space="preserve"> mērķi</w:t>
            </w:r>
          </w:p>
        </w:tc>
        <w:tc>
          <w:tcPr>
            <w:tcW w:w="5763" w:type="dxa"/>
            <w:vMerge w:val="restart"/>
            <w:shd w:val="clear" w:color="auto" w:fill="DEEAF6" w:themeFill="accent1" w:themeFillTint="33"/>
            <w:vAlign w:val="center"/>
          </w:tcPr>
          <w:p w14:paraId="69BFEBEF"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Sasniedzamie</w:t>
            </w:r>
          </w:p>
          <w:p w14:paraId="02CB1F79"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rezultāti</w:t>
            </w:r>
          </w:p>
        </w:tc>
        <w:tc>
          <w:tcPr>
            <w:tcW w:w="993" w:type="dxa"/>
            <w:gridSpan w:val="3"/>
            <w:shd w:val="clear" w:color="auto" w:fill="DEEAF6" w:themeFill="accent1" w:themeFillTint="33"/>
            <w:vAlign w:val="center"/>
          </w:tcPr>
          <w:p w14:paraId="45830ACC"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Izpilde</w:t>
            </w:r>
          </w:p>
          <w:p w14:paraId="4F420389"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2025.g.</w:t>
            </w:r>
          </w:p>
        </w:tc>
        <w:tc>
          <w:tcPr>
            <w:tcW w:w="992" w:type="dxa"/>
            <w:gridSpan w:val="3"/>
            <w:shd w:val="clear" w:color="auto" w:fill="DEEAF6" w:themeFill="accent1" w:themeFillTint="33"/>
            <w:vAlign w:val="center"/>
          </w:tcPr>
          <w:p w14:paraId="328E7DEE"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Izpilde</w:t>
            </w:r>
          </w:p>
          <w:p w14:paraId="1F81E12A"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2026.g</w:t>
            </w:r>
          </w:p>
        </w:tc>
        <w:tc>
          <w:tcPr>
            <w:tcW w:w="992" w:type="dxa"/>
            <w:gridSpan w:val="3"/>
            <w:shd w:val="clear" w:color="auto" w:fill="DEEAF6" w:themeFill="accent1" w:themeFillTint="33"/>
            <w:vAlign w:val="center"/>
          </w:tcPr>
          <w:p w14:paraId="54A7C998" w14:textId="77777777" w:rsidR="00EA092D" w:rsidRDefault="00EA092D" w:rsidP="0025406B">
            <w:pPr>
              <w:rPr>
                <w:rFonts w:ascii="Times New Roman" w:hAnsi="Times New Roman" w:cs="Times New Roman"/>
                <w:b/>
                <w:bCs/>
              </w:rPr>
            </w:pPr>
            <w:r w:rsidRPr="00DA7BC3">
              <w:rPr>
                <w:rFonts w:ascii="Times New Roman" w:hAnsi="Times New Roman" w:cs="Times New Roman"/>
                <w:b/>
                <w:bCs/>
              </w:rPr>
              <w:t>Izpilde</w:t>
            </w:r>
          </w:p>
          <w:p w14:paraId="43EDB50B"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2027.g</w:t>
            </w:r>
          </w:p>
        </w:tc>
        <w:tc>
          <w:tcPr>
            <w:tcW w:w="992" w:type="dxa"/>
            <w:gridSpan w:val="3"/>
            <w:shd w:val="clear" w:color="auto" w:fill="DEEAF6" w:themeFill="accent1" w:themeFillTint="33"/>
            <w:vAlign w:val="center"/>
          </w:tcPr>
          <w:p w14:paraId="11474542"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Izpilde</w:t>
            </w:r>
          </w:p>
          <w:p w14:paraId="7638BBC8" w14:textId="77777777" w:rsidR="00EA092D" w:rsidRPr="00DA7BC3" w:rsidRDefault="00EA092D" w:rsidP="0025406B">
            <w:pPr>
              <w:jc w:val="center"/>
              <w:rPr>
                <w:rFonts w:ascii="Times New Roman" w:hAnsi="Times New Roman" w:cs="Times New Roman"/>
                <w:b/>
                <w:bCs/>
              </w:rPr>
            </w:pPr>
            <w:r w:rsidRPr="00DA7BC3">
              <w:rPr>
                <w:rFonts w:ascii="Times New Roman" w:hAnsi="Times New Roman" w:cs="Times New Roman"/>
                <w:b/>
                <w:bCs/>
              </w:rPr>
              <w:t>2028.g</w:t>
            </w:r>
          </w:p>
        </w:tc>
        <w:tc>
          <w:tcPr>
            <w:tcW w:w="993" w:type="dxa"/>
            <w:gridSpan w:val="3"/>
            <w:shd w:val="clear" w:color="auto" w:fill="DEEAF6" w:themeFill="accent1" w:themeFillTint="33"/>
          </w:tcPr>
          <w:p w14:paraId="7988DA71" w14:textId="77777777" w:rsidR="00EA092D" w:rsidRPr="00DA7BC3" w:rsidRDefault="00EA092D" w:rsidP="0025406B">
            <w:pPr>
              <w:jc w:val="center"/>
              <w:rPr>
                <w:rFonts w:ascii="Times New Roman" w:hAnsi="Times New Roman" w:cs="Times New Roman"/>
                <w:b/>
                <w:bCs/>
              </w:rPr>
            </w:pPr>
            <w:r>
              <w:rPr>
                <w:rFonts w:ascii="Times New Roman" w:hAnsi="Times New Roman" w:cs="Times New Roman"/>
                <w:b/>
                <w:bCs/>
              </w:rPr>
              <w:t>Izpilde 2029.g.</w:t>
            </w:r>
          </w:p>
        </w:tc>
      </w:tr>
      <w:tr w:rsidR="00EA092D" w:rsidRPr="00C166CF" w14:paraId="7D4EBDFE" w14:textId="77777777" w:rsidTr="0025406B">
        <w:trPr>
          <w:tblHeader/>
        </w:trPr>
        <w:tc>
          <w:tcPr>
            <w:tcW w:w="2069" w:type="dxa"/>
            <w:vMerge/>
            <w:shd w:val="clear" w:color="auto" w:fill="DEEAF6" w:themeFill="accent1" w:themeFillTint="33"/>
            <w:vAlign w:val="center"/>
          </w:tcPr>
          <w:p w14:paraId="0367FA42" w14:textId="77777777" w:rsidR="00EA092D" w:rsidRPr="00DA7BC3" w:rsidRDefault="00EA092D" w:rsidP="0025406B">
            <w:pPr>
              <w:jc w:val="center"/>
              <w:rPr>
                <w:rFonts w:ascii="Times New Roman" w:hAnsi="Times New Roman" w:cs="Times New Roman"/>
                <w:b/>
                <w:bCs/>
              </w:rPr>
            </w:pPr>
            <w:bookmarkStart w:id="84" w:name="_Hlk186201565"/>
          </w:p>
        </w:tc>
        <w:tc>
          <w:tcPr>
            <w:tcW w:w="2936" w:type="dxa"/>
            <w:vMerge/>
            <w:shd w:val="clear" w:color="auto" w:fill="DEEAF6" w:themeFill="accent1" w:themeFillTint="33"/>
            <w:vAlign w:val="center"/>
          </w:tcPr>
          <w:p w14:paraId="46F86E79" w14:textId="77777777" w:rsidR="00EA092D" w:rsidRPr="00DA7BC3" w:rsidRDefault="00EA092D" w:rsidP="0025406B">
            <w:pPr>
              <w:jc w:val="center"/>
              <w:rPr>
                <w:rFonts w:ascii="Times New Roman" w:hAnsi="Times New Roman" w:cs="Times New Roman"/>
                <w:b/>
                <w:bCs/>
              </w:rPr>
            </w:pPr>
          </w:p>
        </w:tc>
        <w:tc>
          <w:tcPr>
            <w:tcW w:w="5763" w:type="dxa"/>
            <w:vMerge/>
            <w:shd w:val="clear" w:color="auto" w:fill="DEEAF6" w:themeFill="accent1" w:themeFillTint="33"/>
            <w:vAlign w:val="center"/>
          </w:tcPr>
          <w:p w14:paraId="43B2F026" w14:textId="77777777" w:rsidR="00EA092D" w:rsidRPr="00DA7BC3" w:rsidRDefault="00EA092D" w:rsidP="0025406B">
            <w:pPr>
              <w:jc w:val="center"/>
              <w:rPr>
                <w:rFonts w:ascii="Times New Roman" w:hAnsi="Times New Roman" w:cs="Times New Roman"/>
                <w:b/>
                <w:bCs/>
              </w:rPr>
            </w:pPr>
          </w:p>
        </w:tc>
        <w:tc>
          <w:tcPr>
            <w:tcW w:w="426" w:type="dxa"/>
            <w:shd w:val="clear" w:color="auto" w:fill="DEEAF6" w:themeFill="accent1" w:themeFillTint="33"/>
            <w:vAlign w:val="center"/>
          </w:tcPr>
          <w:p w14:paraId="42B3B3A0"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M</w:t>
            </w:r>
          </w:p>
        </w:tc>
        <w:tc>
          <w:tcPr>
            <w:tcW w:w="283" w:type="dxa"/>
            <w:shd w:val="clear" w:color="auto" w:fill="DEEAF6" w:themeFill="accent1" w:themeFillTint="33"/>
            <w:vAlign w:val="center"/>
          </w:tcPr>
          <w:p w14:paraId="02FEE875" w14:textId="77777777" w:rsidR="00EA092D" w:rsidRPr="00DA7BC3" w:rsidRDefault="00EA092D" w:rsidP="0025406B">
            <w:pPr>
              <w:ind w:left="-57"/>
              <w:rPr>
                <w:rFonts w:ascii="Times New Roman" w:hAnsi="Times New Roman" w:cs="Times New Roman"/>
                <w:b/>
                <w:bCs/>
              </w:rPr>
            </w:pPr>
            <w:r w:rsidRPr="00DA7BC3">
              <w:rPr>
                <w:rFonts w:ascii="Times New Roman" w:hAnsi="Times New Roman" w:cs="Times New Roman"/>
                <w:b/>
                <w:bCs/>
              </w:rPr>
              <w:t>V</w:t>
            </w:r>
          </w:p>
        </w:tc>
        <w:tc>
          <w:tcPr>
            <w:tcW w:w="284" w:type="dxa"/>
            <w:shd w:val="clear" w:color="auto" w:fill="DEEAF6" w:themeFill="accent1" w:themeFillTint="33"/>
            <w:vAlign w:val="center"/>
          </w:tcPr>
          <w:p w14:paraId="08287021"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S</w:t>
            </w:r>
          </w:p>
        </w:tc>
        <w:tc>
          <w:tcPr>
            <w:tcW w:w="425" w:type="dxa"/>
            <w:shd w:val="clear" w:color="auto" w:fill="DEEAF6" w:themeFill="accent1" w:themeFillTint="33"/>
            <w:vAlign w:val="center"/>
          </w:tcPr>
          <w:p w14:paraId="12624822"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M</w:t>
            </w:r>
          </w:p>
        </w:tc>
        <w:tc>
          <w:tcPr>
            <w:tcW w:w="283" w:type="dxa"/>
            <w:shd w:val="clear" w:color="auto" w:fill="DEEAF6" w:themeFill="accent1" w:themeFillTint="33"/>
            <w:vAlign w:val="center"/>
          </w:tcPr>
          <w:p w14:paraId="5F75F5EA" w14:textId="77777777" w:rsidR="00EA092D" w:rsidRPr="00DA7BC3" w:rsidRDefault="00EA092D" w:rsidP="0025406B">
            <w:pPr>
              <w:ind w:left="-57"/>
              <w:rPr>
                <w:rFonts w:ascii="Times New Roman" w:hAnsi="Times New Roman" w:cs="Times New Roman"/>
                <w:b/>
                <w:bCs/>
              </w:rPr>
            </w:pPr>
            <w:r w:rsidRPr="00DA7BC3">
              <w:rPr>
                <w:rFonts w:ascii="Times New Roman" w:hAnsi="Times New Roman" w:cs="Times New Roman"/>
                <w:b/>
                <w:bCs/>
              </w:rPr>
              <w:t>V</w:t>
            </w:r>
          </w:p>
        </w:tc>
        <w:tc>
          <w:tcPr>
            <w:tcW w:w="284" w:type="dxa"/>
            <w:shd w:val="clear" w:color="auto" w:fill="DEEAF6" w:themeFill="accent1" w:themeFillTint="33"/>
            <w:vAlign w:val="center"/>
          </w:tcPr>
          <w:p w14:paraId="4B67FE17"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S</w:t>
            </w:r>
          </w:p>
        </w:tc>
        <w:tc>
          <w:tcPr>
            <w:tcW w:w="425" w:type="dxa"/>
            <w:shd w:val="clear" w:color="auto" w:fill="DEEAF6" w:themeFill="accent1" w:themeFillTint="33"/>
            <w:vAlign w:val="center"/>
          </w:tcPr>
          <w:p w14:paraId="6F8BA60C"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M</w:t>
            </w:r>
          </w:p>
        </w:tc>
        <w:tc>
          <w:tcPr>
            <w:tcW w:w="284" w:type="dxa"/>
            <w:shd w:val="clear" w:color="auto" w:fill="DEEAF6" w:themeFill="accent1" w:themeFillTint="33"/>
            <w:vAlign w:val="center"/>
          </w:tcPr>
          <w:p w14:paraId="5B6E1790" w14:textId="77777777" w:rsidR="00EA092D" w:rsidRPr="00DA7BC3" w:rsidRDefault="00EA092D" w:rsidP="0025406B">
            <w:pPr>
              <w:ind w:left="-57"/>
              <w:rPr>
                <w:rFonts w:ascii="Times New Roman" w:hAnsi="Times New Roman" w:cs="Times New Roman"/>
                <w:b/>
                <w:bCs/>
              </w:rPr>
            </w:pPr>
            <w:r w:rsidRPr="00DA7BC3">
              <w:rPr>
                <w:rFonts w:ascii="Times New Roman" w:hAnsi="Times New Roman" w:cs="Times New Roman"/>
                <w:b/>
                <w:bCs/>
              </w:rPr>
              <w:t>V</w:t>
            </w:r>
          </w:p>
        </w:tc>
        <w:tc>
          <w:tcPr>
            <w:tcW w:w="283" w:type="dxa"/>
            <w:shd w:val="clear" w:color="auto" w:fill="DEEAF6" w:themeFill="accent1" w:themeFillTint="33"/>
            <w:vAlign w:val="center"/>
          </w:tcPr>
          <w:p w14:paraId="298ADD3C"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S</w:t>
            </w:r>
          </w:p>
        </w:tc>
        <w:tc>
          <w:tcPr>
            <w:tcW w:w="425" w:type="dxa"/>
            <w:shd w:val="clear" w:color="auto" w:fill="DEEAF6" w:themeFill="accent1" w:themeFillTint="33"/>
            <w:vAlign w:val="center"/>
          </w:tcPr>
          <w:p w14:paraId="4F560C2E"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M</w:t>
            </w:r>
          </w:p>
        </w:tc>
        <w:tc>
          <w:tcPr>
            <w:tcW w:w="284" w:type="dxa"/>
            <w:shd w:val="clear" w:color="auto" w:fill="DEEAF6" w:themeFill="accent1" w:themeFillTint="33"/>
            <w:vAlign w:val="center"/>
          </w:tcPr>
          <w:p w14:paraId="331E2232" w14:textId="77777777" w:rsidR="00EA092D" w:rsidRPr="00DA7BC3" w:rsidRDefault="00EA092D" w:rsidP="0025406B">
            <w:pPr>
              <w:ind w:left="-57"/>
              <w:rPr>
                <w:rFonts w:ascii="Times New Roman" w:hAnsi="Times New Roman" w:cs="Times New Roman"/>
                <w:b/>
                <w:bCs/>
              </w:rPr>
            </w:pPr>
            <w:r w:rsidRPr="00DA7BC3">
              <w:rPr>
                <w:rFonts w:ascii="Times New Roman" w:hAnsi="Times New Roman" w:cs="Times New Roman"/>
                <w:b/>
                <w:bCs/>
              </w:rPr>
              <w:t>V</w:t>
            </w:r>
            <w:r>
              <w:rPr>
                <w:rFonts w:ascii="Times New Roman" w:hAnsi="Times New Roman" w:cs="Times New Roman"/>
                <w:b/>
                <w:bCs/>
              </w:rPr>
              <w:t xml:space="preserve"> </w:t>
            </w:r>
          </w:p>
        </w:tc>
        <w:tc>
          <w:tcPr>
            <w:tcW w:w="283" w:type="dxa"/>
            <w:shd w:val="clear" w:color="auto" w:fill="DEEAF6" w:themeFill="accent1" w:themeFillTint="33"/>
            <w:vAlign w:val="center"/>
          </w:tcPr>
          <w:p w14:paraId="261297B5" w14:textId="77777777" w:rsidR="00EA092D" w:rsidRPr="00DA7BC3" w:rsidRDefault="00EA092D" w:rsidP="0025406B">
            <w:pPr>
              <w:rPr>
                <w:rFonts w:ascii="Times New Roman" w:hAnsi="Times New Roman" w:cs="Times New Roman"/>
                <w:b/>
                <w:bCs/>
              </w:rPr>
            </w:pPr>
            <w:r w:rsidRPr="00DA7BC3">
              <w:rPr>
                <w:rFonts w:ascii="Times New Roman" w:hAnsi="Times New Roman" w:cs="Times New Roman"/>
                <w:b/>
                <w:bCs/>
              </w:rPr>
              <w:t>S</w:t>
            </w:r>
            <w:r>
              <w:rPr>
                <w:rFonts w:ascii="Times New Roman" w:hAnsi="Times New Roman" w:cs="Times New Roman"/>
                <w:b/>
                <w:bCs/>
              </w:rPr>
              <w:t xml:space="preserve">     </w:t>
            </w:r>
          </w:p>
        </w:tc>
        <w:tc>
          <w:tcPr>
            <w:tcW w:w="426" w:type="dxa"/>
            <w:shd w:val="clear" w:color="auto" w:fill="DEEAF6" w:themeFill="accent1" w:themeFillTint="33"/>
          </w:tcPr>
          <w:p w14:paraId="3252AF6E" w14:textId="77777777" w:rsidR="00EA092D" w:rsidRPr="00DA7BC3" w:rsidRDefault="00EA092D" w:rsidP="0025406B">
            <w:pPr>
              <w:rPr>
                <w:rFonts w:ascii="Times New Roman" w:hAnsi="Times New Roman" w:cs="Times New Roman"/>
                <w:b/>
                <w:bCs/>
              </w:rPr>
            </w:pPr>
            <w:r>
              <w:rPr>
                <w:rFonts w:ascii="Times New Roman" w:hAnsi="Times New Roman" w:cs="Times New Roman"/>
                <w:b/>
                <w:bCs/>
              </w:rPr>
              <w:t>M</w:t>
            </w:r>
          </w:p>
        </w:tc>
        <w:tc>
          <w:tcPr>
            <w:tcW w:w="283" w:type="dxa"/>
            <w:shd w:val="clear" w:color="auto" w:fill="DEEAF6" w:themeFill="accent1" w:themeFillTint="33"/>
          </w:tcPr>
          <w:p w14:paraId="2920DD0A" w14:textId="77777777" w:rsidR="00EA092D" w:rsidRPr="00DA7BC3" w:rsidRDefault="00EA092D" w:rsidP="0025406B">
            <w:pPr>
              <w:ind w:left="-57"/>
              <w:rPr>
                <w:rFonts w:ascii="Times New Roman" w:hAnsi="Times New Roman" w:cs="Times New Roman"/>
                <w:b/>
                <w:bCs/>
              </w:rPr>
            </w:pPr>
            <w:r>
              <w:rPr>
                <w:rFonts w:ascii="Times New Roman" w:hAnsi="Times New Roman" w:cs="Times New Roman"/>
                <w:b/>
                <w:bCs/>
              </w:rPr>
              <w:t>V</w:t>
            </w:r>
          </w:p>
        </w:tc>
        <w:tc>
          <w:tcPr>
            <w:tcW w:w="284" w:type="dxa"/>
            <w:shd w:val="clear" w:color="auto" w:fill="DEEAF6" w:themeFill="accent1" w:themeFillTint="33"/>
          </w:tcPr>
          <w:p w14:paraId="6CCC8672" w14:textId="77777777" w:rsidR="00EA092D" w:rsidRPr="00DA7BC3" w:rsidRDefault="00EA092D" w:rsidP="0025406B">
            <w:pPr>
              <w:rPr>
                <w:rFonts w:ascii="Times New Roman" w:hAnsi="Times New Roman" w:cs="Times New Roman"/>
                <w:b/>
                <w:bCs/>
              </w:rPr>
            </w:pPr>
            <w:r>
              <w:rPr>
                <w:rFonts w:ascii="Times New Roman" w:hAnsi="Times New Roman" w:cs="Times New Roman"/>
                <w:b/>
                <w:bCs/>
              </w:rPr>
              <w:t>S</w:t>
            </w:r>
          </w:p>
        </w:tc>
      </w:tr>
      <w:bookmarkEnd w:id="84"/>
      <w:tr w:rsidR="00EA092D" w:rsidRPr="00C166CF" w14:paraId="02B98361" w14:textId="77777777" w:rsidTr="0025406B">
        <w:trPr>
          <w:trHeight w:val="521"/>
        </w:trPr>
        <w:tc>
          <w:tcPr>
            <w:tcW w:w="2069" w:type="dxa"/>
            <w:vMerge w:val="restart"/>
            <w:vAlign w:val="center"/>
          </w:tcPr>
          <w:p w14:paraId="50DBBFC5" w14:textId="77777777" w:rsidR="00EA092D" w:rsidRPr="00DA7BC3" w:rsidRDefault="00EA092D" w:rsidP="0025406B">
            <w:pPr>
              <w:pStyle w:val="Default"/>
              <w:jc w:val="both"/>
              <w:rPr>
                <w:sz w:val="22"/>
                <w:szCs w:val="22"/>
              </w:rPr>
            </w:pPr>
            <w:r w:rsidRPr="00DA7BC3">
              <w:rPr>
                <w:color w:val="auto"/>
                <w:sz w:val="22"/>
                <w:szCs w:val="22"/>
              </w:rPr>
              <w:t>Ūdenssaimniecības jomā</w:t>
            </w:r>
          </w:p>
          <w:p w14:paraId="1958C435" w14:textId="77777777" w:rsidR="00EA092D" w:rsidRPr="00DA7BC3" w:rsidRDefault="00EA092D" w:rsidP="0025406B">
            <w:pPr>
              <w:rPr>
                <w:rFonts w:ascii="Times New Roman" w:hAnsi="Times New Roman" w:cs="Times New Roman"/>
              </w:rPr>
            </w:pPr>
          </w:p>
        </w:tc>
        <w:tc>
          <w:tcPr>
            <w:tcW w:w="2936" w:type="dxa"/>
            <w:vMerge w:val="restart"/>
            <w:vAlign w:val="center"/>
          </w:tcPr>
          <w:p w14:paraId="7D6BDE59" w14:textId="77777777" w:rsidR="00EA092D" w:rsidRPr="00DA7BC3" w:rsidRDefault="00EA092D" w:rsidP="0025406B">
            <w:pPr>
              <w:pStyle w:val="Default"/>
              <w:rPr>
                <w:sz w:val="22"/>
                <w:szCs w:val="22"/>
              </w:rPr>
            </w:pPr>
            <w:r w:rsidRPr="00DA7BC3">
              <w:rPr>
                <w:color w:val="auto"/>
                <w:sz w:val="22"/>
                <w:szCs w:val="22"/>
              </w:rPr>
              <w:t xml:space="preserve">Nodrošināt nepārtrauktu un kvalitatīvu ūdenssaimniecības pakalpojumu (ūdens apgāde, notekūdeņu savākšana un attīrīšana) </w:t>
            </w:r>
            <w:r w:rsidRPr="00DA7BC3">
              <w:rPr>
                <w:sz w:val="22"/>
                <w:szCs w:val="22"/>
              </w:rPr>
              <w:t>sniegšanu atbilstoši spēkā esošo normatīvo aktu prasībām dzeramajam ūdenim un notekūdeņu attīrīšanai</w:t>
            </w:r>
          </w:p>
          <w:p w14:paraId="2E3DE5E8" w14:textId="77777777" w:rsidR="00EA092D" w:rsidRPr="00DA7BC3" w:rsidRDefault="00EA092D" w:rsidP="0025406B">
            <w:pPr>
              <w:rPr>
                <w:rFonts w:ascii="Times New Roman" w:hAnsi="Times New Roman" w:cs="Times New Roman"/>
              </w:rPr>
            </w:pPr>
          </w:p>
        </w:tc>
        <w:tc>
          <w:tcPr>
            <w:tcW w:w="5763" w:type="dxa"/>
            <w:vAlign w:val="center"/>
          </w:tcPr>
          <w:p w14:paraId="17A9CC93" w14:textId="77777777" w:rsidR="00EA092D" w:rsidRDefault="00EA092D" w:rsidP="0025406B">
            <w:pPr>
              <w:rPr>
                <w:rFonts w:ascii="Times New Roman" w:hAnsi="Times New Roman" w:cs="Times New Roman"/>
              </w:rPr>
            </w:pPr>
            <w:r w:rsidRPr="00C17EA2">
              <w:rPr>
                <w:rFonts w:ascii="Times New Roman" w:hAnsi="Times New Roman" w:cs="Times New Roman"/>
              </w:rPr>
              <w:t>Nepārtraukta (bez pārrāvumiem) pakalpojumu nodrošināšana</w:t>
            </w:r>
            <w:r>
              <w:rPr>
                <w:rFonts w:ascii="Times New Roman" w:hAnsi="Times New Roman" w:cs="Times New Roman"/>
              </w:rPr>
              <w:t xml:space="preserve"> </w:t>
            </w:r>
            <w:r w:rsidRPr="00DA7BC3">
              <w:rPr>
                <w:rFonts w:ascii="Times New Roman" w:hAnsi="Times New Roman" w:cs="Times New Roman"/>
              </w:rPr>
              <w:t>ūdensapgāde</w:t>
            </w:r>
            <w:r>
              <w:rPr>
                <w:rFonts w:ascii="Times New Roman" w:hAnsi="Times New Roman" w:cs="Times New Roman"/>
              </w:rPr>
              <w:t>:</w:t>
            </w:r>
          </w:p>
          <w:p w14:paraId="6819EE54" w14:textId="77777777" w:rsidR="00EA092D" w:rsidRDefault="00EA092D" w:rsidP="00EA092D">
            <w:pPr>
              <w:pStyle w:val="Sarakstarindkopa"/>
              <w:numPr>
                <w:ilvl w:val="0"/>
                <w:numId w:val="23"/>
              </w:numPr>
              <w:ind w:left="131" w:hanging="131"/>
              <w:rPr>
                <w:rFonts w:ascii="Times New Roman" w:hAnsi="Times New Roman" w:cs="Times New Roman"/>
              </w:rPr>
            </w:pPr>
            <w:r w:rsidRPr="00A409CB">
              <w:rPr>
                <w:rFonts w:ascii="Times New Roman" w:hAnsi="Times New Roman" w:cs="Times New Roman"/>
              </w:rPr>
              <w:t>Ūdensvada cauruļu maiņa</w:t>
            </w:r>
            <w:r>
              <w:rPr>
                <w:rFonts w:ascii="Times New Roman" w:hAnsi="Times New Roman" w:cs="Times New Roman"/>
              </w:rPr>
              <w:t>/remonts</w:t>
            </w:r>
            <w:r w:rsidRPr="00A409CB">
              <w:rPr>
                <w:rFonts w:ascii="Times New Roman" w:hAnsi="Times New Roman" w:cs="Times New Roman"/>
              </w:rPr>
              <w:t>;</w:t>
            </w:r>
          </w:p>
          <w:p w14:paraId="45D8FEEE" w14:textId="77777777" w:rsidR="00EA092D" w:rsidRDefault="00EA092D" w:rsidP="00EA092D">
            <w:pPr>
              <w:pStyle w:val="Sarakstarindkopa"/>
              <w:numPr>
                <w:ilvl w:val="0"/>
                <w:numId w:val="23"/>
              </w:numPr>
              <w:ind w:left="131" w:hanging="131"/>
              <w:rPr>
                <w:rFonts w:ascii="Times New Roman" w:hAnsi="Times New Roman" w:cs="Times New Roman"/>
              </w:rPr>
            </w:pPr>
            <w:r w:rsidRPr="00A409CB">
              <w:rPr>
                <w:rFonts w:ascii="Times New Roman" w:hAnsi="Times New Roman" w:cs="Times New Roman"/>
              </w:rPr>
              <w:t>Ūdens atdzelžošanas stacija - ūdens atdzelžošanas iekārtas, tīrā ūdens uzglabāšanas rezervuārs</w:t>
            </w:r>
            <w:r>
              <w:rPr>
                <w:rFonts w:ascii="Times New Roman" w:hAnsi="Times New Roman" w:cs="Times New Roman"/>
              </w:rPr>
              <w:t>/i</w:t>
            </w:r>
            <w:r w:rsidRPr="00A409CB">
              <w:rPr>
                <w:rFonts w:ascii="Times New Roman" w:hAnsi="Times New Roman" w:cs="Times New Roman"/>
              </w:rPr>
              <w:t>, sūkņi, gaisa kompresors</w:t>
            </w:r>
            <w:r>
              <w:rPr>
                <w:rFonts w:ascii="Times New Roman" w:hAnsi="Times New Roman" w:cs="Times New Roman"/>
              </w:rPr>
              <w:t>/i maiņa/remonts;</w:t>
            </w:r>
          </w:p>
          <w:p w14:paraId="30B8D850" w14:textId="77777777" w:rsidR="00EA092D" w:rsidRDefault="00EA092D" w:rsidP="00EA092D">
            <w:pPr>
              <w:pStyle w:val="Sarakstarindkopa"/>
              <w:numPr>
                <w:ilvl w:val="0"/>
                <w:numId w:val="23"/>
              </w:numPr>
              <w:ind w:left="131" w:hanging="131"/>
              <w:rPr>
                <w:rFonts w:ascii="Times New Roman" w:hAnsi="Times New Roman" w:cs="Times New Roman"/>
              </w:rPr>
            </w:pPr>
            <w:proofErr w:type="spellStart"/>
            <w:r>
              <w:rPr>
                <w:rFonts w:ascii="Times New Roman" w:hAnsi="Times New Roman" w:cs="Times New Roman"/>
              </w:rPr>
              <w:t>Komerc</w:t>
            </w:r>
            <w:proofErr w:type="spellEnd"/>
            <w:r>
              <w:rPr>
                <w:rFonts w:ascii="Times New Roman" w:hAnsi="Times New Roman" w:cs="Times New Roman"/>
              </w:rPr>
              <w:t xml:space="preserve"> uzskaites mēraparātu verifikācija, maiņa, uzstādīšana;</w:t>
            </w:r>
          </w:p>
          <w:p w14:paraId="3E4F4576" w14:textId="77777777" w:rsidR="00EA092D" w:rsidRPr="00AF1771" w:rsidRDefault="00EA092D" w:rsidP="00EA092D">
            <w:pPr>
              <w:pStyle w:val="Sarakstarindkopa"/>
              <w:numPr>
                <w:ilvl w:val="0"/>
                <w:numId w:val="23"/>
              </w:numPr>
              <w:spacing w:after="160" w:line="259" w:lineRule="auto"/>
              <w:ind w:left="131" w:hanging="131"/>
              <w:rPr>
                <w:rFonts w:ascii="Times New Roman" w:hAnsi="Times New Roman" w:cs="Times New Roman"/>
              </w:rPr>
            </w:pPr>
            <w:r w:rsidRPr="00AF1771">
              <w:rPr>
                <w:rFonts w:ascii="Times New Roman" w:hAnsi="Times New Roman" w:cs="Times New Roman"/>
              </w:rPr>
              <w:t>Ūdensvada cauruļu maiņa/remonts</w:t>
            </w:r>
            <w:r w:rsidRPr="00AF1771">
              <w:rPr>
                <w:rFonts w:ascii="Times New Roman" w:hAnsi="Times New Roman"/>
              </w:rPr>
              <w:t xml:space="preserve"> ar </w:t>
            </w:r>
            <w:r w:rsidRPr="00AF1771">
              <w:rPr>
                <w:rFonts w:ascii="Times New Roman" w:hAnsi="Times New Roman" w:cs="Times New Roman"/>
              </w:rPr>
              <w:t>ūdensvada</w:t>
            </w:r>
            <w:r w:rsidRPr="00AF1771">
              <w:rPr>
                <w:rFonts w:ascii="Times New Roman" w:hAnsi="Times New Roman"/>
              </w:rPr>
              <w:t xml:space="preserve"> aku vāku grodu nomaiņu un asfaltbetona seguma atjaunošanu;</w:t>
            </w:r>
          </w:p>
          <w:p w14:paraId="022895E4" w14:textId="77777777" w:rsidR="00EA092D" w:rsidRPr="00AF1771" w:rsidRDefault="00EA092D" w:rsidP="00EA092D">
            <w:pPr>
              <w:pStyle w:val="Sarakstarindkopa"/>
              <w:numPr>
                <w:ilvl w:val="0"/>
                <w:numId w:val="23"/>
              </w:numPr>
              <w:ind w:left="131" w:hanging="131"/>
              <w:rPr>
                <w:rFonts w:ascii="Times New Roman" w:hAnsi="Times New Roman" w:cs="Times New Roman"/>
              </w:rPr>
            </w:pPr>
            <w:r w:rsidRPr="00AF1771">
              <w:rPr>
                <w:rFonts w:ascii="Times New Roman" w:hAnsi="Times New Roman"/>
              </w:rPr>
              <w:t>Dzeramā ūdens obligātās nekaitīguma un kvalitātes prasības (monitoringa un kontroles kārtība)</w:t>
            </w:r>
            <w:r w:rsidRPr="00AF1771">
              <w:rPr>
                <w:rFonts w:ascii="Times New Roman" w:hAnsi="Times New Roman" w:cs="Times New Roman"/>
              </w:rPr>
              <w:t>.</w:t>
            </w:r>
          </w:p>
        </w:tc>
        <w:tc>
          <w:tcPr>
            <w:tcW w:w="426" w:type="dxa"/>
          </w:tcPr>
          <w:p w14:paraId="6A0AED05" w14:textId="77777777" w:rsidR="00EA092D" w:rsidRPr="00DA7BC3" w:rsidRDefault="00EA092D" w:rsidP="0025406B">
            <w:pPr>
              <w:rPr>
                <w:rFonts w:ascii="Times New Roman" w:hAnsi="Times New Roman" w:cs="Times New Roman"/>
              </w:rPr>
            </w:pPr>
          </w:p>
        </w:tc>
        <w:tc>
          <w:tcPr>
            <w:tcW w:w="283" w:type="dxa"/>
          </w:tcPr>
          <w:p w14:paraId="4033C491" w14:textId="77777777" w:rsidR="00EA092D" w:rsidRPr="00DA7BC3" w:rsidRDefault="00EA092D" w:rsidP="0025406B">
            <w:pPr>
              <w:rPr>
                <w:rFonts w:ascii="Times New Roman" w:hAnsi="Times New Roman" w:cs="Times New Roman"/>
              </w:rPr>
            </w:pPr>
          </w:p>
        </w:tc>
        <w:tc>
          <w:tcPr>
            <w:tcW w:w="284" w:type="dxa"/>
          </w:tcPr>
          <w:p w14:paraId="1D08C0CD" w14:textId="77777777" w:rsidR="00EA092D" w:rsidRPr="00DA7BC3" w:rsidRDefault="00EA092D" w:rsidP="0025406B">
            <w:pPr>
              <w:rPr>
                <w:rFonts w:ascii="Times New Roman" w:hAnsi="Times New Roman" w:cs="Times New Roman"/>
              </w:rPr>
            </w:pPr>
          </w:p>
        </w:tc>
        <w:tc>
          <w:tcPr>
            <w:tcW w:w="425" w:type="dxa"/>
          </w:tcPr>
          <w:p w14:paraId="73D92EF1" w14:textId="77777777" w:rsidR="00EA092D" w:rsidRPr="00DA7BC3" w:rsidRDefault="00EA092D" w:rsidP="0025406B">
            <w:pPr>
              <w:rPr>
                <w:rFonts w:ascii="Times New Roman" w:hAnsi="Times New Roman" w:cs="Times New Roman"/>
              </w:rPr>
            </w:pPr>
          </w:p>
        </w:tc>
        <w:tc>
          <w:tcPr>
            <w:tcW w:w="283" w:type="dxa"/>
          </w:tcPr>
          <w:p w14:paraId="6DEAD5C6" w14:textId="77777777" w:rsidR="00EA092D" w:rsidRPr="00DA7BC3" w:rsidRDefault="00EA092D" w:rsidP="0025406B">
            <w:pPr>
              <w:rPr>
                <w:rFonts w:ascii="Times New Roman" w:hAnsi="Times New Roman" w:cs="Times New Roman"/>
              </w:rPr>
            </w:pPr>
          </w:p>
        </w:tc>
        <w:tc>
          <w:tcPr>
            <w:tcW w:w="284" w:type="dxa"/>
          </w:tcPr>
          <w:p w14:paraId="65180171" w14:textId="77777777" w:rsidR="00EA092D" w:rsidRPr="00DA7BC3" w:rsidRDefault="00EA092D" w:rsidP="0025406B">
            <w:pPr>
              <w:rPr>
                <w:rFonts w:ascii="Times New Roman" w:hAnsi="Times New Roman" w:cs="Times New Roman"/>
              </w:rPr>
            </w:pPr>
          </w:p>
        </w:tc>
        <w:tc>
          <w:tcPr>
            <w:tcW w:w="425" w:type="dxa"/>
          </w:tcPr>
          <w:p w14:paraId="64FC3745" w14:textId="77777777" w:rsidR="00EA092D" w:rsidRPr="00DA7BC3" w:rsidRDefault="00EA092D" w:rsidP="0025406B">
            <w:pPr>
              <w:rPr>
                <w:rFonts w:ascii="Times New Roman" w:hAnsi="Times New Roman" w:cs="Times New Roman"/>
              </w:rPr>
            </w:pPr>
          </w:p>
        </w:tc>
        <w:tc>
          <w:tcPr>
            <w:tcW w:w="284" w:type="dxa"/>
          </w:tcPr>
          <w:p w14:paraId="3AE14F7F" w14:textId="77777777" w:rsidR="00EA092D" w:rsidRPr="00DA7BC3" w:rsidRDefault="00EA092D" w:rsidP="0025406B">
            <w:pPr>
              <w:rPr>
                <w:rFonts w:ascii="Times New Roman" w:hAnsi="Times New Roman" w:cs="Times New Roman"/>
              </w:rPr>
            </w:pPr>
          </w:p>
        </w:tc>
        <w:tc>
          <w:tcPr>
            <w:tcW w:w="283" w:type="dxa"/>
          </w:tcPr>
          <w:p w14:paraId="70B39785" w14:textId="77777777" w:rsidR="00EA092D" w:rsidRPr="00DA7BC3" w:rsidRDefault="00EA092D" w:rsidP="0025406B">
            <w:pPr>
              <w:rPr>
                <w:rFonts w:ascii="Times New Roman" w:hAnsi="Times New Roman" w:cs="Times New Roman"/>
              </w:rPr>
            </w:pPr>
          </w:p>
        </w:tc>
        <w:tc>
          <w:tcPr>
            <w:tcW w:w="425" w:type="dxa"/>
          </w:tcPr>
          <w:p w14:paraId="34C8C819" w14:textId="77777777" w:rsidR="00EA092D" w:rsidRPr="00DA7BC3" w:rsidRDefault="00EA092D" w:rsidP="0025406B">
            <w:pPr>
              <w:rPr>
                <w:rFonts w:ascii="Times New Roman" w:hAnsi="Times New Roman" w:cs="Times New Roman"/>
              </w:rPr>
            </w:pPr>
          </w:p>
        </w:tc>
        <w:tc>
          <w:tcPr>
            <w:tcW w:w="284" w:type="dxa"/>
          </w:tcPr>
          <w:p w14:paraId="15B12773" w14:textId="77777777" w:rsidR="00EA092D" w:rsidRPr="00DA7BC3" w:rsidRDefault="00EA092D" w:rsidP="0025406B">
            <w:pPr>
              <w:rPr>
                <w:rFonts w:ascii="Times New Roman" w:hAnsi="Times New Roman" w:cs="Times New Roman"/>
              </w:rPr>
            </w:pPr>
          </w:p>
        </w:tc>
        <w:tc>
          <w:tcPr>
            <w:tcW w:w="283" w:type="dxa"/>
          </w:tcPr>
          <w:p w14:paraId="48431B60" w14:textId="77777777" w:rsidR="00EA092D" w:rsidRPr="00DA7BC3" w:rsidRDefault="00EA092D" w:rsidP="0025406B">
            <w:pPr>
              <w:rPr>
                <w:rFonts w:ascii="Times New Roman" w:hAnsi="Times New Roman" w:cs="Times New Roman"/>
              </w:rPr>
            </w:pPr>
          </w:p>
        </w:tc>
        <w:tc>
          <w:tcPr>
            <w:tcW w:w="426" w:type="dxa"/>
          </w:tcPr>
          <w:p w14:paraId="517E1F58" w14:textId="77777777" w:rsidR="00EA092D" w:rsidRPr="00DA7BC3" w:rsidRDefault="00EA092D" w:rsidP="0025406B">
            <w:pPr>
              <w:rPr>
                <w:rFonts w:ascii="Times New Roman" w:hAnsi="Times New Roman" w:cs="Times New Roman"/>
              </w:rPr>
            </w:pPr>
          </w:p>
        </w:tc>
        <w:tc>
          <w:tcPr>
            <w:tcW w:w="283" w:type="dxa"/>
          </w:tcPr>
          <w:p w14:paraId="6E855B44" w14:textId="77777777" w:rsidR="00EA092D" w:rsidRPr="00DA7BC3" w:rsidRDefault="00EA092D" w:rsidP="0025406B">
            <w:pPr>
              <w:rPr>
                <w:rFonts w:ascii="Times New Roman" w:hAnsi="Times New Roman" w:cs="Times New Roman"/>
              </w:rPr>
            </w:pPr>
          </w:p>
        </w:tc>
        <w:tc>
          <w:tcPr>
            <w:tcW w:w="284" w:type="dxa"/>
          </w:tcPr>
          <w:p w14:paraId="0D0B39EA" w14:textId="77777777" w:rsidR="00EA092D" w:rsidRPr="00DA7BC3" w:rsidRDefault="00EA092D" w:rsidP="0025406B">
            <w:pPr>
              <w:rPr>
                <w:rFonts w:ascii="Times New Roman" w:hAnsi="Times New Roman" w:cs="Times New Roman"/>
              </w:rPr>
            </w:pPr>
          </w:p>
        </w:tc>
      </w:tr>
      <w:tr w:rsidR="00EA092D" w:rsidRPr="00C166CF" w14:paraId="61CBC1E1" w14:textId="77777777" w:rsidTr="0025406B">
        <w:trPr>
          <w:trHeight w:val="517"/>
        </w:trPr>
        <w:tc>
          <w:tcPr>
            <w:tcW w:w="2069" w:type="dxa"/>
            <w:vMerge/>
            <w:vAlign w:val="center"/>
          </w:tcPr>
          <w:p w14:paraId="21F1CAA6" w14:textId="77777777" w:rsidR="00EA092D" w:rsidRPr="00DA7BC3" w:rsidRDefault="00EA092D" w:rsidP="0025406B">
            <w:pPr>
              <w:pStyle w:val="Default"/>
              <w:jc w:val="both"/>
              <w:rPr>
                <w:color w:val="auto"/>
                <w:sz w:val="22"/>
                <w:szCs w:val="22"/>
              </w:rPr>
            </w:pPr>
          </w:p>
        </w:tc>
        <w:tc>
          <w:tcPr>
            <w:tcW w:w="2936" w:type="dxa"/>
            <w:vMerge/>
            <w:vAlign w:val="center"/>
          </w:tcPr>
          <w:p w14:paraId="53F814CD" w14:textId="77777777" w:rsidR="00EA092D" w:rsidRPr="00DA7BC3" w:rsidRDefault="00EA092D" w:rsidP="0025406B">
            <w:pPr>
              <w:pStyle w:val="Default"/>
              <w:rPr>
                <w:color w:val="auto"/>
                <w:sz w:val="22"/>
                <w:szCs w:val="22"/>
              </w:rPr>
            </w:pPr>
          </w:p>
        </w:tc>
        <w:tc>
          <w:tcPr>
            <w:tcW w:w="5763" w:type="dxa"/>
            <w:vAlign w:val="center"/>
          </w:tcPr>
          <w:p w14:paraId="6F42ECCA" w14:textId="77777777" w:rsidR="00EA092D" w:rsidRDefault="00EA092D" w:rsidP="0025406B">
            <w:pPr>
              <w:rPr>
                <w:rFonts w:ascii="Times New Roman" w:hAnsi="Times New Roman" w:cs="Times New Roman"/>
              </w:rPr>
            </w:pPr>
            <w:r w:rsidRPr="00C17EA2">
              <w:rPr>
                <w:rFonts w:ascii="Times New Roman" w:hAnsi="Times New Roman" w:cs="Times New Roman"/>
              </w:rPr>
              <w:t>Nepārtraukta (bez pārrāvumiem) pakalpojumu nodrošināšana</w:t>
            </w:r>
            <w:r>
              <w:rPr>
                <w:rFonts w:ascii="Times New Roman" w:hAnsi="Times New Roman" w:cs="Times New Roman"/>
              </w:rPr>
              <w:t xml:space="preserve"> notekūdeņu savākšana un attīrīšana:</w:t>
            </w:r>
          </w:p>
          <w:p w14:paraId="7582E5EF" w14:textId="77777777" w:rsidR="00EA092D" w:rsidRDefault="00EA092D" w:rsidP="00EA092D">
            <w:pPr>
              <w:pStyle w:val="Sarakstarindkopa"/>
              <w:numPr>
                <w:ilvl w:val="0"/>
                <w:numId w:val="23"/>
              </w:numPr>
              <w:spacing w:after="160" w:line="259" w:lineRule="auto"/>
              <w:ind w:left="131" w:hanging="131"/>
              <w:rPr>
                <w:rFonts w:ascii="Times New Roman" w:hAnsi="Times New Roman" w:cs="Times New Roman"/>
              </w:rPr>
            </w:pPr>
            <w:r>
              <w:rPr>
                <w:rFonts w:ascii="Times New Roman" w:hAnsi="Times New Roman" w:cs="Times New Roman"/>
              </w:rPr>
              <w:t>Notekū</w:t>
            </w:r>
            <w:r w:rsidRPr="00A409CB">
              <w:rPr>
                <w:rFonts w:ascii="Times New Roman" w:hAnsi="Times New Roman" w:cs="Times New Roman"/>
              </w:rPr>
              <w:t>de</w:t>
            </w:r>
            <w:r>
              <w:rPr>
                <w:rFonts w:ascii="Times New Roman" w:hAnsi="Times New Roman" w:cs="Times New Roman"/>
              </w:rPr>
              <w:t>ņu tīklu</w:t>
            </w:r>
            <w:r w:rsidRPr="00A409CB">
              <w:rPr>
                <w:rFonts w:ascii="Times New Roman" w:hAnsi="Times New Roman" w:cs="Times New Roman"/>
              </w:rPr>
              <w:t xml:space="preserve"> cauruļu maiņa</w:t>
            </w:r>
            <w:r>
              <w:rPr>
                <w:rFonts w:ascii="Times New Roman" w:hAnsi="Times New Roman" w:cs="Times New Roman"/>
              </w:rPr>
              <w:t>/remonts</w:t>
            </w:r>
            <w:r w:rsidRPr="00A409CB">
              <w:rPr>
                <w:rFonts w:ascii="Times New Roman" w:hAnsi="Times New Roman" w:cs="Times New Roman"/>
              </w:rPr>
              <w:t>;</w:t>
            </w:r>
          </w:p>
          <w:p w14:paraId="39BBF909" w14:textId="77777777" w:rsidR="00EA092D" w:rsidRDefault="00EA092D" w:rsidP="00EA092D">
            <w:pPr>
              <w:pStyle w:val="Sarakstarindkopa"/>
              <w:numPr>
                <w:ilvl w:val="0"/>
                <w:numId w:val="23"/>
              </w:numPr>
              <w:spacing w:after="160" w:line="259" w:lineRule="auto"/>
              <w:ind w:left="131" w:hanging="131"/>
              <w:rPr>
                <w:rFonts w:ascii="Times New Roman" w:hAnsi="Times New Roman" w:cs="Times New Roman"/>
              </w:rPr>
            </w:pPr>
            <w:r>
              <w:rPr>
                <w:rFonts w:ascii="Times New Roman" w:hAnsi="Times New Roman" w:cs="Times New Roman"/>
              </w:rPr>
              <w:t>Notekū</w:t>
            </w:r>
            <w:r w:rsidRPr="00A409CB">
              <w:rPr>
                <w:rFonts w:ascii="Times New Roman" w:hAnsi="Times New Roman" w:cs="Times New Roman"/>
              </w:rPr>
              <w:t>de</w:t>
            </w:r>
            <w:r>
              <w:rPr>
                <w:rFonts w:ascii="Times New Roman" w:hAnsi="Times New Roman" w:cs="Times New Roman"/>
              </w:rPr>
              <w:t>ņu</w:t>
            </w:r>
            <w:r w:rsidRPr="00A409CB">
              <w:rPr>
                <w:rFonts w:ascii="Times New Roman" w:hAnsi="Times New Roman" w:cs="Times New Roman"/>
              </w:rPr>
              <w:t xml:space="preserve"> </w:t>
            </w:r>
            <w:r>
              <w:rPr>
                <w:rFonts w:ascii="Times New Roman" w:hAnsi="Times New Roman" w:cs="Times New Roman"/>
              </w:rPr>
              <w:t xml:space="preserve">otrā pacēluma sūkņu </w:t>
            </w:r>
            <w:r w:rsidRPr="00A409CB">
              <w:rPr>
                <w:rFonts w:ascii="Times New Roman" w:hAnsi="Times New Roman" w:cs="Times New Roman"/>
              </w:rPr>
              <w:t>stacij</w:t>
            </w:r>
            <w:r>
              <w:rPr>
                <w:rFonts w:ascii="Times New Roman" w:hAnsi="Times New Roman" w:cs="Times New Roman"/>
              </w:rPr>
              <w:t>u</w:t>
            </w:r>
            <w:r w:rsidRPr="00A409CB">
              <w:rPr>
                <w:rFonts w:ascii="Times New Roman" w:hAnsi="Times New Roman" w:cs="Times New Roman"/>
              </w:rPr>
              <w:t xml:space="preserve"> - sūkņi, gaisa kompresors</w:t>
            </w:r>
            <w:r>
              <w:rPr>
                <w:rFonts w:ascii="Times New Roman" w:hAnsi="Times New Roman" w:cs="Times New Roman"/>
              </w:rPr>
              <w:t>/i maiņa/remonts;</w:t>
            </w:r>
          </w:p>
          <w:p w14:paraId="7B4DA7CE" w14:textId="77777777" w:rsidR="00EA092D" w:rsidRPr="002D345C" w:rsidRDefault="00EA092D" w:rsidP="00EA092D">
            <w:pPr>
              <w:pStyle w:val="Sarakstarindkopa"/>
              <w:numPr>
                <w:ilvl w:val="0"/>
                <w:numId w:val="23"/>
              </w:numPr>
              <w:spacing w:after="160" w:line="259" w:lineRule="auto"/>
              <w:ind w:left="131" w:hanging="131"/>
              <w:rPr>
                <w:rFonts w:ascii="Times New Roman" w:hAnsi="Times New Roman" w:cs="Times New Roman"/>
              </w:rPr>
            </w:pPr>
            <w:r w:rsidRPr="001556B0">
              <w:rPr>
                <w:rFonts w:ascii="Times New Roman" w:hAnsi="Times New Roman"/>
                <w:sz w:val="24"/>
                <w:szCs w:val="24"/>
              </w:rPr>
              <w:t>Notekūdeņu attīrīšanas stacijā-notekūdeņu plūsmas mērītāja</w:t>
            </w:r>
            <w:r>
              <w:rPr>
                <w:rFonts w:ascii="Times New Roman" w:hAnsi="Times New Roman"/>
                <w:sz w:val="24"/>
                <w:szCs w:val="24"/>
              </w:rPr>
              <w:t xml:space="preserve"> pārbaude/</w:t>
            </w:r>
            <w:r w:rsidRPr="001556B0">
              <w:rPr>
                <w:rFonts w:ascii="Times New Roman" w:hAnsi="Times New Roman"/>
                <w:sz w:val="24"/>
                <w:szCs w:val="24"/>
              </w:rPr>
              <w:t>iegāde</w:t>
            </w:r>
            <w:r>
              <w:rPr>
                <w:rFonts w:ascii="Times New Roman" w:hAnsi="Times New Roman"/>
                <w:sz w:val="24"/>
                <w:szCs w:val="24"/>
              </w:rPr>
              <w:t>;</w:t>
            </w:r>
          </w:p>
          <w:p w14:paraId="6D2B8C5C" w14:textId="77777777" w:rsidR="00EA092D" w:rsidRPr="008921D0" w:rsidRDefault="00EA092D" w:rsidP="00EA092D">
            <w:pPr>
              <w:pStyle w:val="Sarakstarindkopa"/>
              <w:numPr>
                <w:ilvl w:val="0"/>
                <w:numId w:val="23"/>
              </w:numPr>
              <w:spacing w:after="160" w:line="259" w:lineRule="auto"/>
              <w:ind w:left="131" w:hanging="131"/>
              <w:rPr>
                <w:rFonts w:ascii="Times New Roman" w:hAnsi="Times New Roman" w:cs="Times New Roman"/>
              </w:rPr>
            </w:pPr>
            <w:r>
              <w:rPr>
                <w:rFonts w:ascii="Times New Roman" w:hAnsi="Times New Roman" w:cs="Times New Roman"/>
              </w:rPr>
              <w:t>Notekū</w:t>
            </w:r>
            <w:r w:rsidRPr="00A409CB">
              <w:rPr>
                <w:rFonts w:ascii="Times New Roman" w:hAnsi="Times New Roman" w:cs="Times New Roman"/>
              </w:rPr>
              <w:t>de</w:t>
            </w:r>
            <w:r>
              <w:rPr>
                <w:rFonts w:ascii="Times New Roman" w:hAnsi="Times New Roman" w:cs="Times New Roman"/>
              </w:rPr>
              <w:t>ņu tīklu</w:t>
            </w:r>
            <w:r w:rsidRPr="00A409CB">
              <w:rPr>
                <w:rFonts w:ascii="Times New Roman" w:hAnsi="Times New Roman" w:cs="Times New Roman"/>
              </w:rPr>
              <w:t xml:space="preserve"> cauruļu maiņa</w:t>
            </w:r>
            <w:r>
              <w:rPr>
                <w:rFonts w:ascii="Times New Roman" w:hAnsi="Times New Roman" w:cs="Times New Roman"/>
              </w:rPr>
              <w:t>/remonts</w:t>
            </w:r>
            <w:r w:rsidRPr="00E90A9B">
              <w:rPr>
                <w:rFonts w:ascii="Times New Roman" w:hAnsi="Times New Roman"/>
                <w:sz w:val="24"/>
                <w:szCs w:val="24"/>
              </w:rPr>
              <w:t>, ar kanalizācijas aku vāku grodu nomaiņu un asfaltbetona seguma atjaunošanu</w:t>
            </w:r>
            <w:r>
              <w:rPr>
                <w:rFonts w:ascii="Times New Roman" w:hAnsi="Times New Roman"/>
                <w:sz w:val="24"/>
                <w:szCs w:val="24"/>
              </w:rPr>
              <w:t>;</w:t>
            </w:r>
          </w:p>
          <w:p w14:paraId="3AB48F72" w14:textId="77777777" w:rsidR="00EA092D" w:rsidRPr="008921D0" w:rsidRDefault="00EA092D" w:rsidP="00EA092D">
            <w:pPr>
              <w:pStyle w:val="Sarakstarindkopa"/>
              <w:numPr>
                <w:ilvl w:val="0"/>
                <w:numId w:val="23"/>
              </w:numPr>
              <w:spacing w:after="160" w:line="259" w:lineRule="auto"/>
              <w:ind w:left="131" w:hanging="131"/>
              <w:rPr>
                <w:rFonts w:ascii="Times New Roman" w:hAnsi="Times New Roman" w:cs="Times New Roman"/>
              </w:rPr>
            </w:pPr>
            <w:r>
              <w:rPr>
                <w:rFonts w:ascii="Times New Roman" w:hAnsi="Times New Roman" w:cs="Times New Roman"/>
              </w:rPr>
              <w:t>Notekūdeņu monitorings.</w:t>
            </w:r>
          </w:p>
        </w:tc>
        <w:tc>
          <w:tcPr>
            <w:tcW w:w="426" w:type="dxa"/>
          </w:tcPr>
          <w:p w14:paraId="3BEFE327" w14:textId="77777777" w:rsidR="00EA092D" w:rsidRPr="00DA7BC3" w:rsidRDefault="00EA092D" w:rsidP="0025406B">
            <w:pPr>
              <w:rPr>
                <w:rFonts w:ascii="Times New Roman" w:hAnsi="Times New Roman" w:cs="Times New Roman"/>
              </w:rPr>
            </w:pPr>
          </w:p>
        </w:tc>
        <w:tc>
          <w:tcPr>
            <w:tcW w:w="283" w:type="dxa"/>
          </w:tcPr>
          <w:p w14:paraId="7CEA27BB" w14:textId="77777777" w:rsidR="00EA092D" w:rsidRPr="00DA7BC3" w:rsidRDefault="00EA092D" w:rsidP="0025406B">
            <w:pPr>
              <w:rPr>
                <w:rFonts w:ascii="Times New Roman" w:hAnsi="Times New Roman" w:cs="Times New Roman"/>
              </w:rPr>
            </w:pPr>
          </w:p>
        </w:tc>
        <w:tc>
          <w:tcPr>
            <w:tcW w:w="284" w:type="dxa"/>
          </w:tcPr>
          <w:p w14:paraId="3E032599" w14:textId="77777777" w:rsidR="00EA092D" w:rsidRPr="00DA7BC3" w:rsidRDefault="00EA092D" w:rsidP="0025406B">
            <w:pPr>
              <w:rPr>
                <w:rFonts w:ascii="Times New Roman" w:hAnsi="Times New Roman" w:cs="Times New Roman"/>
              </w:rPr>
            </w:pPr>
          </w:p>
        </w:tc>
        <w:tc>
          <w:tcPr>
            <w:tcW w:w="425" w:type="dxa"/>
          </w:tcPr>
          <w:p w14:paraId="19C63161" w14:textId="77777777" w:rsidR="00EA092D" w:rsidRPr="00DA7BC3" w:rsidRDefault="00EA092D" w:rsidP="0025406B">
            <w:pPr>
              <w:rPr>
                <w:rFonts w:ascii="Times New Roman" w:hAnsi="Times New Roman" w:cs="Times New Roman"/>
              </w:rPr>
            </w:pPr>
          </w:p>
        </w:tc>
        <w:tc>
          <w:tcPr>
            <w:tcW w:w="283" w:type="dxa"/>
          </w:tcPr>
          <w:p w14:paraId="63612510" w14:textId="77777777" w:rsidR="00EA092D" w:rsidRPr="00DA7BC3" w:rsidRDefault="00EA092D" w:rsidP="0025406B">
            <w:pPr>
              <w:rPr>
                <w:rFonts w:ascii="Times New Roman" w:hAnsi="Times New Roman" w:cs="Times New Roman"/>
              </w:rPr>
            </w:pPr>
          </w:p>
        </w:tc>
        <w:tc>
          <w:tcPr>
            <w:tcW w:w="284" w:type="dxa"/>
          </w:tcPr>
          <w:p w14:paraId="20D7B3F3" w14:textId="77777777" w:rsidR="00EA092D" w:rsidRPr="00DA7BC3" w:rsidRDefault="00EA092D" w:rsidP="0025406B">
            <w:pPr>
              <w:rPr>
                <w:rFonts w:ascii="Times New Roman" w:hAnsi="Times New Roman" w:cs="Times New Roman"/>
              </w:rPr>
            </w:pPr>
          </w:p>
        </w:tc>
        <w:tc>
          <w:tcPr>
            <w:tcW w:w="425" w:type="dxa"/>
          </w:tcPr>
          <w:p w14:paraId="0E1F42A7" w14:textId="77777777" w:rsidR="00EA092D" w:rsidRPr="00DA7BC3" w:rsidRDefault="00EA092D" w:rsidP="0025406B">
            <w:pPr>
              <w:rPr>
                <w:rFonts w:ascii="Times New Roman" w:hAnsi="Times New Roman" w:cs="Times New Roman"/>
              </w:rPr>
            </w:pPr>
          </w:p>
        </w:tc>
        <w:tc>
          <w:tcPr>
            <w:tcW w:w="284" w:type="dxa"/>
          </w:tcPr>
          <w:p w14:paraId="604CBE2F" w14:textId="77777777" w:rsidR="00EA092D" w:rsidRPr="00DA7BC3" w:rsidRDefault="00EA092D" w:rsidP="0025406B">
            <w:pPr>
              <w:rPr>
                <w:rFonts w:ascii="Times New Roman" w:hAnsi="Times New Roman" w:cs="Times New Roman"/>
              </w:rPr>
            </w:pPr>
          </w:p>
        </w:tc>
        <w:tc>
          <w:tcPr>
            <w:tcW w:w="283" w:type="dxa"/>
          </w:tcPr>
          <w:p w14:paraId="7B28EFC8" w14:textId="77777777" w:rsidR="00EA092D" w:rsidRPr="00DA7BC3" w:rsidRDefault="00EA092D" w:rsidP="0025406B">
            <w:pPr>
              <w:rPr>
                <w:rFonts w:ascii="Times New Roman" w:hAnsi="Times New Roman" w:cs="Times New Roman"/>
              </w:rPr>
            </w:pPr>
          </w:p>
        </w:tc>
        <w:tc>
          <w:tcPr>
            <w:tcW w:w="425" w:type="dxa"/>
          </w:tcPr>
          <w:p w14:paraId="6C83BC45" w14:textId="77777777" w:rsidR="00EA092D" w:rsidRPr="00DA7BC3" w:rsidRDefault="00EA092D" w:rsidP="0025406B">
            <w:pPr>
              <w:rPr>
                <w:rFonts w:ascii="Times New Roman" w:hAnsi="Times New Roman" w:cs="Times New Roman"/>
              </w:rPr>
            </w:pPr>
          </w:p>
        </w:tc>
        <w:tc>
          <w:tcPr>
            <w:tcW w:w="284" w:type="dxa"/>
          </w:tcPr>
          <w:p w14:paraId="14DAA392" w14:textId="77777777" w:rsidR="00EA092D" w:rsidRPr="00DA7BC3" w:rsidRDefault="00EA092D" w:rsidP="0025406B">
            <w:pPr>
              <w:rPr>
                <w:rFonts w:ascii="Times New Roman" w:hAnsi="Times New Roman" w:cs="Times New Roman"/>
              </w:rPr>
            </w:pPr>
          </w:p>
        </w:tc>
        <w:tc>
          <w:tcPr>
            <w:tcW w:w="283" w:type="dxa"/>
          </w:tcPr>
          <w:p w14:paraId="22C1DF4C" w14:textId="77777777" w:rsidR="00EA092D" w:rsidRPr="00DA7BC3" w:rsidRDefault="00EA092D" w:rsidP="0025406B">
            <w:pPr>
              <w:rPr>
                <w:rFonts w:ascii="Times New Roman" w:hAnsi="Times New Roman" w:cs="Times New Roman"/>
              </w:rPr>
            </w:pPr>
          </w:p>
        </w:tc>
        <w:tc>
          <w:tcPr>
            <w:tcW w:w="426" w:type="dxa"/>
          </w:tcPr>
          <w:p w14:paraId="02A0367D" w14:textId="77777777" w:rsidR="00EA092D" w:rsidRPr="00DA7BC3" w:rsidRDefault="00EA092D" w:rsidP="0025406B">
            <w:pPr>
              <w:rPr>
                <w:rFonts w:ascii="Times New Roman" w:hAnsi="Times New Roman" w:cs="Times New Roman"/>
              </w:rPr>
            </w:pPr>
          </w:p>
        </w:tc>
        <w:tc>
          <w:tcPr>
            <w:tcW w:w="283" w:type="dxa"/>
          </w:tcPr>
          <w:p w14:paraId="5756FEA6" w14:textId="77777777" w:rsidR="00EA092D" w:rsidRPr="00DA7BC3" w:rsidRDefault="00EA092D" w:rsidP="0025406B">
            <w:pPr>
              <w:rPr>
                <w:rFonts w:ascii="Times New Roman" w:hAnsi="Times New Roman" w:cs="Times New Roman"/>
              </w:rPr>
            </w:pPr>
          </w:p>
        </w:tc>
        <w:tc>
          <w:tcPr>
            <w:tcW w:w="284" w:type="dxa"/>
          </w:tcPr>
          <w:p w14:paraId="3F740AB6" w14:textId="77777777" w:rsidR="00EA092D" w:rsidRPr="00DA7BC3" w:rsidRDefault="00EA092D" w:rsidP="0025406B">
            <w:pPr>
              <w:rPr>
                <w:rFonts w:ascii="Times New Roman" w:hAnsi="Times New Roman" w:cs="Times New Roman"/>
              </w:rPr>
            </w:pPr>
          </w:p>
        </w:tc>
      </w:tr>
      <w:tr w:rsidR="00EA092D" w:rsidRPr="00C166CF" w14:paraId="2AE9F930" w14:textId="77777777" w:rsidTr="0025406B">
        <w:trPr>
          <w:trHeight w:val="2653"/>
        </w:trPr>
        <w:tc>
          <w:tcPr>
            <w:tcW w:w="2069" w:type="dxa"/>
            <w:vMerge/>
            <w:vAlign w:val="center"/>
          </w:tcPr>
          <w:p w14:paraId="60D9C5CE" w14:textId="77777777" w:rsidR="00EA092D" w:rsidRPr="00DA7BC3" w:rsidRDefault="00EA092D" w:rsidP="0025406B">
            <w:pPr>
              <w:pStyle w:val="Default"/>
              <w:jc w:val="both"/>
              <w:rPr>
                <w:color w:val="auto"/>
                <w:sz w:val="22"/>
                <w:szCs w:val="22"/>
              </w:rPr>
            </w:pPr>
          </w:p>
        </w:tc>
        <w:tc>
          <w:tcPr>
            <w:tcW w:w="2936" w:type="dxa"/>
            <w:vMerge/>
            <w:vAlign w:val="center"/>
          </w:tcPr>
          <w:p w14:paraId="1D864D59" w14:textId="77777777" w:rsidR="00EA092D" w:rsidRPr="00DA7BC3" w:rsidRDefault="00EA092D" w:rsidP="0025406B">
            <w:pPr>
              <w:pStyle w:val="Default"/>
              <w:rPr>
                <w:color w:val="auto"/>
                <w:sz w:val="22"/>
                <w:szCs w:val="22"/>
              </w:rPr>
            </w:pPr>
          </w:p>
        </w:tc>
        <w:tc>
          <w:tcPr>
            <w:tcW w:w="5763" w:type="dxa"/>
            <w:vAlign w:val="center"/>
          </w:tcPr>
          <w:p w14:paraId="44521D2F" w14:textId="77777777" w:rsidR="00EA092D" w:rsidRDefault="00EA092D" w:rsidP="0025406B">
            <w:pPr>
              <w:rPr>
                <w:rFonts w:ascii="Times New Roman" w:hAnsi="Times New Roman" w:cs="Times New Roman"/>
              </w:rPr>
            </w:pPr>
            <w:r w:rsidRPr="00C17EA2">
              <w:rPr>
                <w:rFonts w:ascii="Times New Roman" w:hAnsi="Times New Roman" w:cs="Times New Roman"/>
              </w:rPr>
              <w:t>Izmaksu samazināšana</w:t>
            </w:r>
            <w:r>
              <w:rPr>
                <w:rFonts w:ascii="Times New Roman" w:hAnsi="Times New Roman" w:cs="Times New Roman"/>
              </w:rPr>
              <w:t>,</w:t>
            </w:r>
            <w:r w:rsidRPr="00C17EA2">
              <w:rPr>
                <w:rFonts w:ascii="Times New Roman" w:hAnsi="Times New Roman" w:cs="Times New Roman"/>
              </w:rPr>
              <w:t xml:space="preserve"> pielietojot ekonomiskākus risinājumus</w:t>
            </w:r>
            <w:r>
              <w:rPr>
                <w:rFonts w:ascii="Times New Roman" w:hAnsi="Times New Roman" w:cs="Times New Roman"/>
              </w:rPr>
              <w:t>:</w:t>
            </w:r>
          </w:p>
          <w:p w14:paraId="1D36635A" w14:textId="77777777" w:rsidR="00EA092D" w:rsidRDefault="00EA092D" w:rsidP="00EA092D">
            <w:pPr>
              <w:pStyle w:val="Sarakstarindkopa"/>
              <w:numPr>
                <w:ilvl w:val="0"/>
                <w:numId w:val="22"/>
              </w:numPr>
              <w:ind w:left="131" w:hanging="142"/>
              <w:rPr>
                <w:rFonts w:ascii="Times New Roman" w:hAnsi="Times New Roman" w:cs="Times New Roman"/>
              </w:rPr>
            </w:pPr>
            <w:r w:rsidRPr="00C17EA2">
              <w:rPr>
                <w:rFonts w:ascii="Times New Roman" w:hAnsi="Times New Roman" w:cs="Times New Roman"/>
              </w:rPr>
              <w:t>Pāreja uz ekonomiskāku apgaismojumu</w:t>
            </w:r>
            <w:r>
              <w:rPr>
                <w:rFonts w:ascii="Times New Roman" w:hAnsi="Times New Roman" w:cs="Times New Roman"/>
              </w:rPr>
              <w:t>;</w:t>
            </w:r>
          </w:p>
          <w:p w14:paraId="4A8E2DEA" w14:textId="77777777" w:rsidR="00EA092D" w:rsidRDefault="00EA092D" w:rsidP="00EA092D">
            <w:pPr>
              <w:pStyle w:val="Sarakstarindkopa"/>
              <w:numPr>
                <w:ilvl w:val="0"/>
                <w:numId w:val="22"/>
              </w:numPr>
              <w:ind w:left="131" w:hanging="142"/>
              <w:rPr>
                <w:rFonts w:ascii="Times New Roman" w:hAnsi="Times New Roman" w:cs="Times New Roman"/>
              </w:rPr>
            </w:pPr>
            <w:r w:rsidRPr="00C17EA2">
              <w:rPr>
                <w:rFonts w:ascii="Times New Roman" w:hAnsi="Times New Roman" w:cs="Times New Roman"/>
              </w:rPr>
              <w:t>Kanalizācijas tīklu remontdarbi</w:t>
            </w:r>
            <w:r>
              <w:rPr>
                <w:rFonts w:ascii="Times New Roman" w:hAnsi="Times New Roman" w:cs="Times New Roman"/>
              </w:rPr>
              <w:t>;</w:t>
            </w:r>
          </w:p>
          <w:p w14:paraId="4B844904" w14:textId="77777777" w:rsidR="00EA092D" w:rsidRDefault="00EA092D" w:rsidP="00EA092D">
            <w:pPr>
              <w:pStyle w:val="Sarakstarindkopa"/>
              <w:numPr>
                <w:ilvl w:val="0"/>
                <w:numId w:val="22"/>
              </w:numPr>
              <w:ind w:left="131" w:hanging="142"/>
              <w:rPr>
                <w:rFonts w:ascii="Times New Roman" w:hAnsi="Times New Roman" w:cs="Times New Roman"/>
              </w:rPr>
            </w:pPr>
            <w:r w:rsidRPr="00C17EA2">
              <w:rPr>
                <w:rFonts w:ascii="Times New Roman" w:hAnsi="Times New Roman" w:cs="Times New Roman"/>
              </w:rPr>
              <w:t>Ūdensapgādes tīklu remontdarbi</w:t>
            </w:r>
            <w:r>
              <w:rPr>
                <w:rFonts w:ascii="Times New Roman" w:hAnsi="Times New Roman" w:cs="Times New Roman"/>
              </w:rPr>
              <w:t>;</w:t>
            </w:r>
          </w:p>
          <w:p w14:paraId="2CF20495" w14:textId="77777777" w:rsidR="00EA092D" w:rsidRDefault="00EA092D" w:rsidP="00EA092D">
            <w:pPr>
              <w:pStyle w:val="Sarakstarindkopa"/>
              <w:numPr>
                <w:ilvl w:val="0"/>
                <w:numId w:val="22"/>
              </w:numPr>
              <w:ind w:left="131" w:hanging="142"/>
              <w:rPr>
                <w:rFonts w:ascii="Times New Roman" w:hAnsi="Times New Roman" w:cs="Times New Roman"/>
              </w:rPr>
            </w:pPr>
            <w:r w:rsidRPr="00C17EA2">
              <w:rPr>
                <w:rFonts w:ascii="Times New Roman" w:hAnsi="Times New Roman" w:cs="Times New Roman"/>
              </w:rPr>
              <w:t>Iedzīvotāju maksātspējai atbilstošas tarifu politikas nodrošināšana, izmaksu samazināšana</w:t>
            </w:r>
            <w:r>
              <w:rPr>
                <w:rFonts w:ascii="Times New Roman" w:hAnsi="Times New Roman" w:cs="Times New Roman"/>
              </w:rPr>
              <w:t>;</w:t>
            </w:r>
          </w:p>
          <w:p w14:paraId="5BA691B5" w14:textId="77777777" w:rsidR="00EA092D" w:rsidRPr="00C17EA2" w:rsidRDefault="00EA092D" w:rsidP="00EA092D">
            <w:pPr>
              <w:pStyle w:val="Sarakstarindkopa"/>
              <w:numPr>
                <w:ilvl w:val="0"/>
                <w:numId w:val="22"/>
              </w:numPr>
              <w:ind w:left="131" w:hanging="142"/>
              <w:rPr>
                <w:rFonts w:ascii="Times New Roman" w:hAnsi="Times New Roman" w:cs="Times New Roman"/>
              </w:rPr>
            </w:pPr>
            <w:r w:rsidRPr="00C17EA2">
              <w:rPr>
                <w:rFonts w:ascii="Times New Roman" w:hAnsi="Times New Roman" w:cs="Times New Roman"/>
              </w:rPr>
              <w:t>Ietekmes uz apkārtējo vidi samazināšana un energoefektīvāku risinājumu ieviešana</w:t>
            </w:r>
            <w:r>
              <w:rPr>
                <w:rFonts w:ascii="Times New Roman" w:hAnsi="Times New Roman" w:cs="Times New Roman"/>
              </w:rPr>
              <w:t>.</w:t>
            </w:r>
          </w:p>
        </w:tc>
        <w:tc>
          <w:tcPr>
            <w:tcW w:w="426" w:type="dxa"/>
          </w:tcPr>
          <w:p w14:paraId="2030B4D5" w14:textId="77777777" w:rsidR="00EA092D" w:rsidRPr="00DA7BC3" w:rsidRDefault="00EA092D" w:rsidP="0025406B">
            <w:pPr>
              <w:rPr>
                <w:rFonts w:ascii="Times New Roman" w:hAnsi="Times New Roman" w:cs="Times New Roman"/>
              </w:rPr>
            </w:pPr>
          </w:p>
        </w:tc>
        <w:tc>
          <w:tcPr>
            <w:tcW w:w="283" w:type="dxa"/>
          </w:tcPr>
          <w:p w14:paraId="07960E53" w14:textId="77777777" w:rsidR="00EA092D" w:rsidRPr="00DA7BC3" w:rsidRDefault="00EA092D" w:rsidP="0025406B">
            <w:pPr>
              <w:rPr>
                <w:rFonts w:ascii="Times New Roman" w:hAnsi="Times New Roman" w:cs="Times New Roman"/>
              </w:rPr>
            </w:pPr>
          </w:p>
        </w:tc>
        <w:tc>
          <w:tcPr>
            <w:tcW w:w="284" w:type="dxa"/>
          </w:tcPr>
          <w:p w14:paraId="22B02972" w14:textId="77777777" w:rsidR="00EA092D" w:rsidRPr="00DA7BC3" w:rsidRDefault="00EA092D" w:rsidP="0025406B">
            <w:pPr>
              <w:rPr>
                <w:rFonts w:ascii="Times New Roman" w:hAnsi="Times New Roman" w:cs="Times New Roman"/>
              </w:rPr>
            </w:pPr>
          </w:p>
        </w:tc>
        <w:tc>
          <w:tcPr>
            <w:tcW w:w="425" w:type="dxa"/>
          </w:tcPr>
          <w:p w14:paraId="5B32C318" w14:textId="77777777" w:rsidR="00EA092D" w:rsidRPr="00DA7BC3" w:rsidRDefault="00EA092D" w:rsidP="0025406B">
            <w:pPr>
              <w:rPr>
                <w:rFonts w:ascii="Times New Roman" w:hAnsi="Times New Roman" w:cs="Times New Roman"/>
              </w:rPr>
            </w:pPr>
          </w:p>
        </w:tc>
        <w:tc>
          <w:tcPr>
            <w:tcW w:w="283" w:type="dxa"/>
          </w:tcPr>
          <w:p w14:paraId="457350E7" w14:textId="77777777" w:rsidR="00EA092D" w:rsidRPr="00DA7BC3" w:rsidRDefault="00EA092D" w:rsidP="0025406B">
            <w:pPr>
              <w:rPr>
                <w:rFonts w:ascii="Times New Roman" w:hAnsi="Times New Roman" w:cs="Times New Roman"/>
              </w:rPr>
            </w:pPr>
          </w:p>
        </w:tc>
        <w:tc>
          <w:tcPr>
            <w:tcW w:w="284" w:type="dxa"/>
          </w:tcPr>
          <w:p w14:paraId="73F377F2" w14:textId="77777777" w:rsidR="00EA092D" w:rsidRPr="00DA7BC3" w:rsidRDefault="00EA092D" w:rsidP="0025406B">
            <w:pPr>
              <w:rPr>
                <w:rFonts w:ascii="Times New Roman" w:hAnsi="Times New Roman" w:cs="Times New Roman"/>
              </w:rPr>
            </w:pPr>
          </w:p>
        </w:tc>
        <w:tc>
          <w:tcPr>
            <w:tcW w:w="425" w:type="dxa"/>
          </w:tcPr>
          <w:p w14:paraId="5E4D6A6F" w14:textId="77777777" w:rsidR="00EA092D" w:rsidRPr="00DA7BC3" w:rsidRDefault="00EA092D" w:rsidP="0025406B">
            <w:pPr>
              <w:rPr>
                <w:rFonts w:ascii="Times New Roman" w:hAnsi="Times New Roman" w:cs="Times New Roman"/>
              </w:rPr>
            </w:pPr>
          </w:p>
        </w:tc>
        <w:tc>
          <w:tcPr>
            <w:tcW w:w="284" w:type="dxa"/>
          </w:tcPr>
          <w:p w14:paraId="5AF91756" w14:textId="77777777" w:rsidR="00EA092D" w:rsidRPr="00DA7BC3" w:rsidRDefault="00EA092D" w:rsidP="0025406B">
            <w:pPr>
              <w:rPr>
                <w:rFonts w:ascii="Times New Roman" w:hAnsi="Times New Roman" w:cs="Times New Roman"/>
              </w:rPr>
            </w:pPr>
          </w:p>
        </w:tc>
        <w:tc>
          <w:tcPr>
            <w:tcW w:w="283" w:type="dxa"/>
          </w:tcPr>
          <w:p w14:paraId="2101377A" w14:textId="77777777" w:rsidR="00EA092D" w:rsidRPr="00DA7BC3" w:rsidRDefault="00EA092D" w:rsidP="0025406B">
            <w:pPr>
              <w:rPr>
                <w:rFonts w:ascii="Times New Roman" w:hAnsi="Times New Roman" w:cs="Times New Roman"/>
              </w:rPr>
            </w:pPr>
          </w:p>
        </w:tc>
        <w:tc>
          <w:tcPr>
            <w:tcW w:w="425" w:type="dxa"/>
          </w:tcPr>
          <w:p w14:paraId="46BA191D" w14:textId="77777777" w:rsidR="00EA092D" w:rsidRPr="00DA7BC3" w:rsidRDefault="00EA092D" w:rsidP="0025406B">
            <w:pPr>
              <w:rPr>
                <w:rFonts w:ascii="Times New Roman" w:hAnsi="Times New Roman" w:cs="Times New Roman"/>
              </w:rPr>
            </w:pPr>
          </w:p>
        </w:tc>
        <w:tc>
          <w:tcPr>
            <w:tcW w:w="284" w:type="dxa"/>
          </w:tcPr>
          <w:p w14:paraId="6C62468C" w14:textId="77777777" w:rsidR="00EA092D" w:rsidRPr="00DA7BC3" w:rsidRDefault="00EA092D" w:rsidP="0025406B">
            <w:pPr>
              <w:rPr>
                <w:rFonts w:ascii="Times New Roman" w:hAnsi="Times New Roman" w:cs="Times New Roman"/>
              </w:rPr>
            </w:pPr>
          </w:p>
        </w:tc>
        <w:tc>
          <w:tcPr>
            <w:tcW w:w="283" w:type="dxa"/>
          </w:tcPr>
          <w:p w14:paraId="113960F9" w14:textId="77777777" w:rsidR="00EA092D" w:rsidRPr="00DA7BC3" w:rsidRDefault="00EA092D" w:rsidP="0025406B">
            <w:pPr>
              <w:rPr>
                <w:rFonts w:ascii="Times New Roman" w:hAnsi="Times New Roman" w:cs="Times New Roman"/>
              </w:rPr>
            </w:pPr>
          </w:p>
        </w:tc>
        <w:tc>
          <w:tcPr>
            <w:tcW w:w="426" w:type="dxa"/>
          </w:tcPr>
          <w:p w14:paraId="6149EA86" w14:textId="77777777" w:rsidR="00EA092D" w:rsidRPr="00DA7BC3" w:rsidRDefault="00EA092D" w:rsidP="0025406B">
            <w:pPr>
              <w:rPr>
                <w:rFonts w:ascii="Times New Roman" w:hAnsi="Times New Roman" w:cs="Times New Roman"/>
              </w:rPr>
            </w:pPr>
          </w:p>
        </w:tc>
        <w:tc>
          <w:tcPr>
            <w:tcW w:w="283" w:type="dxa"/>
          </w:tcPr>
          <w:p w14:paraId="6BB70E1D" w14:textId="77777777" w:rsidR="00EA092D" w:rsidRPr="00DA7BC3" w:rsidRDefault="00EA092D" w:rsidP="0025406B">
            <w:pPr>
              <w:rPr>
                <w:rFonts w:ascii="Times New Roman" w:hAnsi="Times New Roman" w:cs="Times New Roman"/>
              </w:rPr>
            </w:pPr>
          </w:p>
        </w:tc>
        <w:tc>
          <w:tcPr>
            <w:tcW w:w="284" w:type="dxa"/>
          </w:tcPr>
          <w:p w14:paraId="68A55CE7" w14:textId="77777777" w:rsidR="00EA092D" w:rsidRPr="00DA7BC3" w:rsidRDefault="00EA092D" w:rsidP="0025406B">
            <w:pPr>
              <w:rPr>
                <w:rFonts w:ascii="Times New Roman" w:hAnsi="Times New Roman" w:cs="Times New Roman"/>
              </w:rPr>
            </w:pPr>
          </w:p>
        </w:tc>
      </w:tr>
      <w:tr w:rsidR="00EA092D" w:rsidRPr="00C166CF" w14:paraId="52EC108A" w14:textId="77777777" w:rsidTr="0025406B">
        <w:tc>
          <w:tcPr>
            <w:tcW w:w="2069" w:type="dxa"/>
            <w:vMerge/>
            <w:vAlign w:val="center"/>
          </w:tcPr>
          <w:p w14:paraId="6D097629" w14:textId="77777777" w:rsidR="00EA092D" w:rsidRPr="00DA7BC3" w:rsidRDefault="00EA092D" w:rsidP="0025406B">
            <w:pPr>
              <w:rPr>
                <w:rFonts w:ascii="Times New Roman" w:hAnsi="Times New Roman" w:cs="Times New Roman"/>
              </w:rPr>
            </w:pPr>
          </w:p>
        </w:tc>
        <w:tc>
          <w:tcPr>
            <w:tcW w:w="2936" w:type="dxa"/>
            <w:vAlign w:val="center"/>
          </w:tcPr>
          <w:p w14:paraId="1F06E6ED" w14:textId="77777777" w:rsidR="00EA092D" w:rsidRPr="00DA7BC3" w:rsidRDefault="00EA092D" w:rsidP="0025406B">
            <w:pPr>
              <w:pStyle w:val="Default"/>
              <w:rPr>
                <w:sz w:val="22"/>
                <w:szCs w:val="22"/>
              </w:rPr>
            </w:pPr>
            <w:r w:rsidRPr="00DA7BC3">
              <w:rPr>
                <w:sz w:val="22"/>
                <w:szCs w:val="22"/>
              </w:rPr>
              <w:t>Paplašināt ūdenssaimniecības pakalpojumu sniegšanas zonu un pakalpojuma pieejamību</w:t>
            </w:r>
          </w:p>
        </w:tc>
        <w:tc>
          <w:tcPr>
            <w:tcW w:w="5763" w:type="dxa"/>
            <w:vAlign w:val="center"/>
          </w:tcPr>
          <w:p w14:paraId="66D5D874"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RNK ir paplašinājusi savu ūdenssaimniecības pakalpojumu sniegšanas zonu un pakalpojumu pieejamību Rēzeknes novada iedzīvotājiem.</w:t>
            </w:r>
          </w:p>
        </w:tc>
        <w:tc>
          <w:tcPr>
            <w:tcW w:w="426" w:type="dxa"/>
          </w:tcPr>
          <w:p w14:paraId="34DDC97C" w14:textId="77777777" w:rsidR="00EA092D" w:rsidRPr="00DA7BC3" w:rsidRDefault="00EA092D" w:rsidP="0025406B">
            <w:pPr>
              <w:rPr>
                <w:rFonts w:ascii="Times New Roman" w:hAnsi="Times New Roman" w:cs="Times New Roman"/>
              </w:rPr>
            </w:pPr>
          </w:p>
        </w:tc>
        <w:tc>
          <w:tcPr>
            <w:tcW w:w="283" w:type="dxa"/>
          </w:tcPr>
          <w:p w14:paraId="3B8770BD" w14:textId="77777777" w:rsidR="00EA092D" w:rsidRPr="00DA7BC3" w:rsidRDefault="00EA092D" w:rsidP="0025406B">
            <w:pPr>
              <w:rPr>
                <w:rFonts w:ascii="Times New Roman" w:hAnsi="Times New Roman" w:cs="Times New Roman"/>
              </w:rPr>
            </w:pPr>
          </w:p>
        </w:tc>
        <w:tc>
          <w:tcPr>
            <w:tcW w:w="284" w:type="dxa"/>
          </w:tcPr>
          <w:p w14:paraId="55FCE291" w14:textId="77777777" w:rsidR="00EA092D" w:rsidRPr="00DA7BC3" w:rsidRDefault="00EA092D" w:rsidP="0025406B">
            <w:pPr>
              <w:rPr>
                <w:rFonts w:ascii="Times New Roman" w:hAnsi="Times New Roman" w:cs="Times New Roman"/>
              </w:rPr>
            </w:pPr>
          </w:p>
        </w:tc>
        <w:tc>
          <w:tcPr>
            <w:tcW w:w="425" w:type="dxa"/>
          </w:tcPr>
          <w:p w14:paraId="618CC1B2" w14:textId="77777777" w:rsidR="00EA092D" w:rsidRPr="00DA7BC3" w:rsidRDefault="00EA092D" w:rsidP="0025406B">
            <w:pPr>
              <w:rPr>
                <w:rFonts w:ascii="Times New Roman" w:hAnsi="Times New Roman" w:cs="Times New Roman"/>
              </w:rPr>
            </w:pPr>
          </w:p>
        </w:tc>
        <w:tc>
          <w:tcPr>
            <w:tcW w:w="283" w:type="dxa"/>
          </w:tcPr>
          <w:p w14:paraId="6FEFAE84" w14:textId="77777777" w:rsidR="00EA092D" w:rsidRPr="00DA7BC3" w:rsidRDefault="00EA092D" w:rsidP="0025406B">
            <w:pPr>
              <w:rPr>
                <w:rFonts w:ascii="Times New Roman" w:hAnsi="Times New Roman" w:cs="Times New Roman"/>
              </w:rPr>
            </w:pPr>
          </w:p>
        </w:tc>
        <w:tc>
          <w:tcPr>
            <w:tcW w:w="284" w:type="dxa"/>
          </w:tcPr>
          <w:p w14:paraId="5906EA86" w14:textId="77777777" w:rsidR="00EA092D" w:rsidRPr="00DA7BC3" w:rsidRDefault="00EA092D" w:rsidP="0025406B">
            <w:pPr>
              <w:rPr>
                <w:rFonts w:ascii="Times New Roman" w:hAnsi="Times New Roman" w:cs="Times New Roman"/>
              </w:rPr>
            </w:pPr>
          </w:p>
        </w:tc>
        <w:tc>
          <w:tcPr>
            <w:tcW w:w="425" w:type="dxa"/>
          </w:tcPr>
          <w:p w14:paraId="795FF829" w14:textId="77777777" w:rsidR="00EA092D" w:rsidRPr="00DA7BC3" w:rsidRDefault="00EA092D" w:rsidP="0025406B">
            <w:pPr>
              <w:rPr>
                <w:rFonts w:ascii="Times New Roman" w:hAnsi="Times New Roman" w:cs="Times New Roman"/>
              </w:rPr>
            </w:pPr>
          </w:p>
        </w:tc>
        <w:tc>
          <w:tcPr>
            <w:tcW w:w="284" w:type="dxa"/>
          </w:tcPr>
          <w:p w14:paraId="71C022CB" w14:textId="77777777" w:rsidR="00EA092D" w:rsidRPr="00DA7BC3" w:rsidRDefault="00EA092D" w:rsidP="0025406B">
            <w:pPr>
              <w:rPr>
                <w:rFonts w:ascii="Times New Roman" w:hAnsi="Times New Roman" w:cs="Times New Roman"/>
              </w:rPr>
            </w:pPr>
          </w:p>
        </w:tc>
        <w:tc>
          <w:tcPr>
            <w:tcW w:w="283" w:type="dxa"/>
          </w:tcPr>
          <w:p w14:paraId="7303C725" w14:textId="77777777" w:rsidR="00EA092D" w:rsidRPr="00DA7BC3" w:rsidRDefault="00EA092D" w:rsidP="0025406B">
            <w:pPr>
              <w:rPr>
                <w:rFonts w:ascii="Times New Roman" w:hAnsi="Times New Roman" w:cs="Times New Roman"/>
              </w:rPr>
            </w:pPr>
          </w:p>
        </w:tc>
        <w:tc>
          <w:tcPr>
            <w:tcW w:w="425" w:type="dxa"/>
          </w:tcPr>
          <w:p w14:paraId="72FBCAF4" w14:textId="77777777" w:rsidR="00EA092D" w:rsidRPr="00DA7BC3" w:rsidRDefault="00EA092D" w:rsidP="0025406B">
            <w:pPr>
              <w:rPr>
                <w:rFonts w:ascii="Times New Roman" w:hAnsi="Times New Roman" w:cs="Times New Roman"/>
              </w:rPr>
            </w:pPr>
          </w:p>
        </w:tc>
        <w:tc>
          <w:tcPr>
            <w:tcW w:w="284" w:type="dxa"/>
          </w:tcPr>
          <w:p w14:paraId="40A5DDDD" w14:textId="77777777" w:rsidR="00EA092D" w:rsidRPr="00DA7BC3" w:rsidRDefault="00EA092D" w:rsidP="0025406B">
            <w:pPr>
              <w:rPr>
                <w:rFonts w:ascii="Times New Roman" w:hAnsi="Times New Roman" w:cs="Times New Roman"/>
              </w:rPr>
            </w:pPr>
          </w:p>
        </w:tc>
        <w:tc>
          <w:tcPr>
            <w:tcW w:w="283" w:type="dxa"/>
          </w:tcPr>
          <w:p w14:paraId="363D3E6D" w14:textId="77777777" w:rsidR="00EA092D" w:rsidRPr="00DA7BC3" w:rsidRDefault="00EA092D" w:rsidP="0025406B">
            <w:pPr>
              <w:rPr>
                <w:rFonts w:ascii="Times New Roman" w:hAnsi="Times New Roman" w:cs="Times New Roman"/>
              </w:rPr>
            </w:pPr>
          </w:p>
        </w:tc>
        <w:tc>
          <w:tcPr>
            <w:tcW w:w="426" w:type="dxa"/>
          </w:tcPr>
          <w:p w14:paraId="6690BEF3" w14:textId="77777777" w:rsidR="00EA092D" w:rsidRPr="00DA7BC3" w:rsidRDefault="00EA092D" w:rsidP="0025406B">
            <w:pPr>
              <w:rPr>
                <w:rFonts w:ascii="Times New Roman" w:hAnsi="Times New Roman" w:cs="Times New Roman"/>
              </w:rPr>
            </w:pPr>
          </w:p>
        </w:tc>
        <w:tc>
          <w:tcPr>
            <w:tcW w:w="283" w:type="dxa"/>
          </w:tcPr>
          <w:p w14:paraId="59FA6AEF" w14:textId="77777777" w:rsidR="00EA092D" w:rsidRPr="00DA7BC3" w:rsidRDefault="00EA092D" w:rsidP="0025406B">
            <w:pPr>
              <w:rPr>
                <w:rFonts w:ascii="Times New Roman" w:hAnsi="Times New Roman" w:cs="Times New Roman"/>
              </w:rPr>
            </w:pPr>
          </w:p>
        </w:tc>
        <w:tc>
          <w:tcPr>
            <w:tcW w:w="284" w:type="dxa"/>
          </w:tcPr>
          <w:p w14:paraId="76E539EC" w14:textId="77777777" w:rsidR="00EA092D" w:rsidRPr="00DA7BC3" w:rsidRDefault="00EA092D" w:rsidP="0025406B">
            <w:pPr>
              <w:rPr>
                <w:rFonts w:ascii="Times New Roman" w:hAnsi="Times New Roman" w:cs="Times New Roman"/>
              </w:rPr>
            </w:pPr>
          </w:p>
        </w:tc>
      </w:tr>
      <w:tr w:rsidR="00EA092D" w:rsidRPr="00C166CF" w14:paraId="78B16DA0" w14:textId="77777777" w:rsidTr="0025406B">
        <w:tc>
          <w:tcPr>
            <w:tcW w:w="2069" w:type="dxa"/>
            <w:vMerge/>
            <w:vAlign w:val="center"/>
          </w:tcPr>
          <w:p w14:paraId="45435713" w14:textId="77777777" w:rsidR="00EA092D" w:rsidRPr="00DA7BC3" w:rsidRDefault="00EA092D" w:rsidP="0025406B">
            <w:pPr>
              <w:rPr>
                <w:rFonts w:ascii="Times New Roman" w:hAnsi="Times New Roman" w:cs="Times New Roman"/>
              </w:rPr>
            </w:pPr>
          </w:p>
        </w:tc>
        <w:tc>
          <w:tcPr>
            <w:tcW w:w="2936" w:type="dxa"/>
            <w:vAlign w:val="center"/>
          </w:tcPr>
          <w:p w14:paraId="43703EAE"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Veicināt jaunu pakalpojuma saņēmēju pieslēgšanu pie esošajiem un no jauna izbūvētajiem ūdensapgādes un kanalizācijas tīkliem</w:t>
            </w:r>
          </w:p>
        </w:tc>
        <w:tc>
          <w:tcPr>
            <w:tcW w:w="5763" w:type="dxa"/>
            <w:vAlign w:val="center"/>
          </w:tcPr>
          <w:p w14:paraId="44217DB1"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Pieslēgti jauni pakalpojuma lietotāji Rēzeknes novada apdzīvotajās vietās.</w:t>
            </w:r>
          </w:p>
        </w:tc>
        <w:tc>
          <w:tcPr>
            <w:tcW w:w="426" w:type="dxa"/>
          </w:tcPr>
          <w:p w14:paraId="53DFB908" w14:textId="77777777" w:rsidR="00EA092D" w:rsidRPr="00DA7BC3" w:rsidRDefault="00EA092D" w:rsidP="0025406B">
            <w:pPr>
              <w:rPr>
                <w:rFonts w:ascii="Times New Roman" w:hAnsi="Times New Roman" w:cs="Times New Roman"/>
              </w:rPr>
            </w:pPr>
          </w:p>
        </w:tc>
        <w:tc>
          <w:tcPr>
            <w:tcW w:w="283" w:type="dxa"/>
          </w:tcPr>
          <w:p w14:paraId="48CA378E" w14:textId="77777777" w:rsidR="00EA092D" w:rsidRPr="00DA7BC3" w:rsidRDefault="00EA092D" w:rsidP="0025406B">
            <w:pPr>
              <w:rPr>
                <w:rFonts w:ascii="Times New Roman" w:hAnsi="Times New Roman" w:cs="Times New Roman"/>
              </w:rPr>
            </w:pPr>
          </w:p>
        </w:tc>
        <w:tc>
          <w:tcPr>
            <w:tcW w:w="284" w:type="dxa"/>
          </w:tcPr>
          <w:p w14:paraId="10C21FA6" w14:textId="77777777" w:rsidR="00EA092D" w:rsidRPr="00DA7BC3" w:rsidRDefault="00EA092D" w:rsidP="0025406B">
            <w:pPr>
              <w:rPr>
                <w:rFonts w:ascii="Times New Roman" w:hAnsi="Times New Roman" w:cs="Times New Roman"/>
              </w:rPr>
            </w:pPr>
          </w:p>
        </w:tc>
        <w:tc>
          <w:tcPr>
            <w:tcW w:w="425" w:type="dxa"/>
          </w:tcPr>
          <w:p w14:paraId="0244EDB6" w14:textId="77777777" w:rsidR="00EA092D" w:rsidRPr="00DA7BC3" w:rsidRDefault="00EA092D" w:rsidP="0025406B">
            <w:pPr>
              <w:rPr>
                <w:rFonts w:ascii="Times New Roman" w:hAnsi="Times New Roman" w:cs="Times New Roman"/>
              </w:rPr>
            </w:pPr>
          </w:p>
        </w:tc>
        <w:tc>
          <w:tcPr>
            <w:tcW w:w="283" w:type="dxa"/>
          </w:tcPr>
          <w:p w14:paraId="296020C2" w14:textId="77777777" w:rsidR="00EA092D" w:rsidRPr="00DA7BC3" w:rsidRDefault="00EA092D" w:rsidP="0025406B">
            <w:pPr>
              <w:rPr>
                <w:rFonts w:ascii="Times New Roman" w:hAnsi="Times New Roman" w:cs="Times New Roman"/>
              </w:rPr>
            </w:pPr>
          </w:p>
        </w:tc>
        <w:tc>
          <w:tcPr>
            <w:tcW w:w="284" w:type="dxa"/>
          </w:tcPr>
          <w:p w14:paraId="67D56A73" w14:textId="77777777" w:rsidR="00EA092D" w:rsidRPr="00DA7BC3" w:rsidRDefault="00EA092D" w:rsidP="0025406B">
            <w:pPr>
              <w:rPr>
                <w:rFonts w:ascii="Times New Roman" w:hAnsi="Times New Roman" w:cs="Times New Roman"/>
              </w:rPr>
            </w:pPr>
          </w:p>
        </w:tc>
        <w:tc>
          <w:tcPr>
            <w:tcW w:w="425" w:type="dxa"/>
          </w:tcPr>
          <w:p w14:paraId="0161A28F" w14:textId="77777777" w:rsidR="00EA092D" w:rsidRPr="00DA7BC3" w:rsidRDefault="00EA092D" w:rsidP="0025406B">
            <w:pPr>
              <w:rPr>
                <w:rFonts w:ascii="Times New Roman" w:hAnsi="Times New Roman" w:cs="Times New Roman"/>
              </w:rPr>
            </w:pPr>
          </w:p>
        </w:tc>
        <w:tc>
          <w:tcPr>
            <w:tcW w:w="284" w:type="dxa"/>
          </w:tcPr>
          <w:p w14:paraId="19A60731" w14:textId="77777777" w:rsidR="00EA092D" w:rsidRPr="00DA7BC3" w:rsidRDefault="00EA092D" w:rsidP="0025406B">
            <w:pPr>
              <w:rPr>
                <w:rFonts w:ascii="Times New Roman" w:hAnsi="Times New Roman" w:cs="Times New Roman"/>
              </w:rPr>
            </w:pPr>
          </w:p>
        </w:tc>
        <w:tc>
          <w:tcPr>
            <w:tcW w:w="283" w:type="dxa"/>
          </w:tcPr>
          <w:p w14:paraId="116EA1F8" w14:textId="77777777" w:rsidR="00EA092D" w:rsidRPr="00DA7BC3" w:rsidRDefault="00EA092D" w:rsidP="0025406B">
            <w:pPr>
              <w:rPr>
                <w:rFonts w:ascii="Times New Roman" w:hAnsi="Times New Roman" w:cs="Times New Roman"/>
              </w:rPr>
            </w:pPr>
          </w:p>
        </w:tc>
        <w:tc>
          <w:tcPr>
            <w:tcW w:w="425" w:type="dxa"/>
          </w:tcPr>
          <w:p w14:paraId="5C486ACA" w14:textId="77777777" w:rsidR="00EA092D" w:rsidRPr="00DA7BC3" w:rsidRDefault="00EA092D" w:rsidP="0025406B">
            <w:pPr>
              <w:rPr>
                <w:rFonts w:ascii="Times New Roman" w:hAnsi="Times New Roman" w:cs="Times New Roman"/>
              </w:rPr>
            </w:pPr>
          </w:p>
        </w:tc>
        <w:tc>
          <w:tcPr>
            <w:tcW w:w="284" w:type="dxa"/>
          </w:tcPr>
          <w:p w14:paraId="6135B8B6" w14:textId="77777777" w:rsidR="00EA092D" w:rsidRPr="00DA7BC3" w:rsidRDefault="00EA092D" w:rsidP="0025406B">
            <w:pPr>
              <w:rPr>
                <w:rFonts w:ascii="Times New Roman" w:hAnsi="Times New Roman" w:cs="Times New Roman"/>
              </w:rPr>
            </w:pPr>
          </w:p>
        </w:tc>
        <w:tc>
          <w:tcPr>
            <w:tcW w:w="283" w:type="dxa"/>
          </w:tcPr>
          <w:p w14:paraId="64FC00DF" w14:textId="77777777" w:rsidR="00EA092D" w:rsidRPr="00DA7BC3" w:rsidRDefault="00EA092D" w:rsidP="0025406B">
            <w:pPr>
              <w:rPr>
                <w:rFonts w:ascii="Times New Roman" w:hAnsi="Times New Roman" w:cs="Times New Roman"/>
              </w:rPr>
            </w:pPr>
          </w:p>
        </w:tc>
        <w:tc>
          <w:tcPr>
            <w:tcW w:w="426" w:type="dxa"/>
          </w:tcPr>
          <w:p w14:paraId="32BA5449" w14:textId="77777777" w:rsidR="00EA092D" w:rsidRPr="00DA7BC3" w:rsidRDefault="00EA092D" w:rsidP="0025406B">
            <w:pPr>
              <w:rPr>
                <w:rFonts w:ascii="Times New Roman" w:hAnsi="Times New Roman" w:cs="Times New Roman"/>
              </w:rPr>
            </w:pPr>
          </w:p>
        </w:tc>
        <w:tc>
          <w:tcPr>
            <w:tcW w:w="283" w:type="dxa"/>
          </w:tcPr>
          <w:p w14:paraId="3140563A" w14:textId="77777777" w:rsidR="00EA092D" w:rsidRPr="00DA7BC3" w:rsidRDefault="00EA092D" w:rsidP="0025406B">
            <w:pPr>
              <w:rPr>
                <w:rFonts w:ascii="Times New Roman" w:hAnsi="Times New Roman" w:cs="Times New Roman"/>
              </w:rPr>
            </w:pPr>
          </w:p>
        </w:tc>
        <w:tc>
          <w:tcPr>
            <w:tcW w:w="284" w:type="dxa"/>
          </w:tcPr>
          <w:p w14:paraId="0C38C385" w14:textId="77777777" w:rsidR="00EA092D" w:rsidRPr="00DA7BC3" w:rsidRDefault="00EA092D" w:rsidP="0025406B">
            <w:pPr>
              <w:rPr>
                <w:rFonts w:ascii="Times New Roman" w:hAnsi="Times New Roman" w:cs="Times New Roman"/>
              </w:rPr>
            </w:pPr>
          </w:p>
        </w:tc>
      </w:tr>
      <w:tr w:rsidR="00EA092D" w:rsidRPr="00C166CF" w14:paraId="49AB1D92" w14:textId="77777777" w:rsidTr="0025406B">
        <w:tc>
          <w:tcPr>
            <w:tcW w:w="2069" w:type="dxa"/>
            <w:vMerge w:val="restart"/>
            <w:vAlign w:val="center"/>
          </w:tcPr>
          <w:p w14:paraId="49C788B0"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Siltumapgādes jomā</w:t>
            </w:r>
          </w:p>
        </w:tc>
        <w:tc>
          <w:tcPr>
            <w:tcW w:w="2936" w:type="dxa"/>
            <w:vAlign w:val="center"/>
          </w:tcPr>
          <w:p w14:paraId="06D3A1A1"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Nodrošināt nepārtrauktu un kvalitatīvu siltumapgādes pakalpojuma sniegšanu.</w:t>
            </w:r>
          </w:p>
        </w:tc>
        <w:tc>
          <w:tcPr>
            <w:tcW w:w="5763" w:type="dxa"/>
            <w:vAlign w:val="center"/>
          </w:tcPr>
          <w:p w14:paraId="7FEC6138" w14:textId="77777777" w:rsidR="00EA092D" w:rsidRPr="00D57793" w:rsidRDefault="00EA092D" w:rsidP="0025406B">
            <w:pPr>
              <w:rPr>
                <w:rFonts w:ascii="Times New Roman" w:hAnsi="Times New Roman" w:cs="Times New Roman"/>
              </w:rPr>
            </w:pPr>
            <w:r w:rsidRPr="00D57793">
              <w:rPr>
                <w:rFonts w:ascii="Times New Roman" w:hAnsi="Times New Roman" w:cs="Times New Roman"/>
              </w:rPr>
              <w:t>Izmaksu samazināšana pielietojot ekonomiskākus risinājumus:</w:t>
            </w:r>
          </w:p>
          <w:p w14:paraId="2A5AA957" w14:textId="77777777" w:rsidR="00EA092D" w:rsidRDefault="00EA092D" w:rsidP="00EA092D">
            <w:pPr>
              <w:pStyle w:val="Sarakstarindkopa"/>
              <w:numPr>
                <w:ilvl w:val="0"/>
                <w:numId w:val="24"/>
              </w:numPr>
              <w:ind w:left="126" w:hanging="142"/>
              <w:rPr>
                <w:rFonts w:ascii="Times New Roman" w:hAnsi="Times New Roman" w:cs="Times New Roman"/>
              </w:rPr>
            </w:pPr>
            <w:r w:rsidRPr="002041F8">
              <w:rPr>
                <w:rFonts w:ascii="Times New Roman" w:hAnsi="Times New Roman" w:cs="Times New Roman"/>
              </w:rPr>
              <w:t>Pāreja uz ekonomiskāku elektroenerģijas patēriņu – apgaismojums, motori, sūkņi remonts/maiņa;</w:t>
            </w:r>
          </w:p>
          <w:p w14:paraId="731F3C27" w14:textId="77777777" w:rsidR="00EA092D" w:rsidRDefault="00EA092D" w:rsidP="00EA092D">
            <w:pPr>
              <w:pStyle w:val="Sarakstarindkopa"/>
              <w:numPr>
                <w:ilvl w:val="0"/>
                <w:numId w:val="24"/>
              </w:numPr>
              <w:ind w:left="126" w:hanging="142"/>
              <w:rPr>
                <w:rFonts w:ascii="Times New Roman" w:hAnsi="Times New Roman" w:cs="Times New Roman"/>
              </w:rPr>
            </w:pPr>
            <w:r w:rsidRPr="002041F8">
              <w:rPr>
                <w:rFonts w:ascii="Times New Roman" w:hAnsi="Times New Roman" w:cs="Times New Roman"/>
              </w:rPr>
              <w:t>Katlumāju remontdarbi ēku-sienu, jumtu, durvju, vārtu, logu remonts/maiņa;</w:t>
            </w:r>
          </w:p>
          <w:p w14:paraId="1053A44C" w14:textId="77777777" w:rsidR="00EA092D" w:rsidRDefault="00EA092D" w:rsidP="00EA092D">
            <w:pPr>
              <w:pStyle w:val="Sarakstarindkopa"/>
              <w:numPr>
                <w:ilvl w:val="0"/>
                <w:numId w:val="24"/>
              </w:numPr>
              <w:ind w:left="126" w:hanging="142"/>
              <w:rPr>
                <w:rFonts w:ascii="Times New Roman" w:hAnsi="Times New Roman" w:cs="Times New Roman"/>
              </w:rPr>
            </w:pPr>
            <w:r w:rsidRPr="002041F8">
              <w:rPr>
                <w:rFonts w:ascii="Times New Roman" w:hAnsi="Times New Roman" w:cs="Times New Roman"/>
              </w:rPr>
              <w:t>Šķeldas laukumu remontdarbi/izbūve;</w:t>
            </w:r>
          </w:p>
          <w:p w14:paraId="73D2C276" w14:textId="77777777" w:rsidR="00EA092D" w:rsidRPr="002041F8" w:rsidRDefault="00EA092D" w:rsidP="00EA092D">
            <w:pPr>
              <w:pStyle w:val="Sarakstarindkopa"/>
              <w:numPr>
                <w:ilvl w:val="0"/>
                <w:numId w:val="24"/>
              </w:numPr>
              <w:ind w:left="126" w:hanging="142"/>
              <w:rPr>
                <w:rFonts w:ascii="Times New Roman" w:hAnsi="Times New Roman" w:cs="Times New Roman"/>
              </w:rPr>
            </w:pPr>
            <w:r w:rsidRPr="002041F8">
              <w:rPr>
                <w:rFonts w:ascii="Times New Roman" w:hAnsi="Times New Roman" w:cs="Times New Roman"/>
              </w:rPr>
              <w:t>Siltumapgādes tīklu remontdarbi - cauruļu maiņa/remonts</w:t>
            </w:r>
            <w:r w:rsidRPr="002041F8">
              <w:rPr>
                <w:rFonts w:ascii="Times New Roman" w:hAnsi="Times New Roman"/>
                <w:sz w:val="24"/>
                <w:szCs w:val="24"/>
              </w:rPr>
              <w:t xml:space="preserve"> ar </w:t>
            </w:r>
            <w:r w:rsidRPr="002041F8">
              <w:rPr>
                <w:rFonts w:ascii="Times New Roman" w:hAnsi="Times New Roman" w:cs="Times New Roman"/>
              </w:rPr>
              <w:t>siltum kameru</w:t>
            </w:r>
            <w:r w:rsidRPr="002041F8">
              <w:rPr>
                <w:rFonts w:ascii="Times New Roman" w:hAnsi="Times New Roman"/>
                <w:sz w:val="24"/>
                <w:szCs w:val="24"/>
              </w:rPr>
              <w:t xml:space="preserve"> </w:t>
            </w:r>
            <w:r w:rsidRPr="002041F8">
              <w:rPr>
                <w:rFonts w:ascii="Times New Roman" w:hAnsi="Times New Roman"/>
              </w:rPr>
              <w:t>vāku nomaiņu, siltum kameru remonts un asfaltbetona seguma atjaunošanu;</w:t>
            </w:r>
          </w:p>
          <w:p w14:paraId="777B1450" w14:textId="77777777" w:rsidR="00EA092D" w:rsidRDefault="00EA092D" w:rsidP="00EA092D">
            <w:pPr>
              <w:pStyle w:val="Sarakstarindkopa"/>
              <w:numPr>
                <w:ilvl w:val="0"/>
                <w:numId w:val="24"/>
              </w:numPr>
              <w:ind w:left="126" w:hanging="142"/>
              <w:rPr>
                <w:rFonts w:ascii="Times New Roman" w:hAnsi="Times New Roman" w:cs="Times New Roman"/>
              </w:rPr>
            </w:pPr>
            <w:r w:rsidRPr="002041F8">
              <w:rPr>
                <w:rFonts w:ascii="Times New Roman" w:hAnsi="Times New Roman" w:cs="Times New Roman"/>
              </w:rPr>
              <w:t>Katlu remontdarbi;</w:t>
            </w:r>
          </w:p>
          <w:p w14:paraId="47C72D2F" w14:textId="77777777" w:rsidR="00EA092D" w:rsidRPr="00AF1771" w:rsidRDefault="00EA092D" w:rsidP="00EA092D">
            <w:pPr>
              <w:pStyle w:val="Sarakstarindkopa"/>
              <w:numPr>
                <w:ilvl w:val="0"/>
                <w:numId w:val="24"/>
              </w:numPr>
              <w:ind w:left="126" w:hanging="142"/>
              <w:rPr>
                <w:rFonts w:ascii="Times New Roman" w:hAnsi="Times New Roman" w:cs="Times New Roman"/>
              </w:rPr>
            </w:pPr>
            <w:r>
              <w:rPr>
                <w:rFonts w:ascii="Times New Roman" w:hAnsi="Times New Roman" w:cs="Times New Roman"/>
              </w:rPr>
              <w:t>Siltumenerģijas skaitītāju uzstādīšana / pārbaude / nomaiņa.</w:t>
            </w:r>
          </w:p>
        </w:tc>
        <w:tc>
          <w:tcPr>
            <w:tcW w:w="426" w:type="dxa"/>
          </w:tcPr>
          <w:p w14:paraId="3F1D421C" w14:textId="77777777" w:rsidR="00EA092D" w:rsidRPr="00DA7BC3" w:rsidRDefault="00EA092D" w:rsidP="0025406B">
            <w:pPr>
              <w:rPr>
                <w:rFonts w:ascii="Times New Roman" w:hAnsi="Times New Roman" w:cs="Times New Roman"/>
              </w:rPr>
            </w:pPr>
          </w:p>
        </w:tc>
        <w:tc>
          <w:tcPr>
            <w:tcW w:w="283" w:type="dxa"/>
          </w:tcPr>
          <w:p w14:paraId="607E0470" w14:textId="77777777" w:rsidR="00EA092D" w:rsidRPr="00DA7BC3" w:rsidRDefault="00EA092D" w:rsidP="0025406B">
            <w:pPr>
              <w:rPr>
                <w:rFonts w:ascii="Times New Roman" w:hAnsi="Times New Roman" w:cs="Times New Roman"/>
              </w:rPr>
            </w:pPr>
          </w:p>
        </w:tc>
        <w:tc>
          <w:tcPr>
            <w:tcW w:w="284" w:type="dxa"/>
          </w:tcPr>
          <w:p w14:paraId="5D7D157A" w14:textId="77777777" w:rsidR="00EA092D" w:rsidRPr="00DA7BC3" w:rsidRDefault="00EA092D" w:rsidP="0025406B">
            <w:pPr>
              <w:rPr>
                <w:rFonts w:ascii="Times New Roman" w:hAnsi="Times New Roman" w:cs="Times New Roman"/>
              </w:rPr>
            </w:pPr>
          </w:p>
        </w:tc>
        <w:tc>
          <w:tcPr>
            <w:tcW w:w="425" w:type="dxa"/>
          </w:tcPr>
          <w:p w14:paraId="22ADCC87" w14:textId="77777777" w:rsidR="00EA092D" w:rsidRPr="00DA7BC3" w:rsidRDefault="00EA092D" w:rsidP="0025406B">
            <w:pPr>
              <w:rPr>
                <w:rFonts w:ascii="Times New Roman" w:hAnsi="Times New Roman" w:cs="Times New Roman"/>
              </w:rPr>
            </w:pPr>
          </w:p>
        </w:tc>
        <w:tc>
          <w:tcPr>
            <w:tcW w:w="283" w:type="dxa"/>
          </w:tcPr>
          <w:p w14:paraId="008C1D68" w14:textId="77777777" w:rsidR="00EA092D" w:rsidRPr="00DA7BC3" w:rsidRDefault="00EA092D" w:rsidP="0025406B">
            <w:pPr>
              <w:rPr>
                <w:rFonts w:ascii="Times New Roman" w:hAnsi="Times New Roman" w:cs="Times New Roman"/>
              </w:rPr>
            </w:pPr>
          </w:p>
        </w:tc>
        <w:tc>
          <w:tcPr>
            <w:tcW w:w="284" w:type="dxa"/>
          </w:tcPr>
          <w:p w14:paraId="1A50C167" w14:textId="77777777" w:rsidR="00EA092D" w:rsidRPr="00DA7BC3" w:rsidRDefault="00EA092D" w:rsidP="0025406B">
            <w:pPr>
              <w:rPr>
                <w:rFonts w:ascii="Times New Roman" w:hAnsi="Times New Roman" w:cs="Times New Roman"/>
              </w:rPr>
            </w:pPr>
          </w:p>
        </w:tc>
        <w:tc>
          <w:tcPr>
            <w:tcW w:w="425" w:type="dxa"/>
          </w:tcPr>
          <w:p w14:paraId="27183CC0" w14:textId="77777777" w:rsidR="00EA092D" w:rsidRPr="00DA7BC3" w:rsidRDefault="00EA092D" w:rsidP="0025406B">
            <w:pPr>
              <w:rPr>
                <w:rFonts w:ascii="Times New Roman" w:hAnsi="Times New Roman" w:cs="Times New Roman"/>
              </w:rPr>
            </w:pPr>
          </w:p>
        </w:tc>
        <w:tc>
          <w:tcPr>
            <w:tcW w:w="284" w:type="dxa"/>
          </w:tcPr>
          <w:p w14:paraId="67DF56CB" w14:textId="77777777" w:rsidR="00EA092D" w:rsidRPr="00DA7BC3" w:rsidRDefault="00EA092D" w:rsidP="0025406B">
            <w:pPr>
              <w:rPr>
                <w:rFonts w:ascii="Times New Roman" w:hAnsi="Times New Roman" w:cs="Times New Roman"/>
              </w:rPr>
            </w:pPr>
          </w:p>
        </w:tc>
        <w:tc>
          <w:tcPr>
            <w:tcW w:w="283" w:type="dxa"/>
          </w:tcPr>
          <w:p w14:paraId="7E11A569" w14:textId="77777777" w:rsidR="00EA092D" w:rsidRPr="00DA7BC3" w:rsidRDefault="00EA092D" w:rsidP="0025406B">
            <w:pPr>
              <w:rPr>
                <w:rFonts w:ascii="Times New Roman" w:hAnsi="Times New Roman" w:cs="Times New Roman"/>
              </w:rPr>
            </w:pPr>
          </w:p>
        </w:tc>
        <w:tc>
          <w:tcPr>
            <w:tcW w:w="425" w:type="dxa"/>
          </w:tcPr>
          <w:p w14:paraId="0603B8D1" w14:textId="77777777" w:rsidR="00EA092D" w:rsidRPr="00DA7BC3" w:rsidRDefault="00EA092D" w:rsidP="0025406B">
            <w:pPr>
              <w:rPr>
                <w:rFonts w:ascii="Times New Roman" w:hAnsi="Times New Roman" w:cs="Times New Roman"/>
              </w:rPr>
            </w:pPr>
          </w:p>
        </w:tc>
        <w:tc>
          <w:tcPr>
            <w:tcW w:w="284" w:type="dxa"/>
          </w:tcPr>
          <w:p w14:paraId="57D5CD37" w14:textId="77777777" w:rsidR="00EA092D" w:rsidRPr="00DA7BC3" w:rsidRDefault="00EA092D" w:rsidP="0025406B">
            <w:pPr>
              <w:rPr>
                <w:rFonts w:ascii="Times New Roman" w:hAnsi="Times New Roman" w:cs="Times New Roman"/>
              </w:rPr>
            </w:pPr>
          </w:p>
        </w:tc>
        <w:tc>
          <w:tcPr>
            <w:tcW w:w="283" w:type="dxa"/>
          </w:tcPr>
          <w:p w14:paraId="402EA606" w14:textId="77777777" w:rsidR="00EA092D" w:rsidRPr="00DA7BC3" w:rsidRDefault="00EA092D" w:rsidP="0025406B">
            <w:pPr>
              <w:rPr>
                <w:rFonts w:ascii="Times New Roman" w:hAnsi="Times New Roman" w:cs="Times New Roman"/>
              </w:rPr>
            </w:pPr>
          </w:p>
        </w:tc>
        <w:tc>
          <w:tcPr>
            <w:tcW w:w="426" w:type="dxa"/>
          </w:tcPr>
          <w:p w14:paraId="58A4155C" w14:textId="77777777" w:rsidR="00EA092D" w:rsidRPr="00DA7BC3" w:rsidRDefault="00EA092D" w:rsidP="0025406B">
            <w:pPr>
              <w:rPr>
                <w:rFonts w:ascii="Times New Roman" w:hAnsi="Times New Roman" w:cs="Times New Roman"/>
              </w:rPr>
            </w:pPr>
          </w:p>
        </w:tc>
        <w:tc>
          <w:tcPr>
            <w:tcW w:w="283" w:type="dxa"/>
          </w:tcPr>
          <w:p w14:paraId="29D45AD1" w14:textId="77777777" w:rsidR="00EA092D" w:rsidRPr="00DA7BC3" w:rsidRDefault="00EA092D" w:rsidP="0025406B">
            <w:pPr>
              <w:rPr>
                <w:rFonts w:ascii="Times New Roman" w:hAnsi="Times New Roman" w:cs="Times New Roman"/>
              </w:rPr>
            </w:pPr>
          </w:p>
        </w:tc>
        <w:tc>
          <w:tcPr>
            <w:tcW w:w="284" w:type="dxa"/>
          </w:tcPr>
          <w:p w14:paraId="52ACC915" w14:textId="77777777" w:rsidR="00EA092D" w:rsidRPr="00DA7BC3" w:rsidRDefault="00EA092D" w:rsidP="0025406B">
            <w:pPr>
              <w:rPr>
                <w:rFonts w:ascii="Times New Roman" w:hAnsi="Times New Roman" w:cs="Times New Roman"/>
              </w:rPr>
            </w:pPr>
          </w:p>
        </w:tc>
      </w:tr>
      <w:tr w:rsidR="00EA092D" w:rsidRPr="00C166CF" w14:paraId="147CDF70" w14:textId="77777777" w:rsidTr="0025406B">
        <w:tc>
          <w:tcPr>
            <w:tcW w:w="2069" w:type="dxa"/>
            <w:vMerge/>
            <w:vAlign w:val="center"/>
          </w:tcPr>
          <w:p w14:paraId="449A35F1" w14:textId="77777777" w:rsidR="00EA092D" w:rsidRPr="00DA7BC3" w:rsidRDefault="00EA092D" w:rsidP="0025406B">
            <w:pPr>
              <w:rPr>
                <w:rFonts w:ascii="Times New Roman" w:hAnsi="Times New Roman" w:cs="Times New Roman"/>
              </w:rPr>
            </w:pPr>
          </w:p>
        </w:tc>
        <w:tc>
          <w:tcPr>
            <w:tcW w:w="2936" w:type="dxa"/>
            <w:vAlign w:val="center"/>
          </w:tcPr>
          <w:p w14:paraId="6B143876"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 xml:space="preserve">Paplašināt uz klimatam neitrālu energoresursu un </w:t>
            </w:r>
            <w:r w:rsidRPr="00DA7BC3">
              <w:rPr>
                <w:rFonts w:ascii="Times New Roman" w:hAnsi="Times New Roman" w:cs="Times New Roman"/>
              </w:rPr>
              <w:lastRenderedPageBreak/>
              <w:t>tehnisko risinājumu izmantošanu siltumapgādē.</w:t>
            </w:r>
          </w:p>
        </w:tc>
        <w:tc>
          <w:tcPr>
            <w:tcW w:w="5763" w:type="dxa"/>
            <w:vAlign w:val="center"/>
          </w:tcPr>
          <w:p w14:paraId="01C705E0"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lastRenderedPageBreak/>
              <w:t>Siltumapgādes pakalpojumu nozarē samazināts resursu patēriņš pakalpojumu nodrošināšanai.</w:t>
            </w:r>
          </w:p>
        </w:tc>
        <w:tc>
          <w:tcPr>
            <w:tcW w:w="426" w:type="dxa"/>
          </w:tcPr>
          <w:p w14:paraId="4B39115B" w14:textId="77777777" w:rsidR="00EA092D" w:rsidRPr="00DA7BC3" w:rsidRDefault="00EA092D" w:rsidP="0025406B">
            <w:pPr>
              <w:rPr>
                <w:rFonts w:ascii="Times New Roman" w:hAnsi="Times New Roman" w:cs="Times New Roman"/>
              </w:rPr>
            </w:pPr>
          </w:p>
        </w:tc>
        <w:tc>
          <w:tcPr>
            <w:tcW w:w="283" w:type="dxa"/>
          </w:tcPr>
          <w:p w14:paraId="675BA5A1" w14:textId="77777777" w:rsidR="00EA092D" w:rsidRPr="00DA7BC3" w:rsidRDefault="00EA092D" w:rsidP="0025406B">
            <w:pPr>
              <w:rPr>
                <w:rFonts w:ascii="Times New Roman" w:hAnsi="Times New Roman" w:cs="Times New Roman"/>
              </w:rPr>
            </w:pPr>
          </w:p>
        </w:tc>
        <w:tc>
          <w:tcPr>
            <w:tcW w:w="284" w:type="dxa"/>
          </w:tcPr>
          <w:p w14:paraId="41EDEC9A" w14:textId="77777777" w:rsidR="00EA092D" w:rsidRPr="00DA7BC3" w:rsidRDefault="00EA092D" w:rsidP="0025406B">
            <w:pPr>
              <w:rPr>
                <w:rFonts w:ascii="Times New Roman" w:hAnsi="Times New Roman" w:cs="Times New Roman"/>
              </w:rPr>
            </w:pPr>
          </w:p>
        </w:tc>
        <w:tc>
          <w:tcPr>
            <w:tcW w:w="425" w:type="dxa"/>
          </w:tcPr>
          <w:p w14:paraId="5F9AA4FD" w14:textId="77777777" w:rsidR="00EA092D" w:rsidRPr="00DA7BC3" w:rsidRDefault="00EA092D" w:rsidP="0025406B">
            <w:pPr>
              <w:rPr>
                <w:rFonts w:ascii="Times New Roman" w:hAnsi="Times New Roman" w:cs="Times New Roman"/>
              </w:rPr>
            </w:pPr>
          </w:p>
        </w:tc>
        <w:tc>
          <w:tcPr>
            <w:tcW w:w="283" w:type="dxa"/>
          </w:tcPr>
          <w:p w14:paraId="4AB85DF8" w14:textId="77777777" w:rsidR="00EA092D" w:rsidRPr="00DA7BC3" w:rsidRDefault="00EA092D" w:rsidP="0025406B">
            <w:pPr>
              <w:rPr>
                <w:rFonts w:ascii="Times New Roman" w:hAnsi="Times New Roman" w:cs="Times New Roman"/>
              </w:rPr>
            </w:pPr>
          </w:p>
        </w:tc>
        <w:tc>
          <w:tcPr>
            <w:tcW w:w="284" w:type="dxa"/>
          </w:tcPr>
          <w:p w14:paraId="1DF9C7B1" w14:textId="77777777" w:rsidR="00EA092D" w:rsidRPr="00DA7BC3" w:rsidRDefault="00EA092D" w:rsidP="0025406B">
            <w:pPr>
              <w:rPr>
                <w:rFonts w:ascii="Times New Roman" w:hAnsi="Times New Roman" w:cs="Times New Roman"/>
              </w:rPr>
            </w:pPr>
          </w:p>
        </w:tc>
        <w:tc>
          <w:tcPr>
            <w:tcW w:w="425" w:type="dxa"/>
          </w:tcPr>
          <w:p w14:paraId="126E878D" w14:textId="77777777" w:rsidR="00EA092D" w:rsidRPr="00DA7BC3" w:rsidRDefault="00EA092D" w:rsidP="0025406B">
            <w:pPr>
              <w:rPr>
                <w:rFonts w:ascii="Times New Roman" w:hAnsi="Times New Roman" w:cs="Times New Roman"/>
              </w:rPr>
            </w:pPr>
          </w:p>
        </w:tc>
        <w:tc>
          <w:tcPr>
            <w:tcW w:w="284" w:type="dxa"/>
          </w:tcPr>
          <w:p w14:paraId="3552F32E" w14:textId="77777777" w:rsidR="00EA092D" w:rsidRPr="00DA7BC3" w:rsidRDefault="00EA092D" w:rsidP="0025406B">
            <w:pPr>
              <w:rPr>
                <w:rFonts w:ascii="Times New Roman" w:hAnsi="Times New Roman" w:cs="Times New Roman"/>
              </w:rPr>
            </w:pPr>
          </w:p>
        </w:tc>
        <w:tc>
          <w:tcPr>
            <w:tcW w:w="283" w:type="dxa"/>
          </w:tcPr>
          <w:p w14:paraId="4A480613" w14:textId="77777777" w:rsidR="00EA092D" w:rsidRPr="00DA7BC3" w:rsidRDefault="00EA092D" w:rsidP="0025406B">
            <w:pPr>
              <w:rPr>
                <w:rFonts w:ascii="Times New Roman" w:hAnsi="Times New Roman" w:cs="Times New Roman"/>
              </w:rPr>
            </w:pPr>
          </w:p>
        </w:tc>
        <w:tc>
          <w:tcPr>
            <w:tcW w:w="425" w:type="dxa"/>
          </w:tcPr>
          <w:p w14:paraId="481DE2FD" w14:textId="77777777" w:rsidR="00EA092D" w:rsidRPr="00DA7BC3" w:rsidRDefault="00EA092D" w:rsidP="0025406B">
            <w:pPr>
              <w:rPr>
                <w:rFonts w:ascii="Times New Roman" w:hAnsi="Times New Roman" w:cs="Times New Roman"/>
              </w:rPr>
            </w:pPr>
          </w:p>
        </w:tc>
        <w:tc>
          <w:tcPr>
            <w:tcW w:w="284" w:type="dxa"/>
          </w:tcPr>
          <w:p w14:paraId="3D99E6D1" w14:textId="77777777" w:rsidR="00EA092D" w:rsidRPr="00DA7BC3" w:rsidRDefault="00EA092D" w:rsidP="0025406B">
            <w:pPr>
              <w:rPr>
                <w:rFonts w:ascii="Times New Roman" w:hAnsi="Times New Roman" w:cs="Times New Roman"/>
              </w:rPr>
            </w:pPr>
          </w:p>
        </w:tc>
        <w:tc>
          <w:tcPr>
            <w:tcW w:w="283" w:type="dxa"/>
          </w:tcPr>
          <w:p w14:paraId="5438B0C6" w14:textId="77777777" w:rsidR="00EA092D" w:rsidRPr="00DA7BC3" w:rsidRDefault="00EA092D" w:rsidP="0025406B">
            <w:pPr>
              <w:rPr>
                <w:rFonts w:ascii="Times New Roman" w:hAnsi="Times New Roman" w:cs="Times New Roman"/>
              </w:rPr>
            </w:pPr>
          </w:p>
        </w:tc>
        <w:tc>
          <w:tcPr>
            <w:tcW w:w="426" w:type="dxa"/>
          </w:tcPr>
          <w:p w14:paraId="1DE27565" w14:textId="77777777" w:rsidR="00EA092D" w:rsidRPr="00DA7BC3" w:rsidRDefault="00EA092D" w:rsidP="0025406B">
            <w:pPr>
              <w:rPr>
                <w:rFonts w:ascii="Times New Roman" w:hAnsi="Times New Roman" w:cs="Times New Roman"/>
              </w:rPr>
            </w:pPr>
          </w:p>
        </w:tc>
        <w:tc>
          <w:tcPr>
            <w:tcW w:w="283" w:type="dxa"/>
          </w:tcPr>
          <w:p w14:paraId="13BE78E3" w14:textId="77777777" w:rsidR="00EA092D" w:rsidRPr="00DA7BC3" w:rsidRDefault="00EA092D" w:rsidP="0025406B">
            <w:pPr>
              <w:rPr>
                <w:rFonts w:ascii="Times New Roman" w:hAnsi="Times New Roman" w:cs="Times New Roman"/>
              </w:rPr>
            </w:pPr>
          </w:p>
        </w:tc>
        <w:tc>
          <w:tcPr>
            <w:tcW w:w="284" w:type="dxa"/>
          </w:tcPr>
          <w:p w14:paraId="0D30641A" w14:textId="77777777" w:rsidR="00EA092D" w:rsidRPr="00DA7BC3" w:rsidRDefault="00EA092D" w:rsidP="0025406B">
            <w:pPr>
              <w:rPr>
                <w:rFonts w:ascii="Times New Roman" w:hAnsi="Times New Roman" w:cs="Times New Roman"/>
              </w:rPr>
            </w:pPr>
          </w:p>
        </w:tc>
      </w:tr>
      <w:tr w:rsidR="00EA092D" w:rsidRPr="00C166CF" w14:paraId="422E5A30" w14:textId="77777777" w:rsidTr="0025406B">
        <w:tc>
          <w:tcPr>
            <w:tcW w:w="2069" w:type="dxa"/>
            <w:vMerge w:val="restart"/>
            <w:vAlign w:val="center"/>
          </w:tcPr>
          <w:p w14:paraId="159482B0"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Daudzdzīvokļu namu pārvaldīšana</w:t>
            </w:r>
          </w:p>
        </w:tc>
        <w:tc>
          <w:tcPr>
            <w:tcW w:w="2936" w:type="dxa"/>
            <w:vAlign w:val="center"/>
          </w:tcPr>
          <w:p w14:paraId="7D6659D9"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Nodrošināt nepārtrauktu un kvalitatīvu daudzdzīvokļu dzīvojamo māju pārvaldīšanu atbilstoši pašvaldības pilnvarojumam vai pārvaldīšanas pakalpojumu sniegšanu atbilstoši noslēgtajiem pārvaldīšanas līgumiem.</w:t>
            </w:r>
          </w:p>
        </w:tc>
        <w:tc>
          <w:tcPr>
            <w:tcW w:w="5763" w:type="dxa"/>
            <w:vAlign w:val="center"/>
          </w:tcPr>
          <w:p w14:paraId="5A91D7B6" w14:textId="77777777" w:rsidR="00EA092D" w:rsidRPr="00876386" w:rsidRDefault="00EA092D" w:rsidP="0025406B">
            <w:pPr>
              <w:rPr>
                <w:rFonts w:ascii="Times New Roman" w:hAnsi="Times New Roman" w:cs="Times New Roman"/>
              </w:rPr>
            </w:pPr>
            <w:r w:rsidRPr="00876386">
              <w:rPr>
                <w:rFonts w:ascii="Times New Roman" w:hAnsi="Times New Roman" w:cs="Times New Roman"/>
              </w:rPr>
              <w:t>Kopīpašuma pārvaldība:</w:t>
            </w:r>
          </w:p>
          <w:p w14:paraId="280D40F4" w14:textId="77777777" w:rsidR="00EA092D" w:rsidRPr="00876386" w:rsidRDefault="00EA092D" w:rsidP="00EA092D">
            <w:pPr>
              <w:pStyle w:val="font8"/>
              <w:numPr>
                <w:ilvl w:val="0"/>
                <w:numId w:val="25"/>
              </w:numPr>
              <w:spacing w:before="0" w:beforeAutospacing="0" w:after="0" w:afterAutospacing="0"/>
              <w:ind w:left="131" w:hanging="164"/>
              <w:textAlignment w:val="baseline"/>
              <w:rPr>
                <w:sz w:val="22"/>
                <w:szCs w:val="22"/>
                <w:bdr w:val="none" w:sz="0" w:space="0" w:color="auto" w:frame="1"/>
              </w:rPr>
            </w:pPr>
            <w:r w:rsidRPr="00876386">
              <w:rPr>
                <w:rStyle w:val="color11"/>
                <w:sz w:val="22"/>
                <w:szCs w:val="22"/>
                <w:bdr w:val="none" w:sz="0" w:space="0" w:color="auto" w:frame="1"/>
              </w:rPr>
              <w:t>Komunālo pakalpojumu līgumi ar piegādātājiem un to uzraudzība;</w:t>
            </w:r>
          </w:p>
          <w:p w14:paraId="1F819055" w14:textId="77777777" w:rsidR="00EA092D" w:rsidRPr="00876386" w:rsidRDefault="00EA092D" w:rsidP="00EA092D">
            <w:pPr>
              <w:pStyle w:val="font8"/>
              <w:numPr>
                <w:ilvl w:val="0"/>
                <w:numId w:val="25"/>
              </w:numPr>
              <w:spacing w:before="0" w:beforeAutospacing="0" w:after="0" w:afterAutospacing="0"/>
              <w:ind w:left="131" w:hanging="164"/>
              <w:textAlignment w:val="baseline"/>
              <w:rPr>
                <w:sz w:val="22"/>
                <w:szCs w:val="22"/>
                <w:bdr w:val="none" w:sz="0" w:space="0" w:color="auto" w:frame="1"/>
              </w:rPr>
            </w:pPr>
            <w:r w:rsidRPr="00876386">
              <w:rPr>
                <w:rStyle w:val="color11"/>
                <w:sz w:val="22"/>
                <w:szCs w:val="22"/>
                <w:bdr w:val="none" w:sz="0" w:space="0" w:color="auto" w:frame="1"/>
              </w:rPr>
              <w:t>Remontdarbu izpildes kontrole;</w:t>
            </w:r>
          </w:p>
          <w:p w14:paraId="488ACF7D" w14:textId="77777777" w:rsidR="00EA092D" w:rsidRPr="00876386" w:rsidRDefault="00EA092D" w:rsidP="00EA092D">
            <w:pPr>
              <w:pStyle w:val="font8"/>
              <w:numPr>
                <w:ilvl w:val="0"/>
                <w:numId w:val="25"/>
              </w:numPr>
              <w:spacing w:before="0" w:beforeAutospacing="0" w:after="0" w:afterAutospacing="0"/>
              <w:ind w:left="131" w:hanging="164"/>
              <w:textAlignment w:val="baseline"/>
              <w:rPr>
                <w:sz w:val="22"/>
                <w:szCs w:val="22"/>
                <w:bdr w:val="none" w:sz="0" w:space="0" w:color="auto" w:frame="1"/>
              </w:rPr>
            </w:pPr>
            <w:r w:rsidRPr="00876386">
              <w:rPr>
                <w:rStyle w:val="color11"/>
                <w:sz w:val="22"/>
                <w:szCs w:val="22"/>
                <w:bdr w:val="none" w:sz="0" w:space="0" w:color="auto" w:frame="1"/>
              </w:rPr>
              <w:t>Ugunsdrošības prasību izpilde;</w:t>
            </w:r>
          </w:p>
          <w:p w14:paraId="1046DA9C" w14:textId="77777777" w:rsidR="00EA092D" w:rsidRPr="00876386" w:rsidRDefault="00EA092D" w:rsidP="00EA092D">
            <w:pPr>
              <w:pStyle w:val="font8"/>
              <w:numPr>
                <w:ilvl w:val="0"/>
                <w:numId w:val="25"/>
              </w:numPr>
              <w:spacing w:before="0" w:beforeAutospacing="0" w:after="0" w:afterAutospacing="0"/>
              <w:ind w:left="131" w:hanging="164"/>
              <w:textAlignment w:val="baseline"/>
              <w:rPr>
                <w:sz w:val="22"/>
                <w:szCs w:val="22"/>
                <w:bdr w:val="none" w:sz="0" w:space="0" w:color="auto" w:frame="1"/>
              </w:rPr>
            </w:pPr>
            <w:r w:rsidRPr="00876386">
              <w:rPr>
                <w:rStyle w:val="color11"/>
                <w:sz w:val="22"/>
                <w:szCs w:val="22"/>
                <w:bdr w:val="none" w:sz="0" w:space="0" w:color="auto" w:frame="1"/>
              </w:rPr>
              <w:t>Mājas lietas kārtošana, atskaites iedzīvotājiem un Rēzeknes novadam;</w:t>
            </w:r>
          </w:p>
          <w:p w14:paraId="093D513E" w14:textId="77777777" w:rsidR="00EA092D" w:rsidRPr="00876386" w:rsidRDefault="00EA092D" w:rsidP="00EA092D">
            <w:pPr>
              <w:pStyle w:val="font8"/>
              <w:numPr>
                <w:ilvl w:val="0"/>
                <w:numId w:val="25"/>
              </w:numPr>
              <w:spacing w:before="0" w:beforeAutospacing="0" w:after="0" w:afterAutospacing="0"/>
              <w:ind w:left="131" w:hanging="164"/>
              <w:textAlignment w:val="baseline"/>
              <w:rPr>
                <w:sz w:val="22"/>
                <w:szCs w:val="22"/>
                <w:bdr w:val="none" w:sz="0" w:space="0" w:color="auto" w:frame="1"/>
              </w:rPr>
            </w:pPr>
            <w:r w:rsidRPr="00876386">
              <w:rPr>
                <w:rStyle w:val="color11"/>
                <w:sz w:val="22"/>
                <w:szCs w:val="22"/>
                <w:bdr w:val="none" w:sz="0" w:space="0" w:color="auto" w:frame="1"/>
              </w:rPr>
              <w:t>Darbu plāna un budžeta izstrāde nākamam gadam.</w:t>
            </w:r>
          </w:p>
          <w:p w14:paraId="10625E57" w14:textId="77777777" w:rsidR="00EA092D" w:rsidRPr="00876386" w:rsidRDefault="00EA092D" w:rsidP="0025406B">
            <w:pPr>
              <w:rPr>
                <w:rFonts w:ascii="Times New Roman" w:hAnsi="Times New Roman" w:cs="Times New Roman"/>
              </w:rPr>
            </w:pPr>
            <w:r w:rsidRPr="00876386">
              <w:rPr>
                <w:rFonts w:ascii="Times New Roman" w:hAnsi="Times New Roman" w:cs="Times New Roman"/>
              </w:rPr>
              <w:t>Ēkas un teritorijas uzkopšana:</w:t>
            </w:r>
          </w:p>
          <w:p w14:paraId="28C9E688" w14:textId="77777777" w:rsidR="00EA092D" w:rsidRPr="00623FD6" w:rsidRDefault="00EA092D" w:rsidP="00EA092D">
            <w:pPr>
              <w:numPr>
                <w:ilvl w:val="0"/>
                <w:numId w:val="26"/>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Īpašuma teritorijas ikdienas uzkopšana un sezonālie darbi (sniegs, ledus, rudens lapas)</w:t>
            </w:r>
            <w:r w:rsidRPr="00876386">
              <w:rPr>
                <w:rFonts w:ascii="Times New Roman" w:eastAsia="Times New Roman" w:hAnsi="Times New Roman" w:cs="Times New Roman"/>
                <w:bdr w:val="none" w:sz="0" w:space="0" w:color="auto" w:frame="1"/>
                <w:lang w:eastAsia="lv-LV"/>
              </w:rPr>
              <w:t>;</w:t>
            </w:r>
          </w:p>
          <w:p w14:paraId="649DA85A" w14:textId="77777777" w:rsidR="00EA092D" w:rsidRPr="00623FD6" w:rsidRDefault="00EA092D" w:rsidP="00EA092D">
            <w:pPr>
              <w:numPr>
                <w:ilvl w:val="0"/>
                <w:numId w:val="26"/>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Apstādījumi un zāliens – ainavas izveide, stādīšanas darbi un kopšana</w:t>
            </w:r>
            <w:r w:rsidRPr="00876386">
              <w:rPr>
                <w:rFonts w:ascii="Times New Roman" w:eastAsia="Times New Roman" w:hAnsi="Times New Roman" w:cs="Times New Roman"/>
                <w:bdr w:val="none" w:sz="0" w:space="0" w:color="auto" w:frame="1"/>
                <w:lang w:eastAsia="lv-LV"/>
              </w:rPr>
              <w:t>;</w:t>
            </w:r>
          </w:p>
          <w:p w14:paraId="0F506056" w14:textId="77777777" w:rsidR="00EA092D" w:rsidRPr="00623FD6" w:rsidRDefault="00EA092D" w:rsidP="00EA092D">
            <w:pPr>
              <w:numPr>
                <w:ilvl w:val="0"/>
                <w:numId w:val="26"/>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Dezinfekcija, deratizācija, dezinsekcija.</w:t>
            </w:r>
          </w:p>
          <w:p w14:paraId="198C7C57" w14:textId="77777777" w:rsidR="00EA092D" w:rsidRPr="00623FD6" w:rsidRDefault="00EA092D" w:rsidP="0025406B">
            <w:pPr>
              <w:rPr>
                <w:rFonts w:ascii="Times New Roman" w:hAnsi="Times New Roman" w:cs="Times New Roman"/>
                <w:kern w:val="2"/>
                <w14:ligatures w14:val="standardContextual"/>
              </w:rPr>
            </w:pPr>
            <w:r w:rsidRPr="00876386">
              <w:rPr>
                <w:rFonts w:ascii="Times New Roman" w:hAnsi="Times New Roman" w:cs="Times New Roman"/>
              </w:rPr>
              <w:t>Tehniskā apkope:</w:t>
            </w:r>
          </w:p>
          <w:p w14:paraId="3D8AD8D1" w14:textId="77777777" w:rsidR="00EA092D" w:rsidRPr="00623FD6" w:rsidRDefault="00EA092D" w:rsidP="00EA092D">
            <w:pPr>
              <w:numPr>
                <w:ilvl w:val="0"/>
                <w:numId w:val="27"/>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Elektroapgādei un apgaismojumam</w:t>
            </w:r>
            <w:r w:rsidRPr="00876386">
              <w:rPr>
                <w:rFonts w:ascii="Times New Roman" w:eastAsia="Times New Roman" w:hAnsi="Times New Roman" w:cs="Times New Roman"/>
                <w:bdr w:val="none" w:sz="0" w:space="0" w:color="auto" w:frame="1"/>
                <w:lang w:eastAsia="lv-LV"/>
              </w:rPr>
              <w:t>;</w:t>
            </w:r>
          </w:p>
          <w:p w14:paraId="12ACA125" w14:textId="77777777" w:rsidR="00EA092D" w:rsidRPr="00623FD6" w:rsidRDefault="00EA092D" w:rsidP="00EA092D">
            <w:pPr>
              <w:numPr>
                <w:ilvl w:val="0"/>
                <w:numId w:val="27"/>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Ūdens apgādes un kanalizācijas sistēmai</w:t>
            </w:r>
            <w:r w:rsidRPr="00876386">
              <w:rPr>
                <w:rFonts w:ascii="Times New Roman" w:eastAsia="Times New Roman" w:hAnsi="Times New Roman" w:cs="Times New Roman"/>
                <w:bdr w:val="none" w:sz="0" w:space="0" w:color="auto" w:frame="1"/>
                <w:lang w:eastAsia="lv-LV"/>
              </w:rPr>
              <w:t>;</w:t>
            </w:r>
          </w:p>
          <w:p w14:paraId="03AECC68" w14:textId="77777777" w:rsidR="00EA092D" w:rsidRPr="00623FD6" w:rsidRDefault="00EA092D" w:rsidP="00EA092D">
            <w:pPr>
              <w:numPr>
                <w:ilvl w:val="0"/>
                <w:numId w:val="27"/>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Siltuma un gāzes apgādes sistēmai</w:t>
            </w:r>
            <w:r w:rsidRPr="00876386">
              <w:rPr>
                <w:rFonts w:ascii="Times New Roman" w:eastAsia="Times New Roman" w:hAnsi="Times New Roman" w:cs="Times New Roman"/>
                <w:bdr w:val="none" w:sz="0" w:space="0" w:color="auto" w:frame="1"/>
                <w:lang w:eastAsia="lv-LV"/>
              </w:rPr>
              <w:t>;</w:t>
            </w:r>
          </w:p>
          <w:p w14:paraId="63E45B97" w14:textId="77777777" w:rsidR="00EA092D" w:rsidRPr="00876386" w:rsidRDefault="00EA092D" w:rsidP="00EA092D">
            <w:pPr>
              <w:numPr>
                <w:ilvl w:val="0"/>
                <w:numId w:val="27"/>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Ventilācijas</w:t>
            </w:r>
            <w:r w:rsidRPr="00876386">
              <w:rPr>
                <w:rFonts w:ascii="Times New Roman" w:eastAsia="Times New Roman" w:hAnsi="Times New Roman" w:cs="Times New Roman"/>
                <w:bdr w:val="none" w:sz="0" w:space="0" w:color="auto" w:frame="1"/>
                <w:lang w:eastAsia="lv-LV"/>
              </w:rPr>
              <w:t>;</w:t>
            </w:r>
          </w:p>
          <w:p w14:paraId="4A9A9755" w14:textId="77777777" w:rsidR="00EA092D" w:rsidRPr="00623FD6" w:rsidRDefault="00EA092D" w:rsidP="00EA092D">
            <w:pPr>
              <w:numPr>
                <w:ilvl w:val="0"/>
                <w:numId w:val="27"/>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876386">
              <w:rPr>
                <w:rFonts w:ascii="Times New Roman" w:eastAsia="Times New Roman" w:hAnsi="Times New Roman" w:cs="Times New Roman"/>
                <w:bdr w:val="none" w:sz="0" w:space="0" w:color="auto" w:frame="1"/>
                <w:lang w:eastAsia="lv-LV"/>
              </w:rPr>
              <w:t>Apkures</w:t>
            </w:r>
            <w:r w:rsidRPr="00623FD6">
              <w:rPr>
                <w:rFonts w:ascii="Times New Roman" w:eastAsia="Times New Roman" w:hAnsi="Times New Roman" w:cs="Times New Roman"/>
                <w:bdr w:val="none" w:sz="0" w:space="0" w:color="auto" w:frame="1"/>
                <w:lang w:eastAsia="lv-LV"/>
              </w:rPr>
              <w:t xml:space="preserve"> sistēmai</w:t>
            </w:r>
            <w:r w:rsidRPr="00876386">
              <w:rPr>
                <w:rFonts w:ascii="Times New Roman" w:eastAsia="Times New Roman" w:hAnsi="Times New Roman" w:cs="Times New Roman"/>
                <w:bdr w:val="none" w:sz="0" w:space="0" w:color="auto" w:frame="1"/>
                <w:lang w:eastAsia="lv-LV"/>
              </w:rPr>
              <w:t>;</w:t>
            </w:r>
          </w:p>
          <w:p w14:paraId="27AC6BCD" w14:textId="77777777" w:rsidR="00EA092D" w:rsidRPr="00623FD6" w:rsidRDefault="00EA092D" w:rsidP="00EA092D">
            <w:pPr>
              <w:numPr>
                <w:ilvl w:val="0"/>
                <w:numId w:val="27"/>
              </w:numPr>
              <w:tabs>
                <w:tab w:val="clear" w:pos="720"/>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 xml:space="preserve">Mājas konstrukciju </w:t>
            </w:r>
            <w:r w:rsidRPr="00876386">
              <w:rPr>
                <w:rFonts w:ascii="Times New Roman" w:eastAsia="Times New Roman" w:hAnsi="Times New Roman" w:cs="Times New Roman"/>
                <w:bdr w:val="none" w:sz="0" w:space="0" w:color="auto" w:frame="1"/>
                <w:lang w:eastAsia="lv-LV"/>
              </w:rPr>
              <w:t>un inženierkomunikāciju apsekošana;</w:t>
            </w:r>
          </w:p>
          <w:p w14:paraId="1CB05BBC" w14:textId="77777777" w:rsidR="00EA092D" w:rsidRPr="00876386" w:rsidRDefault="00EA092D" w:rsidP="00EA092D">
            <w:pPr>
              <w:numPr>
                <w:ilvl w:val="0"/>
                <w:numId w:val="27"/>
              </w:numPr>
              <w:tabs>
                <w:tab w:val="clear" w:pos="720"/>
              </w:tabs>
              <w:ind w:left="131" w:hanging="164"/>
              <w:textAlignment w:val="baseline"/>
              <w:rPr>
                <w:rFonts w:ascii="Times New Roman" w:hAnsi="Times New Roman" w:cs="Times New Roman"/>
              </w:rPr>
            </w:pPr>
            <w:r w:rsidRPr="00623FD6">
              <w:rPr>
                <w:rFonts w:ascii="Times New Roman" w:eastAsia="Times New Roman" w:hAnsi="Times New Roman" w:cs="Times New Roman"/>
                <w:bdr w:val="none" w:sz="0" w:space="0" w:color="auto" w:frame="1"/>
                <w:lang w:eastAsia="lv-LV"/>
              </w:rPr>
              <w:t>Sīki remonta darbi</w:t>
            </w:r>
            <w:r w:rsidRPr="00876386">
              <w:rPr>
                <w:rFonts w:ascii="Times New Roman" w:eastAsia="Times New Roman" w:hAnsi="Times New Roman" w:cs="Times New Roman"/>
                <w:bdr w:val="none" w:sz="0" w:space="0" w:color="auto" w:frame="1"/>
                <w:lang w:eastAsia="lv-LV"/>
              </w:rPr>
              <w:t>.</w:t>
            </w:r>
          </w:p>
          <w:p w14:paraId="34BC00FB" w14:textId="77777777" w:rsidR="00EA092D" w:rsidRPr="00623FD6" w:rsidRDefault="00EA092D" w:rsidP="0025406B">
            <w:pPr>
              <w:rPr>
                <w:rFonts w:ascii="Times New Roman" w:hAnsi="Times New Roman" w:cs="Times New Roman"/>
                <w:kern w:val="2"/>
                <w14:ligatures w14:val="standardContextual"/>
              </w:rPr>
            </w:pPr>
            <w:r w:rsidRPr="00876386">
              <w:rPr>
                <w:rFonts w:ascii="Times New Roman" w:hAnsi="Times New Roman" w:cs="Times New Roman"/>
              </w:rPr>
              <w:t>Īpašuma vērtības celšana:</w:t>
            </w:r>
          </w:p>
          <w:p w14:paraId="2B7E742D" w14:textId="77777777" w:rsidR="00EA092D" w:rsidRPr="00623FD6" w:rsidRDefault="00EA092D" w:rsidP="00EA092D">
            <w:pPr>
              <w:numPr>
                <w:ilvl w:val="0"/>
                <w:numId w:val="28"/>
              </w:numPr>
              <w:tabs>
                <w:tab w:val="clear" w:pos="720"/>
                <w:tab w:val="num" w:pos="556"/>
              </w:tabs>
              <w:ind w:left="131" w:hanging="164"/>
              <w:textAlignment w:val="baseline"/>
              <w:rPr>
                <w:rFonts w:ascii="Times New Roman" w:eastAsia="Times New Roman" w:hAnsi="Times New Roman" w:cs="Times New Roman"/>
                <w:bdr w:val="none" w:sz="0" w:space="0" w:color="auto" w:frame="1"/>
                <w:lang w:eastAsia="lv-LV"/>
              </w:rPr>
            </w:pPr>
            <w:r w:rsidRPr="00623FD6">
              <w:rPr>
                <w:rFonts w:ascii="Times New Roman" w:eastAsia="Times New Roman" w:hAnsi="Times New Roman" w:cs="Times New Roman"/>
                <w:bdr w:val="none" w:sz="0" w:space="0" w:color="auto" w:frame="1"/>
                <w:lang w:eastAsia="lv-LV"/>
              </w:rPr>
              <w:t xml:space="preserve">Ilgtermiņa pārvaldīšanas </w:t>
            </w:r>
            <w:r w:rsidRPr="00876386">
              <w:rPr>
                <w:rFonts w:ascii="Times New Roman" w:eastAsia="Times New Roman" w:hAnsi="Times New Roman" w:cs="Times New Roman"/>
                <w:bdr w:val="none" w:sz="0" w:space="0" w:color="auto" w:frame="1"/>
                <w:lang w:eastAsia="lv-LV"/>
              </w:rPr>
              <w:t>darbības;</w:t>
            </w:r>
          </w:p>
          <w:p w14:paraId="2D3BB7C4" w14:textId="77777777" w:rsidR="00EA092D" w:rsidRPr="00876386" w:rsidRDefault="00EA092D" w:rsidP="00EA092D">
            <w:pPr>
              <w:numPr>
                <w:ilvl w:val="0"/>
                <w:numId w:val="28"/>
              </w:numPr>
              <w:tabs>
                <w:tab w:val="clear" w:pos="720"/>
                <w:tab w:val="num" w:pos="556"/>
              </w:tabs>
              <w:ind w:left="131" w:hanging="164"/>
              <w:textAlignment w:val="baseline"/>
              <w:rPr>
                <w:rFonts w:ascii="Times New Roman" w:hAnsi="Times New Roman" w:cs="Times New Roman"/>
              </w:rPr>
            </w:pPr>
            <w:r w:rsidRPr="00623FD6">
              <w:rPr>
                <w:rFonts w:ascii="Times New Roman" w:eastAsia="Times New Roman" w:hAnsi="Times New Roman" w:cs="Times New Roman"/>
                <w:bdr w:val="none" w:sz="0" w:space="0" w:color="auto" w:frame="1"/>
                <w:lang w:eastAsia="lv-LV"/>
              </w:rPr>
              <w:t>Energoefektivitātes celšana ar ES programmu atbalstu.</w:t>
            </w:r>
          </w:p>
          <w:p w14:paraId="6705B6BD" w14:textId="77777777" w:rsidR="00EA092D" w:rsidRPr="00876386" w:rsidRDefault="00EA092D" w:rsidP="0025406B">
            <w:pPr>
              <w:rPr>
                <w:rFonts w:ascii="Times New Roman" w:hAnsi="Times New Roman" w:cs="Times New Roman"/>
              </w:rPr>
            </w:pPr>
          </w:p>
        </w:tc>
        <w:tc>
          <w:tcPr>
            <w:tcW w:w="426" w:type="dxa"/>
          </w:tcPr>
          <w:p w14:paraId="61405703" w14:textId="77777777" w:rsidR="00EA092D" w:rsidRPr="00DA7BC3" w:rsidRDefault="00EA092D" w:rsidP="0025406B">
            <w:pPr>
              <w:rPr>
                <w:rFonts w:ascii="Times New Roman" w:hAnsi="Times New Roman" w:cs="Times New Roman"/>
              </w:rPr>
            </w:pPr>
          </w:p>
        </w:tc>
        <w:tc>
          <w:tcPr>
            <w:tcW w:w="283" w:type="dxa"/>
          </w:tcPr>
          <w:p w14:paraId="7C56EC92" w14:textId="77777777" w:rsidR="00EA092D" w:rsidRPr="00DA7BC3" w:rsidRDefault="00EA092D" w:rsidP="0025406B">
            <w:pPr>
              <w:rPr>
                <w:rFonts w:ascii="Times New Roman" w:hAnsi="Times New Roman" w:cs="Times New Roman"/>
              </w:rPr>
            </w:pPr>
          </w:p>
        </w:tc>
        <w:tc>
          <w:tcPr>
            <w:tcW w:w="284" w:type="dxa"/>
          </w:tcPr>
          <w:p w14:paraId="2DBE9F1E" w14:textId="77777777" w:rsidR="00EA092D" w:rsidRPr="00DA7BC3" w:rsidRDefault="00EA092D" w:rsidP="0025406B">
            <w:pPr>
              <w:rPr>
                <w:rFonts w:ascii="Times New Roman" w:hAnsi="Times New Roman" w:cs="Times New Roman"/>
              </w:rPr>
            </w:pPr>
          </w:p>
        </w:tc>
        <w:tc>
          <w:tcPr>
            <w:tcW w:w="425" w:type="dxa"/>
          </w:tcPr>
          <w:p w14:paraId="04EB01F7" w14:textId="77777777" w:rsidR="00EA092D" w:rsidRPr="00DA7BC3" w:rsidRDefault="00EA092D" w:rsidP="0025406B">
            <w:pPr>
              <w:rPr>
                <w:rFonts w:ascii="Times New Roman" w:hAnsi="Times New Roman" w:cs="Times New Roman"/>
              </w:rPr>
            </w:pPr>
          </w:p>
        </w:tc>
        <w:tc>
          <w:tcPr>
            <w:tcW w:w="283" w:type="dxa"/>
          </w:tcPr>
          <w:p w14:paraId="46B71FD2" w14:textId="77777777" w:rsidR="00EA092D" w:rsidRPr="00DA7BC3" w:rsidRDefault="00EA092D" w:rsidP="0025406B">
            <w:pPr>
              <w:rPr>
                <w:rFonts w:ascii="Times New Roman" w:hAnsi="Times New Roman" w:cs="Times New Roman"/>
              </w:rPr>
            </w:pPr>
          </w:p>
        </w:tc>
        <w:tc>
          <w:tcPr>
            <w:tcW w:w="284" w:type="dxa"/>
          </w:tcPr>
          <w:p w14:paraId="7A4C92E1" w14:textId="77777777" w:rsidR="00EA092D" w:rsidRPr="00DA7BC3" w:rsidRDefault="00EA092D" w:rsidP="0025406B">
            <w:pPr>
              <w:rPr>
                <w:rFonts w:ascii="Times New Roman" w:hAnsi="Times New Roman" w:cs="Times New Roman"/>
              </w:rPr>
            </w:pPr>
          </w:p>
        </w:tc>
        <w:tc>
          <w:tcPr>
            <w:tcW w:w="425" w:type="dxa"/>
          </w:tcPr>
          <w:p w14:paraId="66ABA88A" w14:textId="77777777" w:rsidR="00EA092D" w:rsidRPr="00DA7BC3" w:rsidRDefault="00EA092D" w:rsidP="0025406B">
            <w:pPr>
              <w:rPr>
                <w:rFonts w:ascii="Times New Roman" w:hAnsi="Times New Roman" w:cs="Times New Roman"/>
              </w:rPr>
            </w:pPr>
          </w:p>
        </w:tc>
        <w:tc>
          <w:tcPr>
            <w:tcW w:w="284" w:type="dxa"/>
          </w:tcPr>
          <w:p w14:paraId="626D9810" w14:textId="77777777" w:rsidR="00EA092D" w:rsidRPr="00DA7BC3" w:rsidRDefault="00EA092D" w:rsidP="0025406B">
            <w:pPr>
              <w:rPr>
                <w:rFonts w:ascii="Times New Roman" w:hAnsi="Times New Roman" w:cs="Times New Roman"/>
              </w:rPr>
            </w:pPr>
          </w:p>
        </w:tc>
        <w:tc>
          <w:tcPr>
            <w:tcW w:w="283" w:type="dxa"/>
          </w:tcPr>
          <w:p w14:paraId="216F872A" w14:textId="77777777" w:rsidR="00EA092D" w:rsidRPr="00DA7BC3" w:rsidRDefault="00EA092D" w:rsidP="0025406B">
            <w:pPr>
              <w:rPr>
                <w:rFonts w:ascii="Times New Roman" w:hAnsi="Times New Roman" w:cs="Times New Roman"/>
              </w:rPr>
            </w:pPr>
          </w:p>
        </w:tc>
        <w:tc>
          <w:tcPr>
            <w:tcW w:w="425" w:type="dxa"/>
          </w:tcPr>
          <w:p w14:paraId="4EA11892" w14:textId="77777777" w:rsidR="00EA092D" w:rsidRPr="00DA7BC3" w:rsidRDefault="00EA092D" w:rsidP="0025406B">
            <w:pPr>
              <w:rPr>
                <w:rFonts w:ascii="Times New Roman" w:hAnsi="Times New Roman" w:cs="Times New Roman"/>
              </w:rPr>
            </w:pPr>
          </w:p>
        </w:tc>
        <w:tc>
          <w:tcPr>
            <w:tcW w:w="284" w:type="dxa"/>
          </w:tcPr>
          <w:p w14:paraId="1538695D" w14:textId="77777777" w:rsidR="00EA092D" w:rsidRPr="00DA7BC3" w:rsidRDefault="00EA092D" w:rsidP="0025406B">
            <w:pPr>
              <w:rPr>
                <w:rFonts w:ascii="Times New Roman" w:hAnsi="Times New Roman" w:cs="Times New Roman"/>
              </w:rPr>
            </w:pPr>
          </w:p>
        </w:tc>
        <w:tc>
          <w:tcPr>
            <w:tcW w:w="283" w:type="dxa"/>
          </w:tcPr>
          <w:p w14:paraId="302EE3D6" w14:textId="77777777" w:rsidR="00EA092D" w:rsidRPr="00DA7BC3" w:rsidRDefault="00EA092D" w:rsidP="0025406B">
            <w:pPr>
              <w:rPr>
                <w:rFonts w:ascii="Times New Roman" w:hAnsi="Times New Roman" w:cs="Times New Roman"/>
              </w:rPr>
            </w:pPr>
          </w:p>
        </w:tc>
        <w:tc>
          <w:tcPr>
            <w:tcW w:w="426" w:type="dxa"/>
          </w:tcPr>
          <w:p w14:paraId="11E7546C" w14:textId="77777777" w:rsidR="00EA092D" w:rsidRPr="00DA7BC3" w:rsidRDefault="00EA092D" w:rsidP="0025406B">
            <w:pPr>
              <w:rPr>
                <w:rFonts w:ascii="Times New Roman" w:hAnsi="Times New Roman" w:cs="Times New Roman"/>
              </w:rPr>
            </w:pPr>
          </w:p>
        </w:tc>
        <w:tc>
          <w:tcPr>
            <w:tcW w:w="283" w:type="dxa"/>
          </w:tcPr>
          <w:p w14:paraId="729E783E" w14:textId="77777777" w:rsidR="00EA092D" w:rsidRPr="00DA7BC3" w:rsidRDefault="00EA092D" w:rsidP="0025406B">
            <w:pPr>
              <w:rPr>
                <w:rFonts w:ascii="Times New Roman" w:hAnsi="Times New Roman" w:cs="Times New Roman"/>
              </w:rPr>
            </w:pPr>
          </w:p>
        </w:tc>
        <w:tc>
          <w:tcPr>
            <w:tcW w:w="284" w:type="dxa"/>
          </w:tcPr>
          <w:p w14:paraId="4477C787" w14:textId="77777777" w:rsidR="00EA092D" w:rsidRPr="00DA7BC3" w:rsidRDefault="00EA092D" w:rsidP="0025406B">
            <w:pPr>
              <w:rPr>
                <w:rFonts w:ascii="Times New Roman" w:hAnsi="Times New Roman" w:cs="Times New Roman"/>
              </w:rPr>
            </w:pPr>
          </w:p>
        </w:tc>
      </w:tr>
      <w:tr w:rsidR="00EA092D" w:rsidRPr="00C166CF" w14:paraId="6BFC085E" w14:textId="77777777" w:rsidTr="0025406B">
        <w:tc>
          <w:tcPr>
            <w:tcW w:w="2069" w:type="dxa"/>
            <w:vMerge/>
            <w:vAlign w:val="center"/>
          </w:tcPr>
          <w:p w14:paraId="0746BC9B" w14:textId="77777777" w:rsidR="00EA092D" w:rsidRPr="00DA7BC3" w:rsidRDefault="00EA092D" w:rsidP="0025406B">
            <w:pPr>
              <w:rPr>
                <w:rFonts w:ascii="Times New Roman" w:hAnsi="Times New Roman" w:cs="Times New Roman"/>
              </w:rPr>
            </w:pPr>
          </w:p>
        </w:tc>
        <w:tc>
          <w:tcPr>
            <w:tcW w:w="2936" w:type="dxa"/>
            <w:vAlign w:val="center"/>
          </w:tcPr>
          <w:p w14:paraId="3FBE3FA1"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Īstenot pārvaldāmo māju energoefektivitātes pasākumus un tehniskā stāvokļa uzlabošanu.</w:t>
            </w:r>
          </w:p>
        </w:tc>
        <w:tc>
          <w:tcPr>
            <w:tcW w:w="5763" w:type="dxa"/>
            <w:vAlign w:val="center"/>
          </w:tcPr>
          <w:p w14:paraId="009BDB9C" w14:textId="77777777" w:rsidR="00EA092D" w:rsidRDefault="00EA092D" w:rsidP="00EA092D">
            <w:pPr>
              <w:pStyle w:val="Sarakstarindkopa"/>
              <w:numPr>
                <w:ilvl w:val="0"/>
                <w:numId w:val="29"/>
              </w:numPr>
              <w:ind w:left="131" w:hanging="164"/>
              <w:rPr>
                <w:rFonts w:ascii="Times New Roman" w:hAnsi="Times New Roman" w:cs="Times New Roman"/>
              </w:rPr>
            </w:pPr>
            <w:r w:rsidRPr="00966202">
              <w:rPr>
                <w:rFonts w:ascii="Times New Roman" w:hAnsi="Times New Roman" w:cs="Times New Roman"/>
              </w:rPr>
              <w:t>Siltināto daudzdzīvokļu ēku skaits RNK apkalpošanas zonā.</w:t>
            </w:r>
          </w:p>
          <w:p w14:paraId="76449429" w14:textId="77777777" w:rsidR="00EA092D" w:rsidRDefault="00EA092D" w:rsidP="00EA092D">
            <w:pPr>
              <w:pStyle w:val="Sarakstarindkopa"/>
              <w:numPr>
                <w:ilvl w:val="0"/>
                <w:numId w:val="29"/>
              </w:numPr>
              <w:ind w:left="131" w:hanging="164"/>
              <w:rPr>
                <w:rFonts w:ascii="Times New Roman" w:hAnsi="Times New Roman" w:cs="Times New Roman"/>
              </w:rPr>
            </w:pPr>
            <w:r w:rsidRPr="00966202">
              <w:rPr>
                <w:rFonts w:ascii="Times New Roman" w:hAnsi="Times New Roman" w:cs="Times New Roman"/>
              </w:rPr>
              <w:t>Regulāra logu nomaiņa</w:t>
            </w:r>
            <w:r>
              <w:rPr>
                <w:rFonts w:ascii="Times New Roman" w:hAnsi="Times New Roman" w:cs="Times New Roman"/>
              </w:rPr>
              <w:t>.</w:t>
            </w:r>
          </w:p>
          <w:p w14:paraId="3FF4D458" w14:textId="77777777" w:rsidR="00EA092D" w:rsidRDefault="00EA092D" w:rsidP="00EA092D">
            <w:pPr>
              <w:pStyle w:val="Sarakstarindkopa"/>
              <w:numPr>
                <w:ilvl w:val="0"/>
                <w:numId w:val="29"/>
              </w:numPr>
              <w:ind w:left="131" w:hanging="164"/>
              <w:rPr>
                <w:rFonts w:ascii="Times New Roman" w:hAnsi="Times New Roman" w:cs="Times New Roman"/>
              </w:rPr>
            </w:pPr>
            <w:r>
              <w:rPr>
                <w:rFonts w:ascii="Times New Roman" w:hAnsi="Times New Roman" w:cs="Times New Roman"/>
              </w:rPr>
              <w:t>Kāpņu telpu durvju maiņa.</w:t>
            </w:r>
          </w:p>
          <w:p w14:paraId="2E83051E" w14:textId="77777777" w:rsidR="00EA092D" w:rsidRDefault="00EA092D" w:rsidP="00EA092D">
            <w:pPr>
              <w:pStyle w:val="Sarakstarindkopa"/>
              <w:numPr>
                <w:ilvl w:val="0"/>
                <w:numId w:val="29"/>
              </w:numPr>
              <w:ind w:left="131" w:hanging="164"/>
              <w:rPr>
                <w:rFonts w:ascii="Times New Roman" w:hAnsi="Times New Roman" w:cs="Times New Roman"/>
              </w:rPr>
            </w:pPr>
            <w:r>
              <w:rPr>
                <w:rFonts w:ascii="Times New Roman" w:hAnsi="Times New Roman" w:cs="Times New Roman"/>
              </w:rPr>
              <w:t>Siltummezglu izbūve / atjaunošana / remonts.</w:t>
            </w:r>
          </w:p>
          <w:p w14:paraId="73681EDF" w14:textId="77777777" w:rsidR="00EA092D" w:rsidRDefault="00EA092D" w:rsidP="00EA092D">
            <w:pPr>
              <w:pStyle w:val="Sarakstarindkopa"/>
              <w:numPr>
                <w:ilvl w:val="0"/>
                <w:numId w:val="29"/>
              </w:numPr>
              <w:ind w:left="131" w:hanging="164"/>
              <w:rPr>
                <w:rFonts w:ascii="Times New Roman" w:hAnsi="Times New Roman" w:cs="Times New Roman"/>
              </w:rPr>
            </w:pPr>
            <w:r>
              <w:rPr>
                <w:rFonts w:ascii="Times New Roman" w:hAnsi="Times New Roman" w:cs="Times New Roman"/>
              </w:rPr>
              <w:t>Siltumenerģijas uzskaites mezglu izbūve.</w:t>
            </w:r>
          </w:p>
          <w:p w14:paraId="7C753C15" w14:textId="77777777" w:rsidR="00EA092D" w:rsidRPr="007C20B1" w:rsidRDefault="00EA092D" w:rsidP="00EA092D">
            <w:pPr>
              <w:pStyle w:val="Sarakstarindkopa"/>
              <w:numPr>
                <w:ilvl w:val="0"/>
                <w:numId w:val="29"/>
              </w:numPr>
              <w:ind w:left="131" w:hanging="164"/>
              <w:rPr>
                <w:rFonts w:ascii="Times New Roman" w:hAnsi="Times New Roman" w:cs="Times New Roman"/>
              </w:rPr>
            </w:pPr>
            <w:r w:rsidRPr="007C20B1">
              <w:rPr>
                <w:rFonts w:ascii="Times New Roman" w:hAnsi="Times New Roman" w:cs="Times New Roman"/>
              </w:rPr>
              <w:lastRenderedPageBreak/>
              <w:t xml:space="preserve">Uzstādīt patērētās siltumenerģijas uzskaitē izmanto attālināti nolasāmus individuālus siltumenerģijas patēriņa skaitītājus vai individuālus siltuma maksas sadalītājus katram </w:t>
            </w:r>
            <w:proofErr w:type="spellStart"/>
            <w:r w:rsidRPr="007C20B1">
              <w:rPr>
                <w:rFonts w:ascii="Times New Roman" w:hAnsi="Times New Roman" w:cs="Times New Roman"/>
              </w:rPr>
              <w:t>sildelementam</w:t>
            </w:r>
            <w:proofErr w:type="spellEnd"/>
            <w:r w:rsidRPr="007C20B1">
              <w:rPr>
                <w:rFonts w:ascii="Times New Roman" w:hAnsi="Times New Roman" w:cs="Times New Roman"/>
              </w:rPr>
              <w:t>, ja individuālu siltumenerģijas patēriņa skaitītāju uzstādīšana nav tehniski iespējama vai nav ekonomiski pamatota.</w:t>
            </w:r>
          </w:p>
          <w:p w14:paraId="388EE133" w14:textId="77777777" w:rsidR="00EA092D" w:rsidRPr="00DA7BC3" w:rsidRDefault="00EA092D" w:rsidP="0025406B">
            <w:pPr>
              <w:rPr>
                <w:rFonts w:ascii="Times New Roman" w:hAnsi="Times New Roman" w:cs="Times New Roman"/>
                <w:color w:val="0070C0"/>
              </w:rPr>
            </w:pPr>
          </w:p>
        </w:tc>
        <w:tc>
          <w:tcPr>
            <w:tcW w:w="426" w:type="dxa"/>
          </w:tcPr>
          <w:p w14:paraId="5C6226D6" w14:textId="77777777" w:rsidR="00EA092D" w:rsidRPr="00DA7BC3" w:rsidRDefault="00EA092D" w:rsidP="0025406B">
            <w:pPr>
              <w:rPr>
                <w:rFonts w:ascii="Times New Roman" w:hAnsi="Times New Roman" w:cs="Times New Roman"/>
              </w:rPr>
            </w:pPr>
          </w:p>
        </w:tc>
        <w:tc>
          <w:tcPr>
            <w:tcW w:w="283" w:type="dxa"/>
          </w:tcPr>
          <w:p w14:paraId="3C78BA42" w14:textId="77777777" w:rsidR="00EA092D" w:rsidRPr="00DA7BC3" w:rsidRDefault="00EA092D" w:rsidP="0025406B">
            <w:pPr>
              <w:rPr>
                <w:rFonts w:ascii="Times New Roman" w:hAnsi="Times New Roman" w:cs="Times New Roman"/>
              </w:rPr>
            </w:pPr>
          </w:p>
        </w:tc>
        <w:tc>
          <w:tcPr>
            <w:tcW w:w="284" w:type="dxa"/>
          </w:tcPr>
          <w:p w14:paraId="7E8E39A2" w14:textId="77777777" w:rsidR="00EA092D" w:rsidRPr="00DA7BC3" w:rsidRDefault="00EA092D" w:rsidP="0025406B">
            <w:pPr>
              <w:rPr>
                <w:rFonts w:ascii="Times New Roman" w:hAnsi="Times New Roman" w:cs="Times New Roman"/>
              </w:rPr>
            </w:pPr>
          </w:p>
        </w:tc>
        <w:tc>
          <w:tcPr>
            <w:tcW w:w="425" w:type="dxa"/>
          </w:tcPr>
          <w:p w14:paraId="3145FCE1" w14:textId="77777777" w:rsidR="00EA092D" w:rsidRPr="00DA7BC3" w:rsidRDefault="00EA092D" w:rsidP="0025406B">
            <w:pPr>
              <w:rPr>
                <w:rFonts w:ascii="Times New Roman" w:hAnsi="Times New Roman" w:cs="Times New Roman"/>
              </w:rPr>
            </w:pPr>
          </w:p>
        </w:tc>
        <w:tc>
          <w:tcPr>
            <w:tcW w:w="283" w:type="dxa"/>
          </w:tcPr>
          <w:p w14:paraId="6503157C" w14:textId="77777777" w:rsidR="00EA092D" w:rsidRPr="00DA7BC3" w:rsidRDefault="00EA092D" w:rsidP="0025406B">
            <w:pPr>
              <w:rPr>
                <w:rFonts w:ascii="Times New Roman" w:hAnsi="Times New Roman" w:cs="Times New Roman"/>
              </w:rPr>
            </w:pPr>
          </w:p>
        </w:tc>
        <w:tc>
          <w:tcPr>
            <w:tcW w:w="284" w:type="dxa"/>
          </w:tcPr>
          <w:p w14:paraId="425C1668" w14:textId="77777777" w:rsidR="00EA092D" w:rsidRPr="00DA7BC3" w:rsidRDefault="00EA092D" w:rsidP="0025406B">
            <w:pPr>
              <w:rPr>
                <w:rFonts w:ascii="Times New Roman" w:hAnsi="Times New Roman" w:cs="Times New Roman"/>
              </w:rPr>
            </w:pPr>
          </w:p>
        </w:tc>
        <w:tc>
          <w:tcPr>
            <w:tcW w:w="425" w:type="dxa"/>
          </w:tcPr>
          <w:p w14:paraId="61D45DE2" w14:textId="77777777" w:rsidR="00EA092D" w:rsidRPr="00DA7BC3" w:rsidRDefault="00EA092D" w:rsidP="0025406B">
            <w:pPr>
              <w:rPr>
                <w:rFonts w:ascii="Times New Roman" w:hAnsi="Times New Roman" w:cs="Times New Roman"/>
              </w:rPr>
            </w:pPr>
          </w:p>
        </w:tc>
        <w:tc>
          <w:tcPr>
            <w:tcW w:w="284" w:type="dxa"/>
          </w:tcPr>
          <w:p w14:paraId="2B229998" w14:textId="77777777" w:rsidR="00EA092D" w:rsidRPr="00DA7BC3" w:rsidRDefault="00EA092D" w:rsidP="0025406B">
            <w:pPr>
              <w:rPr>
                <w:rFonts w:ascii="Times New Roman" w:hAnsi="Times New Roman" w:cs="Times New Roman"/>
              </w:rPr>
            </w:pPr>
          </w:p>
        </w:tc>
        <w:tc>
          <w:tcPr>
            <w:tcW w:w="283" w:type="dxa"/>
          </w:tcPr>
          <w:p w14:paraId="696B24AC" w14:textId="77777777" w:rsidR="00EA092D" w:rsidRPr="00DA7BC3" w:rsidRDefault="00EA092D" w:rsidP="0025406B">
            <w:pPr>
              <w:rPr>
                <w:rFonts w:ascii="Times New Roman" w:hAnsi="Times New Roman" w:cs="Times New Roman"/>
              </w:rPr>
            </w:pPr>
          </w:p>
        </w:tc>
        <w:tc>
          <w:tcPr>
            <w:tcW w:w="425" w:type="dxa"/>
          </w:tcPr>
          <w:p w14:paraId="4E6ACD20" w14:textId="77777777" w:rsidR="00EA092D" w:rsidRPr="00DA7BC3" w:rsidRDefault="00EA092D" w:rsidP="0025406B">
            <w:pPr>
              <w:rPr>
                <w:rFonts w:ascii="Times New Roman" w:hAnsi="Times New Roman" w:cs="Times New Roman"/>
              </w:rPr>
            </w:pPr>
          </w:p>
        </w:tc>
        <w:tc>
          <w:tcPr>
            <w:tcW w:w="284" w:type="dxa"/>
          </w:tcPr>
          <w:p w14:paraId="724C1B04" w14:textId="77777777" w:rsidR="00EA092D" w:rsidRPr="00DA7BC3" w:rsidRDefault="00EA092D" w:rsidP="0025406B">
            <w:pPr>
              <w:rPr>
                <w:rFonts w:ascii="Times New Roman" w:hAnsi="Times New Roman" w:cs="Times New Roman"/>
              </w:rPr>
            </w:pPr>
          </w:p>
        </w:tc>
        <w:tc>
          <w:tcPr>
            <w:tcW w:w="283" w:type="dxa"/>
          </w:tcPr>
          <w:p w14:paraId="6CB552D9" w14:textId="77777777" w:rsidR="00EA092D" w:rsidRPr="00DA7BC3" w:rsidRDefault="00EA092D" w:rsidP="0025406B">
            <w:pPr>
              <w:rPr>
                <w:rFonts w:ascii="Times New Roman" w:hAnsi="Times New Roman" w:cs="Times New Roman"/>
              </w:rPr>
            </w:pPr>
          </w:p>
        </w:tc>
        <w:tc>
          <w:tcPr>
            <w:tcW w:w="426" w:type="dxa"/>
          </w:tcPr>
          <w:p w14:paraId="03384C57" w14:textId="77777777" w:rsidR="00EA092D" w:rsidRPr="00DA7BC3" w:rsidRDefault="00EA092D" w:rsidP="0025406B">
            <w:pPr>
              <w:rPr>
                <w:rFonts w:ascii="Times New Roman" w:hAnsi="Times New Roman" w:cs="Times New Roman"/>
              </w:rPr>
            </w:pPr>
          </w:p>
        </w:tc>
        <w:tc>
          <w:tcPr>
            <w:tcW w:w="283" w:type="dxa"/>
          </w:tcPr>
          <w:p w14:paraId="21D562AD" w14:textId="77777777" w:rsidR="00EA092D" w:rsidRPr="00DA7BC3" w:rsidRDefault="00EA092D" w:rsidP="0025406B">
            <w:pPr>
              <w:rPr>
                <w:rFonts w:ascii="Times New Roman" w:hAnsi="Times New Roman" w:cs="Times New Roman"/>
              </w:rPr>
            </w:pPr>
          </w:p>
        </w:tc>
        <w:tc>
          <w:tcPr>
            <w:tcW w:w="284" w:type="dxa"/>
          </w:tcPr>
          <w:p w14:paraId="12373BC1" w14:textId="77777777" w:rsidR="00EA092D" w:rsidRPr="00DA7BC3" w:rsidRDefault="00EA092D" w:rsidP="0025406B">
            <w:pPr>
              <w:rPr>
                <w:rFonts w:ascii="Times New Roman" w:hAnsi="Times New Roman" w:cs="Times New Roman"/>
              </w:rPr>
            </w:pPr>
          </w:p>
        </w:tc>
      </w:tr>
      <w:tr w:rsidR="00EA092D" w:rsidRPr="00C166CF" w14:paraId="7174A21B" w14:textId="77777777" w:rsidTr="0025406B">
        <w:tc>
          <w:tcPr>
            <w:tcW w:w="2069" w:type="dxa"/>
            <w:vMerge/>
            <w:vAlign w:val="center"/>
          </w:tcPr>
          <w:p w14:paraId="3ED9F343" w14:textId="77777777" w:rsidR="00EA092D" w:rsidRPr="00DA7BC3" w:rsidRDefault="00EA092D" w:rsidP="0025406B">
            <w:pPr>
              <w:rPr>
                <w:rFonts w:ascii="Times New Roman" w:hAnsi="Times New Roman" w:cs="Times New Roman"/>
              </w:rPr>
            </w:pPr>
          </w:p>
        </w:tc>
        <w:tc>
          <w:tcPr>
            <w:tcW w:w="2936" w:type="dxa"/>
            <w:vAlign w:val="center"/>
          </w:tcPr>
          <w:p w14:paraId="4A562795"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Ugunsdrošības prasību ievērošanas nolūkā veicināt centralizētās siltumapgādes sistēmas atjaunošanu daudzdzīvokļu dzīvojamās mājās.</w:t>
            </w:r>
          </w:p>
        </w:tc>
        <w:tc>
          <w:tcPr>
            <w:tcW w:w="5763" w:type="dxa"/>
            <w:vAlign w:val="center"/>
          </w:tcPr>
          <w:p w14:paraId="66395B97"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Ēku skaits RNK apkalpes zonā, kur ir atjaunota centralizētā siltumapgādes sistēma.</w:t>
            </w:r>
          </w:p>
        </w:tc>
        <w:tc>
          <w:tcPr>
            <w:tcW w:w="426" w:type="dxa"/>
          </w:tcPr>
          <w:p w14:paraId="417B8F3D" w14:textId="77777777" w:rsidR="00EA092D" w:rsidRPr="00DA7BC3" w:rsidRDefault="00EA092D" w:rsidP="0025406B">
            <w:pPr>
              <w:rPr>
                <w:rFonts w:ascii="Times New Roman" w:hAnsi="Times New Roman" w:cs="Times New Roman"/>
              </w:rPr>
            </w:pPr>
          </w:p>
        </w:tc>
        <w:tc>
          <w:tcPr>
            <w:tcW w:w="283" w:type="dxa"/>
          </w:tcPr>
          <w:p w14:paraId="3C32F9C4" w14:textId="77777777" w:rsidR="00EA092D" w:rsidRPr="00DA7BC3" w:rsidRDefault="00EA092D" w:rsidP="0025406B">
            <w:pPr>
              <w:rPr>
                <w:rFonts w:ascii="Times New Roman" w:hAnsi="Times New Roman" w:cs="Times New Roman"/>
              </w:rPr>
            </w:pPr>
          </w:p>
        </w:tc>
        <w:tc>
          <w:tcPr>
            <w:tcW w:w="284" w:type="dxa"/>
          </w:tcPr>
          <w:p w14:paraId="0AA4AF8B" w14:textId="77777777" w:rsidR="00EA092D" w:rsidRPr="00DA7BC3" w:rsidRDefault="00EA092D" w:rsidP="0025406B">
            <w:pPr>
              <w:rPr>
                <w:rFonts w:ascii="Times New Roman" w:hAnsi="Times New Roman" w:cs="Times New Roman"/>
              </w:rPr>
            </w:pPr>
          </w:p>
        </w:tc>
        <w:tc>
          <w:tcPr>
            <w:tcW w:w="425" w:type="dxa"/>
          </w:tcPr>
          <w:p w14:paraId="6AEF2B14" w14:textId="77777777" w:rsidR="00EA092D" w:rsidRPr="00DA7BC3" w:rsidRDefault="00EA092D" w:rsidP="0025406B">
            <w:pPr>
              <w:rPr>
                <w:rFonts w:ascii="Times New Roman" w:hAnsi="Times New Roman" w:cs="Times New Roman"/>
              </w:rPr>
            </w:pPr>
          </w:p>
        </w:tc>
        <w:tc>
          <w:tcPr>
            <w:tcW w:w="283" w:type="dxa"/>
          </w:tcPr>
          <w:p w14:paraId="74549852" w14:textId="77777777" w:rsidR="00EA092D" w:rsidRPr="00DA7BC3" w:rsidRDefault="00EA092D" w:rsidP="0025406B">
            <w:pPr>
              <w:rPr>
                <w:rFonts w:ascii="Times New Roman" w:hAnsi="Times New Roman" w:cs="Times New Roman"/>
              </w:rPr>
            </w:pPr>
          </w:p>
        </w:tc>
        <w:tc>
          <w:tcPr>
            <w:tcW w:w="284" w:type="dxa"/>
          </w:tcPr>
          <w:p w14:paraId="6C647DF1" w14:textId="77777777" w:rsidR="00EA092D" w:rsidRPr="00DA7BC3" w:rsidRDefault="00EA092D" w:rsidP="0025406B">
            <w:pPr>
              <w:rPr>
                <w:rFonts w:ascii="Times New Roman" w:hAnsi="Times New Roman" w:cs="Times New Roman"/>
              </w:rPr>
            </w:pPr>
          </w:p>
        </w:tc>
        <w:tc>
          <w:tcPr>
            <w:tcW w:w="425" w:type="dxa"/>
          </w:tcPr>
          <w:p w14:paraId="66408600" w14:textId="77777777" w:rsidR="00EA092D" w:rsidRPr="00DA7BC3" w:rsidRDefault="00EA092D" w:rsidP="0025406B">
            <w:pPr>
              <w:rPr>
                <w:rFonts w:ascii="Times New Roman" w:hAnsi="Times New Roman" w:cs="Times New Roman"/>
              </w:rPr>
            </w:pPr>
          </w:p>
        </w:tc>
        <w:tc>
          <w:tcPr>
            <w:tcW w:w="284" w:type="dxa"/>
          </w:tcPr>
          <w:p w14:paraId="5461AD27" w14:textId="77777777" w:rsidR="00EA092D" w:rsidRPr="00DA7BC3" w:rsidRDefault="00EA092D" w:rsidP="0025406B">
            <w:pPr>
              <w:rPr>
                <w:rFonts w:ascii="Times New Roman" w:hAnsi="Times New Roman" w:cs="Times New Roman"/>
              </w:rPr>
            </w:pPr>
          </w:p>
        </w:tc>
        <w:tc>
          <w:tcPr>
            <w:tcW w:w="283" w:type="dxa"/>
          </w:tcPr>
          <w:p w14:paraId="423C9460" w14:textId="77777777" w:rsidR="00EA092D" w:rsidRPr="00DA7BC3" w:rsidRDefault="00EA092D" w:rsidP="0025406B">
            <w:pPr>
              <w:rPr>
                <w:rFonts w:ascii="Times New Roman" w:hAnsi="Times New Roman" w:cs="Times New Roman"/>
              </w:rPr>
            </w:pPr>
          </w:p>
        </w:tc>
        <w:tc>
          <w:tcPr>
            <w:tcW w:w="425" w:type="dxa"/>
          </w:tcPr>
          <w:p w14:paraId="2914ED3C" w14:textId="77777777" w:rsidR="00EA092D" w:rsidRPr="00DA7BC3" w:rsidRDefault="00EA092D" w:rsidP="0025406B">
            <w:pPr>
              <w:rPr>
                <w:rFonts w:ascii="Times New Roman" w:hAnsi="Times New Roman" w:cs="Times New Roman"/>
              </w:rPr>
            </w:pPr>
          </w:p>
        </w:tc>
        <w:tc>
          <w:tcPr>
            <w:tcW w:w="284" w:type="dxa"/>
          </w:tcPr>
          <w:p w14:paraId="22DDDFC7" w14:textId="77777777" w:rsidR="00EA092D" w:rsidRPr="00DA7BC3" w:rsidRDefault="00EA092D" w:rsidP="0025406B">
            <w:pPr>
              <w:rPr>
                <w:rFonts w:ascii="Times New Roman" w:hAnsi="Times New Roman" w:cs="Times New Roman"/>
              </w:rPr>
            </w:pPr>
          </w:p>
        </w:tc>
        <w:tc>
          <w:tcPr>
            <w:tcW w:w="283" w:type="dxa"/>
          </w:tcPr>
          <w:p w14:paraId="34DEABFC" w14:textId="77777777" w:rsidR="00EA092D" w:rsidRPr="00DA7BC3" w:rsidRDefault="00EA092D" w:rsidP="0025406B">
            <w:pPr>
              <w:rPr>
                <w:rFonts w:ascii="Times New Roman" w:hAnsi="Times New Roman" w:cs="Times New Roman"/>
              </w:rPr>
            </w:pPr>
          </w:p>
        </w:tc>
        <w:tc>
          <w:tcPr>
            <w:tcW w:w="426" w:type="dxa"/>
          </w:tcPr>
          <w:p w14:paraId="5D78C274" w14:textId="77777777" w:rsidR="00EA092D" w:rsidRPr="00DA7BC3" w:rsidRDefault="00EA092D" w:rsidP="0025406B">
            <w:pPr>
              <w:rPr>
                <w:rFonts w:ascii="Times New Roman" w:hAnsi="Times New Roman" w:cs="Times New Roman"/>
              </w:rPr>
            </w:pPr>
          </w:p>
        </w:tc>
        <w:tc>
          <w:tcPr>
            <w:tcW w:w="283" w:type="dxa"/>
          </w:tcPr>
          <w:p w14:paraId="7CC8C928" w14:textId="77777777" w:rsidR="00EA092D" w:rsidRPr="00DA7BC3" w:rsidRDefault="00EA092D" w:rsidP="0025406B">
            <w:pPr>
              <w:rPr>
                <w:rFonts w:ascii="Times New Roman" w:hAnsi="Times New Roman" w:cs="Times New Roman"/>
              </w:rPr>
            </w:pPr>
          </w:p>
        </w:tc>
        <w:tc>
          <w:tcPr>
            <w:tcW w:w="284" w:type="dxa"/>
          </w:tcPr>
          <w:p w14:paraId="3DDA0EC0" w14:textId="77777777" w:rsidR="00EA092D" w:rsidRPr="00DA7BC3" w:rsidRDefault="00EA092D" w:rsidP="0025406B">
            <w:pPr>
              <w:rPr>
                <w:rFonts w:ascii="Times New Roman" w:hAnsi="Times New Roman" w:cs="Times New Roman"/>
              </w:rPr>
            </w:pPr>
          </w:p>
        </w:tc>
      </w:tr>
      <w:tr w:rsidR="00EA092D" w:rsidRPr="00C166CF" w14:paraId="37C3B3B2" w14:textId="77777777" w:rsidTr="0025406B">
        <w:tc>
          <w:tcPr>
            <w:tcW w:w="2069" w:type="dxa"/>
            <w:vMerge w:val="restart"/>
            <w:vAlign w:val="center"/>
          </w:tcPr>
          <w:p w14:paraId="227BD527"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Elektroapgādes jomā</w:t>
            </w:r>
          </w:p>
        </w:tc>
        <w:tc>
          <w:tcPr>
            <w:tcW w:w="2936" w:type="dxa"/>
            <w:vAlign w:val="center"/>
          </w:tcPr>
          <w:p w14:paraId="03AD1004"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 xml:space="preserve">Nodrošināt elektroenerģijas apgādi Strūžānu ciema mājsaimniecībām un pašvaldības iestādēm kā </w:t>
            </w:r>
            <w:proofErr w:type="spellStart"/>
            <w:r w:rsidRPr="00DA7BC3">
              <w:rPr>
                <w:rFonts w:ascii="Times New Roman" w:hAnsi="Times New Roman" w:cs="Times New Roman"/>
              </w:rPr>
              <w:t>apakšlietotājiem</w:t>
            </w:r>
            <w:proofErr w:type="spellEnd"/>
            <w:r w:rsidRPr="00DA7BC3">
              <w:rPr>
                <w:rFonts w:ascii="Times New Roman" w:hAnsi="Times New Roman" w:cs="Times New Roman"/>
              </w:rPr>
              <w:t xml:space="preserve"> Strūžānu ciemā līdz brīdim, kad šo pakalpojumu pilnvērtīgi nodrošina cits elektroapgādes pakalpojuma sniedzējs.</w:t>
            </w:r>
          </w:p>
        </w:tc>
        <w:tc>
          <w:tcPr>
            <w:tcW w:w="5763" w:type="dxa"/>
            <w:vAlign w:val="center"/>
          </w:tcPr>
          <w:p w14:paraId="214C0A93" w14:textId="77777777" w:rsidR="00EA092D" w:rsidRDefault="00EA092D" w:rsidP="0025406B">
            <w:pPr>
              <w:rPr>
                <w:rFonts w:ascii="Times New Roman" w:hAnsi="Times New Roman" w:cs="Times New Roman"/>
              </w:rPr>
            </w:pPr>
            <w:r w:rsidRPr="00C17EA2">
              <w:rPr>
                <w:rFonts w:ascii="Times New Roman" w:hAnsi="Times New Roman" w:cs="Times New Roman"/>
              </w:rPr>
              <w:t xml:space="preserve">Nepārtraukta (bez pārrāvumiem) </w:t>
            </w:r>
            <w:r w:rsidRPr="00DA7BC3">
              <w:rPr>
                <w:rFonts w:ascii="Times New Roman" w:hAnsi="Times New Roman" w:cs="Times New Roman"/>
              </w:rPr>
              <w:t>Stružānu ciema elektroenerģijas apgādes</w:t>
            </w:r>
            <w:r>
              <w:rPr>
                <w:rFonts w:ascii="Times New Roman" w:hAnsi="Times New Roman" w:cs="Times New Roman"/>
              </w:rPr>
              <w:t xml:space="preserve"> pakalpojuma nodrošināšana:</w:t>
            </w:r>
          </w:p>
          <w:p w14:paraId="7D3E67D0" w14:textId="77777777" w:rsidR="00EA092D" w:rsidRDefault="00EA092D" w:rsidP="00EA092D">
            <w:pPr>
              <w:pStyle w:val="Sarakstarindkopa"/>
              <w:numPr>
                <w:ilvl w:val="0"/>
                <w:numId w:val="23"/>
              </w:numPr>
              <w:ind w:left="131" w:hanging="131"/>
              <w:rPr>
                <w:rFonts w:ascii="Times New Roman" w:hAnsi="Times New Roman" w:cs="Times New Roman"/>
              </w:rPr>
            </w:pPr>
            <w:r>
              <w:rPr>
                <w:rFonts w:ascii="Times New Roman" w:hAnsi="Times New Roman" w:cs="Times New Roman"/>
              </w:rPr>
              <w:t>E</w:t>
            </w:r>
            <w:r w:rsidRPr="00DA7BC3">
              <w:rPr>
                <w:rFonts w:ascii="Times New Roman" w:hAnsi="Times New Roman" w:cs="Times New Roman"/>
              </w:rPr>
              <w:t>lektroenerģijas apgādes</w:t>
            </w:r>
            <w:r>
              <w:rPr>
                <w:rFonts w:ascii="Times New Roman" w:hAnsi="Times New Roman" w:cs="Times New Roman"/>
              </w:rPr>
              <w:t xml:space="preserve"> tīklu aizsargjoslas uzturēšana kārtībā (stabi, vadi) </w:t>
            </w:r>
            <w:r w:rsidRPr="00A409CB">
              <w:rPr>
                <w:rFonts w:ascii="Times New Roman" w:hAnsi="Times New Roman" w:cs="Times New Roman"/>
              </w:rPr>
              <w:t>maiņa</w:t>
            </w:r>
            <w:r>
              <w:rPr>
                <w:rFonts w:ascii="Times New Roman" w:hAnsi="Times New Roman" w:cs="Times New Roman"/>
              </w:rPr>
              <w:t xml:space="preserve"> / remonts</w:t>
            </w:r>
            <w:r w:rsidRPr="00A409CB">
              <w:rPr>
                <w:rFonts w:ascii="Times New Roman" w:hAnsi="Times New Roman" w:cs="Times New Roman"/>
              </w:rPr>
              <w:t>;</w:t>
            </w:r>
          </w:p>
          <w:p w14:paraId="5E21A287" w14:textId="77777777" w:rsidR="00EA092D" w:rsidRPr="00AD43CA" w:rsidRDefault="00EA092D" w:rsidP="00EA092D">
            <w:pPr>
              <w:pStyle w:val="Sarakstarindkopa"/>
              <w:numPr>
                <w:ilvl w:val="0"/>
                <w:numId w:val="23"/>
              </w:numPr>
              <w:ind w:left="131" w:hanging="131"/>
              <w:rPr>
                <w:rFonts w:ascii="Times New Roman" w:hAnsi="Times New Roman" w:cs="Times New Roman"/>
              </w:rPr>
            </w:pPr>
            <w:r>
              <w:rPr>
                <w:rFonts w:ascii="Times New Roman" w:hAnsi="Times New Roman" w:cs="Times New Roman"/>
              </w:rPr>
              <w:t>E</w:t>
            </w:r>
            <w:r w:rsidRPr="00DA7BC3">
              <w:rPr>
                <w:rFonts w:ascii="Times New Roman" w:hAnsi="Times New Roman" w:cs="Times New Roman"/>
              </w:rPr>
              <w:t>lektroenerģijas apgādes</w:t>
            </w:r>
            <w:r>
              <w:rPr>
                <w:rFonts w:ascii="Times New Roman" w:hAnsi="Times New Roman" w:cs="Times New Roman"/>
              </w:rPr>
              <w:t xml:space="preserve"> tīklu aizsargjoslas uzturēšana kārtībā - </w:t>
            </w:r>
            <w:r w:rsidRPr="00AD43CA">
              <w:rPr>
                <w:rFonts w:ascii="Times New Roman" w:hAnsi="Times New Roman" w:cs="Times New Roman"/>
              </w:rPr>
              <w:t>apauguma noņemšana, koku zaru griešan</w:t>
            </w:r>
            <w:r>
              <w:rPr>
                <w:rFonts w:ascii="Times New Roman" w:hAnsi="Times New Roman" w:cs="Times New Roman"/>
              </w:rPr>
              <w:t>a</w:t>
            </w:r>
            <w:r w:rsidRPr="00AD43CA">
              <w:rPr>
                <w:rFonts w:ascii="Times New Roman" w:hAnsi="Times New Roman" w:cs="Times New Roman"/>
              </w:rPr>
              <w:t>;</w:t>
            </w:r>
          </w:p>
          <w:p w14:paraId="4B64FA92" w14:textId="77777777" w:rsidR="00EA092D" w:rsidRDefault="00EA092D" w:rsidP="00EA092D">
            <w:pPr>
              <w:pStyle w:val="Sarakstarindkopa"/>
              <w:numPr>
                <w:ilvl w:val="0"/>
                <w:numId w:val="23"/>
              </w:numPr>
              <w:ind w:left="131" w:hanging="131"/>
              <w:rPr>
                <w:rFonts w:ascii="Times New Roman" w:hAnsi="Times New Roman" w:cs="Times New Roman"/>
              </w:rPr>
            </w:pPr>
            <w:r>
              <w:rPr>
                <w:rFonts w:ascii="Times New Roman" w:hAnsi="Times New Roman" w:cs="Times New Roman"/>
              </w:rPr>
              <w:t>E</w:t>
            </w:r>
            <w:r w:rsidRPr="00DA7BC3">
              <w:rPr>
                <w:rFonts w:ascii="Times New Roman" w:hAnsi="Times New Roman" w:cs="Times New Roman"/>
              </w:rPr>
              <w:t>lektroenerģijas apgāde</w:t>
            </w:r>
            <w:r>
              <w:rPr>
                <w:rFonts w:ascii="Times New Roman" w:hAnsi="Times New Roman" w:cs="Times New Roman"/>
              </w:rPr>
              <w:t xml:space="preserve"> skaitītāju</w:t>
            </w:r>
            <w:r w:rsidRPr="00DA7BC3">
              <w:rPr>
                <w:rFonts w:ascii="Times New Roman" w:hAnsi="Times New Roman" w:cs="Times New Roman"/>
              </w:rPr>
              <w:t xml:space="preserve"> </w:t>
            </w:r>
            <w:r w:rsidRPr="00A409CB">
              <w:rPr>
                <w:rFonts w:ascii="Times New Roman" w:hAnsi="Times New Roman" w:cs="Times New Roman"/>
              </w:rPr>
              <w:t>maiņa</w:t>
            </w:r>
            <w:r>
              <w:rPr>
                <w:rFonts w:ascii="Times New Roman" w:hAnsi="Times New Roman" w:cs="Times New Roman"/>
              </w:rPr>
              <w:t xml:space="preserve"> / remonts</w:t>
            </w:r>
            <w:r w:rsidRPr="00A409CB">
              <w:rPr>
                <w:rFonts w:ascii="Times New Roman" w:hAnsi="Times New Roman" w:cs="Times New Roman"/>
              </w:rPr>
              <w:t>;</w:t>
            </w:r>
          </w:p>
          <w:p w14:paraId="7BED9198" w14:textId="77777777" w:rsidR="00EA092D" w:rsidRPr="00AD43CA" w:rsidRDefault="00EA092D" w:rsidP="00EA092D">
            <w:pPr>
              <w:pStyle w:val="Sarakstarindkopa"/>
              <w:numPr>
                <w:ilvl w:val="0"/>
                <w:numId w:val="23"/>
              </w:numPr>
              <w:ind w:left="131" w:hanging="131"/>
              <w:rPr>
                <w:rFonts w:ascii="Times New Roman" w:hAnsi="Times New Roman" w:cs="Times New Roman"/>
              </w:rPr>
            </w:pPr>
            <w:r>
              <w:rPr>
                <w:rFonts w:ascii="Times New Roman" w:hAnsi="Times New Roman" w:cs="Times New Roman"/>
              </w:rPr>
              <w:t>Transformatora apkope / remonts / maiņa.</w:t>
            </w:r>
          </w:p>
        </w:tc>
        <w:tc>
          <w:tcPr>
            <w:tcW w:w="426" w:type="dxa"/>
          </w:tcPr>
          <w:p w14:paraId="63F77D43" w14:textId="77777777" w:rsidR="00EA092D" w:rsidRPr="00DA7BC3" w:rsidRDefault="00EA092D" w:rsidP="0025406B">
            <w:pPr>
              <w:rPr>
                <w:rFonts w:ascii="Times New Roman" w:hAnsi="Times New Roman" w:cs="Times New Roman"/>
              </w:rPr>
            </w:pPr>
          </w:p>
        </w:tc>
        <w:tc>
          <w:tcPr>
            <w:tcW w:w="283" w:type="dxa"/>
          </w:tcPr>
          <w:p w14:paraId="288D55B9" w14:textId="77777777" w:rsidR="00EA092D" w:rsidRPr="00DA7BC3" w:rsidRDefault="00EA092D" w:rsidP="0025406B">
            <w:pPr>
              <w:rPr>
                <w:rFonts w:ascii="Times New Roman" w:hAnsi="Times New Roman" w:cs="Times New Roman"/>
              </w:rPr>
            </w:pPr>
          </w:p>
        </w:tc>
        <w:tc>
          <w:tcPr>
            <w:tcW w:w="284" w:type="dxa"/>
          </w:tcPr>
          <w:p w14:paraId="511E60A4" w14:textId="77777777" w:rsidR="00EA092D" w:rsidRPr="00DA7BC3" w:rsidRDefault="00EA092D" w:rsidP="0025406B">
            <w:pPr>
              <w:rPr>
                <w:rFonts w:ascii="Times New Roman" w:hAnsi="Times New Roman" w:cs="Times New Roman"/>
              </w:rPr>
            </w:pPr>
          </w:p>
        </w:tc>
        <w:tc>
          <w:tcPr>
            <w:tcW w:w="425" w:type="dxa"/>
          </w:tcPr>
          <w:p w14:paraId="156E4388" w14:textId="77777777" w:rsidR="00EA092D" w:rsidRPr="00DA7BC3" w:rsidRDefault="00EA092D" w:rsidP="0025406B">
            <w:pPr>
              <w:rPr>
                <w:rFonts w:ascii="Times New Roman" w:hAnsi="Times New Roman" w:cs="Times New Roman"/>
              </w:rPr>
            </w:pPr>
          </w:p>
        </w:tc>
        <w:tc>
          <w:tcPr>
            <w:tcW w:w="283" w:type="dxa"/>
          </w:tcPr>
          <w:p w14:paraId="4221649D" w14:textId="77777777" w:rsidR="00EA092D" w:rsidRPr="00DA7BC3" w:rsidRDefault="00EA092D" w:rsidP="0025406B">
            <w:pPr>
              <w:rPr>
                <w:rFonts w:ascii="Times New Roman" w:hAnsi="Times New Roman" w:cs="Times New Roman"/>
              </w:rPr>
            </w:pPr>
          </w:p>
        </w:tc>
        <w:tc>
          <w:tcPr>
            <w:tcW w:w="284" w:type="dxa"/>
          </w:tcPr>
          <w:p w14:paraId="161DBB52" w14:textId="77777777" w:rsidR="00EA092D" w:rsidRPr="00DA7BC3" w:rsidRDefault="00EA092D" w:rsidP="0025406B">
            <w:pPr>
              <w:rPr>
                <w:rFonts w:ascii="Times New Roman" w:hAnsi="Times New Roman" w:cs="Times New Roman"/>
              </w:rPr>
            </w:pPr>
          </w:p>
        </w:tc>
        <w:tc>
          <w:tcPr>
            <w:tcW w:w="425" w:type="dxa"/>
          </w:tcPr>
          <w:p w14:paraId="0DA7FBEE" w14:textId="77777777" w:rsidR="00EA092D" w:rsidRPr="00DA7BC3" w:rsidRDefault="00EA092D" w:rsidP="0025406B">
            <w:pPr>
              <w:rPr>
                <w:rFonts w:ascii="Times New Roman" w:hAnsi="Times New Roman" w:cs="Times New Roman"/>
              </w:rPr>
            </w:pPr>
          </w:p>
        </w:tc>
        <w:tc>
          <w:tcPr>
            <w:tcW w:w="284" w:type="dxa"/>
          </w:tcPr>
          <w:p w14:paraId="0078835A" w14:textId="77777777" w:rsidR="00EA092D" w:rsidRPr="00DA7BC3" w:rsidRDefault="00EA092D" w:rsidP="0025406B">
            <w:pPr>
              <w:rPr>
                <w:rFonts w:ascii="Times New Roman" w:hAnsi="Times New Roman" w:cs="Times New Roman"/>
              </w:rPr>
            </w:pPr>
          </w:p>
        </w:tc>
        <w:tc>
          <w:tcPr>
            <w:tcW w:w="283" w:type="dxa"/>
          </w:tcPr>
          <w:p w14:paraId="2A53B56A" w14:textId="77777777" w:rsidR="00EA092D" w:rsidRPr="00DA7BC3" w:rsidRDefault="00EA092D" w:rsidP="0025406B">
            <w:pPr>
              <w:rPr>
                <w:rFonts w:ascii="Times New Roman" w:hAnsi="Times New Roman" w:cs="Times New Roman"/>
              </w:rPr>
            </w:pPr>
          </w:p>
        </w:tc>
        <w:tc>
          <w:tcPr>
            <w:tcW w:w="425" w:type="dxa"/>
          </w:tcPr>
          <w:p w14:paraId="6863734E" w14:textId="77777777" w:rsidR="00EA092D" w:rsidRPr="00DA7BC3" w:rsidRDefault="00EA092D" w:rsidP="0025406B">
            <w:pPr>
              <w:rPr>
                <w:rFonts w:ascii="Times New Roman" w:hAnsi="Times New Roman" w:cs="Times New Roman"/>
              </w:rPr>
            </w:pPr>
          </w:p>
        </w:tc>
        <w:tc>
          <w:tcPr>
            <w:tcW w:w="284" w:type="dxa"/>
          </w:tcPr>
          <w:p w14:paraId="4A4B6DD6" w14:textId="77777777" w:rsidR="00EA092D" w:rsidRPr="00DA7BC3" w:rsidRDefault="00EA092D" w:rsidP="0025406B">
            <w:pPr>
              <w:rPr>
                <w:rFonts w:ascii="Times New Roman" w:hAnsi="Times New Roman" w:cs="Times New Roman"/>
              </w:rPr>
            </w:pPr>
          </w:p>
        </w:tc>
        <w:tc>
          <w:tcPr>
            <w:tcW w:w="283" w:type="dxa"/>
          </w:tcPr>
          <w:p w14:paraId="4AC17B84" w14:textId="77777777" w:rsidR="00EA092D" w:rsidRPr="00DA7BC3" w:rsidRDefault="00EA092D" w:rsidP="0025406B">
            <w:pPr>
              <w:rPr>
                <w:rFonts w:ascii="Times New Roman" w:hAnsi="Times New Roman" w:cs="Times New Roman"/>
              </w:rPr>
            </w:pPr>
          </w:p>
        </w:tc>
        <w:tc>
          <w:tcPr>
            <w:tcW w:w="426" w:type="dxa"/>
          </w:tcPr>
          <w:p w14:paraId="7BAC4972" w14:textId="77777777" w:rsidR="00EA092D" w:rsidRPr="00DA7BC3" w:rsidRDefault="00EA092D" w:rsidP="0025406B">
            <w:pPr>
              <w:rPr>
                <w:rFonts w:ascii="Times New Roman" w:hAnsi="Times New Roman" w:cs="Times New Roman"/>
              </w:rPr>
            </w:pPr>
          </w:p>
        </w:tc>
        <w:tc>
          <w:tcPr>
            <w:tcW w:w="283" w:type="dxa"/>
          </w:tcPr>
          <w:p w14:paraId="1B8A9A18" w14:textId="77777777" w:rsidR="00EA092D" w:rsidRPr="00DA7BC3" w:rsidRDefault="00EA092D" w:rsidP="0025406B">
            <w:pPr>
              <w:rPr>
                <w:rFonts w:ascii="Times New Roman" w:hAnsi="Times New Roman" w:cs="Times New Roman"/>
              </w:rPr>
            </w:pPr>
          </w:p>
        </w:tc>
        <w:tc>
          <w:tcPr>
            <w:tcW w:w="284" w:type="dxa"/>
          </w:tcPr>
          <w:p w14:paraId="2F4651FA" w14:textId="77777777" w:rsidR="00EA092D" w:rsidRPr="00DA7BC3" w:rsidRDefault="00EA092D" w:rsidP="0025406B">
            <w:pPr>
              <w:rPr>
                <w:rFonts w:ascii="Times New Roman" w:hAnsi="Times New Roman" w:cs="Times New Roman"/>
              </w:rPr>
            </w:pPr>
          </w:p>
        </w:tc>
      </w:tr>
      <w:tr w:rsidR="00EA092D" w:rsidRPr="00C166CF" w14:paraId="1E944D7B" w14:textId="77777777" w:rsidTr="0025406B">
        <w:tc>
          <w:tcPr>
            <w:tcW w:w="2069" w:type="dxa"/>
            <w:vMerge/>
          </w:tcPr>
          <w:p w14:paraId="69D17F44" w14:textId="77777777" w:rsidR="00EA092D" w:rsidRPr="00DA7BC3" w:rsidRDefault="00EA092D" w:rsidP="0025406B">
            <w:pPr>
              <w:rPr>
                <w:rFonts w:ascii="Times New Roman" w:hAnsi="Times New Roman" w:cs="Times New Roman"/>
              </w:rPr>
            </w:pPr>
          </w:p>
        </w:tc>
        <w:tc>
          <w:tcPr>
            <w:tcW w:w="2936" w:type="dxa"/>
            <w:vAlign w:val="center"/>
          </w:tcPr>
          <w:p w14:paraId="250C381C"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Veicināt Strūžānu ciema elektroapgādes pakalpojuma saņēmējiem, tai skaitā pašvaldībai un Sabiedrībai iespēju iegādāties elektroenerģiju brīvajā tirgū.</w:t>
            </w:r>
          </w:p>
        </w:tc>
        <w:tc>
          <w:tcPr>
            <w:tcW w:w="5763" w:type="dxa"/>
            <w:vAlign w:val="center"/>
          </w:tcPr>
          <w:p w14:paraId="60D14CEE" w14:textId="77777777" w:rsidR="00EA092D" w:rsidRPr="00DA7BC3" w:rsidRDefault="00EA092D" w:rsidP="0025406B">
            <w:pPr>
              <w:rPr>
                <w:rFonts w:ascii="Times New Roman" w:hAnsi="Times New Roman" w:cs="Times New Roman"/>
                <w:color w:val="0070C0"/>
              </w:rPr>
            </w:pPr>
            <w:r w:rsidRPr="00DA7BC3">
              <w:rPr>
                <w:rFonts w:ascii="Times New Roman" w:hAnsi="Times New Roman" w:cs="Times New Roman"/>
              </w:rPr>
              <w:t>RNK ir veicinājusi Stružānu ciema elektroapgādes pakalpojuma saņēmējiem iespēju iegādāties elektroenerģiju brīvajā tirgū.</w:t>
            </w:r>
          </w:p>
        </w:tc>
        <w:tc>
          <w:tcPr>
            <w:tcW w:w="426" w:type="dxa"/>
          </w:tcPr>
          <w:p w14:paraId="58814098" w14:textId="77777777" w:rsidR="00EA092D" w:rsidRPr="00DA7BC3" w:rsidRDefault="00EA092D" w:rsidP="0025406B">
            <w:pPr>
              <w:rPr>
                <w:rFonts w:ascii="Times New Roman" w:hAnsi="Times New Roman" w:cs="Times New Roman"/>
              </w:rPr>
            </w:pPr>
          </w:p>
        </w:tc>
        <w:tc>
          <w:tcPr>
            <w:tcW w:w="283" w:type="dxa"/>
          </w:tcPr>
          <w:p w14:paraId="7197E3E7" w14:textId="77777777" w:rsidR="00EA092D" w:rsidRPr="00DA7BC3" w:rsidRDefault="00EA092D" w:rsidP="0025406B">
            <w:pPr>
              <w:rPr>
                <w:rFonts w:ascii="Times New Roman" w:hAnsi="Times New Roman" w:cs="Times New Roman"/>
              </w:rPr>
            </w:pPr>
          </w:p>
        </w:tc>
        <w:tc>
          <w:tcPr>
            <w:tcW w:w="284" w:type="dxa"/>
          </w:tcPr>
          <w:p w14:paraId="6B0F0934" w14:textId="77777777" w:rsidR="00EA092D" w:rsidRPr="00DA7BC3" w:rsidRDefault="00EA092D" w:rsidP="0025406B">
            <w:pPr>
              <w:rPr>
                <w:rFonts w:ascii="Times New Roman" w:hAnsi="Times New Roman" w:cs="Times New Roman"/>
              </w:rPr>
            </w:pPr>
          </w:p>
        </w:tc>
        <w:tc>
          <w:tcPr>
            <w:tcW w:w="425" w:type="dxa"/>
          </w:tcPr>
          <w:p w14:paraId="3AE10C7F" w14:textId="77777777" w:rsidR="00EA092D" w:rsidRPr="00DA7BC3" w:rsidRDefault="00EA092D" w:rsidP="0025406B">
            <w:pPr>
              <w:rPr>
                <w:rFonts w:ascii="Times New Roman" w:hAnsi="Times New Roman" w:cs="Times New Roman"/>
              </w:rPr>
            </w:pPr>
          </w:p>
        </w:tc>
        <w:tc>
          <w:tcPr>
            <w:tcW w:w="283" w:type="dxa"/>
          </w:tcPr>
          <w:p w14:paraId="66A940AC" w14:textId="77777777" w:rsidR="00EA092D" w:rsidRPr="00DA7BC3" w:rsidRDefault="00EA092D" w:rsidP="0025406B">
            <w:pPr>
              <w:rPr>
                <w:rFonts w:ascii="Times New Roman" w:hAnsi="Times New Roman" w:cs="Times New Roman"/>
              </w:rPr>
            </w:pPr>
          </w:p>
        </w:tc>
        <w:tc>
          <w:tcPr>
            <w:tcW w:w="284" w:type="dxa"/>
          </w:tcPr>
          <w:p w14:paraId="0622ECD7" w14:textId="77777777" w:rsidR="00EA092D" w:rsidRPr="00DA7BC3" w:rsidRDefault="00EA092D" w:rsidP="0025406B">
            <w:pPr>
              <w:rPr>
                <w:rFonts w:ascii="Times New Roman" w:hAnsi="Times New Roman" w:cs="Times New Roman"/>
              </w:rPr>
            </w:pPr>
          </w:p>
        </w:tc>
        <w:tc>
          <w:tcPr>
            <w:tcW w:w="425" w:type="dxa"/>
          </w:tcPr>
          <w:p w14:paraId="04E4AC3B" w14:textId="77777777" w:rsidR="00EA092D" w:rsidRPr="00DA7BC3" w:rsidRDefault="00EA092D" w:rsidP="0025406B">
            <w:pPr>
              <w:rPr>
                <w:rFonts w:ascii="Times New Roman" w:hAnsi="Times New Roman" w:cs="Times New Roman"/>
              </w:rPr>
            </w:pPr>
          </w:p>
        </w:tc>
        <w:tc>
          <w:tcPr>
            <w:tcW w:w="284" w:type="dxa"/>
          </w:tcPr>
          <w:p w14:paraId="53B008C8" w14:textId="77777777" w:rsidR="00EA092D" w:rsidRPr="00DA7BC3" w:rsidRDefault="00EA092D" w:rsidP="0025406B">
            <w:pPr>
              <w:rPr>
                <w:rFonts w:ascii="Times New Roman" w:hAnsi="Times New Roman" w:cs="Times New Roman"/>
              </w:rPr>
            </w:pPr>
          </w:p>
        </w:tc>
        <w:tc>
          <w:tcPr>
            <w:tcW w:w="283" w:type="dxa"/>
          </w:tcPr>
          <w:p w14:paraId="234DC716" w14:textId="77777777" w:rsidR="00EA092D" w:rsidRPr="00DA7BC3" w:rsidRDefault="00EA092D" w:rsidP="0025406B">
            <w:pPr>
              <w:rPr>
                <w:rFonts w:ascii="Times New Roman" w:hAnsi="Times New Roman" w:cs="Times New Roman"/>
              </w:rPr>
            </w:pPr>
          </w:p>
        </w:tc>
        <w:tc>
          <w:tcPr>
            <w:tcW w:w="425" w:type="dxa"/>
          </w:tcPr>
          <w:p w14:paraId="79DB5614" w14:textId="77777777" w:rsidR="00EA092D" w:rsidRPr="00DA7BC3" w:rsidRDefault="00EA092D" w:rsidP="0025406B">
            <w:pPr>
              <w:rPr>
                <w:rFonts w:ascii="Times New Roman" w:hAnsi="Times New Roman" w:cs="Times New Roman"/>
              </w:rPr>
            </w:pPr>
          </w:p>
        </w:tc>
        <w:tc>
          <w:tcPr>
            <w:tcW w:w="284" w:type="dxa"/>
          </w:tcPr>
          <w:p w14:paraId="6E823B38" w14:textId="77777777" w:rsidR="00EA092D" w:rsidRPr="00DA7BC3" w:rsidRDefault="00EA092D" w:rsidP="0025406B">
            <w:pPr>
              <w:rPr>
                <w:rFonts w:ascii="Times New Roman" w:hAnsi="Times New Roman" w:cs="Times New Roman"/>
              </w:rPr>
            </w:pPr>
          </w:p>
        </w:tc>
        <w:tc>
          <w:tcPr>
            <w:tcW w:w="283" w:type="dxa"/>
          </w:tcPr>
          <w:p w14:paraId="1526BA39" w14:textId="77777777" w:rsidR="00EA092D" w:rsidRPr="00DA7BC3" w:rsidRDefault="00EA092D" w:rsidP="0025406B">
            <w:pPr>
              <w:rPr>
                <w:rFonts w:ascii="Times New Roman" w:hAnsi="Times New Roman" w:cs="Times New Roman"/>
              </w:rPr>
            </w:pPr>
          </w:p>
        </w:tc>
        <w:tc>
          <w:tcPr>
            <w:tcW w:w="426" w:type="dxa"/>
          </w:tcPr>
          <w:p w14:paraId="09C2DF52" w14:textId="77777777" w:rsidR="00EA092D" w:rsidRPr="00DA7BC3" w:rsidRDefault="00EA092D" w:rsidP="0025406B">
            <w:pPr>
              <w:rPr>
                <w:rFonts w:ascii="Times New Roman" w:hAnsi="Times New Roman" w:cs="Times New Roman"/>
              </w:rPr>
            </w:pPr>
          </w:p>
        </w:tc>
        <w:tc>
          <w:tcPr>
            <w:tcW w:w="283" w:type="dxa"/>
          </w:tcPr>
          <w:p w14:paraId="13FE12A0" w14:textId="77777777" w:rsidR="00EA092D" w:rsidRPr="00DA7BC3" w:rsidRDefault="00EA092D" w:rsidP="0025406B">
            <w:pPr>
              <w:rPr>
                <w:rFonts w:ascii="Times New Roman" w:hAnsi="Times New Roman" w:cs="Times New Roman"/>
              </w:rPr>
            </w:pPr>
          </w:p>
        </w:tc>
        <w:tc>
          <w:tcPr>
            <w:tcW w:w="284" w:type="dxa"/>
          </w:tcPr>
          <w:p w14:paraId="151D42B1" w14:textId="77777777" w:rsidR="00EA092D" w:rsidRPr="00DA7BC3" w:rsidRDefault="00EA092D" w:rsidP="0025406B">
            <w:pPr>
              <w:rPr>
                <w:rFonts w:ascii="Times New Roman" w:hAnsi="Times New Roman" w:cs="Times New Roman"/>
              </w:rPr>
            </w:pPr>
          </w:p>
        </w:tc>
      </w:tr>
      <w:tr w:rsidR="00EA092D" w:rsidRPr="00C166CF" w14:paraId="25E2358A" w14:textId="77777777" w:rsidTr="0025406B">
        <w:tc>
          <w:tcPr>
            <w:tcW w:w="2069" w:type="dxa"/>
            <w:vAlign w:val="center"/>
          </w:tcPr>
          <w:p w14:paraId="3A6D1E9B"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Sadzīves atkritumu apsaimniekošanas jomā</w:t>
            </w:r>
          </w:p>
        </w:tc>
        <w:tc>
          <w:tcPr>
            <w:tcW w:w="2936" w:type="dxa"/>
            <w:vAlign w:val="center"/>
          </w:tcPr>
          <w:p w14:paraId="073BFF9F" w14:textId="77777777" w:rsidR="00EA092D" w:rsidRPr="00DA7BC3" w:rsidRDefault="00EA092D" w:rsidP="0025406B">
            <w:pPr>
              <w:rPr>
                <w:rFonts w:ascii="Times New Roman" w:hAnsi="Times New Roman" w:cs="Times New Roman"/>
              </w:rPr>
            </w:pPr>
            <w:r w:rsidRPr="00DA7BC3">
              <w:rPr>
                <w:rFonts w:ascii="Times New Roman" w:hAnsi="Times New Roman" w:cs="Times New Roman"/>
              </w:rPr>
              <w:t xml:space="preserve">Iesaistīties sadzīves atkritumu apsaimniekošanā, tai skaitā atkritumu šķirošanas veicināšanā, pašvaldības teritorijā Sabiedrībai noteiktās </w:t>
            </w:r>
            <w:r w:rsidRPr="00DA7BC3">
              <w:rPr>
                <w:rFonts w:ascii="Times New Roman" w:hAnsi="Times New Roman" w:cs="Times New Roman"/>
              </w:rPr>
              <w:lastRenderedPageBreak/>
              <w:t>kompetences ietvaros, sadarboties ar pašvaldības izvēlēto sadzīves atkritumu apsaimniekošanas operatoru kvalitatīva vides stāvokļa nodrošināšanā</w:t>
            </w:r>
          </w:p>
        </w:tc>
        <w:tc>
          <w:tcPr>
            <w:tcW w:w="5763" w:type="dxa"/>
            <w:vAlign w:val="center"/>
          </w:tcPr>
          <w:p w14:paraId="23CA2C0A" w14:textId="77777777" w:rsidR="00EA092D" w:rsidRPr="00DA7BC3" w:rsidRDefault="00EA092D" w:rsidP="0025406B">
            <w:pPr>
              <w:rPr>
                <w:rFonts w:ascii="Times New Roman" w:hAnsi="Times New Roman" w:cs="Times New Roman"/>
                <w:color w:val="0070C0"/>
              </w:rPr>
            </w:pPr>
            <w:r w:rsidRPr="00927592">
              <w:rPr>
                <w:rFonts w:ascii="Times New Roman" w:hAnsi="Times New Roman" w:cs="Times New Roman"/>
              </w:rPr>
              <w:lastRenderedPageBreak/>
              <w:t>RNK savas kompetences ietvaros atbalsta sadzīves atkritumu apsaimniekošanas operatora stratēģiju un darbības, lai stimulētu sadzīves atkritumu šķirošanu un samazinātu deponējamo atkritumu apjomu.</w:t>
            </w:r>
          </w:p>
        </w:tc>
        <w:tc>
          <w:tcPr>
            <w:tcW w:w="426" w:type="dxa"/>
          </w:tcPr>
          <w:p w14:paraId="1E0834BB" w14:textId="77777777" w:rsidR="00EA092D" w:rsidRPr="00DA7BC3" w:rsidRDefault="00EA092D" w:rsidP="0025406B">
            <w:pPr>
              <w:rPr>
                <w:rFonts w:ascii="Times New Roman" w:hAnsi="Times New Roman" w:cs="Times New Roman"/>
              </w:rPr>
            </w:pPr>
          </w:p>
        </w:tc>
        <w:tc>
          <w:tcPr>
            <w:tcW w:w="283" w:type="dxa"/>
          </w:tcPr>
          <w:p w14:paraId="3BDBAD25" w14:textId="77777777" w:rsidR="00EA092D" w:rsidRPr="00DA7BC3" w:rsidRDefault="00EA092D" w:rsidP="0025406B">
            <w:pPr>
              <w:rPr>
                <w:rFonts w:ascii="Times New Roman" w:hAnsi="Times New Roman" w:cs="Times New Roman"/>
              </w:rPr>
            </w:pPr>
          </w:p>
        </w:tc>
        <w:tc>
          <w:tcPr>
            <w:tcW w:w="284" w:type="dxa"/>
          </w:tcPr>
          <w:p w14:paraId="758E3BA8" w14:textId="77777777" w:rsidR="00EA092D" w:rsidRPr="00DA7BC3" w:rsidRDefault="00EA092D" w:rsidP="0025406B">
            <w:pPr>
              <w:rPr>
                <w:rFonts w:ascii="Times New Roman" w:hAnsi="Times New Roman" w:cs="Times New Roman"/>
              </w:rPr>
            </w:pPr>
          </w:p>
        </w:tc>
        <w:tc>
          <w:tcPr>
            <w:tcW w:w="425" w:type="dxa"/>
          </w:tcPr>
          <w:p w14:paraId="6C93865A" w14:textId="77777777" w:rsidR="00EA092D" w:rsidRPr="00DA7BC3" w:rsidRDefault="00EA092D" w:rsidP="0025406B">
            <w:pPr>
              <w:rPr>
                <w:rFonts w:ascii="Times New Roman" w:hAnsi="Times New Roman" w:cs="Times New Roman"/>
              </w:rPr>
            </w:pPr>
          </w:p>
        </w:tc>
        <w:tc>
          <w:tcPr>
            <w:tcW w:w="283" w:type="dxa"/>
          </w:tcPr>
          <w:p w14:paraId="7296214E" w14:textId="77777777" w:rsidR="00EA092D" w:rsidRPr="00DA7BC3" w:rsidRDefault="00EA092D" w:rsidP="0025406B">
            <w:pPr>
              <w:rPr>
                <w:rFonts w:ascii="Times New Roman" w:hAnsi="Times New Roman" w:cs="Times New Roman"/>
              </w:rPr>
            </w:pPr>
          </w:p>
        </w:tc>
        <w:tc>
          <w:tcPr>
            <w:tcW w:w="284" w:type="dxa"/>
          </w:tcPr>
          <w:p w14:paraId="04889BDC" w14:textId="77777777" w:rsidR="00EA092D" w:rsidRPr="00DA7BC3" w:rsidRDefault="00EA092D" w:rsidP="0025406B">
            <w:pPr>
              <w:rPr>
                <w:rFonts w:ascii="Times New Roman" w:hAnsi="Times New Roman" w:cs="Times New Roman"/>
              </w:rPr>
            </w:pPr>
          </w:p>
        </w:tc>
        <w:tc>
          <w:tcPr>
            <w:tcW w:w="425" w:type="dxa"/>
          </w:tcPr>
          <w:p w14:paraId="07CFF767" w14:textId="77777777" w:rsidR="00EA092D" w:rsidRPr="00DA7BC3" w:rsidRDefault="00EA092D" w:rsidP="0025406B">
            <w:pPr>
              <w:rPr>
                <w:rFonts w:ascii="Times New Roman" w:hAnsi="Times New Roman" w:cs="Times New Roman"/>
              </w:rPr>
            </w:pPr>
          </w:p>
        </w:tc>
        <w:tc>
          <w:tcPr>
            <w:tcW w:w="284" w:type="dxa"/>
          </w:tcPr>
          <w:p w14:paraId="5052F1E6" w14:textId="77777777" w:rsidR="00EA092D" w:rsidRPr="00DA7BC3" w:rsidRDefault="00EA092D" w:rsidP="0025406B">
            <w:pPr>
              <w:rPr>
                <w:rFonts w:ascii="Times New Roman" w:hAnsi="Times New Roman" w:cs="Times New Roman"/>
              </w:rPr>
            </w:pPr>
          </w:p>
        </w:tc>
        <w:tc>
          <w:tcPr>
            <w:tcW w:w="283" w:type="dxa"/>
          </w:tcPr>
          <w:p w14:paraId="1916E956" w14:textId="77777777" w:rsidR="00EA092D" w:rsidRPr="00DA7BC3" w:rsidRDefault="00EA092D" w:rsidP="0025406B">
            <w:pPr>
              <w:rPr>
                <w:rFonts w:ascii="Times New Roman" w:hAnsi="Times New Roman" w:cs="Times New Roman"/>
              </w:rPr>
            </w:pPr>
          </w:p>
        </w:tc>
        <w:tc>
          <w:tcPr>
            <w:tcW w:w="425" w:type="dxa"/>
          </w:tcPr>
          <w:p w14:paraId="1F02477C" w14:textId="77777777" w:rsidR="00EA092D" w:rsidRPr="00DA7BC3" w:rsidRDefault="00EA092D" w:rsidP="0025406B">
            <w:pPr>
              <w:rPr>
                <w:rFonts w:ascii="Times New Roman" w:hAnsi="Times New Roman" w:cs="Times New Roman"/>
              </w:rPr>
            </w:pPr>
          </w:p>
        </w:tc>
        <w:tc>
          <w:tcPr>
            <w:tcW w:w="284" w:type="dxa"/>
          </w:tcPr>
          <w:p w14:paraId="357D1F36" w14:textId="77777777" w:rsidR="00EA092D" w:rsidRPr="00DA7BC3" w:rsidRDefault="00EA092D" w:rsidP="0025406B">
            <w:pPr>
              <w:rPr>
                <w:rFonts w:ascii="Times New Roman" w:hAnsi="Times New Roman" w:cs="Times New Roman"/>
              </w:rPr>
            </w:pPr>
          </w:p>
        </w:tc>
        <w:tc>
          <w:tcPr>
            <w:tcW w:w="283" w:type="dxa"/>
          </w:tcPr>
          <w:p w14:paraId="1C23392E" w14:textId="77777777" w:rsidR="00EA092D" w:rsidRPr="00DA7BC3" w:rsidRDefault="00EA092D" w:rsidP="0025406B">
            <w:pPr>
              <w:rPr>
                <w:rFonts w:ascii="Times New Roman" w:hAnsi="Times New Roman" w:cs="Times New Roman"/>
              </w:rPr>
            </w:pPr>
          </w:p>
        </w:tc>
        <w:tc>
          <w:tcPr>
            <w:tcW w:w="426" w:type="dxa"/>
          </w:tcPr>
          <w:p w14:paraId="0E555608" w14:textId="77777777" w:rsidR="00EA092D" w:rsidRPr="00DA7BC3" w:rsidRDefault="00EA092D" w:rsidP="0025406B">
            <w:pPr>
              <w:rPr>
                <w:rFonts w:ascii="Times New Roman" w:hAnsi="Times New Roman" w:cs="Times New Roman"/>
              </w:rPr>
            </w:pPr>
          </w:p>
        </w:tc>
        <w:tc>
          <w:tcPr>
            <w:tcW w:w="283" w:type="dxa"/>
          </w:tcPr>
          <w:p w14:paraId="7AD22CD8" w14:textId="77777777" w:rsidR="00EA092D" w:rsidRPr="00DA7BC3" w:rsidRDefault="00EA092D" w:rsidP="0025406B">
            <w:pPr>
              <w:rPr>
                <w:rFonts w:ascii="Times New Roman" w:hAnsi="Times New Roman" w:cs="Times New Roman"/>
              </w:rPr>
            </w:pPr>
          </w:p>
        </w:tc>
        <w:tc>
          <w:tcPr>
            <w:tcW w:w="284" w:type="dxa"/>
          </w:tcPr>
          <w:p w14:paraId="6C0F66A8" w14:textId="77777777" w:rsidR="00EA092D" w:rsidRPr="00DA7BC3" w:rsidRDefault="00EA092D" w:rsidP="0025406B">
            <w:pPr>
              <w:rPr>
                <w:rFonts w:ascii="Times New Roman" w:hAnsi="Times New Roman" w:cs="Times New Roman"/>
              </w:rPr>
            </w:pPr>
          </w:p>
        </w:tc>
      </w:tr>
    </w:tbl>
    <w:p w14:paraId="6618DABA" w14:textId="77777777" w:rsidR="004779FB" w:rsidRDefault="004779FB">
      <w:pPr>
        <w:rPr>
          <w:rFonts w:ascii="Arial Narrow" w:hAnsi="Arial Narrow"/>
        </w:rPr>
      </w:pPr>
    </w:p>
    <w:p w14:paraId="64AD3E6F" w14:textId="77777777" w:rsidR="00AE6D2E" w:rsidRPr="001B69C1" w:rsidRDefault="00AE6D2E">
      <w:pPr>
        <w:rPr>
          <w:rFonts w:ascii="Arial Narrow" w:hAnsi="Arial Narrow"/>
        </w:rPr>
      </w:pPr>
    </w:p>
    <w:sectPr w:rsidR="00AE6D2E" w:rsidRPr="001B69C1" w:rsidSect="00EA092D">
      <w:pgSz w:w="16838" w:h="11906" w:orient="landscape"/>
      <w:pgMar w:top="1361"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CCDA64" w14:textId="77777777" w:rsidR="003B5727" w:rsidRDefault="003B5727" w:rsidP="00695244">
      <w:pPr>
        <w:spacing w:after="0" w:line="240" w:lineRule="auto"/>
      </w:pPr>
      <w:r>
        <w:separator/>
      </w:r>
    </w:p>
  </w:endnote>
  <w:endnote w:type="continuationSeparator" w:id="0">
    <w:p w14:paraId="269DB83A" w14:textId="77777777" w:rsidR="003B5727" w:rsidRDefault="003B5727" w:rsidP="00695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BA"/>
    <w:family w:val="swiss"/>
    <w:pitch w:val="variable"/>
    <w:sig w:usb0="00000287" w:usb1="00000800" w:usb2="00000000" w:usb3="00000000" w:csb0="0000009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Narrow" w:hAnsi="Arial Narrow"/>
      </w:rPr>
      <w:id w:val="-1377154221"/>
      <w:docPartObj>
        <w:docPartGallery w:val="Page Numbers (Bottom of Page)"/>
        <w:docPartUnique/>
      </w:docPartObj>
    </w:sdtPr>
    <w:sdtContent>
      <w:p w14:paraId="1E65A046" w14:textId="67E78FD4" w:rsidR="00E77C50" w:rsidRPr="006D6272" w:rsidRDefault="00E77C50">
        <w:pPr>
          <w:pStyle w:val="Kjene"/>
          <w:jc w:val="center"/>
          <w:rPr>
            <w:rFonts w:ascii="Arial Narrow" w:hAnsi="Arial Narrow"/>
          </w:rPr>
        </w:pPr>
        <w:r w:rsidRPr="006D6272">
          <w:rPr>
            <w:rFonts w:ascii="Arial Narrow" w:hAnsi="Arial Narrow"/>
          </w:rPr>
          <w:fldChar w:fldCharType="begin"/>
        </w:r>
        <w:r w:rsidRPr="006D6272">
          <w:rPr>
            <w:rFonts w:ascii="Arial Narrow" w:hAnsi="Arial Narrow"/>
          </w:rPr>
          <w:instrText>PAGE   \* MERGEFORMAT</w:instrText>
        </w:r>
        <w:r w:rsidRPr="006D6272">
          <w:rPr>
            <w:rFonts w:ascii="Arial Narrow" w:hAnsi="Arial Narrow"/>
          </w:rPr>
          <w:fldChar w:fldCharType="separate"/>
        </w:r>
        <w:r w:rsidR="00B33BC5">
          <w:rPr>
            <w:rFonts w:ascii="Arial Narrow" w:hAnsi="Arial Narrow"/>
            <w:noProof/>
          </w:rPr>
          <w:t>20</w:t>
        </w:r>
        <w:r w:rsidRPr="006D6272">
          <w:rPr>
            <w:rFonts w:ascii="Arial Narrow" w:hAnsi="Arial Narrow"/>
          </w:rPr>
          <w:fldChar w:fldCharType="end"/>
        </w:r>
      </w:p>
    </w:sdtContent>
  </w:sdt>
  <w:p w14:paraId="123595B3" w14:textId="77777777" w:rsidR="00E77C50" w:rsidRPr="006D6272" w:rsidRDefault="00E77C50">
    <w:pPr>
      <w:pStyle w:val="Kjene"/>
      <w:rPr>
        <w:rFonts w:ascii="Arial Narrow" w:hAnsi="Arial Narrow"/>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03CADC" w14:textId="77777777" w:rsidR="003B5727" w:rsidRDefault="003B5727" w:rsidP="00695244">
      <w:pPr>
        <w:spacing w:after="0" w:line="240" w:lineRule="auto"/>
      </w:pPr>
      <w:r>
        <w:separator/>
      </w:r>
    </w:p>
  </w:footnote>
  <w:footnote w:type="continuationSeparator" w:id="0">
    <w:p w14:paraId="1D9DB7CB" w14:textId="77777777" w:rsidR="003B5727" w:rsidRDefault="003B5727" w:rsidP="00695244">
      <w:pPr>
        <w:spacing w:after="0" w:line="240" w:lineRule="auto"/>
      </w:pPr>
      <w:r>
        <w:continuationSeparator/>
      </w:r>
    </w:p>
  </w:footnote>
  <w:footnote w:id="1">
    <w:p w14:paraId="14DABD0C" w14:textId="3F874CB4" w:rsidR="00E77C50" w:rsidRPr="000F1D71" w:rsidRDefault="00E77C50" w:rsidP="00695244">
      <w:pPr>
        <w:pStyle w:val="Vresteksts"/>
        <w:jc w:val="both"/>
        <w:rPr>
          <w:rFonts w:ascii="Times New Roman" w:hAnsi="Times New Roman"/>
          <w:i/>
        </w:rPr>
      </w:pPr>
      <w:r w:rsidRPr="000F1D71">
        <w:rPr>
          <w:rStyle w:val="Vresatsauce"/>
          <w:rFonts w:ascii="Times New Roman" w:hAnsi="Times New Roman"/>
          <w:i/>
        </w:rPr>
        <w:footnoteRef/>
      </w:r>
      <w:r w:rsidRPr="000F1D71">
        <w:rPr>
          <w:rFonts w:ascii="Times New Roman" w:hAnsi="Times New Roman"/>
          <w:i/>
        </w:rPr>
        <w:t xml:space="preserve"> </w:t>
      </w:r>
      <w:r w:rsidRPr="00E60485">
        <w:rPr>
          <w:rFonts w:ascii="Arial Narrow" w:hAnsi="Arial Narrow"/>
          <w:i/>
        </w:rPr>
        <w:t xml:space="preserve">Tika apskatīti sekojošu komersantu dati - </w:t>
      </w:r>
      <w:bookmarkStart w:id="18" w:name="OLE_LINK1"/>
      <w:r w:rsidRPr="00E60485">
        <w:rPr>
          <w:rFonts w:ascii="Arial Narrow" w:hAnsi="Arial Narrow"/>
          <w:i/>
        </w:rPr>
        <w:t>SIA "</w:t>
      </w:r>
      <w:r>
        <w:rPr>
          <w:rFonts w:ascii="Arial Narrow" w:hAnsi="Arial Narrow"/>
          <w:i/>
        </w:rPr>
        <w:t>Ludzas apsaimniekotājs</w:t>
      </w:r>
      <w:r w:rsidRPr="00E60485">
        <w:rPr>
          <w:rFonts w:ascii="Arial Narrow" w:hAnsi="Arial Narrow"/>
          <w:i/>
        </w:rPr>
        <w:t>"</w:t>
      </w:r>
      <w:r>
        <w:rPr>
          <w:rFonts w:ascii="Arial Narrow" w:hAnsi="Arial Narrow"/>
          <w:i/>
        </w:rPr>
        <w:t>, SIA “Preiļu saimnieks”, SIA “Naujenes pakalpojumu serviss”,</w:t>
      </w:r>
      <w:r w:rsidR="008F2A9A">
        <w:rPr>
          <w:rFonts w:ascii="Arial Narrow" w:hAnsi="Arial Narrow"/>
          <w:i/>
        </w:rPr>
        <w:t xml:space="preserve"> SIA “Kārsavas namsaimnieks”</w:t>
      </w:r>
      <w:bookmarkEnd w:id="18"/>
      <w:r w:rsidR="008F2A9A">
        <w:rPr>
          <w:rFonts w:ascii="Arial Narrow" w:hAnsi="Arial Narrow"/>
          <w:i/>
        </w:rPr>
        <w:t>, SIA “Ornaments” (Ilūkste), SIA “Līvānu dzīvokļu komunālā saimniecība”</w:t>
      </w:r>
      <w:r w:rsidR="00E07615">
        <w:rPr>
          <w:rFonts w:ascii="Arial Narrow" w:hAnsi="Arial Narrow"/>
          <w:i/>
        </w:rPr>
        <w:t>, SIA “Dzīvokļu komunālais uzņēmums” (Varakļāni)</w:t>
      </w:r>
      <w:r w:rsidR="008F2A9A">
        <w:rPr>
          <w:rFonts w:ascii="Arial Narrow" w:hAnsi="Arial Narrow"/>
          <w:i/>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4134D"/>
    <w:multiLevelType w:val="hybridMultilevel"/>
    <w:tmpl w:val="E056DDAE"/>
    <w:lvl w:ilvl="0" w:tplc="96941F94">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 w15:restartNumberingAfterBreak="0">
    <w:nsid w:val="065A6202"/>
    <w:multiLevelType w:val="hybridMultilevel"/>
    <w:tmpl w:val="5D447DF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C820CCE"/>
    <w:multiLevelType w:val="multilevel"/>
    <w:tmpl w:val="F4F84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956C7E"/>
    <w:multiLevelType w:val="hybridMultilevel"/>
    <w:tmpl w:val="5AFCFFB0"/>
    <w:lvl w:ilvl="0" w:tplc="978EA36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E3B1D06"/>
    <w:multiLevelType w:val="hybridMultilevel"/>
    <w:tmpl w:val="AB1E1CB6"/>
    <w:lvl w:ilvl="0" w:tplc="DB142E42">
      <w:start w:val="1"/>
      <w:numFmt w:val="decimal"/>
      <w:lvlText w:val="(%1)"/>
      <w:lvlJc w:val="left"/>
      <w:pPr>
        <w:ind w:left="720" w:hanging="360"/>
      </w:pPr>
      <w:rPr>
        <w:rFonts w:ascii="Arial Narrow" w:eastAsia="Times New Roman" w:hAnsi="Arial Narrow" w:cs="Calibri"/>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5" w15:restartNumberingAfterBreak="0">
    <w:nsid w:val="125C0F1C"/>
    <w:multiLevelType w:val="hybridMultilevel"/>
    <w:tmpl w:val="783E50D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28F276D"/>
    <w:multiLevelType w:val="multilevel"/>
    <w:tmpl w:val="1072270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13FC62C4"/>
    <w:multiLevelType w:val="hybridMultilevel"/>
    <w:tmpl w:val="266C8566"/>
    <w:lvl w:ilvl="0" w:tplc="2ED87BFA">
      <w:start w:val="1"/>
      <w:numFmt w:val="decimal"/>
      <w:lvlText w:val="(%1)"/>
      <w:lvlJc w:val="left"/>
      <w:pPr>
        <w:ind w:left="720" w:hanging="360"/>
      </w:pPr>
    </w:lvl>
    <w:lvl w:ilvl="1" w:tplc="43707F30">
      <w:start w:val="1"/>
      <w:numFmt w:val="decimal"/>
      <w:lvlText w:val="(%2)"/>
      <w:lvlJc w:val="left"/>
      <w:pPr>
        <w:ind w:left="1440" w:hanging="360"/>
      </w:pPr>
      <w:rPr>
        <w:rFonts w:ascii="Arial Narrow" w:eastAsia="Times New Roman" w:hAnsi="Arial Narrow" w:cs="Times New Roman"/>
      </w:r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15:restartNumberingAfterBreak="0">
    <w:nsid w:val="15965675"/>
    <w:multiLevelType w:val="hybridMultilevel"/>
    <w:tmpl w:val="FC225CB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1C9946E1"/>
    <w:multiLevelType w:val="hybridMultilevel"/>
    <w:tmpl w:val="E9889E5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2140504C"/>
    <w:multiLevelType w:val="hybridMultilevel"/>
    <w:tmpl w:val="87F42B8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25A7D16"/>
    <w:multiLevelType w:val="multilevel"/>
    <w:tmpl w:val="F87C5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4D4120"/>
    <w:multiLevelType w:val="hybridMultilevel"/>
    <w:tmpl w:val="7C124516"/>
    <w:lvl w:ilvl="0" w:tplc="CC36AC88">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265A0B84"/>
    <w:multiLevelType w:val="hybridMultilevel"/>
    <w:tmpl w:val="F484380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3188614C"/>
    <w:multiLevelType w:val="hybridMultilevel"/>
    <w:tmpl w:val="C3F4E1F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386B17E4"/>
    <w:multiLevelType w:val="multilevel"/>
    <w:tmpl w:val="6DBAE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9B91EE2"/>
    <w:multiLevelType w:val="hybridMultilevel"/>
    <w:tmpl w:val="EA76372E"/>
    <w:lvl w:ilvl="0" w:tplc="7E3401A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AF05B6A"/>
    <w:multiLevelType w:val="hybridMultilevel"/>
    <w:tmpl w:val="69741CE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4C360580"/>
    <w:multiLevelType w:val="hybridMultilevel"/>
    <w:tmpl w:val="6C76865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5BA176F3"/>
    <w:multiLevelType w:val="hybridMultilevel"/>
    <w:tmpl w:val="EA76372E"/>
    <w:lvl w:ilvl="0" w:tplc="7E3401A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60DE623A"/>
    <w:multiLevelType w:val="hybridMultilevel"/>
    <w:tmpl w:val="E056DDAE"/>
    <w:lvl w:ilvl="0" w:tplc="96941F94">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21" w15:restartNumberingAfterBreak="0">
    <w:nsid w:val="6AD1218F"/>
    <w:multiLevelType w:val="hybridMultilevel"/>
    <w:tmpl w:val="45BA58A0"/>
    <w:lvl w:ilvl="0" w:tplc="43707F30">
      <w:start w:val="1"/>
      <w:numFmt w:val="decimal"/>
      <w:lvlText w:val="(%1)"/>
      <w:lvlJc w:val="left"/>
      <w:pPr>
        <w:ind w:left="1440" w:hanging="360"/>
      </w:pPr>
      <w:rPr>
        <w:rFonts w:ascii="Arial Narrow" w:eastAsia="Times New Roman" w:hAnsi="Arial Narrow"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AD2384A"/>
    <w:multiLevelType w:val="multilevel"/>
    <w:tmpl w:val="7D7C6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2254F65"/>
    <w:multiLevelType w:val="hybridMultilevel"/>
    <w:tmpl w:val="A9FEEE34"/>
    <w:lvl w:ilvl="0" w:tplc="D82EE56A">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76C709E1"/>
    <w:multiLevelType w:val="multilevel"/>
    <w:tmpl w:val="C5EC6FD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77EE4A8C"/>
    <w:multiLevelType w:val="hybridMultilevel"/>
    <w:tmpl w:val="20F6C438"/>
    <w:lvl w:ilvl="0" w:tplc="43707F30">
      <w:start w:val="1"/>
      <w:numFmt w:val="decimal"/>
      <w:lvlText w:val="(%1)"/>
      <w:lvlJc w:val="left"/>
      <w:pPr>
        <w:ind w:left="1440" w:hanging="360"/>
      </w:pPr>
      <w:rPr>
        <w:rFonts w:ascii="Arial Narrow" w:eastAsia="Times New Roman" w:hAnsi="Arial Narrow" w:cs="Times New Roman"/>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78EB32BC"/>
    <w:multiLevelType w:val="hybridMultilevel"/>
    <w:tmpl w:val="4DAC2FC2"/>
    <w:lvl w:ilvl="0" w:tplc="995E17C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7906406E"/>
    <w:multiLevelType w:val="hybridMultilevel"/>
    <w:tmpl w:val="124439D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16cid:durableId="1016923462">
    <w:abstractNumId w:val="10"/>
  </w:num>
  <w:num w:numId="2" w16cid:durableId="1725832165">
    <w:abstractNumId w:val="13"/>
  </w:num>
  <w:num w:numId="3" w16cid:durableId="1355114498">
    <w:abstractNumId w:val="24"/>
  </w:num>
  <w:num w:numId="4" w16cid:durableId="584077290">
    <w:abstractNumId w:val="16"/>
  </w:num>
  <w:num w:numId="5" w16cid:durableId="954479513">
    <w:abstractNumId w:val="19"/>
  </w:num>
  <w:num w:numId="6" w16cid:durableId="18201519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651525179">
    <w:abstractNumId w:val="20"/>
  </w:num>
  <w:num w:numId="8" w16cid:durableId="1790852631">
    <w:abstractNumId w:val="0"/>
  </w:num>
  <w:num w:numId="9" w16cid:durableId="1979914252">
    <w:abstractNumId w:val="7"/>
  </w:num>
  <w:num w:numId="10" w16cid:durableId="2025159529">
    <w:abstractNumId w:val="25"/>
  </w:num>
  <w:num w:numId="11" w16cid:durableId="1762992272">
    <w:abstractNumId w:val="23"/>
  </w:num>
  <w:num w:numId="12" w16cid:durableId="375088605">
    <w:abstractNumId w:val="5"/>
  </w:num>
  <w:num w:numId="13" w16cid:durableId="692924621">
    <w:abstractNumId w:val="6"/>
  </w:num>
  <w:num w:numId="14" w16cid:durableId="971902252">
    <w:abstractNumId w:val="4"/>
  </w:num>
  <w:num w:numId="15" w16cid:durableId="2004625204">
    <w:abstractNumId w:val="18"/>
  </w:num>
  <w:num w:numId="16" w16cid:durableId="1777017984">
    <w:abstractNumId w:val="27"/>
  </w:num>
  <w:num w:numId="17" w16cid:durableId="124542044">
    <w:abstractNumId w:val="14"/>
  </w:num>
  <w:num w:numId="18" w16cid:durableId="2053337424">
    <w:abstractNumId w:val="26"/>
  </w:num>
  <w:num w:numId="19" w16cid:durableId="52122978">
    <w:abstractNumId w:val="3"/>
  </w:num>
  <w:num w:numId="20" w16cid:durableId="1146439229">
    <w:abstractNumId w:val="12"/>
  </w:num>
  <w:num w:numId="21" w16cid:durableId="834690506">
    <w:abstractNumId w:val="21"/>
  </w:num>
  <w:num w:numId="22" w16cid:durableId="238829462">
    <w:abstractNumId w:val="9"/>
  </w:num>
  <w:num w:numId="23" w16cid:durableId="849101072">
    <w:abstractNumId w:val="17"/>
  </w:num>
  <w:num w:numId="24" w16cid:durableId="1176729935">
    <w:abstractNumId w:val="8"/>
  </w:num>
  <w:num w:numId="25" w16cid:durableId="1231846864">
    <w:abstractNumId w:val="2"/>
  </w:num>
  <w:num w:numId="26" w16cid:durableId="1248685904">
    <w:abstractNumId w:val="15"/>
  </w:num>
  <w:num w:numId="27" w16cid:durableId="706023346">
    <w:abstractNumId w:val="11"/>
  </w:num>
  <w:num w:numId="28" w16cid:durableId="400061554">
    <w:abstractNumId w:val="22"/>
  </w:num>
  <w:num w:numId="29" w16cid:durableId="12674988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9B5"/>
    <w:rsid w:val="000046A3"/>
    <w:rsid w:val="00012C26"/>
    <w:rsid w:val="0004512B"/>
    <w:rsid w:val="0004778E"/>
    <w:rsid w:val="000607B8"/>
    <w:rsid w:val="0006571B"/>
    <w:rsid w:val="000670F0"/>
    <w:rsid w:val="00073051"/>
    <w:rsid w:val="0007599E"/>
    <w:rsid w:val="000807AE"/>
    <w:rsid w:val="000847C9"/>
    <w:rsid w:val="000874D6"/>
    <w:rsid w:val="00087F11"/>
    <w:rsid w:val="00096E02"/>
    <w:rsid w:val="000970F7"/>
    <w:rsid w:val="000A35D4"/>
    <w:rsid w:val="000B0019"/>
    <w:rsid w:val="000B0674"/>
    <w:rsid w:val="000C0813"/>
    <w:rsid w:val="000C53C2"/>
    <w:rsid w:val="000C70F4"/>
    <w:rsid w:val="000D5D6B"/>
    <w:rsid w:val="000D6D6E"/>
    <w:rsid w:val="000F0E0D"/>
    <w:rsid w:val="000F64DB"/>
    <w:rsid w:val="00102E47"/>
    <w:rsid w:val="00107DF1"/>
    <w:rsid w:val="00113A25"/>
    <w:rsid w:val="00115775"/>
    <w:rsid w:val="00122268"/>
    <w:rsid w:val="00125B2D"/>
    <w:rsid w:val="001279D4"/>
    <w:rsid w:val="00144E5A"/>
    <w:rsid w:val="00156D46"/>
    <w:rsid w:val="00174911"/>
    <w:rsid w:val="00181C68"/>
    <w:rsid w:val="00190A06"/>
    <w:rsid w:val="00190CA0"/>
    <w:rsid w:val="00194A6D"/>
    <w:rsid w:val="001A35F3"/>
    <w:rsid w:val="001B4EA0"/>
    <w:rsid w:val="001B69C1"/>
    <w:rsid w:val="001D04C0"/>
    <w:rsid w:val="001D0D82"/>
    <w:rsid w:val="001D6524"/>
    <w:rsid w:val="001E05B1"/>
    <w:rsid w:val="001F37E5"/>
    <w:rsid w:val="001F5AB0"/>
    <w:rsid w:val="00200FFE"/>
    <w:rsid w:val="00213277"/>
    <w:rsid w:val="002227D4"/>
    <w:rsid w:val="00225A29"/>
    <w:rsid w:val="002326FC"/>
    <w:rsid w:val="0023453D"/>
    <w:rsid w:val="00237A42"/>
    <w:rsid w:val="00247269"/>
    <w:rsid w:val="0025405C"/>
    <w:rsid w:val="00263B49"/>
    <w:rsid w:val="00265A44"/>
    <w:rsid w:val="002728E8"/>
    <w:rsid w:val="00280EDD"/>
    <w:rsid w:val="00283933"/>
    <w:rsid w:val="00293786"/>
    <w:rsid w:val="00297149"/>
    <w:rsid w:val="002A62DE"/>
    <w:rsid w:val="002B3EEE"/>
    <w:rsid w:val="002C426D"/>
    <w:rsid w:val="002D199A"/>
    <w:rsid w:val="002D1EB4"/>
    <w:rsid w:val="002D3EB8"/>
    <w:rsid w:val="002D79B5"/>
    <w:rsid w:val="002E236B"/>
    <w:rsid w:val="002E3E5A"/>
    <w:rsid w:val="002E48AE"/>
    <w:rsid w:val="002E7036"/>
    <w:rsid w:val="002E7D45"/>
    <w:rsid w:val="002F50C9"/>
    <w:rsid w:val="00312925"/>
    <w:rsid w:val="003146D8"/>
    <w:rsid w:val="003221C4"/>
    <w:rsid w:val="003236EA"/>
    <w:rsid w:val="00332916"/>
    <w:rsid w:val="00332B81"/>
    <w:rsid w:val="00360B5F"/>
    <w:rsid w:val="0036563E"/>
    <w:rsid w:val="0037596B"/>
    <w:rsid w:val="003909D2"/>
    <w:rsid w:val="003929AD"/>
    <w:rsid w:val="003934B7"/>
    <w:rsid w:val="003A36F2"/>
    <w:rsid w:val="003B5727"/>
    <w:rsid w:val="003B64C9"/>
    <w:rsid w:val="003B77AF"/>
    <w:rsid w:val="003C0B56"/>
    <w:rsid w:val="003C1AFF"/>
    <w:rsid w:val="003C1BF4"/>
    <w:rsid w:val="003C354C"/>
    <w:rsid w:val="003C4E86"/>
    <w:rsid w:val="003C756C"/>
    <w:rsid w:val="003D098F"/>
    <w:rsid w:val="003D306A"/>
    <w:rsid w:val="003D4CC0"/>
    <w:rsid w:val="003D70F1"/>
    <w:rsid w:val="003E468A"/>
    <w:rsid w:val="003F099B"/>
    <w:rsid w:val="00400725"/>
    <w:rsid w:val="00401CD0"/>
    <w:rsid w:val="004047A1"/>
    <w:rsid w:val="00404984"/>
    <w:rsid w:val="0043646D"/>
    <w:rsid w:val="00442B8B"/>
    <w:rsid w:val="00452F6B"/>
    <w:rsid w:val="00461368"/>
    <w:rsid w:val="0047055D"/>
    <w:rsid w:val="004779FB"/>
    <w:rsid w:val="00477CED"/>
    <w:rsid w:val="00481828"/>
    <w:rsid w:val="0048233A"/>
    <w:rsid w:val="00484B60"/>
    <w:rsid w:val="004910DB"/>
    <w:rsid w:val="004A4157"/>
    <w:rsid w:val="004A5893"/>
    <w:rsid w:val="004A5D48"/>
    <w:rsid w:val="004B7511"/>
    <w:rsid w:val="004C251E"/>
    <w:rsid w:val="00504E78"/>
    <w:rsid w:val="005108D0"/>
    <w:rsid w:val="00510B95"/>
    <w:rsid w:val="005136D5"/>
    <w:rsid w:val="00514AC3"/>
    <w:rsid w:val="00514B12"/>
    <w:rsid w:val="0051775D"/>
    <w:rsid w:val="005231BC"/>
    <w:rsid w:val="00530A47"/>
    <w:rsid w:val="0054155F"/>
    <w:rsid w:val="00553FF2"/>
    <w:rsid w:val="0056633F"/>
    <w:rsid w:val="00582806"/>
    <w:rsid w:val="00586B44"/>
    <w:rsid w:val="005A26E6"/>
    <w:rsid w:val="005B392E"/>
    <w:rsid w:val="005B6BB3"/>
    <w:rsid w:val="005C3A2D"/>
    <w:rsid w:val="005D2234"/>
    <w:rsid w:val="005D342E"/>
    <w:rsid w:val="005D41C5"/>
    <w:rsid w:val="005D7D09"/>
    <w:rsid w:val="005F09B3"/>
    <w:rsid w:val="00602737"/>
    <w:rsid w:val="006042A4"/>
    <w:rsid w:val="00610AEC"/>
    <w:rsid w:val="006224BE"/>
    <w:rsid w:val="0063476E"/>
    <w:rsid w:val="00651DCF"/>
    <w:rsid w:val="006537F2"/>
    <w:rsid w:val="00663331"/>
    <w:rsid w:val="00674AF1"/>
    <w:rsid w:val="006831B0"/>
    <w:rsid w:val="006837E3"/>
    <w:rsid w:val="00685FBF"/>
    <w:rsid w:val="00695244"/>
    <w:rsid w:val="006B62BB"/>
    <w:rsid w:val="006D06C4"/>
    <w:rsid w:val="006D0C9F"/>
    <w:rsid w:val="006D6272"/>
    <w:rsid w:val="006F0474"/>
    <w:rsid w:val="006F6467"/>
    <w:rsid w:val="00700251"/>
    <w:rsid w:val="0070196E"/>
    <w:rsid w:val="00704EB6"/>
    <w:rsid w:val="007111E0"/>
    <w:rsid w:val="0071498E"/>
    <w:rsid w:val="0071793B"/>
    <w:rsid w:val="00723618"/>
    <w:rsid w:val="00725131"/>
    <w:rsid w:val="00750D4B"/>
    <w:rsid w:val="00753633"/>
    <w:rsid w:val="0076777A"/>
    <w:rsid w:val="00772C8C"/>
    <w:rsid w:val="00772E6F"/>
    <w:rsid w:val="007B57A1"/>
    <w:rsid w:val="007B5AB0"/>
    <w:rsid w:val="007B62D6"/>
    <w:rsid w:val="007B670C"/>
    <w:rsid w:val="007C079E"/>
    <w:rsid w:val="007C07D4"/>
    <w:rsid w:val="007D4B29"/>
    <w:rsid w:val="007D5340"/>
    <w:rsid w:val="007D6F25"/>
    <w:rsid w:val="007F4C89"/>
    <w:rsid w:val="00803965"/>
    <w:rsid w:val="008065EA"/>
    <w:rsid w:val="00811EB8"/>
    <w:rsid w:val="008172AC"/>
    <w:rsid w:val="00824D07"/>
    <w:rsid w:val="00841F08"/>
    <w:rsid w:val="0084269C"/>
    <w:rsid w:val="0084463F"/>
    <w:rsid w:val="0085263F"/>
    <w:rsid w:val="008539E5"/>
    <w:rsid w:val="00854BFC"/>
    <w:rsid w:val="0085570C"/>
    <w:rsid w:val="00856FFB"/>
    <w:rsid w:val="00864EED"/>
    <w:rsid w:val="00880A83"/>
    <w:rsid w:val="00882CF0"/>
    <w:rsid w:val="0089302F"/>
    <w:rsid w:val="00897C79"/>
    <w:rsid w:val="008A0570"/>
    <w:rsid w:val="008A2B2E"/>
    <w:rsid w:val="008A7155"/>
    <w:rsid w:val="008B3653"/>
    <w:rsid w:val="008B566C"/>
    <w:rsid w:val="008C2BAA"/>
    <w:rsid w:val="008C6AFF"/>
    <w:rsid w:val="008C72CE"/>
    <w:rsid w:val="008D0F03"/>
    <w:rsid w:val="008D3D62"/>
    <w:rsid w:val="008D4DC2"/>
    <w:rsid w:val="008E38B7"/>
    <w:rsid w:val="008E4E31"/>
    <w:rsid w:val="008E5E7D"/>
    <w:rsid w:val="008F0D91"/>
    <w:rsid w:val="008F2A9A"/>
    <w:rsid w:val="008F6117"/>
    <w:rsid w:val="00907D44"/>
    <w:rsid w:val="00915C63"/>
    <w:rsid w:val="00922663"/>
    <w:rsid w:val="00923906"/>
    <w:rsid w:val="00925E3B"/>
    <w:rsid w:val="00927829"/>
    <w:rsid w:val="00931DE4"/>
    <w:rsid w:val="009413A9"/>
    <w:rsid w:val="00944D42"/>
    <w:rsid w:val="009578FA"/>
    <w:rsid w:val="00961ACC"/>
    <w:rsid w:val="00961FD8"/>
    <w:rsid w:val="00962D18"/>
    <w:rsid w:val="0098497E"/>
    <w:rsid w:val="009A4EDB"/>
    <w:rsid w:val="009C0A7F"/>
    <w:rsid w:val="009D460C"/>
    <w:rsid w:val="009D65A2"/>
    <w:rsid w:val="009E74D6"/>
    <w:rsid w:val="009F429A"/>
    <w:rsid w:val="009F4918"/>
    <w:rsid w:val="00A00FC3"/>
    <w:rsid w:val="00A028F9"/>
    <w:rsid w:val="00A0292A"/>
    <w:rsid w:val="00A06957"/>
    <w:rsid w:val="00A17393"/>
    <w:rsid w:val="00A176FE"/>
    <w:rsid w:val="00A323C9"/>
    <w:rsid w:val="00A354F1"/>
    <w:rsid w:val="00A413F5"/>
    <w:rsid w:val="00A42D16"/>
    <w:rsid w:val="00A43EA2"/>
    <w:rsid w:val="00A441F3"/>
    <w:rsid w:val="00A65732"/>
    <w:rsid w:val="00A71ACF"/>
    <w:rsid w:val="00A728A6"/>
    <w:rsid w:val="00A8516D"/>
    <w:rsid w:val="00A860FB"/>
    <w:rsid w:val="00A91DCC"/>
    <w:rsid w:val="00A92BFC"/>
    <w:rsid w:val="00A93F31"/>
    <w:rsid w:val="00A94A5A"/>
    <w:rsid w:val="00AA7468"/>
    <w:rsid w:val="00AB1EA0"/>
    <w:rsid w:val="00AB62AB"/>
    <w:rsid w:val="00AC3295"/>
    <w:rsid w:val="00AC3843"/>
    <w:rsid w:val="00AC64F0"/>
    <w:rsid w:val="00AD13A0"/>
    <w:rsid w:val="00AD753D"/>
    <w:rsid w:val="00AE3617"/>
    <w:rsid w:val="00AE6D2E"/>
    <w:rsid w:val="00AF485D"/>
    <w:rsid w:val="00AF6129"/>
    <w:rsid w:val="00B0113C"/>
    <w:rsid w:val="00B1109C"/>
    <w:rsid w:val="00B11C45"/>
    <w:rsid w:val="00B15034"/>
    <w:rsid w:val="00B25832"/>
    <w:rsid w:val="00B31E1E"/>
    <w:rsid w:val="00B33BC5"/>
    <w:rsid w:val="00B41D65"/>
    <w:rsid w:val="00B43818"/>
    <w:rsid w:val="00B47BB0"/>
    <w:rsid w:val="00B55AC7"/>
    <w:rsid w:val="00B56947"/>
    <w:rsid w:val="00B60B83"/>
    <w:rsid w:val="00B739FB"/>
    <w:rsid w:val="00B767DB"/>
    <w:rsid w:val="00B77538"/>
    <w:rsid w:val="00B82D7B"/>
    <w:rsid w:val="00B84DBA"/>
    <w:rsid w:val="00B8513B"/>
    <w:rsid w:val="00B855B2"/>
    <w:rsid w:val="00B944A0"/>
    <w:rsid w:val="00BB72B9"/>
    <w:rsid w:val="00BC6F27"/>
    <w:rsid w:val="00BC6F6C"/>
    <w:rsid w:val="00BC7003"/>
    <w:rsid w:val="00BD12A6"/>
    <w:rsid w:val="00BE3C7B"/>
    <w:rsid w:val="00C03C19"/>
    <w:rsid w:val="00C17B51"/>
    <w:rsid w:val="00C23ACB"/>
    <w:rsid w:val="00C3284A"/>
    <w:rsid w:val="00C36B43"/>
    <w:rsid w:val="00C61CFF"/>
    <w:rsid w:val="00C6674B"/>
    <w:rsid w:val="00C7052C"/>
    <w:rsid w:val="00C73ACA"/>
    <w:rsid w:val="00C82978"/>
    <w:rsid w:val="00C83677"/>
    <w:rsid w:val="00C94DA6"/>
    <w:rsid w:val="00CA5789"/>
    <w:rsid w:val="00CA7271"/>
    <w:rsid w:val="00CB37DC"/>
    <w:rsid w:val="00CB5FF9"/>
    <w:rsid w:val="00CC6D78"/>
    <w:rsid w:val="00CD2F97"/>
    <w:rsid w:val="00CD62C1"/>
    <w:rsid w:val="00CF71EC"/>
    <w:rsid w:val="00CF7928"/>
    <w:rsid w:val="00D06AD0"/>
    <w:rsid w:val="00D17FCB"/>
    <w:rsid w:val="00D21BB7"/>
    <w:rsid w:val="00D27DDC"/>
    <w:rsid w:val="00D33984"/>
    <w:rsid w:val="00D34033"/>
    <w:rsid w:val="00D43204"/>
    <w:rsid w:val="00D4623C"/>
    <w:rsid w:val="00D5121E"/>
    <w:rsid w:val="00D56E3F"/>
    <w:rsid w:val="00D6031B"/>
    <w:rsid w:val="00D624E9"/>
    <w:rsid w:val="00D62533"/>
    <w:rsid w:val="00D67095"/>
    <w:rsid w:val="00D71EBF"/>
    <w:rsid w:val="00D73E26"/>
    <w:rsid w:val="00D80D0B"/>
    <w:rsid w:val="00D82BF3"/>
    <w:rsid w:val="00D83A06"/>
    <w:rsid w:val="00DA49BE"/>
    <w:rsid w:val="00DC0341"/>
    <w:rsid w:val="00DC724B"/>
    <w:rsid w:val="00DD1926"/>
    <w:rsid w:val="00DE5D47"/>
    <w:rsid w:val="00DF1387"/>
    <w:rsid w:val="00DF185D"/>
    <w:rsid w:val="00DF4D65"/>
    <w:rsid w:val="00E00644"/>
    <w:rsid w:val="00E06EF0"/>
    <w:rsid w:val="00E07615"/>
    <w:rsid w:val="00E107E8"/>
    <w:rsid w:val="00E121C2"/>
    <w:rsid w:val="00E170C5"/>
    <w:rsid w:val="00E23546"/>
    <w:rsid w:val="00E321BD"/>
    <w:rsid w:val="00E32666"/>
    <w:rsid w:val="00E40282"/>
    <w:rsid w:val="00E403D9"/>
    <w:rsid w:val="00E4501E"/>
    <w:rsid w:val="00E60485"/>
    <w:rsid w:val="00E63D24"/>
    <w:rsid w:val="00E7698B"/>
    <w:rsid w:val="00E77C50"/>
    <w:rsid w:val="00E82D52"/>
    <w:rsid w:val="00E84719"/>
    <w:rsid w:val="00EA092D"/>
    <w:rsid w:val="00EA7DCE"/>
    <w:rsid w:val="00EB2C95"/>
    <w:rsid w:val="00EB4016"/>
    <w:rsid w:val="00EB763E"/>
    <w:rsid w:val="00EC3CD8"/>
    <w:rsid w:val="00EC3E85"/>
    <w:rsid w:val="00EC6BD9"/>
    <w:rsid w:val="00ED08D8"/>
    <w:rsid w:val="00ED1F3E"/>
    <w:rsid w:val="00ED59F5"/>
    <w:rsid w:val="00EE64DF"/>
    <w:rsid w:val="00EF7BB7"/>
    <w:rsid w:val="00F02FF9"/>
    <w:rsid w:val="00F05054"/>
    <w:rsid w:val="00F07023"/>
    <w:rsid w:val="00F306CE"/>
    <w:rsid w:val="00F33225"/>
    <w:rsid w:val="00F4530A"/>
    <w:rsid w:val="00F47B2D"/>
    <w:rsid w:val="00F5065A"/>
    <w:rsid w:val="00F506F5"/>
    <w:rsid w:val="00F53A48"/>
    <w:rsid w:val="00F60DC1"/>
    <w:rsid w:val="00F6735C"/>
    <w:rsid w:val="00F73D09"/>
    <w:rsid w:val="00F82A63"/>
    <w:rsid w:val="00F85668"/>
    <w:rsid w:val="00F92C64"/>
    <w:rsid w:val="00FA2275"/>
    <w:rsid w:val="00FB27B8"/>
    <w:rsid w:val="00FD2D3A"/>
    <w:rsid w:val="00FD3DD5"/>
    <w:rsid w:val="00FD44E9"/>
    <w:rsid w:val="00FE04D3"/>
    <w:rsid w:val="00FE0C69"/>
    <w:rsid w:val="00FE6EE6"/>
    <w:rsid w:val="00FF474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F6689"/>
  <w15:chartTrackingRefBased/>
  <w15:docId w15:val="{EFEF497C-6E07-4E81-B561-F04299534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paragraph" w:styleId="Virsraksts1">
    <w:name w:val="heading 1"/>
    <w:basedOn w:val="Parasts"/>
    <w:next w:val="Parasts"/>
    <w:link w:val="Virsraksts1Rakstz"/>
    <w:uiPriority w:val="9"/>
    <w:qFormat/>
    <w:rsid w:val="002D79B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Virsraksts2">
    <w:name w:val="heading 2"/>
    <w:basedOn w:val="Parasts"/>
    <w:next w:val="Parasts"/>
    <w:link w:val="Virsraksts2Rakstz"/>
    <w:uiPriority w:val="9"/>
    <w:unhideWhenUsed/>
    <w:qFormat/>
    <w:rsid w:val="0069524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Virsraksts3">
    <w:name w:val="heading 3"/>
    <w:basedOn w:val="Parasts"/>
    <w:next w:val="Parasts"/>
    <w:link w:val="Virsraksts3Rakstz"/>
    <w:uiPriority w:val="9"/>
    <w:semiHidden/>
    <w:unhideWhenUsed/>
    <w:qFormat/>
    <w:rsid w:val="008E4E3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uiPriority w:val="34"/>
    <w:qFormat/>
    <w:rsid w:val="002D79B5"/>
    <w:pPr>
      <w:ind w:left="720"/>
      <w:contextualSpacing/>
    </w:pPr>
  </w:style>
  <w:style w:type="character" w:customStyle="1" w:styleId="Virsraksts1Rakstz">
    <w:name w:val="Virsraksts 1 Rakstz."/>
    <w:basedOn w:val="Noklusjumarindkopasfonts"/>
    <w:link w:val="Virsraksts1"/>
    <w:uiPriority w:val="9"/>
    <w:rsid w:val="002D79B5"/>
    <w:rPr>
      <w:rFonts w:asciiTheme="majorHAnsi" w:eastAsiaTheme="majorEastAsia" w:hAnsiTheme="majorHAnsi" w:cstheme="majorBidi"/>
      <w:color w:val="2E74B5" w:themeColor="accent1" w:themeShade="BF"/>
      <w:sz w:val="32"/>
      <w:szCs w:val="32"/>
    </w:rPr>
  </w:style>
  <w:style w:type="paragraph" w:styleId="Saturardtjavirsraksts">
    <w:name w:val="TOC Heading"/>
    <w:basedOn w:val="Virsraksts1"/>
    <w:next w:val="Parasts"/>
    <w:uiPriority w:val="39"/>
    <w:unhideWhenUsed/>
    <w:qFormat/>
    <w:rsid w:val="001B69C1"/>
    <w:pPr>
      <w:outlineLvl w:val="9"/>
    </w:pPr>
    <w:rPr>
      <w:lang w:eastAsia="lv-LV"/>
    </w:rPr>
  </w:style>
  <w:style w:type="paragraph" w:styleId="Saturs1">
    <w:name w:val="toc 1"/>
    <w:basedOn w:val="Parasts"/>
    <w:next w:val="Parasts"/>
    <w:autoRedefine/>
    <w:uiPriority w:val="39"/>
    <w:unhideWhenUsed/>
    <w:rsid w:val="001B69C1"/>
    <w:pPr>
      <w:spacing w:after="100"/>
    </w:pPr>
  </w:style>
  <w:style w:type="character" w:styleId="Hipersaite">
    <w:name w:val="Hyperlink"/>
    <w:basedOn w:val="Noklusjumarindkopasfonts"/>
    <w:uiPriority w:val="99"/>
    <w:unhideWhenUsed/>
    <w:rsid w:val="001B69C1"/>
    <w:rPr>
      <w:color w:val="0563C1" w:themeColor="hyperlink"/>
      <w:u w:val="single"/>
    </w:rPr>
  </w:style>
  <w:style w:type="paragraph" w:styleId="Parakstszemobjekta">
    <w:name w:val="caption"/>
    <w:aliases w:val="Char,Caption1,Char Char Char Char Char Char Char Char Char Char Char Char Char Char Char Char Char Char Char Char Char Char,Char2,Char Char2,Char Char Char Char"/>
    <w:basedOn w:val="Parasts"/>
    <w:next w:val="Parasts"/>
    <w:unhideWhenUsed/>
    <w:qFormat/>
    <w:rsid w:val="00695244"/>
    <w:pPr>
      <w:spacing w:after="200" w:line="240" w:lineRule="auto"/>
    </w:pPr>
    <w:rPr>
      <w:rFonts w:ascii="Times New Roman" w:eastAsia="Times New Roman" w:hAnsi="Times New Roman" w:cs="Times New Roman"/>
      <w:i/>
      <w:iCs/>
      <w:color w:val="1F497D"/>
      <w:sz w:val="18"/>
      <w:szCs w:val="18"/>
      <w:lang w:eastAsia="lv-LV"/>
    </w:rPr>
  </w:style>
  <w:style w:type="paragraph" w:styleId="Vresteksts">
    <w:name w:val="footnote text"/>
    <w:basedOn w:val="Parasts"/>
    <w:link w:val="VrestekstsRakstz"/>
    <w:uiPriority w:val="99"/>
    <w:semiHidden/>
    <w:unhideWhenUsed/>
    <w:rsid w:val="00695244"/>
    <w:pPr>
      <w:spacing w:after="0" w:line="240" w:lineRule="auto"/>
    </w:pPr>
    <w:rPr>
      <w:rFonts w:ascii="Calibri" w:eastAsia="Calibri" w:hAnsi="Calibri" w:cs="Times New Roman"/>
      <w:sz w:val="20"/>
      <w:szCs w:val="20"/>
    </w:rPr>
  </w:style>
  <w:style w:type="character" w:customStyle="1" w:styleId="VrestekstsRakstz">
    <w:name w:val="Vēres teksts Rakstz."/>
    <w:basedOn w:val="Noklusjumarindkopasfonts"/>
    <w:link w:val="Vresteksts"/>
    <w:uiPriority w:val="99"/>
    <w:semiHidden/>
    <w:rsid w:val="00695244"/>
    <w:rPr>
      <w:rFonts w:ascii="Calibri" w:eastAsia="Calibri" w:hAnsi="Calibri" w:cs="Times New Roman"/>
      <w:sz w:val="20"/>
      <w:szCs w:val="20"/>
    </w:rPr>
  </w:style>
  <w:style w:type="character" w:styleId="Vresatsauce">
    <w:name w:val="footnote reference"/>
    <w:basedOn w:val="Noklusjumarindkopasfonts"/>
    <w:uiPriority w:val="99"/>
    <w:semiHidden/>
    <w:unhideWhenUsed/>
    <w:rsid w:val="00695244"/>
    <w:rPr>
      <w:vertAlign w:val="superscript"/>
    </w:rPr>
  </w:style>
  <w:style w:type="character" w:customStyle="1" w:styleId="Virsraksts2Rakstz">
    <w:name w:val="Virsraksts 2 Rakstz."/>
    <w:basedOn w:val="Noklusjumarindkopasfonts"/>
    <w:link w:val="Virsraksts2"/>
    <w:uiPriority w:val="9"/>
    <w:rsid w:val="00695244"/>
    <w:rPr>
      <w:rFonts w:asciiTheme="majorHAnsi" w:eastAsiaTheme="majorEastAsia" w:hAnsiTheme="majorHAnsi" w:cstheme="majorBidi"/>
      <w:color w:val="2E74B5" w:themeColor="accent1" w:themeShade="BF"/>
      <w:sz w:val="26"/>
      <w:szCs w:val="26"/>
    </w:rPr>
  </w:style>
  <w:style w:type="paragraph" w:styleId="Saturs2">
    <w:name w:val="toc 2"/>
    <w:basedOn w:val="Parasts"/>
    <w:next w:val="Parasts"/>
    <w:autoRedefine/>
    <w:uiPriority w:val="39"/>
    <w:unhideWhenUsed/>
    <w:rsid w:val="00695244"/>
    <w:pPr>
      <w:spacing w:after="100"/>
      <w:ind w:left="220"/>
    </w:pPr>
  </w:style>
  <w:style w:type="paragraph" w:styleId="Ilustrcijusaraksts">
    <w:name w:val="table of figures"/>
    <w:basedOn w:val="Parasts"/>
    <w:next w:val="Parasts"/>
    <w:uiPriority w:val="99"/>
    <w:unhideWhenUsed/>
    <w:rsid w:val="00695244"/>
    <w:pPr>
      <w:spacing w:after="0"/>
    </w:pPr>
  </w:style>
  <w:style w:type="paragraph" w:customStyle="1" w:styleId="text">
    <w:name w:val="text"/>
    <w:basedOn w:val="Parasts"/>
    <w:link w:val="text1"/>
    <w:rsid w:val="00AC64F0"/>
    <w:pPr>
      <w:spacing w:before="120" w:after="0" w:line="300" w:lineRule="exact"/>
      <w:jc w:val="both"/>
    </w:pPr>
    <w:rPr>
      <w:rFonts w:ascii="Arial" w:eastAsia="Times New Roman" w:hAnsi="Arial" w:cs="Times New Roman"/>
      <w:sz w:val="20"/>
      <w:szCs w:val="20"/>
    </w:rPr>
  </w:style>
  <w:style w:type="character" w:customStyle="1" w:styleId="text1">
    <w:name w:val="text Знак1"/>
    <w:link w:val="text"/>
    <w:rsid w:val="00AC64F0"/>
    <w:rPr>
      <w:rFonts w:ascii="Arial" w:eastAsia="Times New Roman" w:hAnsi="Arial" w:cs="Times New Roman"/>
      <w:sz w:val="20"/>
      <w:szCs w:val="20"/>
    </w:rPr>
  </w:style>
  <w:style w:type="paragraph" w:styleId="Pamatteksts">
    <w:name w:val="Body Text"/>
    <w:basedOn w:val="Parasts"/>
    <w:link w:val="PamattekstsRakstz"/>
    <w:rsid w:val="00C23ACB"/>
    <w:pPr>
      <w:suppressAutoHyphens/>
      <w:spacing w:after="0" w:line="240" w:lineRule="auto"/>
      <w:jc w:val="both"/>
    </w:pPr>
    <w:rPr>
      <w:rFonts w:ascii="Times New Roman" w:eastAsia="Times New Roman" w:hAnsi="Times New Roman" w:cs="Times New Roman"/>
      <w:sz w:val="24"/>
      <w:szCs w:val="20"/>
      <w:lang w:val="en-AU" w:eastAsia="ar-SA"/>
    </w:rPr>
  </w:style>
  <w:style w:type="character" w:customStyle="1" w:styleId="PamattekstsRakstz">
    <w:name w:val="Pamatteksts Rakstz."/>
    <w:basedOn w:val="Noklusjumarindkopasfonts"/>
    <w:link w:val="Pamatteksts"/>
    <w:rsid w:val="00C23ACB"/>
    <w:rPr>
      <w:rFonts w:ascii="Times New Roman" w:eastAsia="Times New Roman" w:hAnsi="Times New Roman" w:cs="Times New Roman"/>
      <w:sz w:val="24"/>
      <w:szCs w:val="20"/>
      <w:lang w:val="en-AU" w:eastAsia="ar-SA"/>
    </w:rPr>
  </w:style>
  <w:style w:type="table" w:styleId="Reatabula">
    <w:name w:val="Table Grid"/>
    <w:basedOn w:val="Parastatabula"/>
    <w:uiPriority w:val="39"/>
    <w:rsid w:val="00C23A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irsraksts3Rakstz">
    <w:name w:val="Virsraksts 3 Rakstz."/>
    <w:basedOn w:val="Noklusjumarindkopasfonts"/>
    <w:link w:val="Virsraksts3"/>
    <w:uiPriority w:val="9"/>
    <w:semiHidden/>
    <w:rsid w:val="008E4E31"/>
    <w:rPr>
      <w:rFonts w:asciiTheme="majorHAnsi" w:eastAsiaTheme="majorEastAsia" w:hAnsiTheme="majorHAnsi" w:cstheme="majorBidi"/>
      <w:color w:val="1F4D78" w:themeColor="accent1" w:themeShade="7F"/>
      <w:sz w:val="24"/>
      <w:szCs w:val="24"/>
    </w:rPr>
  </w:style>
  <w:style w:type="paragraph" w:customStyle="1" w:styleId="Style9">
    <w:name w:val="Style9"/>
    <w:basedOn w:val="Parasts"/>
    <w:rsid w:val="00D67095"/>
    <w:pPr>
      <w:widowControl w:val="0"/>
      <w:autoSpaceDE w:val="0"/>
      <w:autoSpaceDN w:val="0"/>
      <w:adjustRightInd w:val="0"/>
      <w:spacing w:after="0" w:line="227" w:lineRule="exact"/>
    </w:pPr>
    <w:rPr>
      <w:rFonts w:ascii="Arial" w:eastAsia="Times New Roman" w:hAnsi="Arial" w:cs="Times New Roman"/>
      <w:sz w:val="24"/>
      <w:szCs w:val="24"/>
      <w:lang w:eastAsia="lv-LV"/>
    </w:rPr>
  </w:style>
  <w:style w:type="paragraph" w:customStyle="1" w:styleId="Style12">
    <w:name w:val="Style12"/>
    <w:basedOn w:val="Parasts"/>
    <w:rsid w:val="00D67095"/>
    <w:pPr>
      <w:widowControl w:val="0"/>
      <w:autoSpaceDE w:val="0"/>
      <w:autoSpaceDN w:val="0"/>
      <w:adjustRightInd w:val="0"/>
      <w:spacing w:after="0" w:line="259" w:lineRule="exact"/>
      <w:jc w:val="center"/>
    </w:pPr>
    <w:rPr>
      <w:rFonts w:ascii="Arial" w:eastAsia="Times New Roman" w:hAnsi="Arial" w:cs="Times New Roman"/>
      <w:sz w:val="24"/>
      <w:szCs w:val="24"/>
      <w:lang w:eastAsia="lv-LV"/>
    </w:rPr>
  </w:style>
  <w:style w:type="paragraph" w:customStyle="1" w:styleId="Style20">
    <w:name w:val="Style20"/>
    <w:basedOn w:val="Parasts"/>
    <w:rsid w:val="00D67095"/>
    <w:pPr>
      <w:widowControl w:val="0"/>
      <w:autoSpaceDE w:val="0"/>
      <w:autoSpaceDN w:val="0"/>
      <w:adjustRightInd w:val="0"/>
      <w:spacing w:after="0" w:line="240" w:lineRule="auto"/>
    </w:pPr>
    <w:rPr>
      <w:rFonts w:ascii="Arial" w:eastAsia="Times New Roman" w:hAnsi="Arial" w:cs="Times New Roman"/>
      <w:sz w:val="24"/>
      <w:szCs w:val="24"/>
      <w:lang w:eastAsia="lv-LV"/>
    </w:rPr>
  </w:style>
  <w:style w:type="character" w:customStyle="1" w:styleId="FontStyle34">
    <w:name w:val="Font Style34"/>
    <w:basedOn w:val="Noklusjumarindkopasfonts"/>
    <w:rsid w:val="00D67095"/>
    <w:rPr>
      <w:rFonts w:ascii="Times New Roman" w:hAnsi="Times New Roman" w:cs="Times New Roman"/>
      <w:spacing w:val="10"/>
      <w:sz w:val="18"/>
      <w:szCs w:val="18"/>
    </w:rPr>
  </w:style>
  <w:style w:type="character" w:customStyle="1" w:styleId="FontStyle37">
    <w:name w:val="Font Style37"/>
    <w:basedOn w:val="Noklusjumarindkopasfonts"/>
    <w:rsid w:val="00D67095"/>
    <w:rPr>
      <w:rFonts w:ascii="Times New Roman" w:hAnsi="Times New Roman" w:cs="Times New Roman"/>
      <w:b/>
      <w:bCs/>
      <w:i/>
      <w:iCs/>
      <w:sz w:val="20"/>
      <w:szCs w:val="20"/>
    </w:rPr>
  </w:style>
  <w:style w:type="character" w:customStyle="1" w:styleId="FontStyle38">
    <w:name w:val="Font Style38"/>
    <w:basedOn w:val="Noklusjumarindkopasfonts"/>
    <w:rsid w:val="00D67095"/>
    <w:rPr>
      <w:rFonts w:ascii="Times New Roman" w:hAnsi="Times New Roman" w:cs="Times New Roman"/>
      <w:b/>
      <w:bCs/>
      <w:sz w:val="18"/>
      <w:szCs w:val="18"/>
    </w:rPr>
  </w:style>
  <w:style w:type="character" w:styleId="Komentraatsauce">
    <w:name w:val="annotation reference"/>
    <w:basedOn w:val="Noklusjumarindkopasfonts"/>
    <w:uiPriority w:val="99"/>
    <w:semiHidden/>
    <w:unhideWhenUsed/>
    <w:rsid w:val="003146D8"/>
    <w:rPr>
      <w:sz w:val="16"/>
      <w:szCs w:val="16"/>
    </w:rPr>
  </w:style>
  <w:style w:type="paragraph" w:styleId="Komentrateksts">
    <w:name w:val="annotation text"/>
    <w:basedOn w:val="Parasts"/>
    <w:link w:val="KomentratekstsRakstz"/>
    <w:uiPriority w:val="99"/>
    <w:unhideWhenUsed/>
    <w:rsid w:val="003146D8"/>
    <w:pPr>
      <w:spacing w:line="240" w:lineRule="auto"/>
    </w:pPr>
    <w:rPr>
      <w:sz w:val="20"/>
      <w:szCs w:val="20"/>
    </w:rPr>
  </w:style>
  <w:style w:type="character" w:customStyle="1" w:styleId="KomentratekstsRakstz">
    <w:name w:val="Komentāra teksts Rakstz."/>
    <w:basedOn w:val="Noklusjumarindkopasfonts"/>
    <w:link w:val="Komentrateksts"/>
    <w:uiPriority w:val="99"/>
    <w:rsid w:val="003146D8"/>
    <w:rPr>
      <w:sz w:val="20"/>
      <w:szCs w:val="20"/>
    </w:rPr>
  </w:style>
  <w:style w:type="paragraph" w:styleId="Komentratma">
    <w:name w:val="annotation subject"/>
    <w:basedOn w:val="Komentrateksts"/>
    <w:next w:val="Komentrateksts"/>
    <w:link w:val="KomentratmaRakstz"/>
    <w:uiPriority w:val="99"/>
    <w:semiHidden/>
    <w:unhideWhenUsed/>
    <w:rsid w:val="003146D8"/>
    <w:rPr>
      <w:b/>
      <w:bCs/>
    </w:rPr>
  </w:style>
  <w:style w:type="character" w:customStyle="1" w:styleId="KomentratmaRakstz">
    <w:name w:val="Komentāra tēma Rakstz."/>
    <w:basedOn w:val="KomentratekstsRakstz"/>
    <w:link w:val="Komentratma"/>
    <w:uiPriority w:val="99"/>
    <w:semiHidden/>
    <w:rsid w:val="003146D8"/>
    <w:rPr>
      <w:b/>
      <w:bCs/>
      <w:sz w:val="20"/>
      <w:szCs w:val="20"/>
    </w:rPr>
  </w:style>
  <w:style w:type="paragraph" w:styleId="Balonteksts">
    <w:name w:val="Balloon Text"/>
    <w:basedOn w:val="Parasts"/>
    <w:link w:val="BalontekstsRakstz"/>
    <w:uiPriority w:val="99"/>
    <w:semiHidden/>
    <w:unhideWhenUsed/>
    <w:rsid w:val="003146D8"/>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3146D8"/>
    <w:rPr>
      <w:rFonts w:ascii="Segoe UI" w:hAnsi="Segoe UI" w:cs="Segoe UI"/>
      <w:sz w:val="18"/>
      <w:szCs w:val="18"/>
    </w:rPr>
  </w:style>
  <w:style w:type="paragraph" w:styleId="Saturs3">
    <w:name w:val="toc 3"/>
    <w:basedOn w:val="Parasts"/>
    <w:next w:val="Parasts"/>
    <w:autoRedefine/>
    <w:uiPriority w:val="39"/>
    <w:unhideWhenUsed/>
    <w:rsid w:val="00EB4016"/>
    <w:pPr>
      <w:spacing w:after="100"/>
      <w:ind w:left="440"/>
    </w:pPr>
  </w:style>
  <w:style w:type="paragraph" w:customStyle="1" w:styleId="Style14">
    <w:name w:val="Style14"/>
    <w:basedOn w:val="Parasts"/>
    <w:rsid w:val="00332B81"/>
    <w:pPr>
      <w:widowControl w:val="0"/>
      <w:autoSpaceDE w:val="0"/>
      <w:autoSpaceDN w:val="0"/>
      <w:adjustRightInd w:val="0"/>
      <w:spacing w:after="0" w:line="227" w:lineRule="exact"/>
    </w:pPr>
    <w:rPr>
      <w:rFonts w:ascii="Arial" w:eastAsia="Times New Roman" w:hAnsi="Arial" w:cs="Times New Roman"/>
      <w:sz w:val="24"/>
      <w:szCs w:val="24"/>
      <w:lang w:eastAsia="lv-LV"/>
    </w:rPr>
  </w:style>
  <w:style w:type="character" w:customStyle="1" w:styleId="FontStyle36">
    <w:name w:val="Font Style36"/>
    <w:basedOn w:val="Noklusjumarindkopasfonts"/>
    <w:rsid w:val="00332B81"/>
    <w:rPr>
      <w:rFonts w:ascii="Times New Roman" w:hAnsi="Times New Roman" w:cs="Times New Roman"/>
      <w:b/>
      <w:bCs/>
      <w:i/>
      <w:iCs/>
      <w:sz w:val="18"/>
      <w:szCs w:val="18"/>
    </w:rPr>
  </w:style>
  <w:style w:type="paragraph" w:styleId="Prskatjums">
    <w:name w:val="Revision"/>
    <w:hidden/>
    <w:uiPriority w:val="99"/>
    <w:semiHidden/>
    <w:rsid w:val="008D0F03"/>
    <w:pPr>
      <w:spacing w:after="0" w:line="240" w:lineRule="auto"/>
    </w:pPr>
  </w:style>
  <w:style w:type="paragraph" w:styleId="Galvene">
    <w:name w:val="header"/>
    <w:basedOn w:val="Parasts"/>
    <w:link w:val="GalveneRakstz"/>
    <w:uiPriority w:val="99"/>
    <w:unhideWhenUsed/>
    <w:rsid w:val="006D6272"/>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6D6272"/>
  </w:style>
  <w:style w:type="paragraph" w:styleId="Kjene">
    <w:name w:val="footer"/>
    <w:basedOn w:val="Parasts"/>
    <w:link w:val="KjeneRakstz"/>
    <w:uiPriority w:val="99"/>
    <w:unhideWhenUsed/>
    <w:rsid w:val="006D6272"/>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6D6272"/>
  </w:style>
  <w:style w:type="paragraph" w:customStyle="1" w:styleId="p">
    <w:name w:val="p"/>
    <w:basedOn w:val="Parasts"/>
    <w:rsid w:val="009A4EDB"/>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Default">
    <w:name w:val="Default"/>
    <w:rsid w:val="004779F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8">
    <w:name w:val="font_8"/>
    <w:basedOn w:val="Parasts"/>
    <w:rsid w:val="00EA092D"/>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color11">
    <w:name w:val="color_11"/>
    <w:basedOn w:val="Noklusjumarindkopasfonts"/>
    <w:rsid w:val="00EA09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7678203">
      <w:bodyDiv w:val="1"/>
      <w:marLeft w:val="0"/>
      <w:marRight w:val="0"/>
      <w:marTop w:val="0"/>
      <w:marBottom w:val="0"/>
      <w:divBdr>
        <w:top w:val="none" w:sz="0" w:space="0" w:color="auto"/>
        <w:left w:val="none" w:sz="0" w:space="0" w:color="auto"/>
        <w:bottom w:val="none" w:sz="0" w:space="0" w:color="auto"/>
        <w:right w:val="none" w:sz="0" w:space="0" w:color="auto"/>
      </w:divBdr>
    </w:div>
    <w:div w:id="978462320">
      <w:bodyDiv w:val="1"/>
      <w:marLeft w:val="0"/>
      <w:marRight w:val="0"/>
      <w:marTop w:val="0"/>
      <w:marBottom w:val="0"/>
      <w:divBdr>
        <w:top w:val="none" w:sz="0" w:space="0" w:color="auto"/>
        <w:left w:val="none" w:sz="0" w:space="0" w:color="auto"/>
        <w:bottom w:val="none" w:sz="0" w:space="0" w:color="auto"/>
        <w:right w:val="none" w:sz="0" w:space="0" w:color="auto"/>
      </w:divBdr>
    </w:div>
    <w:div w:id="2009210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230090-B645-495C-8991-ABAAA22C96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40017</Words>
  <Characters>22811</Characters>
  <Application>Microsoft Office Word</Application>
  <DocSecurity>0</DocSecurity>
  <Lines>190</Lines>
  <Paragraphs>125</Paragraphs>
  <ScaleCrop>false</ScaleCrop>
  <HeadingPairs>
    <vt:vector size="6" baseType="variant">
      <vt:variant>
        <vt:lpstr>Nosaukums</vt:lpstr>
      </vt:variant>
      <vt:variant>
        <vt:i4>1</vt:i4>
      </vt:variant>
      <vt:variant>
        <vt:lpstr>Virsraksti</vt:lpstr>
      </vt:variant>
      <vt:variant>
        <vt:i4>16</vt:i4>
      </vt:variant>
      <vt:variant>
        <vt:lpstr>Title</vt:lpstr>
      </vt:variant>
      <vt:variant>
        <vt:i4>1</vt:i4>
      </vt:variant>
    </vt:vector>
  </HeadingPairs>
  <TitlesOfParts>
    <vt:vector size="18" baseType="lpstr">
      <vt:lpstr/>
      <vt:lpstr>Vispārīga informācija par kapitālsabiedrību </vt:lpstr>
      <vt:lpstr>Informācija par biznesa modeli</vt:lpstr>
      <vt:lpstr>    Kopumā par RNK</vt:lpstr>
      <vt:lpstr>    Galvenās identificētās un risināmās problēmas</vt:lpstr>
      <vt:lpstr>Kapitālsabiedrības stipro un vājo pušu analīze</vt:lpstr>
      <vt:lpstr>Tirgus analīze, konkurentu un klientu apraksts</vt:lpstr>
      <vt:lpstr>    RNK klientu īss apraksts</vt:lpstr>
      <vt:lpstr>    Konkurence un tirgus analīze</vt:lpstr>
      <vt:lpstr>Kapitālsabiedrības stratēģiskie, operacionālie un finanšu mērķi. Uzdevumi.</vt:lpstr>
      <vt:lpstr>    Misija un vīzija</vt:lpstr>
      <vt:lpstr>    RNK definētie mērķi</vt:lpstr>
      <vt:lpstr>    Identificētie nepieciešamie ieguldījumi un aktivitātes mērķu sasniegšanai</vt:lpstr>
      <vt:lpstr>Kapitālsabiedrības finanšu pārskatu prognozes</vt:lpstr>
      <vt:lpstr>    </vt:lpstr>
      <vt:lpstr>Risku analīze</vt:lpstr>
      <vt:lpstr>Pielikums Nr. 1. Monitoringa forma RNK darbības novērtējumam attiecībā pret note</vt:lpstr>
      <vt:lpstr/>
    </vt:vector>
  </TitlesOfParts>
  <Company/>
  <LinksUpToDate>false</LinksUpToDate>
  <CharactersWithSpaces>62703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Ivars Bergs</dc:creator>
  <cp:keywords/>
  <dc:description/>
  <cp:lastModifiedBy>Laura Vilka</cp:lastModifiedBy>
  <cp:revision>2</cp:revision>
  <cp:lastPrinted>2022-01-31T08:28:00Z</cp:lastPrinted>
  <dcterms:created xsi:type="dcterms:W3CDTF">2025-05-09T10:26:00Z</dcterms:created>
  <dcterms:modified xsi:type="dcterms:W3CDTF">2025-05-09T10:26:00Z</dcterms:modified>
</cp:coreProperties>
</file>