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4.6.0 -->
  <w:body>
    <w:tbl>
      <w:tblPr>
        <w:tblW w:w="9164" w:type="dxa"/>
        <w:tblInd w:w="521" w:type="dxa"/>
        <w:tblLayout w:type="fixed"/>
        <w:tblCellMar>
          <w:top w:w="55" w:type="dxa"/>
          <w:left w:w="55" w:type="dxa"/>
          <w:bottom w:w="55" w:type="dxa"/>
          <w:right w:w="55" w:type="dxa"/>
        </w:tblCellMar>
        <w:tblLook w:val="0000"/>
      </w:tblPr>
      <w:tblGrid>
        <w:gridCol w:w="2401"/>
        <w:gridCol w:w="6763"/>
      </w:tblGrid>
      <w:tr w14:paraId="70C596D6" w14:textId="77777777" w:rsidTr="00213B1F">
        <w:tblPrEx>
          <w:tblW w:w="9164" w:type="dxa"/>
          <w:tblInd w:w="521" w:type="dxa"/>
          <w:tblLayout w:type="fixed"/>
          <w:tblCellMar>
            <w:top w:w="55" w:type="dxa"/>
            <w:left w:w="55" w:type="dxa"/>
            <w:bottom w:w="55" w:type="dxa"/>
            <w:right w:w="55" w:type="dxa"/>
          </w:tblCellMar>
          <w:tblLook w:val="0000"/>
        </w:tblPrEx>
        <w:trPr>
          <w:trHeight w:hRule="exact" w:val="2324"/>
        </w:trPr>
        <w:tc>
          <w:tcPr>
            <w:tcW w:w="2401" w:type="dxa"/>
          </w:tcPr>
          <w:p w:rsidR="008F4F19" w:rsidRPr="00431B7E" w:rsidP="004B5A0D" w14:paraId="70C596CF" w14:textId="77777777">
            <w:pPr>
              <w:widowControl w:val="0"/>
              <w:suppressLineNumbers/>
              <w:suppressAutoHyphens/>
              <w:snapToGrid w:val="0"/>
              <w:jc w:val="center"/>
              <w:rPr>
                <w:rFonts w:ascii="Verdana" w:hAnsi="Verdana" w:cs="Arial"/>
                <w:b/>
                <w:caps/>
                <w:sz w:val="36"/>
                <w:szCs w:val="36"/>
                <w:lang w:eastAsia="ar-SA"/>
              </w:rPr>
            </w:pPr>
            <w:r w:rsidRPr="00431B7E">
              <w:rPr>
                <w:rFonts w:eastAsia="Lucida Sans Unicode"/>
                <w:noProof/>
              </w:rPr>
              <w:drawing>
                <wp:anchor distT="0" distB="0" distL="0" distR="0" simplePos="0" relativeHeight="251660288" behindDoc="0" locked="0" layoutInCell="1" allowOverlap="1">
                  <wp:simplePos x="0" y="0"/>
                  <wp:positionH relativeFrom="column">
                    <wp:posOffset>-1905</wp:posOffset>
                  </wp:positionH>
                  <wp:positionV relativeFrom="paragraph">
                    <wp:posOffset>0</wp:posOffset>
                  </wp:positionV>
                  <wp:extent cx="919480" cy="1075690"/>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5"/>
                          <pic:cNvPicPr>
                            <a:picLocks noChangeAspect="1" noChangeArrowheads="1"/>
                          </pic:cNvPicPr>
                        </pic:nvPicPr>
                        <pic:blipFill>
                          <a:blip xmlns:r="http://schemas.openxmlformats.org/officeDocument/2006/relationships" r:embed="rId7"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919480" cy="107569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tc>
        <w:tc>
          <w:tcPr>
            <w:tcW w:w="6763" w:type="dxa"/>
          </w:tcPr>
          <w:p w:rsidR="008F4F19" w:rsidRPr="00431B7E" w:rsidP="004B5A0D" w14:paraId="70C596D0" w14:textId="77777777">
            <w:pPr>
              <w:widowControl w:val="0"/>
              <w:shd w:val="clear" w:color="auto" w:fill="FFFFFF"/>
              <w:suppressAutoHyphens/>
              <w:snapToGrid w:val="0"/>
              <w:ind w:right="19"/>
              <w:jc w:val="center"/>
              <w:rPr>
                <w:rFonts w:ascii="Verdana" w:hAnsi="Verdana" w:cs="Arial"/>
                <w:b/>
                <w:caps/>
                <w:sz w:val="36"/>
                <w:szCs w:val="36"/>
                <w:lang w:eastAsia="ar-SA"/>
              </w:rPr>
            </w:pPr>
            <w:r w:rsidRPr="00431B7E">
              <w:rPr>
                <w:rFonts w:ascii="Verdana" w:hAnsi="Verdana" w:cs="Arial"/>
                <w:b/>
                <w:caps/>
                <w:sz w:val="36"/>
                <w:szCs w:val="36"/>
                <w:lang w:eastAsia="ar-SA"/>
              </w:rPr>
              <w:t xml:space="preserve">Rēzeknes novada </w:t>
            </w:r>
            <w:r w:rsidR="00213B1F">
              <w:rPr>
                <w:rFonts w:ascii="Verdana" w:hAnsi="Verdana" w:cs="Arial"/>
                <w:b/>
                <w:caps/>
                <w:sz w:val="36"/>
                <w:szCs w:val="36"/>
                <w:lang w:eastAsia="ar-SA"/>
              </w:rPr>
              <w:t>DOME</w:t>
            </w:r>
          </w:p>
          <w:p w:rsidR="008F4F19" w:rsidRPr="00431B7E" w:rsidP="004B5A0D" w14:paraId="70C596D1" w14:textId="77777777">
            <w:pPr>
              <w:widowControl w:val="0"/>
              <w:shd w:val="clear" w:color="auto" w:fill="FFFFFF"/>
              <w:suppressAutoHyphens/>
              <w:snapToGrid w:val="0"/>
              <w:spacing w:before="119" w:after="113"/>
              <w:ind w:right="19"/>
              <w:jc w:val="center"/>
              <w:rPr>
                <w:rFonts w:ascii="Verdana" w:hAnsi="Verdana"/>
                <w:caps/>
                <w:sz w:val="18"/>
                <w:szCs w:val="18"/>
                <w:lang w:eastAsia="ar-SA"/>
              </w:rPr>
            </w:pPr>
            <w:r w:rsidRPr="00431B7E">
              <w:rPr>
                <w:rFonts w:ascii="Verdana" w:hAnsi="Verdana"/>
                <w:caps/>
                <w:sz w:val="18"/>
                <w:szCs w:val="18"/>
                <w:lang w:eastAsia="ar-SA"/>
              </w:rPr>
              <w:t>Reģ.Nr.90009112679</w:t>
            </w:r>
          </w:p>
          <w:p w:rsidR="008F4F19" w:rsidRPr="00431B7E" w:rsidP="004B5A0D" w14:paraId="70C596D2" w14:textId="77777777">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Atbrīvošanas aleja 95A,  Rēzekne,  LV – 4601,</w:t>
            </w:r>
          </w:p>
          <w:p w:rsidR="008F4F19" w:rsidRPr="00431B7E" w:rsidP="004B5A0D" w14:paraId="70C596D3" w14:textId="77777777">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Tel. 646 22</w:t>
            </w:r>
            <w:r w:rsidR="00000F2A">
              <w:rPr>
                <w:rFonts w:ascii="Verdana" w:hAnsi="Verdana"/>
                <w:sz w:val="18"/>
                <w:szCs w:val="18"/>
                <w:lang w:eastAsia="ar-SA"/>
              </w:rPr>
              <w:t>238,</w:t>
            </w:r>
            <w:r w:rsidR="005301E9">
              <w:rPr>
                <w:rFonts w:ascii="Verdana" w:hAnsi="Verdana"/>
                <w:sz w:val="18"/>
                <w:szCs w:val="18"/>
                <w:lang w:eastAsia="ar-SA"/>
              </w:rPr>
              <w:t xml:space="preserve"> 646 22231</w:t>
            </w:r>
            <w:r w:rsidR="00000F2A">
              <w:rPr>
                <w:rFonts w:ascii="Verdana" w:hAnsi="Verdana"/>
                <w:sz w:val="18"/>
                <w:szCs w:val="18"/>
                <w:lang w:eastAsia="ar-SA"/>
              </w:rPr>
              <w:t xml:space="preserve">, </w:t>
            </w:r>
            <w:r w:rsidR="00000F2A">
              <w:rPr>
                <w:rFonts w:ascii="Verdana" w:hAnsi="Verdana"/>
                <w:sz w:val="18"/>
                <w:szCs w:val="18"/>
                <w:lang w:val="en-US" w:eastAsia="ar-SA"/>
              </w:rPr>
              <w:t>646 25935,</w:t>
            </w:r>
          </w:p>
          <w:p w:rsidR="008F4F19" w:rsidRPr="00431B7E" w:rsidP="004B5A0D" w14:paraId="70C596D4" w14:textId="77777777">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 xml:space="preserve">E–pasts: </w:t>
            </w:r>
            <w:hyperlink r:id="rId8" w:history="1">
              <w:r w:rsidRPr="00431B7E">
                <w:rPr>
                  <w:rFonts w:ascii="Verdana" w:eastAsia="Lucida Sans Unicode" w:hAnsi="Verdana" w:cs="Tahoma"/>
                  <w:color w:val="0000FF"/>
                  <w:sz w:val="18"/>
                  <w:szCs w:val="18"/>
                  <w:u w:val="single"/>
                  <w:lang w:eastAsia="ar-SA"/>
                </w:rPr>
                <w:t>info@rezeknesnovads.lv</w:t>
              </w:r>
            </w:hyperlink>
          </w:p>
          <w:p w:rsidR="008F4F19" w:rsidRPr="00431B7E" w:rsidP="004B5A0D" w14:paraId="70C596D5" w14:textId="77777777">
            <w:pPr>
              <w:widowControl w:val="0"/>
              <w:shd w:val="clear" w:color="auto" w:fill="FFFFFF"/>
              <w:suppressAutoHyphens/>
              <w:spacing w:before="120"/>
              <w:ind w:right="19"/>
              <w:jc w:val="center"/>
              <w:rPr>
                <w:rFonts w:eastAsia="Lucida Sans Unicode" w:cs="Tahoma"/>
                <w:lang w:eastAsia="ar-SA"/>
              </w:rPr>
            </w:pPr>
            <w:r w:rsidRPr="00431B7E">
              <w:rPr>
                <w:rFonts w:eastAsia="Lucida Sans Unicode" w:cs="Tahoma"/>
                <w:noProof/>
              </w:rPr>
              <mc:AlternateContent>
                <mc:Choice Requires="wps">
                  <w:drawing>
                    <wp:anchor distT="0" distB="0" distL="114300" distR="114300" simplePos="0" relativeHeight="251658240" behindDoc="0" locked="0" layoutInCell="1" allowOverlap="1">
                      <wp:simplePos x="0" y="0"/>
                      <wp:positionH relativeFrom="column">
                        <wp:posOffset>-1779270</wp:posOffset>
                      </wp:positionH>
                      <wp:positionV relativeFrom="paragraph">
                        <wp:posOffset>292064</wp:posOffset>
                      </wp:positionV>
                      <wp:extent cx="5950585" cy="0"/>
                      <wp:effectExtent l="9525" t="9525" r="12065" b="9525"/>
                      <wp:wrapNone/>
                      <wp:docPr id="2" name="Straight Connector 2"/>
                      <wp:cNvGraphicFramePr/>
                      <a:graphic xmlns:a="http://schemas.openxmlformats.org/drawingml/2006/main">
                        <a:graphicData uri="http://schemas.microsoft.com/office/word/2010/wordprocessingShape">
                          <wps:wsp xmlns:wps="http://schemas.microsoft.com/office/word/2010/wordprocessingShape">
                            <wps:cNvCnPr>
                              <a:cxnSpLocks noChangeShapeType="1"/>
                            </wps:cNvCnPr>
                            <wps:spPr bwMode="auto">
                              <a:xfrm>
                                <a:off x="0" y="0"/>
                                <a:ext cx="5950585" cy="0"/>
                              </a:xfrm>
                              <a:prstGeom prst="line">
                                <a:avLst/>
                              </a:prstGeom>
                              <a:noFill/>
                              <a:ln w="9360">
                                <a:solidFill>
                                  <a:srgbClr val="000000"/>
                                </a:solidFill>
                                <a:miter lim="800000"/>
                                <a:headEnd/>
                                <a:tailEnd/>
                              </a:ln>
                              <a:effectLst/>
                              <a:extLst>
                                <a:ext xmlns:a="http://schemas.openxmlformats.org/drawingml/2006/main" uri="{909E8E84-426E-40DD-AFC4-6F175D3DCCD1}">
                                  <a14:hiddenFill xmlns:a14="http://schemas.microsoft.com/office/drawing/2010/main">
                                    <a:noFill/>
                                  </a14:hiddenFill>
                                </a:ext>
                                <a:ext xmlns:a="http://schemas.openxmlformats.org/drawingml/2006/main" uri="{AF507438-7753-43E0-B8FC-AC1667EBCBE1}">
                                  <a14:hiddenEffects xmlns:a14="http://schemas.microsoft.com/office/drawing/2010/main">
                                    <a:effectLst>
                                      <a:outerShdw algn="ctr" dir="2700000" dist="35921"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Straight Connector 2" o:spid="_x0000_s1025" style="mso-height-percent:0;mso-height-relative:page;mso-width-percent:0;mso-width-relative:page;mso-wrap-distance-bottom:0;mso-wrap-distance-left:9pt;mso-wrap-distance-right:9pt;mso-wrap-distance-top:0;mso-wrap-style:square;position:absolute;visibility:visible;z-index:251659264" from="-140.1pt,23pt" to="328.45pt,23pt" strokeweight="0.74pt">
                      <v:stroke joinstyle="miter"/>
                    </v:line>
                  </w:pict>
                </mc:Fallback>
              </mc:AlternateContent>
            </w:r>
            <w:r w:rsidRPr="00431B7E">
              <w:rPr>
                <w:rFonts w:ascii="Verdana" w:hAnsi="Verdana"/>
                <w:sz w:val="18"/>
                <w:szCs w:val="18"/>
                <w:lang w:eastAsia="ar-SA"/>
              </w:rPr>
              <w:t xml:space="preserve">Informācija Internetā:  </w:t>
            </w:r>
            <w:hyperlink r:id="rId9" w:history="1">
              <w:r w:rsidRPr="00431B7E">
                <w:rPr>
                  <w:rFonts w:ascii="Verdana" w:eastAsia="Lucida Sans Unicode" w:hAnsi="Verdana" w:cs="Tahoma"/>
                  <w:color w:val="0000FF"/>
                  <w:sz w:val="18"/>
                  <w:szCs w:val="18"/>
                  <w:u w:val="single"/>
                  <w:lang w:eastAsia="ar-SA"/>
                </w:rPr>
                <w:t>http://www.rezeknesnovads.lv</w:t>
              </w:r>
            </w:hyperlink>
          </w:p>
        </w:tc>
      </w:tr>
    </w:tbl>
    <w:p w:rsidR="008F4F19" w:rsidP="008F4F19" w14:paraId="70C596D7" w14:textId="77777777">
      <w:pPr>
        <w:ind w:right="46"/>
        <w:jc w:val="center"/>
        <w:rPr>
          <w:b/>
          <w:bCs/>
        </w:rPr>
      </w:pPr>
      <w:r>
        <w:rPr>
          <w:b/>
          <w:bCs/>
        </w:rPr>
        <w:t xml:space="preserve">Paskaidrojuma raksts </w:t>
      </w:r>
    </w:p>
    <w:p w:rsidR="008F4F19" w:rsidRPr="007E3110" w:rsidP="008F4F19" w14:paraId="70C596D8" w14:textId="77777777">
      <w:pPr>
        <w:ind w:right="46"/>
        <w:jc w:val="center"/>
        <w:rPr>
          <w:b/>
          <w:bCs/>
        </w:rPr>
      </w:pPr>
      <w:r>
        <w:rPr>
          <w:b/>
        </w:rPr>
        <w:t xml:space="preserve">Rēzeknes novada pašvaldības saistošajiem noteikumiem </w:t>
      </w:r>
    </w:p>
    <w:p w:rsidR="008F4F19" w:rsidP="008F4F19" w14:paraId="70C596D9" w14:textId="152D5839">
      <w:pPr>
        <w:jc w:val="center"/>
        <w:rPr>
          <w:b/>
        </w:rPr>
      </w:pPr>
      <w:r w:rsidRPr="00552DDA">
        <w:rPr>
          <w:b/>
        </w:rPr>
        <w:t xml:space="preserve"> “Grozījumi Rēzeknes novada pašvaldības 2024.gada 3.oktobra saistošajos noteikumos Nr.42 “Rēzeknes novada pašvaldības līdzdalības budžeta nolikums"”</w:t>
      </w:r>
    </w:p>
    <w:tbl>
      <w:tblPr>
        <w:tblW w:w="9634" w:type="dxa"/>
        <w:tblBorders>
          <w:top w:val="single" w:sz="4" w:space="0" w:color="auto"/>
          <w:left w:val="single" w:sz="4" w:space="0" w:color="auto"/>
          <w:bottom w:val="single" w:sz="4" w:space="0" w:color="auto"/>
          <w:right w:val="single" w:sz="4" w:space="0" w:color="auto"/>
        </w:tblBorders>
        <w:tblLook w:val="0000"/>
      </w:tblPr>
      <w:tblGrid>
        <w:gridCol w:w="2972"/>
        <w:gridCol w:w="6662"/>
      </w:tblGrid>
      <w:tr w14:paraId="70C596DC" w14:textId="77777777" w:rsidTr="00ED5028">
        <w:tblPrEx>
          <w:tblW w:w="9634" w:type="dxa"/>
          <w:tblBorders>
            <w:top w:val="single" w:sz="4" w:space="0" w:color="auto"/>
            <w:left w:val="single" w:sz="4" w:space="0" w:color="auto"/>
            <w:bottom w:val="single" w:sz="4" w:space="0" w:color="auto"/>
            <w:right w:val="single" w:sz="4" w:space="0" w:color="auto"/>
          </w:tblBorders>
          <w:tblLook w:val="0000"/>
        </w:tblPrEx>
        <w:tc>
          <w:tcPr>
            <w:tcW w:w="2972" w:type="dxa"/>
            <w:tcBorders>
              <w:top w:val="single" w:sz="4" w:space="0" w:color="auto"/>
              <w:left w:val="single" w:sz="4" w:space="0" w:color="auto"/>
              <w:bottom w:val="single" w:sz="4" w:space="0" w:color="auto"/>
              <w:right w:val="single" w:sz="4" w:space="0" w:color="auto"/>
            </w:tcBorders>
          </w:tcPr>
          <w:p w:rsidR="008F4F19" w:rsidRPr="00A42BD4" w:rsidP="004B5A0D" w14:paraId="70C596DA" w14:textId="77777777">
            <w:pPr>
              <w:pStyle w:val="naiskr"/>
              <w:spacing w:before="120" w:after="120"/>
              <w:jc w:val="center"/>
              <w:rPr>
                <w:b/>
                <w:sz w:val="22"/>
                <w:szCs w:val="22"/>
              </w:rPr>
            </w:pPr>
            <w:r w:rsidRPr="00A42BD4">
              <w:rPr>
                <w:b/>
                <w:sz w:val="22"/>
                <w:szCs w:val="22"/>
              </w:rPr>
              <w:t>Paskaidrojuma raksta sadaļas</w:t>
            </w:r>
          </w:p>
        </w:tc>
        <w:tc>
          <w:tcPr>
            <w:tcW w:w="6662" w:type="dxa"/>
            <w:tcBorders>
              <w:top w:val="single" w:sz="4" w:space="0" w:color="auto"/>
              <w:left w:val="single" w:sz="4" w:space="0" w:color="auto"/>
              <w:bottom w:val="single" w:sz="4" w:space="0" w:color="auto"/>
              <w:right w:val="single" w:sz="4" w:space="0" w:color="auto"/>
            </w:tcBorders>
            <w:vAlign w:val="center"/>
          </w:tcPr>
          <w:p w:rsidR="008F4F19" w:rsidRPr="00A42BD4" w:rsidP="004B5A0D" w14:paraId="70C596DB" w14:textId="77777777">
            <w:pPr>
              <w:pStyle w:val="naisnod"/>
              <w:spacing w:before="0" w:after="0"/>
              <w:rPr>
                <w:sz w:val="22"/>
                <w:szCs w:val="22"/>
                <w:lang w:eastAsia="en-US"/>
              </w:rPr>
            </w:pPr>
            <w:r w:rsidRPr="00A42BD4">
              <w:rPr>
                <w:sz w:val="22"/>
                <w:szCs w:val="22"/>
                <w:lang w:eastAsia="en-US"/>
              </w:rPr>
              <w:t>Norādāmā informācija</w:t>
            </w:r>
          </w:p>
        </w:tc>
      </w:tr>
      <w:tr w14:paraId="70C596DF" w14:textId="77777777" w:rsidTr="00ED5028">
        <w:tblPrEx>
          <w:tblW w:w="9634" w:type="dxa"/>
          <w:tblLook w:val="0000"/>
        </w:tblPrEx>
        <w:tc>
          <w:tcPr>
            <w:tcW w:w="2972" w:type="dxa"/>
            <w:tcBorders>
              <w:top w:val="single" w:sz="4" w:space="0" w:color="auto"/>
              <w:left w:val="single" w:sz="4" w:space="0" w:color="auto"/>
              <w:bottom w:val="single" w:sz="4" w:space="0" w:color="auto"/>
              <w:right w:val="single" w:sz="4" w:space="0" w:color="auto"/>
            </w:tcBorders>
          </w:tcPr>
          <w:p w:rsidR="000425F2" w:rsidRPr="004E2172" w:rsidP="000425F2" w14:paraId="70C596DD" w14:textId="77777777">
            <w:pPr>
              <w:pStyle w:val="naiskr"/>
              <w:spacing w:before="120" w:after="120"/>
              <w:ind w:left="171" w:hanging="171"/>
              <w:rPr>
                <w:bCs/>
                <w:sz w:val="22"/>
                <w:szCs w:val="22"/>
              </w:rPr>
            </w:pPr>
            <w:r w:rsidRPr="004E2172">
              <w:rPr>
                <w:bCs/>
                <w:sz w:val="22"/>
                <w:szCs w:val="22"/>
              </w:rPr>
              <w:t>1. Mērķis un nepieciešamības pamatojums</w:t>
            </w:r>
          </w:p>
        </w:tc>
        <w:tc>
          <w:tcPr>
            <w:tcW w:w="6662" w:type="dxa"/>
            <w:tcBorders>
              <w:top w:val="single" w:sz="4" w:space="0" w:color="auto"/>
              <w:left w:val="single" w:sz="4" w:space="0" w:color="auto"/>
              <w:bottom w:val="single" w:sz="4" w:space="0" w:color="auto"/>
              <w:right w:val="single" w:sz="4" w:space="0" w:color="auto"/>
            </w:tcBorders>
            <w:vAlign w:val="center"/>
          </w:tcPr>
          <w:p w:rsidR="000425F2" w:rsidRPr="005F6471" w:rsidP="000425F2" w14:paraId="364EC76B" w14:textId="77777777">
            <w:pPr>
              <w:widowControl w:val="0"/>
              <w:numPr>
                <w:ilvl w:val="0"/>
                <w:numId w:val="1"/>
              </w:numPr>
              <w:ind w:left="317" w:right="102" w:hanging="425"/>
              <w:jc w:val="both"/>
              <w:textAlignment w:val="baseline"/>
              <w:rPr>
                <w:bCs/>
                <w:sz w:val="22"/>
                <w:szCs w:val="22"/>
              </w:rPr>
            </w:pPr>
            <w:r w:rsidRPr="009A034C">
              <w:rPr>
                <w:sz w:val="22"/>
                <w:szCs w:val="22"/>
              </w:rPr>
              <w:t xml:space="preserve">Saistošo </w:t>
            </w:r>
            <w:r w:rsidRPr="009A034C">
              <w:rPr>
                <w:sz w:val="22"/>
                <w:szCs w:val="22"/>
              </w:rPr>
              <w:t>noteikumu izdošanas mērķis ir izdarīt grozījumu</w:t>
            </w:r>
            <w:r>
              <w:rPr>
                <w:sz w:val="22"/>
                <w:szCs w:val="22"/>
              </w:rPr>
              <w:t>s</w:t>
            </w:r>
            <w:r w:rsidRPr="009A034C">
              <w:rPr>
                <w:sz w:val="22"/>
                <w:szCs w:val="22"/>
              </w:rPr>
              <w:t xml:space="preserve"> </w:t>
            </w:r>
            <w:r w:rsidRPr="009A034C">
              <w:rPr>
                <w:bCs/>
                <w:sz w:val="22"/>
                <w:szCs w:val="22"/>
              </w:rPr>
              <w:t>Rēzeknes novada pašvaldības 202</w:t>
            </w:r>
            <w:r>
              <w:rPr>
                <w:bCs/>
                <w:sz w:val="22"/>
                <w:szCs w:val="22"/>
              </w:rPr>
              <w:t>4</w:t>
            </w:r>
            <w:r w:rsidRPr="009A034C">
              <w:rPr>
                <w:bCs/>
                <w:sz w:val="22"/>
                <w:szCs w:val="22"/>
              </w:rPr>
              <w:t xml:space="preserve">.gada </w:t>
            </w:r>
            <w:r>
              <w:rPr>
                <w:bCs/>
                <w:sz w:val="22"/>
                <w:szCs w:val="22"/>
              </w:rPr>
              <w:t>3.oktobra</w:t>
            </w:r>
            <w:r w:rsidRPr="009A034C">
              <w:rPr>
                <w:bCs/>
                <w:sz w:val="22"/>
                <w:szCs w:val="22"/>
              </w:rPr>
              <w:t xml:space="preserve"> saistošajos noteikumos Nr.</w:t>
            </w:r>
            <w:r>
              <w:rPr>
                <w:bCs/>
                <w:sz w:val="22"/>
                <w:szCs w:val="22"/>
              </w:rPr>
              <w:t>42</w:t>
            </w:r>
            <w:r w:rsidRPr="009A034C">
              <w:rPr>
                <w:bCs/>
                <w:sz w:val="22"/>
                <w:szCs w:val="22"/>
              </w:rPr>
              <w:t xml:space="preserve"> „</w:t>
            </w:r>
            <w:r w:rsidRPr="00E9501F">
              <w:rPr>
                <w:bCs/>
                <w:sz w:val="22"/>
                <w:szCs w:val="22"/>
              </w:rPr>
              <w:t>Rēzeknes novada pašvaldības līdzdalības budžeta nolikums</w:t>
            </w:r>
            <w:r w:rsidRPr="009A034C">
              <w:rPr>
                <w:bCs/>
                <w:sz w:val="22"/>
                <w:szCs w:val="22"/>
              </w:rPr>
              <w:t>”, turpmāk – Saistošie noteikumi Nr.</w:t>
            </w:r>
            <w:r>
              <w:rPr>
                <w:bCs/>
                <w:sz w:val="22"/>
                <w:szCs w:val="22"/>
              </w:rPr>
              <w:t>42</w:t>
            </w:r>
            <w:r w:rsidRPr="009A034C">
              <w:rPr>
                <w:bCs/>
                <w:sz w:val="22"/>
                <w:szCs w:val="22"/>
              </w:rPr>
              <w:t xml:space="preserve">, </w:t>
            </w:r>
            <w:r>
              <w:rPr>
                <w:bCs/>
                <w:sz w:val="22"/>
                <w:szCs w:val="22"/>
              </w:rPr>
              <w:t xml:space="preserve">stājušies spēkā </w:t>
            </w:r>
            <w:r w:rsidRPr="009A034C">
              <w:rPr>
                <w:sz w:val="22"/>
                <w:szCs w:val="22"/>
              </w:rPr>
              <w:t>202</w:t>
            </w:r>
            <w:r>
              <w:rPr>
                <w:sz w:val="22"/>
                <w:szCs w:val="22"/>
              </w:rPr>
              <w:t>4</w:t>
            </w:r>
            <w:r w:rsidRPr="009A034C">
              <w:rPr>
                <w:sz w:val="22"/>
                <w:szCs w:val="22"/>
              </w:rPr>
              <w:t xml:space="preserve">.gada </w:t>
            </w:r>
            <w:r>
              <w:rPr>
                <w:sz w:val="22"/>
                <w:szCs w:val="22"/>
              </w:rPr>
              <w:t>8.oktobrī,</w:t>
            </w:r>
            <w:r w:rsidRPr="009A034C">
              <w:rPr>
                <w:sz w:val="22"/>
                <w:szCs w:val="22"/>
              </w:rPr>
              <w:t xml:space="preserve"> </w:t>
            </w:r>
            <w:r w:rsidRPr="009A034C">
              <w:rPr>
                <w:bCs/>
                <w:sz w:val="22"/>
                <w:szCs w:val="22"/>
              </w:rPr>
              <w:t>lai precizētu Saistošo noteikumu Nr.</w:t>
            </w:r>
            <w:r>
              <w:rPr>
                <w:bCs/>
                <w:sz w:val="22"/>
                <w:szCs w:val="22"/>
              </w:rPr>
              <w:t>42</w:t>
            </w:r>
            <w:r w:rsidRPr="009A034C">
              <w:rPr>
                <w:bCs/>
                <w:sz w:val="22"/>
                <w:szCs w:val="22"/>
              </w:rPr>
              <w:t xml:space="preserve"> </w:t>
            </w:r>
            <w:r w:rsidRPr="005F6471">
              <w:rPr>
                <w:bCs/>
                <w:sz w:val="22"/>
                <w:szCs w:val="22"/>
              </w:rPr>
              <w:t>redakciju atbilstoši Rēzeknes novada iedzīvotāju un iedzīvotāju padomju priekšlikumiem.</w:t>
            </w:r>
          </w:p>
          <w:p w:rsidR="000425F2" w:rsidRPr="005F6471" w:rsidP="000425F2" w14:paraId="0745258C" w14:textId="77777777">
            <w:pPr>
              <w:widowControl w:val="0"/>
              <w:numPr>
                <w:ilvl w:val="0"/>
                <w:numId w:val="1"/>
              </w:numPr>
              <w:ind w:left="317" w:right="102" w:hanging="425"/>
              <w:jc w:val="both"/>
              <w:textAlignment w:val="baseline"/>
              <w:rPr>
                <w:bCs/>
                <w:sz w:val="22"/>
                <w:szCs w:val="22"/>
              </w:rPr>
            </w:pPr>
            <w:r w:rsidRPr="009A034C">
              <w:rPr>
                <w:bCs/>
                <w:sz w:val="22"/>
                <w:szCs w:val="22"/>
              </w:rPr>
              <w:t xml:space="preserve">Šobrīd </w:t>
            </w:r>
            <w:r w:rsidRPr="004B454B">
              <w:rPr>
                <w:sz w:val="22"/>
                <w:szCs w:val="22"/>
              </w:rPr>
              <w:t xml:space="preserve">kārtību, kādā </w:t>
            </w:r>
            <w:r w:rsidRPr="00E9501F">
              <w:rPr>
                <w:sz w:val="22"/>
                <w:szCs w:val="22"/>
              </w:rPr>
              <w:t>Rēzeknes novada pašvaldība</w:t>
            </w:r>
            <w:r>
              <w:rPr>
                <w:sz w:val="22"/>
                <w:szCs w:val="22"/>
              </w:rPr>
              <w:t xml:space="preserve"> </w:t>
            </w:r>
            <w:r w:rsidRPr="00E9501F">
              <w:rPr>
                <w:sz w:val="22"/>
                <w:szCs w:val="22"/>
              </w:rPr>
              <w:t>organizē līdzdalības budžeta finansējuma piešķiršanas un izlietojuma k</w:t>
            </w:r>
            <w:r w:rsidRPr="00E9501F">
              <w:rPr>
                <w:sz w:val="22"/>
                <w:szCs w:val="22"/>
              </w:rPr>
              <w:t>ārtību sabiedrības ierosināto teritorijas attīstības projektu īstenošanai tostarp</w:t>
            </w:r>
            <w:r>
              <w:rPr>
                <w:sz w:val="22"/>
                <w:szCs w:val="22"/>
              </w:rPr>
              <w:t xml:space="preserve"> </w:t>
            </w:r>
            <w:r w:rsidRPr="00E9501F">
              <w:rPr>
                <w:sz w:val="22"/>
                <w:szCs w:val="22"/>
              </w:rPr>
              <w:t>pašvaldības institūciju, kas nodrošina projektu atlasi un uzrauga līdzdalības budžeta izlietošanu</w:t>
            </w:r>
            <w:r>
              <w:rPr>
                <w:sz w:val="22"/>
                <w:szCs w:val="22"/>
              </w:rPr>
              <w:t xml:space="preserve">, </w:t>
            </w:r>
            <w:r w:rsidRPr="00E9501F">
              <w:rPr>
                <w:sz w:val="22"/>
                <w:szCs w:val="22"/>
              </w:rPr>
              <w:t>projekta pieteikuma paraugu</w:t>
            </w:r>
            <w:r>
              <w:rPr>
                <w:sz w:val="22"/>
                <w:szCs w:val="22"/>
              </w:rPr>
              <w:t xml:space="preserve">, </w:t>
            </w:r>
            <w:r w:rsidRPr="00E9501F">
              <w:rPr>
                <w:sz w:val="22"/>
                <w:szCs w:val="22"/>
              </w:rPr>
              <w:t>projektu iesniegšanas termiņu</w:t>
            </w:r>
            <w:r>
              <w:rPr>
                <w:sz w:val="22"/>
                <w:szCs w:val="22"/>
              </w:rPr>
              <w:t xml:space="preserve">, </w:t>
            </w:r>
            <w:r w:rsidRPr="00E9501F">
              <w:rPr>
                <w:sz w:val="22"/>
                <w:szCs w:val="22"/>
              </w:rPr>
              <w:t>projektu atlase</w:t>
            </w:r>
            <w:r w:rsidRPr="00E9501F">
              <w:rPr>
                <w:sz w:val="22"/>
                <w:szCs w:val="22"/>
              </w:rPr>
              <w:t>s kritērijus</w:t>
            </w:r>
            <w:r>
              <w:rPr>
                <w:sz w:val="22"/>
                <w:szCs w:val="22"/>
              </w:rPr>
              <w:t xml:space="preserve">, </w:t>
            </w:r>
            <w:r w:rsidRPr="00E9501F">
              <w:rPr>
                <w:sz w:val="22"/>
                <w:szCs w:val="22"/>
              </w:rPr>
              <w:t>balsošanas termiņu, veidu un kārtību</w:t>
            </w:r>
            <w:r>
              <w:rPr>
                <w:sz w:val="22"/>
                <w:szCs w:val="22"/>
              </w:rPr>
              <w:t xml:space="preserve">, </w:t>
            </w:r>
            <w:r w:rsidRPr="00E9501F">
              <w:rPr>
                <w:sz w:val="22"/>
                <w:szCs w:val="22"/>
              </w:rPr>
              <w:t>balsu skaitīšanu un īstenojamo projektu noteikšanu</w:t>
            </w:r>
            <w:r>
              <w:rPr>
                <w:sz w:val="22"/>
                <w:szCs w:val="22"/>
              </w:rPr>
              <w:t xml:space="preserve"> </w:t>
            </w:r>
            <w:r w:rsidRPr="00E9501F">
              <w:rPr>
                <w:sz w:val="22"/>
                <w:szCs w:val="22"/>
              </w:rPr>
              <w:t>n</w:t>
            </w:r>
            <w:r w:rsidRPr="00E9501F">
              <w:rPr>
                <w:bCs/>
                <w:sz w:val="22"/>
                <w:szCs w:val="22"/>
              </w:rPr>
              <w:t>osaka Saistošie noteikumi Nr.4</w:t>
            </w:r>
            <w:r>
              <w:rPr>
                <w:bCs/>
                <w:sz w:val="22"/>
                <w:szCs w:val="22"/>
              </w:rPr>
              <w:t>2</w:t>
            </w:r>
            <w:r w:rsidRPr="00E9501F">
              <w:rPr>
                <w:bCs/>
                <w:sz w:val="22"/>
                <w:szCs w:val="22"/>
              </w:rPr>
              <w:t xml:space="preserve"> (izsludināti Latvijas Vēstnesī </w:t>
            </w:r>
            <w:r>
              <w:rPr>
                <w:bCs/>
                <w:sz w:val="22"/>
                <w:szCs w:val="22"/>
              </w:rPr>
              <w:t>07</w:t>
            </w:r>
            <w:r w:rsidRPr="00E9501F">
              <w:rPr>
                <w:bCs/>
                <w:sz w:val="22"/>
                <w:szCs w:val="22"/>
              </w:rPr>
              <w:t>.1</w:t>
            </w:r>
            <w:r>
              <w:rPr>
                <w:bCs/>
                <w:sz w:val="22"/>
                <w:szCs w:val="22"/>
              </w:rPr>
              <w:t>0</w:t>
            </w:r>
            <w:r w:rsidRPr="00E9501F">
              <w:rPr>
                <w:bCs/>
                <w:sz w:val="22"/>
                <w:szCs w:val="22"/>
              </w:rPr>
              <w:t>.202</w:t>
            </w:r>
            <w:r>
              <w:rPr>
                <w:bCs/>
                <w:sz w:val="22"/>
                <w:szCs w:val="22"/>
              </w:rPr>
              <w:t>4</w:t>
            </w:r>
            <w:r w:rsidRPr="00E9501F">
              <w:rPr>
                <w:bCs/>
                <w:sz w:val="22"/>
                <w:szCs w:val="22"/>
              </w:rPr>
              <w:t>., Nr.</w:t>
            </w:r>
            <w:r>
              <w:rPr>
                <w:bCs/>
                <w:sz w:val="22"/>
                <w:szCs w:val="22"/>
              </w:rPr>
              <w:t>195</w:t>
            </w:r>
            <w:r w:rsidRPr="00E9501F">
              <w:rPr>
                <w:bCs/>
                <w:sz w:val="22"/>
                <w:szCs w:val="22"/>
              </w:rPr>
              <w:t>). Saistošo noteikumu Nr.4</w:t>
            </w:r>
            <w:r>
              <w:rPr>
                <w:bCs/>
                <w:sz w:val="22"/>
                <w:szCs w:val="22"/>
              </w:rPr>
              <w:t>2</w:t>
            </w:r>
            <w:r w:rsidRPr="00E9501F">
              <w:rPr>
                <w:bCs/>
                <w:sz w:val="22"/>
                <w:szCs w:val="22"/>
              </w:rPr>
              <w:t xml:space="preserve"> </w:t>
            </w:r>
            <w:r>
              <w:rPr>
                <w:bCs/>
                <w:sz w:val="22"/>
                <w:szCs w:val="22"/>
              </w:rPr>
              <w:t>34.punkts nosaka, ka b</w:t>
            </w:r>
            <w:r w:rsidRPr="00E9501F">
              <w:rPr>
                <w:bCs/>
                <w:sz w:val="22"/>
                <w:szCs w:val="22"/>
              </w:rPr>
              <w:t>alsojumu var veikt k</w:t>
            </w:r>
            <w:r w:rsidRPr="00E9501F">
              <w:rPr>
                <w:bCs/>
                <w:sz w:val="22"/>
                <w:szCs w:val="22"/>
              </w:rPr>
              <w:t xml:space="preserve">lātienē Rēzeknes novada Valsts un pašvaldības vienotajos klientu apkalpošanas centros, ja nodrošināta VARAM 2.1.1.1.i. projekta" Līdzdalības budžeta pārvaldību nodrošinošas koplietošanas platformas attīstība un ieviešana" izstrādātās platformas pilnvarotā </w:t>
            </w:r>
            <w:r w:rsidRPr="00E9501F">
              <w:rPr>
                <w:bCs/>
                <w:sz w:val="22"/>
                <w:szCs w:val="22"/>
              </w:rPr>
              <w:t>pārstāvja funkcionalitāte</w:t>
            </w:r>
            <w:bookmarkStart w:id="0" w:name="p35"/>
            <w:bookmarkStart w:id="1" w:name="p-1365687"/>
            <w:bookmarkEnd w:id="0"/>
            <w:bookmarkEnd w:id="1"/>
            <w:r>
              <w:rPr>
                <w:bCs/>
                <w:sz w:val="22"/>
                <w:szCs w:val="22"/>
              </w:rPr>
              <w:t xml:space="preserve"> un </w:t>
            </w:r>
            <w:r w:rsidRPr="00E9501F">
              <w:rPr>
                <w:bCs/>
                <w:sz w:val="22"/>
                <w:szCs w:val="22"/>
              </w:rPr>
              <w:t>35.</w:t>
            </w:r>
            <w:r>
              <w:rPr>
                <w:bCs/>
                <w:sz w:val="22"/>
                <w:szCs w:val="22"/>
              </w:rPr>
              <w:t>pants nosaka, ka b</w:t>
            </w:r>
            <w:r w:rsidRPr="00E9501F">
              <w:rPr>
                <w:bCs/>
                <w:sz w:val="22"/>
                <w:szCs w:val="22"/>
              </w:rPr>
              <w:t>alsojums tiek veikts elektroniski VARAM 2.1.1.1.i. projekta" Līdzdalības budžeta pārvaldību nodrošinošas koplietošanas platformas attīstība un ieviešana" izstrādātajā platformā.</w:t>
            </w:r>
            <w:r>
              <w:rPr>
                <w:bCs/>
                <w:sz w:val="22"/>
                <w:szCs w:val="22"/>
              </w:rPr>
              <w:t xml:space="preserve"> Savukārt, Saistošo noteikumu</w:t>
            </w:r>
            <w:r>
              <w:rPr>
                <w:bCs/>
                <w:sz w:val="22"/>
                <w:szCs w:val="22"/>
              </w:rPr>
              <w:t xml:space="preserve"> Nr.42 32.punkts paredz, ka s</w:t>
            </w:r>
            <w:r w:rsidRPr="005F6471">
              <w:rPr>
                <w:bCs/>
                <w:sz w:val="22"/>
                <w:szCs w:val="22"/>
              </w:rPr>
              <w:t>abiedrības balsojumā var piedalīties Rēzeknes novadā deklarētas fiziskas personas, kuras ir sasniegušas 16 (sešpadsmit) gadu vecumu, balsojot par vienu attiecīgās teritoriālās vienības – deklarētas dzīvesvietas – projektu. </w:t>
            </w:r>
            <w:r w:rsidRPr="00E9501F">
              <w:rPr>
                <w:bCs/>
                <w:sz w:val="22"/>
                <w:szCs w:val="22"/>
              </w:rPr>
              <w:t>VARA</w:t>
            </w:r>
            <w:r w:rsidRPr="00E9501F">
              <w:rPr>
                <w:bCs/>
                <w:sz w:val="22"/>
                <w:szCs w:val="22"/>
              </w:rPr>
              <w:t>M 2.1.1.1.i. projekta" Līdzdalības budžeta pārvaldību nodrošinošas koplietošanas platformas attīstība un ieviešana" izstrādātā platforma</w:t>
            </w:r>
            <w:r>
              <w:rPr>
                <w:bCs/>
                <w:sz w:val="22"/>
                <w:szCs w:val="22"/>
              </w:rPr>
              <w:t xml:space="preserve"> neparedz iespēju veikt </w:t>
            </w:r>
            <w:r w:rsidRPr="005F6471">
              <w:rPr>
                <w:bCs/>
                <w:sz w:val="22"/>
                <w:szCs w:val="22"/>
              </w:rPr>
              <w:t>balsoj</w:t>
            </w:r>
            <w:r>
              <w:rPr>
                <w:bCs/>
                <w:sz w:val="22"/>
                <w:szCs w:val="22"/>
              </w:rPr>
              <w:t>umu</w:t>
            </w:r>
            <w:r w:rsidRPr="005F6471">
              <w:rPr>
                <w:bCs/>
                <w:sz w:val="22"/>
                <w:szCs w:val="22"/>
              </w:rPr>
              <w:t xml:space="preserve"> par vienu attiecīgās </w:t>
            </w:r>
            <w:r>
              <w:rPr>
                <w:bCs/>
                <w:sz w:val="22"/>
                <w:szCs w:val="22"/>
              </w:rPr>
              <w:t xml:space="preserve">novada </w:t>
            </w:r>
            <w:r w:rsidRPr="005F6471">
              <w:rPr>
                <w:bCs/>
                <w:sz w:val="22"/>
                <w:szCs w:val="22"/>
              </w:rPr>
              <w:t>teritoriālās vienības</w:t>
            </w:r>
            <w:r>
              <w:rPr>
                <w:bCs/>
                <w:sz w:val="22"/>
                <w:szCs w:val="22"/>
              </w:rPr>
              <w:t xml:space="preserve"> projektu, paredzot iespēju balsot ne</w:t>
            </w:r>
            <w:r>
              <w:rPr>
                <w:bCs/>
                <w:sz w:val="22"/>
                <w:szCs w:val="22"/>
              </w:rPr>
              <w:t xml:space="preserve">ierobežotu skaitu projektu pašvaldības administratīvajā teritorijā deklarētajiem iedzīvotājiem, līdz ar to nav izmantojuma balsošanai par Rēzeknes novada pašvaldībai iesniegtajiem līdzdalības budžeta projektiem. Bez </w:t>
            </w:r>
            <w:r w:rsidRPr="005F6471">
              <w:rPr>
                <w:bCs/>
                <w:sz w:val="22"/>
                <w:szCs w:val="22"/>
              </w:rPr>
              <w:t xml:space="preserve">tam ir saņemti iebildumi no iedzīvotājiem, ka netiek nodrošināta balsojuma pieņemšana klātienē visās Rēzeknes novada teritoriālajās vienībās – pagastos un Viļānu pilsētā. Ņemot vērā iepriekšminēto ir nepieciešams veikt precizējumus un </w:t>
            </w:r>
            <w:r w:rsidRPr="005F6471">
              <w:rPr>
                <w:bCs/>
                <w:sz w:val="22"/>
                <w:szCs w:val="22"/>
              </w:rPr>
              <w:t>papildinājumus Saisto</w:t>
            </w:r>
            <w:r w:rsidRPr="005F6471">
              <w:rPr>
                <w:bCs/>
                <w:sz w:val="22"/>
                <w:szCs w:val="22"/>
              </w:rPr>
              <w:t xml:space="preserve">šajos noteikumos Nr.42. </w:t>
            </w:r>
          </w:p>
          <w:p w:rsidR="000425F2" w:rsidRPr="006D4047" w:rsidP="000425F2" w14:paraId="70C596DE" w14:textId="0C995CFD">
            <w:pPr>
              <w:ind w:left="172" w:right="85" w:hanging="172"/>
              <w:jc w:val="both"/>
              <w:rPr>
                <w:sz w:val="22"/>
                <w:szCs w:val="22"/>
              </w:rPr>
            </w:pPr>
            <w:r>
              <w:rPr>
                <w:sz w:val="22"/>
                <w:szCs w:val="22"/>
              </w:rPr>
              <w:t xml:space="preserve">1.3. </w:t>
            </w:r>
            <w:r w:rsidRPr="00130A24">
              <w:rPr>
                <w:sz w:val="22"/>
                <w:szCs w:val="22"/>
              </w:rPr>
              <w:t>Neizdod saistošos noteikumus “</w:t>
            </w:r>
            <w:r w:rsidRPr="00130A24">
              <w:rPr>
                <w:rFonts w:eastAsia="Calibri"/>
                <w:bCs/>
                <w:sz w:val="22"/>
                <w:szCs w:val="22"/>
                <w:lang w:eastAsia="en-US"/>
              </w:rPr>
              <w:t xml:space="preserve">Grozījumi Rēzeknes novada pašvaldības </w:t>
            </w:r>
            <w:r w:rsidRPr="00130A24">
              <w:rPr>
                <w:bCs/>
                <w:sz w:val="22"/>
                <w:szCs w:val="22"/>
              </w:rPr>
              <w:t>202</w:t>
            </w:r>
            <w:r>
              <w:rPr>
                <w:bCs/>
                <w:sz w:val="22"/>
                <w:szCs w:val="22"/>
              </w:rPr>
              <w:t>4</w:t>
            </w:r>
            <w:r w:rsidRPr="00130A24">
              <w:rPr>
                <w:bCs/>
                <w:sz w:val="22"/>
                <w:szCs w:val="22"/>
              </w:rPr>
              <w:t xml:space="preserve">.gada </w:t>
            </w:r>
            <w:r>
              <w:rPr>
                <w:bCs/>
                <w:sz w:val="22"/>
                <w:szCs w:val="22"/>
              </w:rPr>
              <w:t>3.oktobra</w:t>
            </w:r>
            <w:r w:rsidRPr="00130A24">
              <w:rPr>
                <w:bCs/>
                <w:sz w:val="22"/>
                <w:szCs w:val="22"/>
              </w:rPr>
              <w:t xml:space="preserve"> saistošajos noteikumos Nr.4</w:t>
            </w:r>
            <w:r>
              <w:rPr>
                <w:bCs/>
                <w:sz w:val="22"/>
                <w:szCs w:val="22"/>
              </w:rPr>
              <w:t>2</w:t>
            </w:r>
            <w:r w:rsidRPr="00130A24">
              <w:rPr>
                <w:bCs/>
                <w:sz w:val="22"/>
                <w:szCs w:val="22"/>
              </w:rPr>
              <w:t xml:space="preserve"> „</w:t>
            </w:r>
            <w:r w:rsidRPr="00E9501F">
              <w:rPr>
                <w:bCs/>
                <w:sz w:val="22"/>
                <w:szCs w:val="22"/>
              </w:rPr>
              <w:t>Rēzeknes novada pašvaldības līdzdalības budžeta nolikums</w:t>
            </w:r>
            <w:r w:rsidRPr="00130A24">
              <w:rPr>
                <w:sz w:val="22"/>
                <w:szCs w:val="22"/>
              </w:rPr>
              <w:t xml:space="preserve">”” </w:t>
            </w:r>
            <w:r w:rsidRPr="00130A24">
              <w:rPr>
                <w:bCs/>
                <w:sz w:val="22"/>
                <w:szCs w:val="22"/>
              </w:rPr>
              <w:t>nav iespējams redakcionāli precizēt Saistošo note</w:t>
            </w:r>
            <w:r w:rsidRPr="00130A24">
              <w:rPr>
                <w:bCs/>
                <w:sz w:val="22"/>
                <w:szCs w:val="22"/>
              </w:rPr>
              <w:t>ikumu Nr.4</w:t>
            </w:r>
            <w:r>
              <w:rPr>
                <w:bCs/>
                <w:sz w:val="22"/>
                <w:szCs w:val="22"/>
              </w:rPr>
              <w:t>2 regulējumu</w:t>
            </w:r>
            <w:r w:rsidRPr="00130A24">
              <w:rPr>
                <w:bCs/>
                <w:sz w:val="22"/>
                <w:szCs w:val="22"/>
              </w:rPr>
              <w:t>.</w:t>
            </w:r>
            <w:r w:rsidRPr="00130A24">
              <w:rPr>
                <w:sz w:val="22"/>
                <w:szCs w:val="22"/>
              </w:rPr>
              <w:t xml:space="preserve"> </w:t>
            </w:r>
          </w:p>
        </w:tc>
      </w:tr>
      <w:tr w14:paraId="70C596E3" w14:textId="77777777" w:rsidTr="000D74FA">
        <w:tblPrEx>
          <w:tblW w:w="9634" w:type="dxa"/>
          <w:tblLook w:val="0000"/>
        </w:tblPrEx>
        <w:trPr>
          <w:trHeight w:val="726"/>
        </w:trPr>
        <w:tc>
          <w:tcPr>
            <w:tcW w:w="2972" w:type="dxa"/>
            <w:tcBorders>
              <w:top w:val="single" w:sz="4" w:space="0" w:color="auto"/>
              <w:left w:val="single" w:sz="4" w:space="0" w:color="auto"/>
              <w:bottom w:val="single" w:sz="4" w:space="0" w:color="auto"/>
              <w:right w:val="single" w:sz="4" w:space="0" w:color="auto"/>
            </w:tcBorders>
          </w:tcPr>
          <w:p w:rsidR="000425F2" w:rsidRPr="004E2172" w:rsidP="000425F2" w14:paraId="70C596E0" w14:textId="77777777">
            <w:pPr>
              <w:pStyle w:val="naiskr"/>
              <w:spacing w:before="120" w:after="120"/>
              <w:ind w:left="171" w:hanging="171"/>
              <w:rPr>
                <w:bCs/>
                <w:sz w:val="22"/>
                <w:szCs w:val="22"/>
              </w:rPr>
            </w:pPr>
            <w:r w:rsidRPr="004E2172">
              <w:rPr>
                <w:bCs/>
                <w:sz w:val="22"/>
                <w:szCs w:val="22"/>
              </w:rPr>
              <w:t>2. Fiskālā ietekme uz pašvaldības budžetu</w:t>
            </w:r>
          </w:p>
          <w:p w:rsidR="000425F2" w:rsidRPr="004E2172" w:rsidP="000425F2" w14:paraId="70C596E1" w14:textId="77777777">
            <w:pPr>
              <w:pStyle w:val="naiskr"/>
              <w:spacing w:before="120" w:after="120"/>
              <w:rPr>
                <w:bCs/>
                <w:sz w:val="22"/>
                <w:szCs w:val="22"/>
              </w:rPr>
            </w:pPr>
          </w:p>
        </w:tc>
        <w:tc>
          <w:tcPr>
            <w:tcW w:w="6662" w:type="dxa"/>
            <w:tcBorders>
              <w:top w:val="single" w:sz="4" w:space="0" w:color="auto"/>
              <w:left w:val="single" w:sz="4" w:space="0" w:color="auto"/>
              <w:bottom w:val="single" w:sz="4" w:space="0" w:color="auto"/>
              <w:right w:val="single" w:sz="4" w:space="0" w:color="auto"/>
            </w:tcBorders>
            <w:vAlign w:val="center"/>
          </w:tcPr>
          <w:p w:rsidR="000425F2" w:rsidRPr="0090381D" w:rsidP="000425F2" w14:paraId="2ADCFAF8" w14:textId="77777777">
            <w:pPr>
              <w:ind w:left="317" w:hanging="317"/>
              <w:jc w:val="both"/>
              <w:rPr>
                <w:b/>
                <w:bCs/>
                <w:sz w:val="22"/>
                <w:szCs w:val="22"/>
                <w:lang w:eastAsia="en-US"/>
              </w:rPr>
            </w:pPr>
            <w:r w:rsidRPr="0090381D">
              <w:rPr>
                <w:bCs/>
                <w:sz w:val="22"/>
                <w:szCs w:val="22"/>
              </w:rPr>
              <w:t>2.1.Saistošo noteikumu „</w:t>
            </w:r>
            <w:r w:rsidRPr="00130A24">
              <w:rPr>
                <w:rFonts w:eastAsia="Calibri"/>
                <w:bCs/>
                <w:sz w:val="22"/>
                <w:szCs w:val="22"/>
                <w:lang w:eastAsia="en-US"/>
              </w:rPr>
              <w:t xml:space="preserve">Grozījumi Rēzeknes novada pašvaldības </w:t>
            </w:r>
            <w:r w:rsidRPr="00130A24">
              <w:rPr>
                <w:bCs/>
                <w:sz w:val="22"/>
                <w:szCs w:val="22"/>
              </w:rPr>
              <w:t>202</w:t>
            </w:r>
            <w:r>
              <w:rPr>
                <w:bCs/>
                <w:sz w:val="22"/>
                <w:szCs w:val="22"/>
              </w:rPr>
              <w:t>4</w:t>
            </w:r>
            <w:r w:rsidRPr="00130A24">
              <w:rPr>
                <w:bCs/>
                <w:sz w:val="22"/>
                <w:szCs w:val="22"/>
              </w:rPr>
              <w:t xml:space="preserve">.gada </w:t>
            </w:r>
            <w:r>
              <w:rPr>
                <w:bCs/>
                <w:sz w:val="22"/>
                <w:szCs w:val="22"/>
              </w:rPr>
              <w:t>3.oktobra</w:t>
            </w:r>
            <w:r w:rsidRPr="00130A24">
              <w:rPr>
                <w:bCs/>
                <w:sz w:val="22"/>
                <w:szCs w:val="22"/>
              </w:rPr>
              <w:t xml:space="preserve"> saistošajos noteikumos Nr.4</w:t>
            </w:r>
            <w:r>
              <w:rPr>
                <w:bCs/>
                <w:sz w:val="22"/>
                <w:szCs w:val="22"/>
              </w:rPr>
              <w:t>2</w:t>
            </w:r>
            <w:r w:rsidRPr="00130A24">
              <w:rPr>
                <w:bCs/>
                <w:sz w:val="22"/>
                <w:szCs w:val="22"/>
              </w:rPr>
              <w:t xml:space="preserve"> „</w:t>
            </w:r>
            <w:r w:rsidRPr="00E9501F">
              <w:rPr>
                <w:bCs/>
                <w:sz w:val="22"/>
                <w:szCs w:val="22"/>
              </w:rPr>
              <w:t>Rēzeknes novada pašvaldības līdzdalības budžeta nolikums</w:t>
            </w:r>
            <w:r>
              <w:rPr>
                <w:rFonts w:eastAsia="Calibri"/>
                <w:bCs/>
                <w:sz w:val="22"/>
                <w:szCs w:val="22"/>
                <w:lang w:eastAsia="en-US"/>
              </w:rPr>
              <w:t>”</w:t>
            </w:r>
            <w:r w:rsidRPr="0090381D">
              <w:rPr>
                <w:bCs/>
                <w:sz w:val="22"/>
                <w:szCs w:val="22"/>
              </w:rPr>
              <w:t>” īsten</w:t>
            </w:r>
            <w:r w:rsidRPr="0090381D">
              <w:rPr>
                <w:sz w:val="22"/>
                <w:szCs w:val="22"/>
                <w:lang w:eastAsia="en-US"/>
              </w:rPr>
              <w:t xml:space="preserve">ošanas </w:t>
            </w:r>
            <w:r w:rsidRPr="0090381D">
              <w:rPr>
                <w:sz w:val="22"/>
                <w:szCs w:val="22"/>
                <w:lang w:eastAsia="en-US"/>
              </w:rPr>
              <w:t>fiskālās ietekmes prog</w:t>
            </w:r>
            <w:r>
              <w:rPr>
                <w:sz w:val="22"/>
                <w:szCs w:val="22"/>
                <w:lang w:eastAsia="en-US"/>
              </w:rPr>
              <w:t>noze uz pašvaldības budžetu</w:t>
            </w:r>
            <w:r w:rsidRPr="0090381D">
              <w:rPr>
                <w:sz w:val="22"/>
                <w:szCs w:val="22"/>
                <w:lang w:eastAsia="en-US"/>
              </w:rPr>
              <w:t>:</w:t>
            </w:r>
          </w:p>
          <w:p w:rsidR="000425F2" w:rsidP="000425F2" w14:paraId="7A94C6A5" w14:textId="77777777">
            <w:pPr>
              <w:ind w:left="743" w:hanging="426"/>
              <w:jc w:val="both"/>
              <w:rPr>
                <w:sz w:val="22"/>
                <w:szCs w:val="22"/>
                <w:lang w:eastAsia="en-US"/>
              </w:rPr>
            </w:pPr>
            <w:r w:rsidRPr="0090381D">
              <w:rPr>
                <w:sz w:val="22"/>
                <w:szCs w:val="22"/>
                <w:lang w:eastAsia="en-US"/>
              </w:rPr>
              <w:t>2.1.1.</w:t>
            </w:r>
            <w:r>
              <w:rPr>
                <w:sz w:val="22"/>
                <w:szCs w:val="22"/>
                <w:lang w:eastAsia="en-US"/>
              </w:rPr>
              <w:t xml:space="preserve"> nav attiecināms uz budžeta </w:t>
            </w:r>
            <w:r w:rsidRPr="00497F23">
              <w:rPr>
                <w:sz w:val="22"/>
                <w:szCs w:val="22"/>
              </w:rPr>
              <w:t>ieņēmumu daļ</w:t>
            </w:r>
            <w:r>
              <w:rPr>
                <w:sz w:val="22"/>
                <w:szCs w:val="22"/>
              </w:rPr>
              <w:t>u</w:t>
            </w:r>
            <w:r w:rsidRPr="0090381D">
              <w:rPr>
                <w:sz w:val="22"/>
                <w:szCs w:val="22"/>
                <w:lang w:eastAsia="en-US"/>
              </w:rPr>
              <w:t>;</w:t>
            </w:r>
          </w:p>
          <w:p w:rsidR="000425F2" w:rsidRPr="0090381D" w:rsidP="000425F2" w14:paraId="38959DE1" w14:textId="77777777">
            <w:pPr>
              <w:ind w:left="519" w:hanging="202"/>
              <w:jc w:val="both"/>
              <w:rPr>
                <w:sz w:val="22"/>
                <w:szCs w:val="22"/>
                <w:lang w:eastAsia="en-US"/>
              </w:rPr>
            </w:pPr>
            <w:r>
              <w:rPr>
                <w:sz w:val="22"/>
                <w:szCs w:val="22"/>
                <w:lang w:eastAsia="en-US"/>
              </w:rPr>
              <w:t>2.1.2.</w:t>
            </w:r>
            <w:r w:rsidRPr="0090381D">
              <w:rPr>
                <w:sz w:val="22"/>
                <w:szCs w:val="22"/>
                <w:lang w:eastAsia="en-US"/>
              </w:rPr>
              <w:t xml:space="preserve"> nav attiecināms</w:t>
            </w:r>
            <w:r>
              <w:rPr>
                <w:sz w:val="22"/>
                <w:szCs w:val="22"/>
                <w:lang w:eastAsia="en-US"/>
              </w:rPr>
              <w:t xml:space="preserve"> uz</w:t>
            </w:r>
            <w:r w:rsidRPr="0090381D">
              <w:rPr>
                <w:sz w:val="22"/>
                <w:szCs w:val="22"/>
                <w:lang w:eastAsia="en-US"/>
              </w:rPr>
              <w:t xml:space="preserve"> </w:t>
            </w:r>
            <w:r>
              <w:rPr>
                <w:sz w:val="22"/>
                <w:szCs w:val="22"/>
                <w:lang w:eastAsia="en-US"/>
              </w:rPr>
              <w:t>izdevumu daļu</w:t>
            </w:r>
            <w:r w:rsidRPr="0090381D">
              <w:rPr>
                <w:sz w:val="22"/>
                <w:szCs w:val="22"/>
                <w:lang w:eastAsia="en-US"/>
              </w:rPr>
              <w:t>;</w:t>
            </w:r>
          </w:p>
          <w:p w:rsidR="000425F2" w:rsidRPr="0090381D" w:rsidP="000425F2" w14:paraId="5ED696FB" w14:textId="77777777">
            <w:pPr>
              <w:ind w:left="743" w:hanging="426"/>
              <w:jc w:val="both"/>
              <w:rPr>
                <w:sz w:val="22"/>
                <w:szCs w:val="22"/>
                <w:lang w:eastAsia="en-US"/>
              </w:rPr>
            </w:pPr>
            <w:r w:rsidRPr="0090381D">
              <w:rPr>
                <w:sz w:val="22"/>
                <w:szCs w:val="22"/>
                <w:lang w:eastAsia="en-US"/>
              </w:rPr>
              <w:t>2</w:t>
            </w:r>
            <w:r>
              <w:rPr>
                <w:sz w:val="22"/>
                <w:szCs w:val="22"/>
                <w:lang w:eastAsia="en-US"/>
              </w:rPr>
              <w:t>.1.3</w:t>
            </w:r>
            <w:r w:rsidRPr="0090381D">
              <w:rPr>
                <w:sz w:val="22"/>
                <w:szCs w:val="22"/>
                <w:lang w:eastAsia="en-US"/>
              </w:rPr>
              <w:t>.nav paredzēta ietekme uz citām pozīcijām budžeta ieņēmumu vai izdevumu daļā.</w:t>
            </w:r>
          </w:p>
          <w:p w:rsidR="000425F2" w:rsidRPr="007909AD" w:rsidP="000425F2" w14:paraId="70C596E2" w14:textId="696AF7A5">
            <w:pPr>
              <w:ind w:left="176" w:hanging="176"/>
              <w:jc w:val="both"/>
              <w:rPr>
                <w:sz w:val="22"/>
                <w:szCs w:val="22"/>
                <w:lang w:eastAsia="en-US"/>
              </w:rPr>
            </w:pPr>
            <w:r w:rsidRPr="0090381D">
              <w:rPr>
                <w:sz w:val="22"/>
                <w:szCs w:val="22"/>
                <w:lang w:eastAsia="en-US"/>
              </w:rPr>
              <w:t xml:space="preserve">2.2.Lai nodrošinātu saistošo </w:t>
            </w:r>
            <w:r w:rsidRPr="0090381D">
              <w:rPr>
                <w:sz w:val="22"/>
                <w:szCs w:val="22"/>
                <w:lang w:eastAsia="en-US"/>
              </w:rPr>
              <w:t>noteikumu izpildi, nav nepieciešami papildus resursi sakarā ar jaunu institūciju vai darba vietu veidošanu.</w:t>
            </w:r>
          </w:p>
        </w:tc>
      </w:tr>
      <w:tr w14:paraId="70C596E6" w14:textId="77777777" w:rsidTr="00ED5028">
        <w:tblPrEx>
          <w:tblW w:w="9634" w:type="dxa"/>
          <w:tblLook w:val="0000"/>
        </w:tblPrEx>
        <w:tc>
          <w:tcPr>
            <w:tcW w:w="2972" w:type="dxa"/>
            <w:tcBorders>
              <w:top w:val="single" w:sz="4" w:space="0" w:color="auto"/>
              <w:left w:val="single" w:sz="4" w:space="0" w:color="auto"/>
              <w:bottom w:val="single" w:sz="4" w:space="0" w:color="auto"/>
              <w:right w:val="single" w:sz="4" w:space="0" w:color="auto"/>
            </w:tcBorders>
          </w:tcPr>
          <w:p w:rsidR="000425F2" w:rsidRPr="004E2172" w:rsidP="000425F2" w14:paraId="70C596E4" w14:textId="77777777">
            <w:pPr>
              <w:pStyle w:val="naisf"/>
              <w:spacing w:before="120" w:after="120"/>
              <w:ind w:left="171" w:hanging="171"/>
              <w:jc w:val="left"/>
              <w:rPr>
                <w:bCs/>
                <w:sz w:val="22"/>
                <w:szCs w:val="22"/>
                <w:lang w:val="lv-LV"/>
              </w:rPr>
            </w:pPr>
            <w:r w:rsidRPr="004E2172">
              <w:rPr>
                <w:bCs/>
                <w:sz w:val="22"/>
                <w:szCs w:val="22"/>
                <w:lang w:val="lv-LV"/>
              </w:rPr>
              <w:t xml:space="preserve">3. Sociālā ietekme, ietekme uz vidi, iedzīvotāju veselību, uzņēmējdarbības vidi pašvaldības teritorijā, kā arī plānotā regulējuma ietekme uz </w:t>
            </w:r>
            <w:r w:rsidRPr="004E2172">
              <w:rPr>
                <w:bCs/>
                <w:sz w:val="22"/>
                <w:szCs w:val="22"/>
                <w:lang w:val="lv-LV"/>
              </w:rPr>
              <w:t>konkurenci</w:t>
            </w:r>
          </w:p>
        </w:tc>
        <w:tc>
          <w:tcPr>
            <w:tcW w:w="6662" w:type="dxa"/>
            <w:tcBorders>
              <w:top w:val="single" w:sz="4" w:space="0" w:color="auto"/>
              <w:left w:val="single" w:sz="4" w:space="0" w:color="auto"/>
              <w:bottom w:val="single" w:sz="4" w:space="0" w:color="auto"/>
              <w:right w:val="single" w:sz="4" w:space="0" w:color="auto"/>
            </w:tcBorders>
            <w:vAlign w:val="center"/>
          </w:tcPr>
          <w:p w:rsidR="000425F2" w:rsidRPr="000425F2" w:rsidP="000425F2" w14:paraId="03A7FD56" w14:textId="77777777">
            <w:pPr>
              <w:ind w:left="317" w:hanging="317"/>
              <w:jc w:val="both"/>
              <w:rPr>
                <w:sz w:val="22"/>
                <w:szCs w:val="22"/>
                <w:lang w:eastAsia="en-US"/>
              </w:rPr>
            </w:pPr>
            <w:r w:rsidRPr="000425F2">
              <w:rPr>
                <w:sz w:val="22"/>
                <w:szCs w:val="22"/>
                <w:lang w:eastAsia="en-US"/>
              </w:rPr>
              <w:t>3.1.Sociālā ietekme - saistošo noteikumu „</w:t>
            </w:r>
            <w:r w:rsidRPr="000425F2">
              <w:rPr>
                <w:rFonts w:eastAsia="Calibri"/>
                <w:sz w:val="22"/>
                <w:szCs w:val="22"/>
                <w:lang w:eastAsia="en-US"/>
              </w:rPr>
              <w:t xml:space="preserve">Grozījumi Rēzeknes novada pašvaldības </w:t>
            </w:r>
            <w:r w:rsidRPr="000425F2">
              <w:rPr>
                <w:sz w:val="22"/>
                <w:szCs w:val="22"/>
              </w:rPr>
              <w:t>2024.gada 3.oktobra saistošajos noteikumos Nr.42 „Rēzeknes novada pašvaldības līdzdalības budžeta nolikums</w:t>
            </w:r>
            <w:r w:rsidRPr="000425F2">
              <w:rPr>
                <w:sz w:val="22"/>
                <w:szCs w:val="22"/>
                <w:lang w:eastAsia="en-US"/>
              </w:rPr>
              <w:t>”” neietekmē cilvēku dzīvesveidu, kultūru, sabiedrību kopum</w:t>
            </w:r>
            <w:r w:rsidRPr="000425F2">
              <w:rPr>
                <w:sz w:val="22"/>
                <w:szCs w:val="22"/>
                <w:lang w:eastAsia="en-US"/>
              </w:rPr>
              <w:t>ā.</w:t>
            </w:r>
          </w:p>
          <w:p w:rsidR="000425F2" w:rsidRPr="000425F2" w:rsidP="000425F2" w14:paraId="5EAE7E25" w14:textId="77777777">
            <w:pPr>
              <w:ind w:left="317" w:hanging="317"/>
              <w:jc w:val="both"/>
              <w:rPr>
                <w:sz w:val="22"/>
                <w:szCs w:val="22"/>
                <w:lang w:eastAsia="en-US"/>
              </w:rPr>
            </w:pPr>
            <w:r w:rsidRPr="000425F2">
              <w:rPr>
                <w:sz w:val="22"/>
                <w:szCs w:val="22"/>
                <w:lang w:eastAsia="en-US"/>
              </w:rPr>
              <w:t>3.2.Ietekme uz vidi – ar saistošo noteikumu „</w:t>
            </w:r>
            <w:r w:rsidRPr="000425F2">
              <w:rPr>
                <w:rFonts w:eastAsia="Calibri"/>
                <w:sz w:val="22"/>
                <w:szCs w:val="22"/>
                <w:lang w:eastAsia="en-US"/>
              </w:rPr>
              <w:t xml:space="preserve">Grozījumi Rēzeknes novada pašvaldības </w:t>
            </w:r>
            <w:r w:rsidRPr="000425F2">
              <w:rPr>
                <w:sz w:val="22"/>
                <w:szCs w:val="22"/>
              </w:rPr>
              <w:t>2024.gada 3.oktobra saistošajos noteikumos Nr.42 „Rēzeknes novada pašvaldības līdzdalības budžeta nolikums</w:t>
            </w:r>
            <w:r w:rsidRPr="000425F2">
              <w:rPr>
                <w:sz w:val="22"/>
                <w:szCs w:val="22"/>
                <w:lang w:eastAsia="en-US"/>
              </w:rPr>
              <w:t>”” īstenošanu netiek izraisītas tiešas vai netiešas pārmaiņas vi</w:t>
            </w:r>
            <w:r w:rsidRPr="000425F2">
              <w:rPr>
                <w:sz w:val="22"/>
                <w:szCs w:val="22"/>
                <w:lang w:eastAsia="en-US"/>
              </w:rPr>
              <w:t xml:space="preserve">dē. </w:t>
            </w:r>
          </w:p>
          <w:p w:rsidR="000425F2" w:rsidRPr="000425F2" w:rsidP="000425F2" w14:paraId="672A2A3B" w14:textId="77777777">
            <w:pPr>
              <w:ind w:left="317" w:hanging="283"/>
              <w:jc w:val="both"/>
              <w:rPr>
                <w:sz w:val="22"/>
                <w:szCs w:val="22"/>
                <w:lang w:eastAsia="en-US"/>
              </w:rPr>
            </w:pPr>
            <w:r w:rsidRPr="000425F2">
              <w:rPr>
                <w:sz w:val="22"/>
                <w:szCs w:val="22"/>
                <w:lang w:eastAsia="en-US"/>
              </w:rPr>
              <w:t>3.3.Ietekme uz iedzīvotāju veselību - saistošo noteikumu „</w:t>
            </w:r>
            <w:r w:rsidRPr="000425F2">
              <w:rPr>
                <w:rFonts w:eastAsia="Calibri"/>
                <w:sz w:val="22"/>
                <w:szCs w:val="22"/>
                <w:lang w:eastAsia="en-US"/>
              </w:rPr>
              <w:t xml:space="preserve">Grozījumi Rēzeknes novada pašvaldības </w:t>
            </w:r>
            <w:r w:rsidRPr="000425F2">
              <w:rPr>
                <w:sz w:val="22"/>
                <w:szCs w:val="22"/>
              </w:rPr>
              <w:t>2024.gada 3.oktobra saistošajos noteikumos Nr.42 „Rēzeknes novada pašvaldības līdzdalības budžeta nolikums</w:t>
            </w:r>
            <w:r w:rsidRPr="000425F2">
              <w:rPr>
                <w:sz w:val="22"/>
                <w:szCs w:val="22"/>
                <w:lang w:eastAsia="en-US"/>
              </w:rPr>
              <w:t xml:space="preserve">”” īstenošana neietekmēs cilvēku veselību. </w:t>
            </w:r>
          </w:p>
          <w:p w:rsidR="000425F2" w:rsidRPr="000425F2" w:rsidP="000425F2" w14:paraId="57A2FCA3" w14:textId="77777777">
            <w:pPr>
              <w:ind w:left="317" w:hanging="283"/>
              <w:jc w:val="both"/>
              <w:rPr>
                <w:sz w:val="22"/>
                <w:szCs w:val="22"/>
                <w:lang w:eastAsia="en-US"/>
              </w:rPr>
            </w:pPr>
            <w:r w:rsidRPr="000425F2">
              <w:rPr>
                <w:sz w:val="22"/>
                <w:szCs w:val="22"/>
                <w:lang w:eastAsia="en-US"/>
              </w:rPr>
              <w:t>3.4.I</w:t>
            </w:r>
            <w:r w:rsidRPr="000425F2">
              <w:rPr>
                <w:sz w:val="22"/>
                <w:szCs w:val="22"/>
                <w:lang w:eastAsia="en-US"/>
              </w:rPr>
              <w:t>etekme uz uzņēmējdarbības vidi pašvaldības teritorijā - uzņēmējdarbības vidi pašvaldības teritorijā saistošie noteikumi „</w:t>
            </w:r>
            <w:r w:rsidRPr="000425F2">
              <w:rPr>
                <w:rFonts w:eastAsia="Calibri"/>
                <w:sz w:val="22"/>
                <w:szCs w:val="22"/>
                <w:lang w:eastAsia="en-US"/>
              </w:rPr>
              <w:t xml:space="preserve">Grozījumi Rēzeknes novada pašvaldības </w:t>
            </w:r>
            <w:r w:rsidRPr="000425F2">
              <w:rPr>
                <w:sz w:val="22"/>
                <w:szCs w:val="22"/>
              </w:rPr>
              <w:t>2024.gada 3.oktobra saistošajos noteikumos Nr.42 „Rēzeknes novada pašvaldības līdzdalības budžeta</w:t>
            </w:r>
            <w:r w:rsidRPr="000425F2">
              <w:rPr>
                <w:sz w:val="22"/>
                <w:szCs w:val="22"/>
              </w:rPr>
              <w:t xml:space="preserve"> nolikums</w:t>
            </w:r>
            <w:r w:rsidRPr="000425F2">
              <w:rPr>
                <w:sz w:val="22"/>
                <w:szCs w:val="22"/>
                <w:lang w:eastAsia="en-US"/>
              </w:rPr>
              <w:t>”” neietekmē.</w:t>
            </w:r>
          </w:p>
          <w:p w:rsidR="000425F2" w:rsidRPr="000425F2" w:rsidP="000425F2" w14:paraId="70C596E5" w14:textId="22C2E5F0">
            <w:pPr>
              <w:pStyle w:val="naisnod"/>
              <w:spacing w:before="0" w:after="0"/>
              <w:ind w:left="313" w:hanging="317"/>
              <w:jc w:val="both"/>
              <w:rPr>
                <w:b w:val="0"/>
                <w:bCs w:val="0"/>
                <w:sz w:val="22"/>
                <w:szCs w:val="22"/>
                <w:lang w:eastAsia="en-US"/>
              </w:rPr>
            </w:pPr>
            <w:r w:rsidRPr="000425F2">
              <w:rPr>
                <w:b w:val="0"/>
                <w:bCs w:val="0"/>
                <w:sz w:val="22"/>
                <w:szCs w:val="22"/>
                <w:lang w:eastAsia="en-US"/>
              </w:rPr>
              <w:t>3.5.Ietekme uz konkurenci - saistošie noteikumi „</w:t>
            </w:r>
            <w:r w:rsidRPr="000425F2">
              <w:rPr>
                <w:rFonts w:eastAsia="Calibri"/>
                <w:b w:val="0"/>
                <w:bCs w:val="0"/>
                <w:sz w:val="22"/>
                <w:szCs w:val="22"/>
                <w:lang w:eastAsia="en-US"/>
              </w:rPr>
              <w:t xml:space="preserve">Grozījumi Rēzeknes novada pašvaldības </w:t>
            </w:r>
            <w:r w:rsidRPr="000425F2">
              <w:rPr>
                <w:b w:val="0"/>
                <w:bCs w:val="0"/>
                <w:sz w:val="22"/>
                <w:szCs w:val="22"/>
              </w:rPr>
              <w:t>2024.gada 3.oktobra saistošajos noteikumos Nr.42 „Rēzeknes novada pašvaldības līdzdalības budžeta nolikums</w:t>
            </w:r>
            <w:r w:rsidRPr="000425F2">
              <w:rPr>
                <w:b w:val="0"/>
                <w:bCs w:val="0"/>
                <w:sz w:val="22"/>
                <w:szCs w:val="22"/>
                <w:lang w:eastAsia="en-US"/>
              </w:rPr>
              <w:t>”</w:t>
            </w:r>
            <w:r w:rsidRPr="000425F2">
              <w:rPr>
                <w:b w:val="0"/>
                <w:bCs w:val="0"/>
                <w:sz w:val="22"/>
                <w:szCs w:val="22"/>
              </w:rPr>
              <w:t>”</w:t>
            </w:r>
            <w:r w:rsidRPr="000425F2">
              <w:rPr>
                <w:b w:val="0"/>
                <w:bCs w:val="0"/>
                <w:sz w:val="22"/>
                <w:szCs w:val="22"/>
                <w:lang w:eastAsia="en-US"/>
              </w:rPr>
              <w:t xml:space="preserve"> īstenošanu neietekmē konkurenci.</w:t>
            </w:r>
          </w:p>
        </w:tc>
      </w:tr>
      <w:tr w14:paraId="70C596EA" w14:textId="77777777" w:rsidTr="00ED5028">
        <w:tblPrEx>
          <w:tblW w:w="9634" w:type="dxa"/>
          <w:tblLook w:val="0000"/>
        </w:tblPrEx>
        <w:tc>
          <w:tcPr>
            <w:tcW w:w="2972" w:type="dxa"/>
            <w:tcBorders>
              <w:top w:val="single" w:sz="4" w:space="0" w:color="auto"/>
              <w:left w:val="single" w:sz="4" w:space="0" w:color="auto"/>
              <w:bottom w:val="single" w:sz="4" w:space="0" w:color="auto"/>
              <w:right w:val="single" w:sz="4" w:space="0" w:color="auto"/>
            </w:tcBorders>
          </w:tcPr>
          <w:p w:rsidR="000425F2" w:rsidRPr="004E2172" w:rsidP="000425F2" w14:paraId="70C596E7" w14:textId="77777777">
            <w:pPr>
              <w:spacing w:before="120" w:after="120"/>
              <w:ind w:left="171" w:hanging="171"/>
              <w:rPr>
                <w:bCs/>
                <w:sz w:val="22"/>
                <w:szCs w:val="22"/>
              </w:rPr>
            </w:pPr>
            <w:r w:rsidRPr="004E2172">
              <w:rPr>
                <w:bCs/>
                <w:sz w:val="22"/>
                <w:szCs w:val="22"/>
              </w:rPr>
              <w:t xml:space="preserve">4. </w:t>
            </w:r>
            <w:r w:rsidRPr="004E2172">
              <w:rPr>
                <w:bCs/>
                <w:sz w:val="22"/>
                <w:szCs w:val="22"/>
              </w:rPr>
              <w:t>Ietekme uz administratīvajām procedūrām un to izmaksām</w:t>
            </w:r>
          </w:p>
          <w:p w:rsidR="000425F2" w:rsidRPr="004E2172" w:rsidP="000425F2" w14:paraId="70C596E8" w14:textId="77777777">
            <w:pPr>
              <w:spacing w:before="120" w:after="120"/>
              <w:rPr>
                <w:bCs/>
                <w:sz w:val="22"/>
                <w:szCs w:val="22"/>
              </w:rPr>
            </w:pPr>
          </w:p>
        </w:tc>
        <w:tc>
          <w:tcPr>
            <w:tcW w:w="6662" w:type="dxa"/>
            <w:tcBorders>
              <w:top w:val="single" w:sz="4" w:space="0" w:color="auto"/>
              <w:left w:val="single" w:sz="4" w:space="0" w:color="auto"/>
              <w:bottom w:val="single" w:sz="4" w:space="0" w:color="auto"/>
              <w:right w:val="single" w:sz="4" w:space="0" w:color="auto"/>
            </w:tcBorders>
            <w:vAlign w:val="center"/>
          </w:tcPr>
          <w:p w:rsidR="000425F2" w:rsidRPr="004E2172" w:rsidP="000425F2" w14:paraId="17FAE489" w14:textId="77777777">
            <w:pPr>
              <w:ind w:left="317" w:hanging="317"/>
              <w:jc w:val="both"/>
              <w:rPr>
                <w:sz w:val="22"/>
                <w:szCs w:val="22"/>
                <w:lang w:eastAsia="en-US"/>
              </w:rPr>
            </w:pPr>
            <w:r w:rsidRPr="004E2172">
              <w:rPr>
                <w:sz w:val="22"/>
                <w:szCs w:val="22"/>
                <w:lang w:eastAsia="en-US"/>
              </w:rPr>
              <w:t xml:space="preserve">4.1.Saistošo noteikumu </w:t>
            </w:r>
            <w:r w:rsidRPr="0090381D">
              <w:rPr>
                <w:bCs/>
                <w:sz w:val="22"/>
                <w:szCs w:val="22"/>
              </w:rPr>
              <w:t>„</w:t>
            </w:r>
            <w:r w:rsidRPr="00130A24">
              <w:rPr>
                <w:rFonts w:eastAsia="Calibri"/>
                <w:bCs/>
                <w:sz w:val="22"/>
                <w:szCs w:val="22"/>
                <w:lang w:eastAsia="en-US"/>
              </w:rPr>
              <w:t xml:space="preserve">Grozījumi Rēzeknes novada pašvaldības </w:t>
            </w:r>
            <w:r w:rsidRPr="00130A24">
              <w:rPr>
                <w:bCs/>
                <w:sz w:val="22"/>
                <w:szCs w:val="22"/>
              </w:rPr>
              <w:t>202</w:t>
            </w:r>
            <w:r>
              <w:rPr>
                <w:bCs/>
                <w:sz w:val="22"/>
                <w:szCs w:val="22"/>
              </w:rPr>
              <w:t>4</w:t>
            </w:r>
            <w:r w:rsidRPr="00130A24">
              <w:rPr>
                <w:bCs/>
                <w:sz w:val="22"/>
                <w:szCs w:val="22"/>
              </w:rPr>
              <w:t xml:space="preserve">.gada </w:t>
            </w:r>
            <w:r>
              <w:rPr>
                <w:bCs/>
                <w:sz w:val="22"/>
                <w:szCs w:val="22"/>
              </w:rPr>
              <w:t>3.oktobra</w:t>
            </w:r>
            <w:r w:rsidRPr="00130A24">
              <w:rPr>
                <w:bCs/>
                <w:sz w:val="22"/>
                <w:szCs w:val="22"/>
              </w:rPr>
              <w:t xml:space="preserve"> saistošajos noteikumos Nr.4</w:t>
            </w:r>
            <w:r>
              <w:rPr>
                <w:bCs/>
                <w:sz w:val="22"/>
                <w:szCs w:val="22"/>
              </w:rPr>
              <w:t>2</w:t>
            </w:r>
            <w:r w:rsidRPr="00130A24">
              <w:rPr>
                <w:bCs/>
                <w:sz w:val="22"/>
                <w:szCs w:val="22"/>
              </w:rPr>
              <w:t xml:space="preserve"> „</w:t>
            </w:r>
            <w:r w:rsidRPr="00E9501F">
              <w:rPr>
                <w:bCs/>
                <w:sz w:val="22"/>
                <w:szCs w:val="22"/>
              </w:rPr>
              <w:t>Rēzeknes novada pašvaldības līdzdalības budžeta nolikums</w:t>
            </w:r>
            <w:r>
              <w:rPr>
                <w:bCs/>
                <w:sz w:val="22"/>
                <w:szCs w:val="22"/>
              </w:rPr>
              <w:t>”</w:t>
            </w:r>
            <w:r w:rsidRPr="0090381D">
              <w:rPr>
                <w:bCs/>
                <w:sz w:val="22"/>
                <w:szCs w:val="22"/>
              </w:rPr>
              <w:t>”</w:t>
            </w:r>
            <w:r w:rsidRPr="004E2172">
              <w:rPr>
                <w:sz w:val="22"/>
                <w:szCs w:val="22"/>
                <w:lang w:eastAsia="en-US"/>
              </w:rPr>
              <w:t xml:space="preserve"> piemērošanas jautājumos var v</w:t>
            </w:r>
            <w:r w:rsidRPr="004E2172">
              <w:rPr>
                <w:sz w:val="22"/>
                <w:szCs w:val="22"/>
                <w:lang w:eastAsia="en-US"/>
              </w:rPr>
              <w:t xml:space="preserve">ērsties </w:t>
            </w:r>
            <w:r>
              <w:rPr>
                <w:sz w:val="22"/>
                <w:szCs w:val="22"/>
                <w:lang w:eastAsia="en-US"/>
              </w:rPr>
              <w:t xml:space="preserve">Rēzeknes novada pašvaldības Centrālās pārvaldes Attīstības plānošanas nodaļā </w:t>
            </w:r>
            <w:r w:rsidRPr="004E2172">
              <w:rPr>
                <w:sz w:val="22"/>
                <w:szCs w:val="22"/>
                <w:lang w:eastAsia="en-US"/>
              </w:rPr>
              <w:t xml:space="preserve">vai jebkurā no Rēzeknes novada pašvaldības iestādēm </w:t>
            </w:r>
            <w:r>
              <w:rPr>
                <w:sz w:val="22"/>
                <w:szCs w:val="22"/>
                <w:lang w:eastAsia="en-US"/>
              </w:rPr>
              <w:t xml:space="preserve">- Dricānu apvienības pārvaldē, </w:t>
            </w:r>
            <w:r w:rsidRPr="004E2172">
              <w:rPr>
                <w:sz w:val="22"/>
                <w:szCs w:val="22"/>
                <w:lang w:eastAsia="en-US"/>
              </w:rPr>
              <w:t xml:space="preserve">Kaunatas apvienības pārvaldē, Maltas apvienības pārvaldē, Nautrēnu apvienības pārvaldē, </w:t>
            </w:r>
            <w:r w:rsidRPr="004E2172">
              <w:rPr>
                <w:sz w:val="22"/>
                <w:szCs w:val="22"/>
                <w:lang w:eastAsia="en-US"/>
              </w:rPr>
              <w:t>Viļānu apvienības pārvald</w:t>
            </w:r>
            <w:r>
              <w:rPr>
                <w:sz w:val="22"/>
                <w:szCs w:val="22"/>
                <w:lang w:eastAsia="en-US"/>
              </w:rPr>
              <w:t>ē</w:t>
            </w:r>
            <w:r w:rsidRPr="004E2172">
              <w:rPr>
                <w:sz w:val="22"/>
                <w:szCs w:val="22"/>
                <w:lang w:eastAsia="en-US"/>
              </w:rPr>
              <w:t>.</w:t>
            </w:r>
          </w:p>
          <w:p w:rsidR="000425F2" w:rsidP="000425F2" w14:paraId="0F1E08E1" w14:textId="77777777">
            <w:pPr>
              <w:pStyle w:val="naisnod"/>
              <w:spacing w:before="0" w:after="0"/>
              <w:ind w:left="176" w:hanging="176"/>
              <w:jc w:val="both"/>
              <w:rPr>
                <w:b w:val="0"/>
                <w:bCs w:val="0"/>
                <w:sz w:val="22"/>
                <w:szCs w:val="22"/>
                <w:lang w:eastAsia="en-US"/>
              </w:rPr>
            </w:pPr>
            <w:r w:rsidRPr="004E2172">
              <w:rPr>
                <w:b w:val="0"/>
                <w:bCs w:val="0"/>
                <w:sz w:val="22"/>
                <w:szCs w:val="22"/>
                <w:lang w:eastAsia="en-US"/>
              </w:rPr>
              <w:t>4.2.</w:t>
            </w:r>
            <w:r w:rsidRPr="0006037A">
              <w:rPr>
                <w:b w:val="0"/>
                <w:bCs w:val="0"/>
                <w:sz w:val="22"/>
                <w:szCs w:val="22"/>
                <w:lang w:eastAsia="en-US"/>
              </w:rPr>
              <w:t xml:space="preserve">Piedāvātais regulējums nemaina līdzšinējo kārtību. </w:t>
            </w:r>
          </w:p>
          <w:p w:rsidR="000425F2" w:rsidRPr="004E2172" w:rsidP="000425F2" w14:paraId="70C596E9" w14:textId="0E47608E">
            <w:pPr>
              <w:pStyle w:val="naisnod"/>
              <w:spacing w:before="0" w:after="0"/>
              <w:ind w:left="45" w:hanging="45"/>
              <w:jc w:val="both"/>
              <w:rPr>
                <w:b w:val="0"/>
                <w:bCs w:val="0"/>
                <w:sz w:val="22"/>
                <w:szCs w:val="22"/>
                <w:lang w:eastAsia="en-US"/>
              </w:rPr>
            </w:pPr>
            <w:r>
              <w:rPr>
                <w:b w:val="0"/>
                <w:bCs w:val="0"/>
                <w:sz w:val="22"/>
                <w:szCs w:val="22"/>
                <w:lang w:eastAsia="en-US"/>
              </w:rPr>
              <w:t>4.3.</w:t>
            </w:r>
            <w:r w:rsidRPr="004E2172">
              <w:rPr>
                <w:b w:val="0"/>
                <w:bCs w:val="0"/>
                <w:sz w:val="22"/>
                <w:szCs w:val="22"/>
                <w:lang w:eastAsia="en-US"/>
              </w:rPr>
              <w:t>Administratīvo procedūru izmaksas nav paredzētas.</w:t>
            </w:r>
          </w:p>
        </w:tc>
      </w:tr>
      <w:tr w14:paraId="70C596ED" w14:textId="77777777" w:rsidTr="00ED5028">
        <w:tblPrEx>
          <w:tblW w:w="9634" w:type="dxa"/>
          <w:tblLook w:val="0000"/>
        </w:tblPrEx>
        <w:tc>
          <w:tcPr>
            <w:tcW w:w="2972" w:type="dxa"/>
            <w:tcBorders>
              <w:top w:val="single" w:sz="4" w:space="0" w:color="auto"/>
              <w:left w:val="single" w:sz="4" w:space="0" w:color="auto"/>
              <w:bottom w:val="single" w:sz="4" w:space="0" w:color="auto"/>
              <w:right w:val="single" w:sz="4" w:space="0" w:color="auto"/>
            </w:tcBorders>
          </w:tcPr>
          <w:p w:rsidR="000425F2" w:rsidRPr="004E2172" w:rsidP="000425F2" w14:paraId="70C596EB" w14:textId="77777777">
            <w:pPr>
              <w:spacing w:before="120" w:after="120"/>
              <w:ind w:left="171" w:hanging="171"/>
              <w:rPr>
                <w:bCs/>
                <w:sz w:val="22"/>
                <w:szCs w:val="22"/>
              </w:rPr>
            </w:pPr>
            <w:r w:rsidRPr="004E2172">
              <w:rPr>
                <w:bCs/>
                <w:sz w:val="22"/>
                <w:szCs w:val="22"/>
              </w:rPr>
              <w:t>5. Ietekme uz pašvaldības funkcijām un cilvēkresursiem</w:t>
            </w:r>
          </w:p>
        </w:tc>
        <w:tc>
          <w:tcPr>
            <w:tcW w:w="6662" w:type="dxa"/>
            <w:tcBorders>
              <w:top w:val="single" w:sz="4" w:space="0" w:color="auto"/>
              <w:left w:val="single" w:sz="4" w:space="0" w:color="auto"/>
              <w:bottom w:val="single" w:sz="4" w:space="0" w:color="auto"/>
              <w:right w:val="single" w:sz="4" w:space="0" w:color="auto"/>
            </w:tcBorders>
            <w:vAlign w:val="center"/>
          </w:tcPr>
          <w:p w:rsidR="000425F2" w:rsidP="000425F2" w14:paraId="634FDFA1" w14:textId="77777777">
            <w:pPr>
              <w:ind w:left="317" w:hanging="364"/>
              <w:jc w:val="both"/>
              <w:rPr>
                <w:bCs/>
                <w:iCs/>
                <w:sz w:val="22"/>
                <w:szCs w:val="22"/>
              </w:rPr>
            </w:pPr>
            <w:r w:rsidRPr="004E2172">
              <w:rPr>
                <w:sz w:val="22"/>
                <w:szCs w:val="22"/>
                <w:lang w:eastAsia="en-US"/>
              </w:rPr>
              <w:t xml:space="preserve">5.1.Saistošie noteikumi </w:t>
            </w:r>
            <w:r w:rsidRPr="003A1225">
              <w:rPr>
                <w:sz w:val="22"/>
                <w:szCs w:val="22"/>
                <w:lang w:eastAsia="en-US"/>
              </w:rPr>
              <w:t>„</w:t>
            </w:r>
            <w:r w:rsidRPr="00130A24">
              <w:rPr>
                <w:rFonts w:eastAsia="Calibri"/>
                <w:bCs/>
                <w:sz w:val="22"/>
                <w:szCs w:val="22"/>
                <w:lang w:eastAsia="en-US"/>
              </w:rPr>
              <w:t xml:space="preserve">Grozījumi Rēzeknes novada pašvaldības </w:t>
            </w:r>
            <w:r w:rsidRPr="00130A24">
              <w:rPr>
                <w:bCs/>
                <w:sz w:val="22"/>
                <w:szCs w:val="22"/>
              </w:rPr>
              <w:t>202</w:t>
            </w:r>
            <w:r>
              <w:rPr>
                <w:bCs/>
                <w:sz w:val="22"/>
                <w:szCs w:val="22"/>
              </w:rPr>
              <w:t>4</w:t>
            </w:r>
            <w:r w:rsidRPr="00130A24">
              <w:rPr>
                <w:bCs/>
                <w:sz w:val="22"/>
                <w:szCs w:val="22"/>
              </w:rPr>
              <w:t xml:space="preserve">.gada </w:t>
            </w:r>
            <w:r>
              <w:rPr>
                <w:bCs/>
                <w:sz w:val="22"/>
                <w:szCs w:val="22"/>
              </w:rPr>
              <w:t>3.oktobra</w:t>
            </w:r>
            <w:r w:rsidRPr="00130A24">
              <w:rPr>
                <w:bCs/>
                <w:sz w:val="22"/>
                <w:szCs w:val="22"/>
              </w:rPr>
              <w:t xml:space="preserve"> saistošajos noteikumos Nr.4</w:t>
            </w:r>
            <w:r>
              <w:rPr>
                <w:bCs/>
                <w:sz w:val="22"/>
                <w:szCs w:val="22"/>
              </w:rPr>
              <w:t>2</w:t>
            </w:r>
            <w:r w:rsidRPr="00130A24">
              <w:rPr>
                <w:bCs/>
                <w:sz w:val="22"/>
                <w:szCs w:val="22"/>
              </w:rPr>
              <w:t xml:space="preserve"> „</w:t>
            </w:r>
            <w:r w:rsidRPr="00E9501F">
              <w:rPr>
                <w:bCs/>
                <w:sz w:val="22"/>
                <w:szCs w:val="22"/>
              </w:rPr>
              <w:t>Rēzeknes novada pašvaldības līdzdalības budžeta nolikums</w:t>
            </w:r>
            <w:r>
              <w:rPr>
                <w:bCs/>
                <w:sz w:val="22"/>
                <w:szCs w:val="22"/>
              </w:rPr>
              <w:t>”</w:t>
            </w:r>
            <w:r w:rsidRPr="0090381D">
              <w:rPr>
                <w:bCs/>
                <w:sz w:val="22"/>
                <w:szCs w:val="22"/>
              </w:rPr>
              <w:t>”</w:t>
            </w:r>
            <w:r>
              <w:rPr>
                <w:bCs/>
                <w:sz w:val="22"/>
                <w:szCs w:val="22"/>
              </w:rPr>
              <w:t xml:space="preserve"> </w:t>
            </w:r>
            <w:r w:rsidRPr="00127F50">
              <w:rPr>
                <w:bCs/>
                <w:sz w:val="22"/>
                <w:szCs w:val="22"/>
              </w:rPr>
              <w:t xml:space="preserve">tiek izstrādāti </w:t>
            </w:r>
            <w:r w:rsidRPr="009A034C">
              <w:rPr>
                <w:bCs/>
                <w:sz w:val="22"/>
                <w:szCs w:val="22"/>
              </w:rPr>
              <w:t xml:space="preserve">pamatojoties </w:t>
            </w:r>
            <w:r>
              <w:rPr>
                <w:bCs/>
                <w:sz w:val="22"/>
                <w:szCs w:val="22"/>
              </w:rPr>
              <w:t>Pašvaldību likuma 61.panta</w:t>
            </w:r>
            <w:r>
              <w:rPr>
                <w:bCs/>
                <w:iCs/>
                <w:sz w:val="22"/>
                <w:szCs w:val="22"/>
              </w:rPr>
              <w:t xml:space="preserve"> </w:t>
            </w:r>
            <w:r w:rsidRPr="009A034C">
              <w:rPr>
                <w:bCs/>
                <w:sz w:val="22"/>
                <w:szCs w:val="22"/>
              </w:rPr>
              <w:t>deleģējumu</w:t>
            </w:r>
            <w:r w:rsidRPr="00B839E5">
              <w:rPr>
                <w:bCs/>
                <w:iCs/>
                <w:sz w:val="22"/>
                <w:szCs w:val="22"/>
              </w:rPr>
              <w:t xml:space="preserve">, lai veicinātu pašvaldības administratīvās teritorijas iedzīvotāju iesaisti teritorijas attīstības jautājumu izlemšanā </w:t>
            </w:r>
          </w:p>
          <w:p w:rsidR="000425F2" w:rsidRPr="004E2172" w:rsidP="000425F2" w14:paraId="70C596EC" w14:textId="0A431E99">
            <w:pPr>
              <w:ind w:left="138" w:hanging="185"/>
              <w:jc w:val="both"/>
              <w:rPr>
                <w:b/>
                <w:bCs/>
                <w:sz w:val="22"/>
                <w:szCs w:val="22"/>
                <w:lang w:eastAsia="en-US"/>
              </w:rPr>
            </w:pPr>
            <w:r w:rsidRPr="004E2172">
              <w:rPr>
                <w:sz w:val="22"/>
                <w:szCs w:val="22"/>
                <w:lang w:eastAsia="en-US"/>
              </w:rPr>
              <w:t>5.2.Papildu cilvēkresursu iesaiste saistošo noteikumu īstenošanā netiek paredzēta.</w:t>
            </w:r>
          </w:p>
        </w:tc>
      </w:tr>
      <w:tr w14:paraId="70C596F0" w14:textId="77777777" w:rsidTr="00B07851">
        <w:tblPrEx>
          <w:tblW w:w="9634" w:type="dxa"/>
          <w:tblLook w:val="0000"/>
        </w:tblPrEx>
        <w:trPr>
          <w:trHeight w:val="132"/>
        </w:trPr>
        <w:tc>
          <w:tcPr>
            <w:tcW w:w="2972" w:type="dxa"/>
            <w:tcBorders>
              <w:top w:val="single" w:sz="4" w:space="0" w:color="auto"/>
              <w:left w:val="single" w:sz="4" w:space="0" w:color="auto"/>
              <w:bottom w:val="single" w:sz="4" w:space="0" w:color="auto"/>
              <w:right w:val="single" w:sz="4" w:space="0" w:color="auto"/>
            </w:tcBorders>
          </w:tcPr>
          <w:p w:rsidR="000425F2" w:rsidRPr="004E2172" w:rsidP="000425F2" w14:paraId="70C596EE" w14:textId="77777777">
            <w:pPr>
              <w:spacing w:before="120" w:after="120"/>
              <w:ind w:left="171" w:hanging="171"/>
              <w:rPr>
                <w:bCs/>
                <w:sz w:val="22"/>
                <w:szCs w:val="22"/>
              </w:rPr>
            </w:pPr>
            <w:r w:rsidRPr="004E2172">
              <w:rPr>
                <w:bCs/>
                <w:sz w:val="22"/>
                <w:szCs w:val="22"/>
              </w:rPr>
              <w:t xml:space="preserve">6. Informācija par izpildes </w:t>
            </w:r>
            <w:r w:rsidRPr="004E2172">
              <w:rPr>
                <w:bCs/>
                <w:sz w:val="22"/>
                <w:szCs w:val="22"/>
              </w:rPr>
              <w:t>nodrošināšanu</w:t>
            </w:r>
          </w:p>
        </w:tc>
        <w:tc>
          <w:tcPr>
            <w:tcW w:w="6662" w:type="dxa"/>
            <w:tcBorders>
              <w:top w:val="single" w:sz="4" w:space="0" w:color="auto"/>
              <w:left w:val="single" w:sz="4" w:space="0" w:color="auto"/>
              <w:bottom w:val="single" w:sz="4" w:space="0" w:color="auto"/>
              <w:right w:val="single" w:sz="4" w:space="0" w:color="auto"/>
            </w:tcBorders>
            <w:vAlign w:val="center"/>
          </w:tcPr>
          <w:p w:rsidR="000425F2" w:rsidRPr="004E2172" w:rsidP="000425F2" w14:paraId="4BF997C4" w14:textId="77777777">
            <w:pPr>
              <w:widowControl w:val="0"/>
              <w:ind w:left="317" w:right="102" w:hanging="317"/>
              <w:jc w:val="both"/>
              <w:textAlignment w:val="baseline"/>
              <w:rPr>
                <w:sz w:val="22"/>
                <w:szCs w:val="22"/>
              </w:rPr>
            </w:pPr>
            <w:r>
              <w:rPr>
                <w:sz w:val="22"/>
                <w:szCs w:val="22"/>
              </w:rPr>
              <w:t>6.1.</w:t>
            </w:r>
            <w:r w:rsidRPr="004E2172">
              <w:rPr>
                <w:sz w:val="22"/>
                <w:szCs w:val="22"/>
              </w:rPr>
              <w:t>Saist</w:t>
            </w:r>
            <w:r w:rsidRPr="004E2172">
              <w:rPr>
                <w:sz w:val="22"/>
                <w:szCs w:val="22"/>
              </w:rPr>
              <w:t xml:space="preserve">ošo noteikumu </w:t>
            </w:r>
            <w:r w:rsidRPr="003A1225">
              <w:rPr>
                <w:sz w:val="22"/>
                <w:szCs w:val="22"/>
                <w:lang w:eastAsia="en-US"/>
              </w:rPr>
              <w:t>„</w:t>
            </w:r>
            <w:r w:rsidRPr="00130A24">
              <w:rPr>
                <w:rFonts w:eastAsia="Calibri"/>
                <w:bCs/>
                <w:sz w:val="22"/>
                <w:szCs w:val="22"/>
                <w:lang w:eastAsia="en-US"/>
              </w:rPr>
              <w:t xml:space="preserve">Grozījumi Rēzeknes novada pašvaldības </w:t>
            </w:r>
            <w:r w:rsidRPr="00130A24">
              <w:rPr>
                <w:bCs/>
                <w:sz w:val="22"/>
                <w:szCs w:val="22"/>
              </w:rPr>
              <w:t>202</w:t>
            </w:r>
            <w:r>
              <w:rPr>
                <w:bCs/>
                <w:sz w:val="22"/>
                <w:szCs w:val="22"/>
              </w:rPr>
              <w:t>4</w:t>
            </w:r>
            <w:r w:rsidRPr="00130A24">
              <w:rPr>
                <w:bCs/>
                <w:sz w:val="22"/>
                <w:szCs w:val="22"/>
              </w:rPr>
              <w:t xml:space="preserve">.gada </w:t>
            </w:r>
            <w:r>
              <w:rPr>
                <w:bCs/>
                <w:sz w:val="22"/>
                <w:szCs w:val="22"/>
              </w:rPr>
              <w:t>3.oktobra</w:t>
            </w:r>
            <w:r w:rsidRPr="00130A24">
              <w:rPr>
                <w:bCs/>
                <w:sz w:val="22"/>
                <w:szCs w:val="22"/>
              </w:rPr>
              <w:t xml:space="preserve"> saistošajos noteikumos Nr.4</w:t>
            </w:r>
            <w:r>
              <w:rPr>
                <w:bCs/>
                <w:sz w:val="22"/>
                <w:szCs w:val="22"/>
              </w:rPr>
              <w:t>2</w:t>
            </w:r>
            <w:r w:rsidRPr="00130A24">
              <w:rPr>
                <w:bCs/>
                <w:sz w:val="22"/>
                <w:szCs w:val="22"/>
              </w:rPr>
              <w:t xml:space="preserve"> „</w:t>
            </w:r>
            <w:r w:rsidRPr="00E9501F">
              <w:rPr>
                <w:bCs/>
                <w:sz w:val="22"/>
                <w:szCs w:val="22"/>
              </w:rPr>
              <w:t>Rēzeknes novada pašvaldības līdzdalības budžeta nolikums</w:t>
            </w:r>
            <w:r>
              <w:rPr>
                <w:bCs/>
                <w:sz w:val="22"/>
                <w:szCs w:val="22"/>
              </w:rPr>
              <w:t>”</w:t>
            </w:r>
            <w:r w:rsidRPr="0090381D">
              <w:rPr>
                <w:bCs/>
                <w:sz w:val="22"/>
                <w:szCs w:val="22"/>
              </w:rPr>
              <w:t>”</w:t>
            </w:r>
            <w:r>
              <w:rPr>
                <w:bCs/>
                <w:sz w:val="22"/>
                <w:szCs w:val="22"/>
              </w:rPr>
              <w:t xml:space="preserve"> </w:t>
            </w:r>
            <w:r w:rsidRPr="004E2172">
              <w:rPr>
                <w:sz w:val="22"/>
                <w:szCs w:val="22"/>
              </w:rPr>
              <w:t>i</w:t>
            </w:r>
            <w:r>
              <w:rPr>
                <w:sz w:val="22"/>
                <w:szCs w:val="22"/>
              </w:rPr>
              <w:t>zpildē iesaistītā institūcija</w:t>
            </w:r>
            <w:r w:rsidRPr="004E2172">
              <w:rPr>
                <w:sz w:val="22"/>
                <w:szCs w:val="22"/>
              </w:rPr>
              <w:t xml:space="preserve"> ir </w:t>
            </w:r>
            <w:r>
              <w:rPr>
                <w:sz w:val="22"/>
                <w:szCs w:val="22"/>
              </w:rPr>
              <w:t xml:space="preserve">Rēzeknes novada pašvaldības Centrālās pārvaldes </w:t>
            </w:r>
            <w:r>
              <w:rPr>
                <w:sz w:val="22"/>
                <w:szCs w:val="22"/>
                <w:lang w:eastAsia="en-US"/>
              </w:rPr>
              <w:t>Attīstības p</w:t>
            </w:r>
            <w:r>
              <w:rPr>
                <w:sz w:val="22"/>
                <w:szCs w:val="22"/>
                <w:lang w:eastAsia="en-US"/>
              </w:rPr>
              <w:t xml:space="preserve">lānošanas nodaļa </w:t>
            </w:r>
            <w:r>
              <w:rPr>
                <w:sz w:val="22"/>
                <w:szCs w:val="22"/>
              </w:rPr>
              <w:t xml:space="preserve">un </w:t>
            </w:r>
            <w:r>
              <w:rPr>
                <w:sz w:val="22"/>
                <w:szCs w:val="22"/>
                <w:lang w:eastAsia="en-US"/>
              </w:rPr>
              <w:t>Dricānu apvienības pārvalde</w:t>
            </w:r>
            <w:r w:rsidRPr="004E2172">
              <w:rPr>
                <w:sz w:val="22"/>
                <w:szCs w:val="22"/>
                <w:lang w:eastAsia="en-US"/>
              </w:rPr>
              <w:t>,</w:t>
            </w:r>
            <w:r>
              <w:rPr>
                <w:sz w:val="22"/>
                <w:szCs w:val="22"/>
                <w:lang w:eastAsia="en-US"/>
              </w:rPr>
              <w:t xml:space="preserve"> </w:t>
            </w:r>
            <w:r w:rsidRPr="004E2172">
              <w:rPr>
                <w:sz w:val="22"/>
                <w:szCs w:val="22"/>
                <w:lang w:eastAsia="en-US"/>
              </w:rPr>
              <w:t>Kaunatas apvienības pārvald</w:t>
            </w:r>
            <w:r>
              <w:rPr>
                <w:sz w:val="22"/>
                <w:szCs w:val="22"/>
                <w:lang w:eastAsia="en-US"/>
              </w:rPr>
              <w:t>e, Maltas apvienības pārvalde, Nautrēnu apvienības pārvalde</w:t>
            </w:r>
            <w:r w:rsidRPr="004E2172">
              <w:rPr>
                <w:sz w:val="22"/>
                <w:szCs w:val="22"/>
                <w:lang w:eastAsia="en-US"/>
              </w:rPr>
              <w:t>, Viļānu apvienības pārvald</w:t>
            </w:r>
            <w:r>
              <w:rPr>
                <w:sz w:val="22"/>
                <w:szCs w:val="22"/>
                <w:lang w:eastAsia="en-US"/>
              </w:rPr>
              <w:t>e.</w:t>
            </w:r>
          </w:p>
          <w:p w:rsidR="000425F2" w:rsidRPr="004E2172" w:rsidP="000425F2" w14:paraId="70C596EF" w14:textId="41401F48">
            <w:pPr>
              <w:widowControl w:val="0"/>
              <w:ind w:left="138" w:right="102" w:hanging="138"/>
              <w:jc w:val="both"/>
              <w:textAlignment w:val="baseline"/>
              <w:rPr>
                <w:sz w:val="22"/>
                <w:szCs w:val="22"/>
              </w:rPr>
            </w:pPr>
            <w:r>
              <w:rPr>
                <w:sz w:val="22"/>
                <w:szCs w:val="22"/>
              </w:rPr>
              <w:t>6.2.</w:t>
            </w:r>
            <w:r w:rsidRPr="004E2172">
              <w:rPr>
                <w:sz w:val="22"/>
                <w:szCs w:val="22"/>
              </w:rPr>
              <w:t xml:space="preserve">Saistošo noteikumu </w:t>
            </w:r>
            <w:r w:rsidRPr="003A1225">
              <w:rPr>
                <w:sz w:val="22"/>
                <w:szCs w:val="22"/>
                <w:lang w:eastAsia="en-US"/>
              </w:rPr>
              <w:t>„</w:t>
            </w:r>
            <w:r w:rsidRPr="00130A24">
              <w:rPr>
                <w:rFonts w:eastAsia="Calibri"/>
                <w:bCs/>
                <w:sz w:val="22"/>
                <w:szCs w:val="22"/>
                <w:lang w:eastAsia="en-US"/>
              </w:rPr>
              <w:t xml:space="preserve">Grozījumi Rēzeknes novada pašvaldības </w:t>
            </w:r>
            <w:r w:rsidRPr="00130A24">
              <w:rPr>
                <w:bCs/>
                <w:sz w:val="22"/>
                <w:szCs w:val="22"/>
              </w:rPr>
              <w:t>202</w:t>
            </w:r>
            <w:r>
              <w:rPr>
                <w:bCs/>
                <w:sz w:val="22"/>
                <w:szCs w:val="22"/>
              </w:rPr>
              <w:t>4</w:t>
            </w:r>
            <w:r w:rsidRPr="00130A24">
              <w:rPr>
                <w:bCs/>
                <w:sz w:val="22"/>
                <w:szCs w:val="22"/>
              </w:rPr>
              <w:t xml:space="preserve">.gada </w:t>
            </w:r>
            <w:r>
              <w:rPr>
                <w:bCs/>
                <w:sz w:val="22"/>
                <w:szCs w:val="22"/>
              </w:rPr>
              <w:t>3.oktobra</w:t>
            </w:r>
            <w:r w:rsidRPr="00130A24">
              <w:rPr>
                <w:bCs/>
                <w:sz w:val="22"/>
                <w:szCs w:val="22"/>
              </w:rPr>
              <w:t xml:space="preserve"> saistošajos noteikumos Nr.4</w:t>
            </w:r>
            <w:r>
              <w:rPr>
                <w:bCs/>
                <w:sz w:val="22"/>
                <w:szCs w:val="22"/>
              </w:rPr>
              <w:t>2</w:t>
            </w:r>
            <w:r w:rsidRPr="00130A24">
              <w:rPr>
                <w:bCs/>
                <w:sz w:val="22"/>
                <w:szCs w:val="22"/>
              </w:rPr>
              <w:t xml:space="preserve"> „</w:t>
            </w:r>
            <w:r w:rsidRPr="00E9501F">
              <w:rPr>
                <w:bCs/>
                <w:sz w:val="22"/>
                <w:szCs w:val="22"/>
              </w:rPr>
              <w:t>Rēzeknes novada pašvaldības līdzdalības budžeta nolikums</w:t>
            </w:r>
            <w:r>
              <w:rPr>
                <w:bCs/>
                <w:sz w:val="22"/>
                <w:szCs w:val="22"/>
              </w:rPr>
              <w:t>”</w:t>
            </w:r>
            <w:r w:rsidRPr="0090381D">
              <w:rPr>
                <w:bCs/>
                <w:sz w:val="22"/>
                <w:szCs w:val="22"/>
              </w:rPr>
              <w:t>”</w:t>
            </w:r>
            <w:r>
              <w:rPr>
                <w:bCs/>
                <w:sz w:val="22"/>
                <w:szCs w:val="22"/>
              </w:rPr>
              <w:t xml:space="preserve"> </w:t>
            </w:r>
            <w:r w:rsidRPr="004E2172">
              <w:rPr>
                <w:sz w:val="22"/>
                <w:szCs w:val="22"/>
                <w:lang w:eastAsia="en-US"/>
              </w:rPr>
              <w:t>i</w:t>
            </w:r>
            <w:r w:rsidRPr="004E2172">
              <w:rPr>
                <w:sz w:val="22"/>
                <w:szCs w:val="22"/>
              </w:rPr>
              <w:t>zpildes nodrošināšanai p</w:t>
            </w:r>
            <w:r>
              <w:rPr>
                <w:sz w:val="22"/>
                <w:szCs w:val="22"/>
              </w:rPr>
              <w:t>apildu resursi nav nepieciešami.</w:t>
            </w:r>
          </w:p>
        </w:tc>
      </w:tr>
      <w:tr w14:paraId="70C596F3" w14:textId="77777777" w:rsidTr="00ED5028">
        <w:tblPrEx>
          <w:tblW w:w="9634" w:type="dxa"/>
          <w:tblLook w:val="0000"/>
        </w:tblPrEx>
        <w:trPr>
          <w:trHeight w:val="558"/>
        </w:trPr>
        <w:tc>
          <w:tcPr>
            <w:tcW w:w="2972" w:type="dxa"/>
            <w:tcBorders>
              <w:top w:val="single" w:sz="4" w:space="0" w:color="auto"/>
              <w:left w:val="single" w:sz="4" w:space="0" w:color="auto"/>
              <w:bottom w:val="single" w:sz="4" w:space="0" w:color="auto"/>
              <w:right w:val="single" w:sz="4" w:space="0" w:color="auto"/>
            </w:tcBorders>
          </w:tcPr>
          <w:p w:rsidR="000425F2" w:rsidRPr="004E2172" w:rsidP="000425F2" w14:paraId="70C596F1" w14:textId="77777777">
            <w:pPr>
              <w:spacing w:before="120" w:after="120"/>
              <w:ind w:left="171" w:hanging="171"/>
              <w:rPr>
                <w:bCs/>
                <w:sz w:val="22"/>
                <w:szCs w:val="22"/>
              </w:rPr>
            </w:pPr>
            <w:r w:rsidRPr="004E2172">
              <w:rPr>
                <w:bCs/>
                <w:sz w:val="22"/>
                <w:szCs w:val="22"/>
              </w:rPr>
              <w:t>7. Prasību un izmaksu samērīgums pret ieguvumiem, ko sniedz mērķa sasniegšana</w:t>
            </w:r>
          </w:p>
        </w:tc>
        <w:tc>
          <w:tcPr>
            <w:tcW w:w="6662" w:type="dxa"/>
            <w:tcBorders>
              <w:top w:val="single" w:sz="4" w:space="0" w:color="auto"/>
              <w:left w:val="single" w:sz="4" w:space="0" w:color="auto"/>
              <w:bottom w:val="single" w:sz="4" w:space="0" w:color="auto"/>
              <w:right w:val="single" w:sz="4" w:space="0" w:color="auto"/>
            </w:tcBorders>
            <w:vAlign w:val="center"/>
          </w:tcPr>
          <w:p w:rsidR="000425F2" w:rsidRPr="004E2172" w:rsidP="000425F2" w14:paraId="53FCE845" w14:textId="77777777">
            <w:pPr>
              <w:ind w:left="317" w:hanging="317"/>
              <w:jc w:val="both"/>
              <w:rPr>
                <w:bCs/>
                <w:sz w:val="22"/>
                <w:szCs w:val="22"/>
              </w:rPr>
            </w:pPr>
            <w:r>
              <w:rPr>
                <w:bCs/>
                <w:sz w:val="22"/>
                <w:szCs w:val="22"/>
              </w:rPr>
              <w:t>7.1.</w:t>
            </w:r>
            <w:r w:rsidRPr="004E2172">
              <w:rPr>
                <w:bCs/>
                <w:sz w:val="22"/>
                <w:szCs w:val="22"/>
              </w:rPr>
              <w:t xml:space="preserve">Saistošie noteikumi </w:t>
            </w:r>
            <w:r w:rsidRPr="003A1225">
              <w:rPr>
                <w:sz w:val="22"/>
                <w:szCs w:val="22"/>
                <w:lang w:eastAsia="en-US"/>
              </w:rPr>
              <w:t>„</w:t>
            </w:r>
            <w:r w:rsidRPr="00130A24">
              <w:rPr>
                <w:rFonts w:eastAsia="Calibri"/>
                <w:bCs/>
                <w:sz w:val="22"/>
                <w:szCs w:val="22"/>
                <w:lang w:eastAsia="en-US"/>
              </w:rPr>
              <w:t>Groz</w:t>
            </w:r>
            <w:r w:rsidRPr="00130A24">
              <w:rPr>
                <w:rFonts w:eastAsia="Calibri"/>
                <w:bCs/>
                <w:sz w:val="22"/>
                <w:szCs w:val="22"/>
                <w:lang w:eastAsia="en-US"/>
              </w:rPr>
              <w:t xml:space="preserve">ījumi Rēzeknes novada pašvaldības </w:t>
            </w:r>
            <w:r w:rsidRPr="00130A24">
              <w:rPr>
                <w:bCs/>
                <w:sz w:val="22"/>
                <w:szCs w:val="22"/>
              </w:rPr>
              <w:t>202</w:t>
            </w:r>
            <w:r>
              <w:rPr>
                <w:bCs/>
                <w:sz w:val="22"/>
                <w:szCs w:val="22"/>
              </w:rPr>
              <w:t>4</w:t>
            </w:r>
            <w:r w:rsidRPr="00130A24">
              <w:rPr>
                <w:bCs/>
                <w:sz w:val="22"/>
                <w:szCs w:val="22"/>
              </w:rPr>
              <w:t xml:space="preserve">.gada </w:t>
            </w:r>
            <w:r>
              <w:rPr>
                <w:bCs/>
                <w:sz w:val="22"/>
                <w:szCs w:val="22"/>
              </w:rPr>
              <w:t>3.oktobra</w:t>
            </w:r>
            <w:r w:rsidRPr="00130A24">
              <w:rPr>
                <w:bCs/>
                <w:sz w:val="22"/>
                <w:szCs w:val="22"/>
              </w:rPr>
              <w:t xml:space="preserve"> saistošajos noteikumos Nr.4</w:t>
            </w:r>
            <w:r>
              <w:rPr>
                <w:bCs/>
                <w:sz w:val="22"/>
                <w:szCs w:val="22"/>
              </w:rPr>
              <w:t>2</w:t>
            </w:r>
            <w:r w:rsidRPr="00130A24">
              <w:rPr>
                <w:bCs/>
                <w:sz w:val="22"/>
                <w:szCs w:val="22"/>
              </w:rPr>
              <w:t xml:space="preserve"> „</w:t>
            </w:r>
            <w:r w:rsidRPr="00E9501F">
              <w:rPr>
                <w:bCs/>
                <w:sz w:val="22"/>
                <w:szCs w:val="22"/>
              </w:rPr>
              <w:t>Rēzeknes novada pašvaldības līdzdalības budžeta nolikums</w:t>
            </w:r>
            <w:r>
              <w:rPr>
                <w:bCs/>
                <w:sz w:val="22"/>
                <w:szCs w:val="22"/>
              </w:rPr>
              <w:t>”</w:t>
            </w:r>
            <w:r w:rsidRPr="0090381D">
              <w:rPr>
                <w:bCs/>
                <w:sz w:val="22"/>
                <w:szCs w:val="22"/>
              </w:rPr>
              <w:t>”</w:t>
            </w:r>
            <w:r>
              <w:rPr>
                <w:bCs/>
                <w:sz w:val="22"/>
                <w:szCs w:val="22"/>
              </w:rPr>
              <w:t xml:space="preserve"> </w:t>
            </w:r>
            <w:r w:rsidRPr="004E2172">
              <w:rPr>
                <w:bCs/>
                <w:sz w:val="22"/>
                <w:szCs w:val="22"/>
              </w:rPr>
              <w:t>ir piemēroti iecerētā mērķa sasniegšanas nodrošināšanai.</w:t>
            </w:r>
          </w:p>
          <w:p w:rsidR="000425F2" w:rsidRPr="004E2172" w:rsidP="000425F2" w14:paraId="70C596F2" w14:textId="2867741D">
            <w:pPr>
              <w:pStyle w:val="naisnod"/>
              <w:spacing w:before="0" w:after="0"/>
              <w:ind w:left="176" w:hanging="176"/>
              <w:jc w:val="both"/>
              <w:rPr>
                <w:b w:val="0"/>
                <w:sz w:val="22"/>
                <w:szCs w:val="22"/>
              </w:rPr>
            </w:pPr>
            <w:r w:rsidRPr="004E2172">
              <w:rPr>
                <w:b w:val="0"/>
                <w:sz w:val="22"/>
                <w:szCs w:val="22"/>
              </w:rPr>
              <w:t xml:space="preserve">7.2.Pašvaldības izraudzītais līdzeklis </w:t>
            </w:r>
            <w:r w:rsidRPr="004E2172">
              <w:rPr>
                <w:b w:val="0"/>
                <w:bCs w:val="0"/>
                <w:sz w:val="22"/>
                <w:szCs w:val="22"/>
              </w:rPr>
              <w:t xml:space="preserve">saistošo noteikumu </w:t>
            </w:r>
            <w:r w:rsidRPr="00127F50">
              <w:rPr>
                <w:b w:val="0"/>
                <w:bCs w:val="0"/>
                <w:sz w:val="22"/>
                <w:szCs w:val="22"/>
                <w:lang w:eastAsia="en-US"/>
              </w:rPr>
              <w:t>„</w:t>
            </w:r>
            <w:r w:rsidRPr="00B839E5">
              <w:rPr>
                <w:rFonts w:eastAsia="Calibri"/>
                <w:b w:val="0"/>
                <w:bCs w:val="0"/>
                <w:sz w:val="22"/>
                <w:szCs w:val="22"/>
                <w:lang w:eastAsia="en-US"/>
              </w:rPr>
              <w:t>Grozījumi Rēzeknes novada pašvaldības 2024.gada 3.oktobra saistošajos noteikumos Nr.42 „Rēzeknes novada pašvaldības līdzdalības budžeta nolikums</w:t>
            </w:r>
            <w:r w:rsidRPr="00127F50">
              <w:rPr>
                <w:b w:val="0"/>
                <w:bCs w:val="0"/>
                <w:sz w:val="22"/>
                <w:szCs w:val="22"/>
              </w:rPr>
              <w:t>””</w:t>
            </w:r>
            <w:r w:rsidRPr="004E2172">
              <w:rPr>
                <w:b w:val="0"/>
                <w:bCs w:val="0"/>
                <w:sz w:val="22"/>
                <w:szCs w:val="22"/>
                <w:lang w:eastAsia="en-US"/>
              </w:rPr>
              <w:t xml:space="preserve"> izdošanai ir piemērots leģitīmā mērķa sasniegšanai, nav citu saudzējošāku līdzekļu, lai s</w:t>
            </w:r>
            <w:r w:rsidRPr="004E2172">
              <w:rPr>
                <w:b w:val="0"/>
                <w:bCs w:val="0"/>
                <w:sz w:val="22"/>
                <w:szCs w:val="22"/>
                <w:lang w:eastAsia="en-US"/>
              </w:rPr>
              <w:t>asniegtu leģitīmo mērķi un pašvaldības  rīcība ir atbilstoša.</w:t>
            </w:r>
          </w:p>
        </w:tc>
      </w:tr>
      <w:tr w14:paraId="70C596F6" w14:textId="77777777" w:rsidTr="00C1151F">
        <w:tblPrEx>
          <w:tblW w:w="9634" w:type="dxa"/>
          <w:tblLook w:val="0000"/>
        </w:tblPrEx>
        <w:trPr>
          <w:trHeight w:val="276"/>
        </w:trPr>
        <w:tc>
          <w:tcPr>
            <w:tcW w:w="2972" w:type="dxa"/>
            <w:tcBorders>
              <w:top w:val="single" w:sz="4" w:space="0" w:color="auto"/>
              <w:left w:val="single" w:sz="4" w:space="0" w:color="auto"/>
              <w:bottom w:val="single" w:sz="4" w:space="0" w:color="auto"/>
              <w:right w:val="single" w:sz="4" w:space="0" w:color="auto"/>
            </w:tcBorders>
          </w:tcPr>
          <w:p w:rsidR="000425F2" w:rsidRPr="004E2172" w:rsidP="000425F2" w14:paraId="70C596F4" w14:textId="77777777">
            <w:pPr>
              <w:spacing w:before="120" w:after="120"/>
              <w:ind w:left="171" w:hanging="171"/>
              <w:rPr>
                <w:bCs/>
                <w:sz w:val="22"/>
                <w:szCs w:val="22"/>
              </w:rPr>
            </w:pPr>
            <w:r w:rsidRPr="004E2172">
              <w:rPr>
                <w:bCs/>
                <w:sz w:val="22"/>
                <w:szCs w:val="22"/>
              </w:rPr>
              <w:t>8.</w:t>
            </w:r>
            <w:r w:rsidRPr="004E2172">
              <w:rPr>
                <w:sz w:val="22"/>
                <w:szCs w:val="22"/>
              </w:rPr>
              <w:t xml:space="preserve"> </w:t>
            </w:r>
            <w:r w:rsidRPr="004E2172">
              <w:rPr>
                <w:bCs/>
                <w:sz w:val="22"/>
                <w:szCs w:val="22"/>
              </w:rPr>
              <w:t>Izstrādes gaitā veiktās konsultācijas ar privātpersonām un institūcijām</w:t>
            </w:r>
          </w:p>
        </w:tc>
        <w:tc>
          <w:tcPr>
            <w:tcW w:w="6662" w:type="dxa"/>
            <w:tcBorders>
              <w:top w:val="single" w:sz="4" w:space="0" w:color="auto"/>
              <w:left w:val="single" w:sz="4" w:space="0" w:color="auto"/>
              <w:bottom w:val="single" w:sz="4" w:space="0" w:color="auto"/>
              <w:right w:val="single" w:sz="4" w:space="0" w:color="auto"/>
            </w:tcBorders>
            <w:vAlign w:val="center"/>
          </w:tcPr>
          <w:p w:rsidR="000425F2" w:rsidRPr="00184C6F" w:rsidP="000425F2" w14:paraId="23DE363B" w14:textId="77777777">
            <w:pPr>
              <w:ind w:left="317" w:hanging="317"/>
              <w:jc w:val="both"/>
              <w:rPr>
                <w:bCs/>
                <w:color w:val="ED0000"/>
                <w:sz w:val="22"/>
                <w:szCs w:val="22"/>
              </w:rPr>
            </w:pPr>
            <w:r w:rsidRPr="004E2172">
              <w:rPr>
                <w:bCs/>
                <w:sz w:val="22"/>
                <w:szCs w:val="22"/>
              </w:rPr>
              <w:t xml:space="preserve">8.1.Atbilstoši Pašvaldību likuma 46.panta trešajai daļai saistošo noteikumu </w:t>
            </w:r>
            <w:r w:rsidRPr="003A1225">
              <w:rPr>
                <w:sz w:val="22"/>
                <w:szCs w:val="22"/>
                <w:lang w:eastAsia="en-US"/>
              </w:rPr>
              <w:t>„</w:t>
            </w:r>
            <w:r w:rsidRPr="00130A24">
              <w:rPr>
                <w:rFonts w:eastAsia="Calibri"/>
                <w:bCs/>
                <w:sz w:val="22"/>
                <w:szCs w:val="22"/>
                <w:lang w:eastAsia="en-US"/>
              </w:rPr>
              <w:t xml:space="preserve">Grozījumi Rēzeknes novada pašvaldības </w:t>
            </w:r>
            <w:r w:rsidRPr="00130A24">
              <w:rPr>
                <w:bCs/>
                <w:sz w:val="22"/>
                <w:szCs w:val="22"/>
              </w:rPr>
              <w:t>202</w:t>
            </w:r>
            <w:r>
              <w:rPr>
                <w:bCs/>
                <w:sz w:val="22"/>
                <w:szCs w:val="22"/>
              </w:rPr>
              <w:t>4</w:t>
            </w:r>
            <w:r w:rsidRPr="00130A24">
              <w:rPr>
                <w:bCs/>
                <w:sz w:val="22"/>
                <w:szCs w:val="22"/>
              </w:rPr>
              <w:t xml:space="preserve">.gada </w:t>
            </w:r>
            <w:r>
              <w:rPr>
                <w:bCs/>
                <w:sz w:val="22"/>
                <w:szCs w:val="22"/>
              </w:rPr>
              <w:t>3.oktobra</w:t>
            </w:r>
            <w:r w:rsidRPr="00130A24">
              <w:rPr>
                <w:bCs/>
                <w:sz w:val="22"/>
                <w:szCs w:val="22"/>
              </w:rPr>
              <w:t xml:space="preserve"> saistošajos noteikumos Nr.4</w:t>
            </w:r>
            <w:r>
              <w:rPr>
                <w:bCs/>
                <w:sz w:val="22"/>
                <w:szCs w:val="22"/>
              </w:rPr>
              <w:t>2</w:t>
            </w:r>
            <w:r w:rsidRPr="00130A24">
              <w:rPr>
                <w:bCs/>
                <w:sz w:val="22"/>
                <w:szCs w:val="22"/>
              </w:rPr>
              <w:t xml:space="preserve"> „</w:t>
            </w:r>
            <w:r w:rsidRPr="00E9501F">
              <w:rPr>
                <w:bCs/>
                <w:sz w:val="22"/>
                <w:szCs w:val="22"/>
              </w:rPr>
              <w:t>Rēzeknes novada pašvaldības līdzdalības budžeta nolikums</w:t>
            </w:r>
            <w:r>
              <w:rPr>
                <w:bCs/>
                <w:sz w:val="22"/>
                <w:szCs w:val="22"/>
              </w:rPr>
              <w:t>”</w:t>
            </w:r>
            <w:r w:rsidRPr="0090381D">
              <w:rPr>
                <w:bCs/>
                <w:sz w:val="22"/>
                <w:szCs w:val="22"/>
              </w:rPr>
              <w:t>”</w:t>
            </w:r>
            <w:r w:rsidRPr="004E2172">
              <w:rPr>
                <w:sz w:val="22"/>
                <w:szCs w:val="22"/>
                <w:lang w:eastAsia="en-US"/>
              </w:rPr>
              <w:t xml:space="preserve"> </w:t>
            </w:r>
            <w:r>
              <w:rPr>
                <w:bCs/>
                <w:sz w:val="22"/>
                <w:szCs w:val="22"/>
              </w:rPr>
              <w:t xml:space="preserve">projekts </w:t>
            </w:r>
            <w:r w:rsidRPr="0076383C">
              <w:rPr>
                <w:bCs/>
                <w:sz w:val="22"/>
                <w:szCs w:val="22"/>
              </w:rPr>
              <w:t xml:space="preserve">2025.gada 7.maijā </w:t>
            </w:r>
            <w:r w:rsidRPr="004E2172">
              <w:rPr>
                <w:bCs/>
                <w:sz w:val="22"/>
                <w:szCs w:val="22"/>
              </w:rPr>
              <w:t xml:space="preserve">nodots sabiedrības viedokļa noskaidrošanai, publicējot Rēzeknes novada pašvaldības tīmekļa vietnē </w:t>
            </w:r>
            <w:hyperlink r:id="rId9" w:history="1">
              <w:r w:rsidRPr="004E2172">
                <w:rPr>
                  <w:bCs/>
                  <w:color w:val="0000FF"/>
                  <w:sz w:val="22"/>
                  <w:szCs w:val="22"/>
                  <w:u w:val="single"/>
                </w:rPr>
                <w:t>www.rezeknesnovads.lv</w:t>
              </w:r>
            </w:hyperlink>
            <w:r w:rsidRPr="004E2172">
              <w:rPr>
                <w:bCs/>
                <w:sz w:val="22"/>
                <w:szCs w:val="22"/>
              </w:rPr>
              <w:t>. Viedokļa izteikšanas termiņš noteikts divas nedēļas no publicēšanas dienas</w:t>
            </w:r>
            <w:r>
              <w:rPr>
                <w:bCs/>
                <w:sz w:val="22"/>
                <w:szCs w:val="22"/>
              </w:rPr>
              <w:t xml:space="preserve">. Saistošo noteikumu </w:t>
            </w:r>
            <w:r w:rsidRPr="003A1225">
              <w:rPr>
                <w:sz w:val="22"/>
                <w:szCs w:val="22"/>
                <w:lang w:eastAsia="en-US"/>
              </w:rPr>
              <w:t>„</w:t>
            </w:r>
            <w:r w:rsidRPr="00130A24">
              <w:rPr>
                <w:rFonts w:eastAsia="Calibri"/>
                <w:bCs/>
                <w:sz w:val="22"/>
                <w:szCs w:val="22"/>
                <w:lang w:eastAsia="en-US"/>
              </w:rPr>
              <w:t xml:space="preserve">Grozījumi Rēzeknes novada pašvaldības </w:t>
            </w:r>
            <w:r w:rsidRPr="00130A24">
              <w:rPr>
                <w:bCs/>
                <w:sz w:val="22"/>
                <w:szCs w:val="22"/>
              </w:rPr>
              <w:t>202</w:t>
            </w:r>
            <w:r>
              <w:rPr>
                <w:bCs/>
                <w:sz w:val="22"/>
                <w:szCs w:val="22"/>
              </w:rPr>
              <w:t>4</w:t>
            </w:r>
            <w:r w:rsidRPr="00130A24">
              <w:rPr>
                <w:bCs/>
                <w:sz w:val="22"/>
                <w:szCs w:val="22"/>
              </w:rPr>
              <w:t xml:space="preserve">.gada </w:t>
            </w:r>
            <w:r>
              <w:rPr>
                <w:bCs/>
                <w:sz w:val="22"/>
                <w:szCs w:val="22"/>
              </w:rPr>
              <w:t>3.oktobra</w:t>
            </w:r>
            <w:r w:rsidRPr="00130A24">
              <w:rPr>
                <w:bCs/>
                <w:sz w:val="22"/>
                <w:szCs w:val="22"/>
              </w:rPr>
              <w:t xml:space="preserve"> saistošajos noteikumos Nr.4</w:t>
            </w:r>
            <w:r>
              <w:rPr>
                <w:bCs/>
                <w:sz w:val="22"/>
                <w:szCs w:val="22"/>
              </w:rPr>
              <w:t>2</w:t>
            </w:r>
            <w:r w:rsidRPr="00130A24">
              <w:rPr>
                <w:bCs/>
                <w:sz w:val="22"/>
                <w:szCs w:val="22"/>
              </w:rPr>
              <w:t xml:space="preserve"> „</w:t>
            </w:r>
            <w:r w:rsidRPr="00E9501F">
              <w:rPr>
                <w:bCs/>
                <w:sz w:val="22"/>
                <w:szCs w:val="22"/>
              </w:rPr>
              <w:t>Rēzekn</w:t>
            </w:r>
            <w:r w:rsidRPr="00E9501F">
              <w:rPr>
                <w:bCs/>
                <w:sz w:val="22"/>
                <w:szCs w:val="22"/>
              </w:rPr>
              <w:t>es novada pašvaldības līdzdalības budžeta nolikums</w:t>
            </w:r>
            <w:r>
              <w:rPr>
                <w:bCs/>
                <w:sz w:val="22"/>
                <w:szCs w:val="22"/>
              </w:rPr>
              <w:t>”</w:t>
            </w:r>
            <w:r w:rsidRPr="0090381D">
              <w:rPr>
                <w:bCs/>
                <w:sz w:val="22"/>
                <w:szCs w:val="22"/>
              </w:rPr>
              <w:t>”</w:t>
            </w:r>
            <w:r w:rsidRPr="004E2172">
              <w:rPr>
                <w:sz w:val="22"/>
                <w:szCs w:val="22"/>
                <w:lang w:eastAsia="en-US"/>
              </w:rPr>
              <w:t xml:space="preserve"> </w:t>
            </w:r>
            <w:r>
              <w:rPr>
                <w:bCs/>
                <w:sz w:val="22"/>
                <w:szCs w:val="22"/>
              </w:rPr>
              <w:t xml:space="preserve">projekta izstrādei ir ņemti vērā Rēzeknes novada iedzīvotāju izteiktie viedokļi sapulcēs, kuras organizējušas pašvaldības iestādes – apvienības pārvaldes, un </w:t>
            </w:r>
            <w:r w:rsidRPr="00184C6F">
              <w:rPr>
                <w:bCs/>
                <w:sz w:val="22"/>
                <w:szCs w:val="22"/>
              </w:rPr>
              <w:t>proti, Nautrēnu apvienīb</w:t>
            </w:r>
            <w:r>
              <w:rPr>
                <w:bCs/>
                <w:sz w:val="22"/>
                <w:szCs w:val="22"/>
              </w:rPr>
              <w:t>as pārvalde</w:t>
            </w:r>
            <w:r w:rsidRPr="00184C6F">
              <w:rPr>
                <w:bCs/>
                <w:sz w:val="22"/>
                <w:szCs w:val="22"/>
              </w:rPr>
              <w:t xml:space="preserve"> – 17.03.2</w:t>
            </w:r>
            <w:r w:rsidRPr="00184C6F">
              <w:rPr>
                <w:bCs/>
                <w:sz w:val="22"/>
                <w:szCs w:val="22"/>
              </w:rPr>
              <w:t xml:space="preserve">025. (Bērzgales pagasts), 20.03.2025. (Nautrēnu pagasts), 24.03.2025. (Audriņu pagasts), 26.03.2025. (Ilzeskalna pagasts), 27.03.2025. (Vērēmu pagasts) 31.03.2025. (Lendžu pagasts); </w:t>
            </w:r>
            <w:r>
              <w:rPr>
                <w:bCs/>
                <w:sz w:val="22"/>
                <w:szCs w:val="22"/>
              </w:rPr>
              <w:t>Maltas</w:t>
            </w:r>
            <w:r w:rsidRPr="00184C6F">
              <w:rPr>
                <w:bCs/>
                <w:sz w:val="22"/>
                <w:szCs w:val="22"/>
              </w:rPr>
              <w:t xml:space="preserve"> apvienīb</w:t>
            </w:r>
            <w:r>
              <w:rPr>
                <w:bCs/>
                <w:sz w:val="22"/>
                <w:szCs w:val="22"/>
              </w:rPr>
              <w:t>as pārvalde</w:t>
            </w:r>
            <w:r w:rsidRPr="00184C6F">
              <w:rPr>
                <w:bCs/>
                <w:sz w:val="22"/>
                <w:szCs w:val="22"/>
              </w:rPr>
              <w:t xml:space="preserve"> – 1</w:t>
            </w:r>
            <w:r>
              <w:rPr>
                <w:bCs/>
                <w:sz w:val="22"/>
                <w:szCs w:val="22"/>
              </w:rPr>
              <w:t>0</w:t>
            </w:r>
            <w:r w:rsidRPr="00184C6F">
              <w:rPr>
                <w:bCs/>
                <w:sz w:val="22"/>
                <w:szCs w:val="22"/>
              </w:rPr>
              <w:t>.03.2025. (</w:t>
            </w:r>
            <w:r>
              <w:rPr>
                <w:bCs/>
                <w:sz w:val="22"/>
                <w:szCs w:val="22"/>
              </w:rPr>
              <w:t>Feimaņu</w:t>
            </w:r>
            <w:r w:rsidRPr="00184C6F">
              <w:rPr>
                <w:bCs/>
                <w:sz w:val="22"/>
                <w:szCs w:val="22"/>
              </w:rPr>
              <w:t xml:space="preserve"> pagasts), </w:t>
            </w:r>
            <w:r>
              <w:rPr>
                <w:bCs/>
                <w:sz w:val="22"/>
                <w:szCs w:val="22"/>
              </w:rPr>
              <w:t>11</w:t>
            </w:r>
            <w:r w:rsidRPr="00184C6F">
              <w:rPr>
                <w:bCs/>
                <w:sz w:val="22"/>
                <w:szCs w:val="22"/>
              </w:rPr>
              <w:t>.03.2025. (</w:t>
            </w:r>
            <w:r>
              <w:rPr>
                <w:bCs/>
                <w:sz w:val="22"/>
                <w:szCs w:val="22"/>
              </w:rPr>
              <w:t>L</w:t>
            </w:r>
            <w:r>
              <w:rPr>
                <w:bCs/>
                <w:sz w:val="22"/>
                <w:szCs w:val="22"/>
              </w:rPr>
              <w:t>ūznavas</w:t>
            </w:r>
            <w:r w:rsidRPr="00184C6F">
              <w:rPr>
                <w:bCs/>
                <w:sz w:val="22"/>
                <w:szCs w:val="22"/>
              </w:rPr>
              <w:t xml:space="preserve"> pagasts), </w:t>
            </w:r>
            <w:r>
              <w:rPr>
                <w:bCs/>
                <w:sz w:val="22"/>
                <w:szCs w:val="22"/>
              </w:rPr>
              <w:t>1</w:t>
            </w:r>
            <w:r w:rsidRPr="00184C6F">
              <w:rPr>
                <w:bCs/>
                <w:sz w:val="22"/>
                <w:szCs w:val="22"/>
              </w:rPr>
              <w:t>2.03.2025. (</w:t>
            </w:r>
            <w:r>
              <w:rPr>
                <w:bCs/>
                <w:sz w:val="22"/>
                <w:szCs w:val="22"/>
              </w:rPr>
              <w:t>Maltas</w:t>
            </w:r>
            <w:r w:rsidRPr="00184C6F">
              <w:rPr>
                <w:bCs/>
                <w:sz w:val="22"/>
                <w:szCs w:val="22"/>
              </w:rPr>
              <w:t xml:space="preserve"> pagasts), </w:t>
            </w:r>
            <w:r>
              <w:rPr>
                <w:bCs/>
                <w:sz w:val="22"/>
                <w:szCs w:val="22"/>
              </w:rPr>
              <w:t>13</w:t>
            </w:r>
            <w:r w:rsidRPr="00184C6F">
              <w:rPr>
                <w:bCs/>
                <w:sz w:val="22"/>
                <w:szCs w:val="22"/>
              </w:rPr>
              <w:t>.03.2025. (</w:t>
            </w:r>
            <w:r>
              <w:rPr>
                <w:bCs/>
                <w:sz w:val="22"/>
                <w:szCs w:val="22"/>
              </w:rPr>
              <w:t>Ozolaines</w:t>
            </w:r>
            <w:r w:rsidRPr="00184C6F">
              <w:rPr>
                <w:bCs/>
                <w:sz w:val="22"/>
                <w:szCs w:val="22"/>
              </w:rPr>
              <w:t xml:space="preserve"> pagasts), </w:t>
            </w:r>
            <w:r>
              <w:rPr>
                <w:bCs/>
                <w:sz w:val="22"/>
                <w:szCs w:val="22"/>
              </w:rPr>
              <w:t>14</w:t>
            </w:r>
            <w:r w:rsidRPr="00184C6F">
              <w:rPr>
                <w:bCs/>
                <w:sz w:val="22"/>
                <w:szCs w:val="22"/>
              </w:rPr>
              <w:t>.03.2025. (</w:t>
            </w:r>
            <w:r>
              <w:rPr>
                <w:bCs/>
                <w:sz w:val="22"/>
                <w:szCs w:val="22"/>
              </w:rPr>
              <w:t>Pušas</w:t>
            </w:r>
            <w:r w:rsidRPr="00184C6F">
              <w:rPr>
                <w:bCs/>
                <w:sz w:val="22"/>
                <w:szCs w:val="22"/>
              </w:rPr>
              <w:t xml:space="preserve"> pagasts) 1</w:t>
            </w:r>
            <w:r>
              <w:rPr>
                <w:bCs/>
                <w:sz w:val="22"/>
                <w:szCs w:val="22"/>
              </w:rPr>
              <w:t>8</w:t>
            </w:r>
            <w:r w:rsidRPr="00184C6F">
              <w:rPr>
                <w:bCs/>
                <w:sz w:val="22"/>
                <w:szCs w:val="22"/>
              </w:rPr>
              <w:t>.03.2025. (</w:t>
            </w:r>
            <w:r>
              <w:rPr>
                <w:bCs/>
                <w:sz w:val="22"/>
                <w:szCs w:val="22"/>
              </w:rPr>
              <w:t>Silmalas</w:t>
            </w:r>
            <w:r w:rsidRPr="00184C6F">
              <w:rPr>
                <w:bCs/>
                <w:sz w:val="22"/>
                <w:szCs w:val="22"/>
              </w:rPr>
              <w:t xml:space="preserve"> pagasts);</w:t>
            </w:r>
            <w:r>
              <w:rPr>
                <w:bCs/>
                <w:sz w:val="22"/>
                <w:szCs w:val="22"/>
              </w:rPr>
              <w:t xml:space="preserve"> Viļānu apvienības pārvalde - 11</w:t>
            </w:r>
            <w:r w:rsidRPr="00184C6F">
              <w:rPr>
                <w:bCs/>
                <w:sz w:val="22"/>
                <w:szCs w:val="22"/>
              </w:rPr>
              <w:t>.03.2025. (</w:t>
            </w:r>
            <w:r>
              <w:rPr>
                <w:bCs/>
                <w:sz w:val="22"/>
                <w:szCs w:val="22"/>
              </w:rPr>
              <w:t>Viļānu pilsēta</w:t>
            </w:r>
            <w:r w:rsidRPr="00184C6F">
              <w:rPr>
                <w:bCs/>
                <w:sz w:val="22"/>
                <w:szCs w:val="22"/>
              </w:rPr>
              <w:t xml:space="preserve">), </w:t>
            </w:r>
            <w:r>
              <w:rPr>
                <w:bCs/>
                <w:sz w:val="22"/>
                <w:szCs w:val="22"/>
              </w:rPr>
              <w:t>14</w:t>
            </w:r>
            <w:r w:rsidRPr="00184C6F">
              <w:rPr>
                <w:bCs/>
                <w:sz w:val="22"/>
                <w:szCs w:val="22"/>
              </w:rPr>
              <w:t>.03.2025. (</w:t>
            </w:r>
            <w:r>
              <w:rPr>
                <w:bCs/>
                <w:sz w:val="22"/>
                <w:szCs w:val="22"/>
              </w:rPr>
              <w:t>Sokolku</w:t>
            </w:r>
            <w:r w:rsidRPr="00184C6F">
              <w:rPr>
                <w:bCs/>
                <w:sz w:val="22"/>
                <w:szCs w:val="22"/>
              </w:rPr>
              <w:t xml:space="preserve"> pagasts) </w:t>
            </w:r>
            <w:r>
              <w:rPr>
                <w:bCs/>
                <w:sz w:val="22"/>
                <w:szCs w:val="22"/>
              </w:rPr>
              <w:t>25</w:t>
            </w:r>
            <w:r w:rsidRPr="00184C6F">
              <w:rPr>
                <w:bCs/>
                <w:sz w:val="22"/>
                <w:szCs w:val="22"/>
              </w:rPr>
              <w:t xml:space="preserve">.03.2025. </w:t>
            </w:r>
            <w:r>
              <w:rPr>
                <w:bCs/>
                <w:sz w:val="22"/>
                <w:szCs w:val="22"/>
              </w:rPr>
              <w:t>(Viļānu</w:t>
            </w:r>
            <w:r w:rsidRPr="00184C6F">
              <w:rPr>
                <w:bCs/>
                <w:sz w:val="22"/>
                <w:szCs w:val="22"/>
              </w:rPr>
              <w:t xml:space="preserve"> pagasts);</w:t>
            </w:r>
            <w:r>
              <w:rPr>
                <w:bCs/>
                <w:sz w:val="22"/>
                <w:szCs w:val="22"/>
              </w:rPr>
              <w:t xml:space="preserve"> Dricānu</w:t>
            </w:r>
            <w:r w:rsidRPr="00184C6F">
              <w:rPr>
                <w:bCs/>
                <w:sz w:val="22"/>
                <w:szCs w:val="22"/>
              </w:rPr>
              <w:t xml:space="preserve"> apvienīb</w:t>
            </w:r>
            <w:r>
              <w:rPr>
                <w:bCs/>
                <w:sz w:val="22"/>
                <w:szCs w:val="22"/>
              </w:rPr>
              <w:t>as pārvalde</w:t>
            </w:r>
            <w:r w:rsidRPr="00184C6F">
              <w:rPr>
                <w:bCs/>
                <w:sz w:val="22"/>
                <w:szCs w:val="22"/>
              </w:rPr>
              <w:t xml:space="preserve"> – </w:t>
            </w:r>
            <w:r>
              <w:rPr>
                <w:bCs/>
                <w:sz w:val="22"/>
                <w:szCs w:val="22"/>
              </w:rPr>
              <w:t>05</w:t>
            </w:r>
            <w:r w:rsidRPr="00184C6F">
              <w:rPr>
                <w:bCs/>
                <w:sz w:val="22"/>
                <w:szCs w:val="22"/>
              </w:rPr>
              <w:t>.03.2025. (</w:t>
            </w:r>
            <w:r>
              <w:rPr>
                <w:bCs/>
                <w:sz w:val="22"/>
                <w:szCs w:val="22"/>
              </w:rPr>
              <w:t>Ozolmuižas</w:t>
            </w:r>
            <w:r w:rsidRPr="00184C6F">
              <w:rPr>
                <w:bCs/>
                <w:sz w:val="22"/>
                <w:szCs w:val="22"/>
              </w:rPr>
              <w:t xml:space="preserve"> pagasts), </w:t>
            </w:r>
            <w:r>
              <w:rPr>
                <w:bCs/>
                <w:sz w:val="22"/>
                <w:szCs w:val="22"/>
              </w:rPr>
              <w:t>06</w:t>
            </w:r>
            <w:r w:rsidRPr="00184C6F">
              <w:rPr>
                <w:bCs/>
                <w:sz w:val="22"/>
                <w:szCs w:val="22"/>
              </w:rPr>
              <w:t>.03.2025. (</w:t>
            </w:r>
            <w:r>
              <w:rPr>
                <w:bCs/>
                <w:sz w:val="22"/>
                <w:szCs w:val="22"/>
              </w:rPr>
              <w:t>Sakstagala</w:t>
            </w:r>
            <w:r w:rsidRPr="00184C6F">
              <w:rPr>
                <w:bCs/>
                <w:sz w:val="22"/>
                <w:szCs w:val="22"/>
              </w:rPr>
              <w:t xml:space="preserve"> pagasts), </w:t>
            </w:r>
            <w:r>
              <w:rPr>
                <w:bCs/>
                <w:sz w:val="22"/>
                <w:szCs w:val="22"/>
              </w:rPr>
              <w:t>1</w:t>
            </w:r>
            <w:r w:rsidRPr="00184C6F">
              <w:rPr>
                <w:bCs/>
                <w:sz w:val="22"/>
                <w:szCs w:val="22"/>
              </w:rPr>
              <w:t>2.03.2025. (</w:t>
            </w:r>
            <w:r>
              <w:rPr>
                <w:bCs/>
                <w:sz w:val="22"/>
                <w:szCs w:val="22"/>
              </w:rPr>
              <w:t>Kantinieku</w:t>
            </w:r>
            <w:r w:rsidRPr="00184C6F">
              <w:rPr>
                <w:bCs/>
                <w:sz w:val="22"/>
                <w:szCs w:val="22"/>
              </w:rPr>
              <w:t xml:space="preserve"> pagasts), </w:t>
            </w:r>
            <w:r>
              <w:rPr>
                <w:bCs/>
                <w:sz w:val="22"/>
                <w:szCs w:val="22"/>
              </w:rPr>
              <w:t>14</w:t>
            </w:r>
            <w:r w:rsidRPr="00184C6F">
              <w:rPr>
                <w:bCs/>
                <w:sz w:val="22"/>
                <w:szCs w:val="22"/>
              </w:rPr>
              <w:t>.03.2025. (</w:t>
            </w:r>
            <w:r>
              <w:rPr>
                <w:bCs/>
                <w:sz w:val="22"/>
                <w:szCs w:val="22"/>
              </w:rPr>
              <w:t>Rikavas</w:t>
            </w:r>
            <w:r w:rsidRPr="00184C6F">
              <w:rPr>
                <w:bCs/>
                <w:sz w:val="22"/>
                <w:szCs w:val="22"/>
              </w:rPr>
              <w:t xml:space="preserve"> pagasts), </w:t>
            </w:r>
            <w:r>
              <w:rPr>
                <w:bCs/>
                <w:sz w:val="22"/>
                <w:szCs w:val="22"/>
              </w:rPr>
              <w:t>18</w:t>
            </w:r>
            <w:r w:rsidRPr="00184C6F">
              <w:rPr>
                <w:bCs/>
                <w:sz w:val="22"/>
                <w:szCs w:val="22"/>
              </w:rPr>
              <w:t>.03.2025. (</w:t>
            </w:r>
            <w:r>
              <w:rPr>
                <w:bCs/>
                <w:sz w:val="22"/>
                <w:szCs w:val="22"/>
              </w:rPr>
              <w:t xml:space="preserve">Nagļu </w:t>
            </w:r>
            <w:r w:rsidRPr="00184C6F">
              <w:rPr>
                <w:bCs/>
                <w:sz w:val="22"/>
                <w:szCs w:val="22"/>
              </w:rPr>
              <w:t xml:space="preserve">pagasts) </w:t>
            </w:r>
            <w:r>
              <w:rPr>
                <w:bCs/>
                <w:sz w:val="22"/>
                <w:szCs w:val="22"/>
              </w:rPr>
              <w:t>21</w:t>
            </w:r>
            <w:r w:rsidRPr="00184C6F">
              <w:rPr>
                <w:bCs/>
                <w:sz w:val="22"/>
                <w:szCs w:val="22"/>
              </w:rPr>
              <w:t>.03.2025. (</w:t>
            </w:r>
            <w:r>
              <w:rPr>
                <w:bCs/>
                <w:sz w:val="22"/>
                <w:szCs w:val="22"/>
              </w:rPr>
              <w:t>Gaigalavas</w:t>
            </w:r>
            <w:r w:rsidRPr="00184C6F">
              <w:rPr>
                <w:bCs/>
                <w:sz w:val="22"/>
                <w:szCs w:val="22"/>
              </w:rPr>
              <w:t xml:space="preserve"> pagasts)</w:t>
            </w:r>
            <w:r>
              <w:rPr>
                <w:bCs/>
                <w:sz w:val="22"/>
                <w:szCs w:val="22"/>
              </w:rPr>
              <w:t>, 26.03.2025. (Dricānu</w:t>
            </w:r>
            <w:r>
              <w:rPr>
                <w:bCs/>
                <w:sz w:val="22"/>
                <w:szCs w:val="22"/>
              </w:rPr>
              <w:t xml:space="preserve"> pagasts), 28.03.2025. (Strūžānu pagasts)</w:t>
            </w:r>
            <w:r w:rsidRPr="00184C6F">
              <w:rPr>
                <w:bCs/>
                <w:sz w:val="22"/>
                <w:szCs w:val="22"/>
              </w:rPr>
              <w:t xml:space="preserve">; </w:t>
            </w:r>
            <w:r>
              <w:rPr>
                <w:bCs/>
                <w:sz w:val="22"/>
                <w:szCs w:val="22"/>
              </w:rPr>
              <w:t>Kaunatas</w:t>
            </w:r>
            <w:r w:rsidRPr="00184C6F">
              <w:rPr>
                <w:bCs/>
                <w:sz w:val="22"/>
                <w:szCs w:val="22"/>
              </w:rPr>
              <w:t xml:space="preserve"> apvienīb</w:t>
            </w:r>
            <w:r>
              <w:rPr>
                <w:bCs/>
                <w:sz w:val="22"/>
                <w:szCs w:val="22"/>
              </w:rPr>
              <w:t>as pārvalde</w:t>
            </w:r>
            <w:r w:rsidRPr="00184C6F">
              <w:rPr>
                <w:bCs/>
                <w:sz w:val="22"/>
                <w:szCs w:val="22"/>
              </w:rPr>
              <w:t xml:space="preserve"> – 17.03.2025.</w:t>
            </w:r>
            <w:r>
              <w:rPr>
                <w:bCs/>
                <w:sz w:val="22"/>
                <w:szCs w:val="22"/>
              </w:rPr>
              <w:t xml:space="preserve"> un 20.03.2025.</w:t>
            </w:r>
            <w:r w:rsidRPr="00184C6F">
              <w:rPr>
                <w:bCs/>
                <w:sz w:val="22"/>
                <w:szCs w:val="22"/>
              </w:rPr>
              <w:t xml:space="preserve"> (</w:t>
            </w:r>
            <w:r>
              <w:rPr>
                <w:bCs/>
                <w:sz w:val="22"/>
                <w:szCs w:val="22"/>
              </w:rPr>
              <w:t>Čornajas</w:t>
            </w:r>
            <w:r w:rsidRPr="00184C6F">
              <w:rPr>
                <w:bCs/>
                <w:sz w:val="22"/>
                <w:szCs w:val="22"/>
              </w:rPr>
              <w:t xml:space="preserve"> pagasts), </w:t>
            </w:r>
            <w:r>
              <w:rPr>
                <w:bCs/>
                <w:sz w:val="22"/>
                <w:szCs w:val="22"/>
              </w:rPr>
              <w:t>18</w:t>
            </w:r>
            <w:r w:rsidRPr="00184C6F">
              <w:rPr>
                <w:bCs/>
                <w:sz w:val="22"/>
                <w:szCs w:val="22"/>
              </w:rPr>
              <w:t>.03.2025. (</w:t>
            </w:r>
            <w:r>
              <w:rPr>
                <w:bCs/>
                <w:sz w:val="22"/>
                <w:szCs w:val="22"/>
              </w:rPr>
              <w:t>Kaunatas</w:t>
            </w:r>
            <w:r w:rsidRPr="00184C6F">
              <w:rPr>
                <w:bCs/>
                <w:sz w:val="22"/>
                <w:szCs w:val="22"/>
              </w:rPr>
              <w:t xml:space="preserve"> pagasts), 2</w:t>
            </w:r>
            <w:r>
              <w:rPr>
                <w:bCs/>
                <w:sz w:val="22"/>
                <w:szCs w:val="22"/>
              </w:rPr>
              <w:t>4</w:t>
            </w:r>
            <w:r w:rsidRPr="00184C6F">
              <w:rPr>
                <w:bCs/>
                <w:sz w:val="22"/>
                <w:szCs w:val="22"/>
              </w:rPr>
              <w:t>.03.2025. (</w:t>
            </w:r>
            <w:r>
              <w:rPr>
                <w:bCs/>
                <w:sz w:val="22"/>
                <w:szCs w:val="22"/>
              </w:rPr>
              <w:t>Griškānu</w:t>
            </w:r>
            <w:r w:rsidRPr="00184C6F">
              <w:rPr>
                <w:bCs/>
                <w:sz w:val="22"/>
                <w:szCs w:val="22"/>
              </w:rPr>
              <w:t xml:space="preserve"> pagasts), 26.03.2025. (</w:t>
            </w:r>
            <w:r>
              <w:rPr>
                <w:bCs/>
                <w:sz w:val="22"/>
                <w:szCs w:val="22"/>
              </w:rPr>
              <w:t>Stoļerovas</w:t>
            </w:r>
            <w:r w:rsidRPr="00184C6F">
              <w:rPr>
                <w:bCs/>
                <w:sz w:val="22"/>
                <w:szCs w:val="22"/>
              </w:rPr>
              <w:t xml:space="preserve"> pagasts), 27.03.2025. (</w:t>
            </w:r>
            <w:r>
              <w:rPr>
                <w:bCs/>
                <w:sz w:val="22"/>
                <w:szCs w:val="22"/>
              </w:rPr>
              <w:t>Mākoņkalna</w:t>
            </w:r>
            <w:r w:rsidRPr="00184C6F">
              <w:rPr>
                <w:bCs/>
                <w:sz w:val="22"/>
                <w:szCs w:val="22"/>
              </w:rPr>
              <w:t xml:space="preserve"> pagasts)</w:t>
            </w:r>
            <w:r>
              <w:rPr>
                <w:bCs/>
                <w:sz w:val="22"/>
                <w:szCs w:val="22"/>
              </w:rPr>
              <w:t>.</w:t>
            </w:r>
          </w:p>
          <w:p w:rsidR="000425F2" w:rsidRPr="004E2172" w:rsidP="000425F2" w14:paraId="1ED34A08" w14:textId="77777777">
            <w:pPr>
              <w:ind w:left="317" w:hanging="317"/>
              <w:jc w:val="both"/>
              <w:rPr>
                <w:bCs/>
                <w:sz w:val="22"/>
                <w:szCs w:val="22"/>
              </w:rPr>
            </w:pPr>
            <w:r>
              <w:rPr>
                <w:bCs/>
                <w:sz w:val="22"/>
                <w:szCs w:val="22"/>
              </w:rPr>
              <w:t xml:space="preserve">.  </w:t>
            </w:r>
            <w:r w:rsidRPr="004E2172">
              <w:rPr>
                <w:bCs/>
                <w:sz w:val="22"/>
                <w:szCs w:val="22"/>
              </w:rPr>
              <w:t xml:space="preserve">Sabiedrības viedokļa noskaidrošanai </w:t>
            </w:r>
            <w:r w:rsidRPr="003A1225">
              <w:rPr>
                <w:sz w:val="22"/>
                <w:szCs w:val="22"/>
                <w:lang w:eastAsia="en-US"/>
              </w:rPr>
              <w:t>„</w:t>
            </w:r>
            <w:r w:rsidRPr="00130A24">
              <w:rPr>
                <w:rFonts w:eastAsia="Calibri"/>
                <w:bCs/>
                <w:sz w:val="22"/>
                <w:szCs w:val="22"/>
                <w:lang w:eastAsia="en-US"/>
              </w:rPr>
              <w:t xml:space="preserve">Grozījumi Rēzeknes novada pašvaldības </w:t>
            </w:r>
            <w:r w:rsidRPr="00130A24">
              <w:rPr>
                <w:bCs/>
                <w:sz w:val="22"/>
                <w:szCs w:val="22"/>
              </w:rPr>
              <w:t>202</w:t>
            </w:r>
            <w:r>
              <w:rPr>
                <w:bCs/>
                <w:sz w:val="22"/>
                <w:szCs w:val="22"/>
              </w:rPr>
              <w:t>4</w:t>
            </w:r>
            <w:r w:rsidRPr="00130A24">
              <w:rPr>
                <w:bCs/>
                <w:sz w:val="22"/>
                <w:szCs w:val="22"/>
              </w:rPr>
              <w:t xml:space="preserve">.gada </w:t>
            </w:r>
            <w:r>
              <w:rPr>
                <w:bCs/>
                <w:sz w:val="22"/>
                <w:szCs w:val="22"/>
              </w:rPr>
              <w:t>3.oktobra</w:t>
            </w:r>
            <w:r w:rsidRPr="00130A24">
              <w:rPr>
                <w:bCs/>
                <w:sz w:val="22"/>
                <w:szCs w:val="22"/>
              </w:rPr>
              <w:t xml:space="preserve"> saistošajos noteikumos Nr.4</w:t>
            </w:r>
            <w:r>
              <w:rPr>
                <w:bCs/>
                <w:sz w:val="22"/>
                <w:szCs w:val="22"/>
              </w:rPr>
              <w:t>2</w:t>
            </w:r>
            <w:r w:rsidRPr="00130A24">
              <w:rPr>
                <w:bCs/>
                <w:sz w:val="22"/>
                <w:szCs w:val="22"/>
              </w:rPr>
              <w:t xml:space="preserve"> „</w:t>
            </w:r>
            <w:r w:rsidRPr="00E9501F">
              <w:rPr>
                <w:bCs/>
                <w:sz w:val="22"/>
                <w:szCs w:val="22"/>
              </w:rPr>
              <w:t>Rēzeknes novada pašvaldības līdzdalības budžeta nolikums</w:t>
            </w:r>
            <w:r>
              <w:rPr>
                <w:bCs/>
                <w:sz w:val="22"/>
                <w:szCs w:val="22"/>
              </w:rPr>
              <w:t>”</w:t>
            </w:r>
            <w:r w:rsidRPr="0090381D">
              <w:rPr>
                <w:bCs/>
                <w:sz w:val="22"/>
                <w:szCs w:val="22"/>
              </w:rPr>
              <w:t>”</w:t>
            </w:r>
            <w:r w:rsidRPr="004E2172">
              <w:rPr>
                <w:bCs/>
                <w:sz w:val="22"/>
                <w:szCs w:val="22"/>
              </w:rPr>
              <w:t xml:space="preserve"> projekts nosūtīts Rēzeknes novad</w:t>
            </w:r>
            <w:r>
              <w:rPr>
                <w:bCs/>
                <w:sz w:val="22"/>
                <w:szCs w:val="22"/>
              </w:rPr>
              <w:t xml:space="preserve">a pašvaldības pagastu </w:t>
            </w:r>
            <w:r w:rsidRPr="004E2172">
              <w:rPr>
                <w:bCs/>
                <w:sz w:val="22"/>
                <w:szCs w:val="22"/>
              </w:rPr>
              <w:t>un Viļānu pilsētas</w:t>
            </w:r>
            <w:r w:rsidRPr="004E2172">
              <w:rPr>
                <w:bCs/>
                <w:sz w:val="22"/>
                <w:szCs w:val="22"/>
              </w:rPr>
              <w:t xml:space="preserve"> konsultatīvajām padomēm.</w:t>
            </w:r>
          </w:p>
          <w:p w:rsidR="000425F2" w:rsidP="000425F2" w14:paraId="3E1089C6" w14:textId="0543DB0D">
            <w:pPr>
              <w:contextualSpacing/>
              <w:jc w:val="both"/>
              <w:rPr>
                <w:color w:val="ED0000"/>
                <w:sz w:val="22"/>
                <w:szCs w:val="22"/>
              </w:rPr>
            </w:pPr>
            <w:r w:rsidRPr="004E2172">
              <w:rPr>
                <w:bCs/>
                <w:sz w:val="22"/>
                <w:szCs w:val="22"/>
              </w:rPr>
              <w:t>8.2</w:t>
            </w:r>
            <w:r>
              <w:rPr>
                <w:bCs/>
                <w:sz w:val="22"/>
                <w:szCs w:val="22"/>
              </w:rPr>
              <w:t>.</w:t>
            </w:r>
            <w:r w:rsidRPr="004E2172">
              <w:rPr>
                <w:sz w:val="22"/>
                <w:szCs w:val="22"/>
              </w:rPr>
              <w:t xml:space="preserve">Sabiedrības viedokļa noskaidrošanas termiņā  līdz </w:t>
            </w:r>
            <w:r w:rsidRPr="0076383C">
              <w:rPr>
                <w:sz w:val="22"/>
                <w:szCs w:val="22"/>
              </w:rPr>
              <w:t xml:space="preserve">2025.gada </w:t>
            </w:r>
            <w:r w:rsidRPr="0076383C">
              <w:rPr>
                <w:sz w:val="22"/>
                <w:szCs w:val="22"/>
              </w:rPr>
              <w:t>21.maijam sabiedrības viedokļi</w:t>
            </w:r>
            <w:r w:rsidRPr="00B839E5">
              <w:rPr>
                <w:color w:val="ED0000"/>
                <w:sz w:val="22"/>
                <w:szCs w:val="22"/>
              </w:rPr>
              <w:t xml:space="preserve"> </w:t>
            </w:r>
            <w:r w:rsidRPr="00106DF6" w:rsidR="00106DF6">
              <w:rPr>
                <w:sz w:val="22"/>
                <w:szCs w:val="22"/>
              </w:rPr>
              <w:t>nav saņemti</w:t>
            </w:r>
            <w:r w:rsidRPr="00106DF6">
              <w:rPr>
                <w:sz w:val="22"/>
                <w:szCs w:val="22"/>
              </w:rPr>
              <w:t>.</w:t>
            </w:r>
          </w:p>
          <w:p w:rsidR="000425F2" w:rsidRPr="000425F2" w:rsidP="000425F2" w14:paraId="70C596F5" w14:textId="2ACBCB28">
            <w:pPr>
              <w:contextualSpacing/>
              <w:jc w:val="both"/>
              <w:rPr>
                <w:bCs/>
                <w:sz w:val="16"/>
                <w:szCs w:val="16"/>
              </w:rPr>
            </w:pPr>
          </w:p>
        </w:tc>
      </w:tr>
    </w:tbl>
    <w:p w:rsidR="008F4F19" w:rsidP="008F4F19" w14:paraId="70C596F7" w14:textId="77777777">
      <w:pPr>
        <w:ind w:right="46"/>
      </w:pPr>
    </w:p>
    <w:p w:rsidR="007005A0" w:rsidP="000E6E55" w14:paraId="205350DA" w14:textId="77777777">
      <w:pPr>
        <w:ind w:left="-284" w:right="46"/>
      </w:pPr>
    </w:p>
    <w:p w:rsidR="007005A0" w:rsidP="000E6E55" w14:paraId="4DF50148" w14:textId="77777777">
      <w:pPr>
        <w:ind w:left="-284" w:right="46"/>
      </w:pPr>
    </w:p>
    <w:p w:rsidR="007005A0" w:rsidP="000E6E55" w14:paraId="2504B9D6" w14:textId="77777777">
      <w:pPr>
        <w:ind w:left="-284" w:right="46"/>
      </w:pPr>
      <w:bookmarkStart w:id="2" w:name="_GoBack"/>
      <w:bookmarkEnd w:id="2"/>
    </w:p>
    <w:p w:rsidR="00981ABB" w:rsidP="000E6E55" w14:paraId="70C596F8" w14:textId="06496243">
      <w:pPr>
        <w:ind w:left="-284" w:right="46"/>
      </w:pPr>
      <w:r>
        <w:t xml:space="preserve">Domes priekšsēdētāja vietnieks                                                                           </w:t>
      </w:r>
      <w:r w:rsidRPr="000E6E55">
        <w:t xml:space="preserve"> Georgijs Jevsikovs</w:t>
      </w:r>
    </w:p>
    <w:sectPr w:rsidSect="001F7379">
      <w:headerReference w:type="even" r:id="rId10"/>
      <w:headerReference w:type="default" r:id="rId11"/>
      <w:footerReference w:type="even" r:id="rId12"/>
      <w:footerReference w:type="default" r:id="rId13"/>
      <w:headerReference w:type="first" r:id="rId14"/>
      <w:footerReference w:type="first" r:id="rId15"/>
      <w:pgSz w:w="11906" w:h="16838"/>
      <w:pgMar w:top="907" w:right="851" w:bottom="90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DC71E4" w14:paraId="70C596FF"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sdt>
    <w:sdtPr>
      <w:id w:val="194274613"/>
      <w:docPartObj>
        <w:docPartGallery w:val="Page Numbers (Bottom of Page)"/>
        <w:docPartUnique/>
      </w:docPartObj>
    </w:sdtPr>
    <w:sdtEndPr>
      <w:rPr>
        <w:noProof/>
      </w:rPr>
    </w:sdtEndPr>
    <w:sdtContent>
      <w:p w:rsidR="008B77E9" w14:paraId="70C59700" w14:textId="77777777">
        <w:pPr>
          <w:pStyle w:val="Footer"/>
          <w:jc w:val="center"/>
        </w:pPr>
        <w:r w:rsidRPr="008B77E9">
          <w:rPr>
            <w:sz w:val="16"/>
            <w:szCs w:val="16"/>
          </w:rPr>
          <w:fldChar w:fldCharType="begin"/>
        </w:r>
        <w:r w:rsidRPr="008B77E9">
          <w:rPr>
            <w:sz w:val="16"/>
            <w:szCs w:val="16"/>
          </w:rPr>
          <w:instrText xml:space="preserve"> PAGE   \* MERGEFORMAT </w:instrText>
        </w:r>
        <w:r w:rsidRPr="008B77E9">
          <w:rPr>
            <w:sz w:val="16"/>
            <w:szCs w:val="16"/>
          </w:rPr>
          <w:fldChar w:fldCharType="separate"/>
        </w:r>
        <w:r>
          <w:rPr>
            <w:noProof/>
            <w:sz w:val="16"/>
            <w:szCs w:val="16"/>
          </w:rPr>
          <w:t>3</w:t>
        </w:r>
        <w:r w:rsidRPr="008B77E9">
          <w:rPr>
            <w:noProof/>
            <w:sz w:val="16"/>
            <w:szCs w:val="16"/>
          </w:rPr>
          <w:fldChar w:fldCharType="end"/>
        </w:r>
      </w:p>
    </w:sdtContent>
  </w:sdt>
  <w:p w:rsidR="00096453" w14:paraId="70C59701" w14:textId="77777777"/>
  <w:p w:rsidR="00B570BA" w14:paraId="70C59702" w14:textId="77777777">
    <w:r>
      <w:t xml:space="preserve">          </w:t>
    </w:r>
  </w:p>
  <w:p>
    <w:pPr>
      <w:jc w:val="center"/>
    </w:pPr>
    <w:r>
      <w:rPr>
        <w:rFonts w:ascii="Calibri" w:eastAsia="Calibri" w:hAnsi="Calibri" w:cs="Calibri"/>
        <w:b w:val="0"/>
        <w:i w:val="0"/>
        <w:sz w:val="22"/>
      </w:rPr>
      <w:t>Šis dokuments ir parakstīts ar drošu elektronisko parakstu un satur laika zīmogu</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096453" w14:paraId="70C59704" w14:textId="77777777">
    <w:r>
      <w:t xml:space="preserve">          Šis dokuments ir parakstīts ar drošu elektronisko parakstu un satur laika zīmogu</w:t>
    </w:r>
  </w:p>
  <w:p w:rsidR="00096453" w14:paraId="70C59705" w14:textId="77777777">
    <w:r>
      <w:t xml:space="preserve">          Šis dokuments ir parakstīts ar drošu elektronisko parakstu un satur laika zīmogu</w:t>
    </w:r>
  </w:p>
  <w:p w:rsidR="00B570BA" w14:paraId="70C59706" w14:textId="77777777">
    <w:r>
      <w:t xml:space="preserve">          Šis dokuments ir parakstīts ar drošu elektronisko parakstu un satur laika zīmogu</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DC71E4" w14:paraId="70C596FD"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DC71E4" w14:paraId="70C596FE"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DC71E4" w14:paraId="70C59703"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00C12294"/>
    <w:multiLevelType w:val="hybridMultilevel"/>
    <w:tmpl w:val="05D2B70C"/>
    <w:lvl w:ilvl="0">
      <w:start w:val="1"/>
      <w:numFmt w:val="decimal"/>
      <w:lvlText w:val="%1."/>
      <w:lvlJc w:val="left"/>
      <w:pPr>
        <w:ind w:left="720" w:hanging="360"/>
      </w:pPr>
      <w:rPr>
        <w:rFonts w:hint="default"/>
        <w:i/>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
    <w:nsid w:val="213A6629"/>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2">
    <w:nsid w:val="31A128F7"/>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3">
    <w:nsid w:val="40BE6AEB"/>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4">
    <w:nsid w:val="4F5A7A63"/>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71855C26"/>
    <w:multiLevelType w:val="hybridMultilevel"/>
    <w:tmpl w:val="B1489092"/>
    <w:lvl w:ilvl="0">
      <w:start w:val="1"/>
      <w:numFmt w:val="decimal"/>
      <w:lvlText w:val="6.%1."/>
      <w:lvlJc w:val="left"/>
      <w:pPr>
        <w:ind w:left="216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6">
    <w:nsid w:val="794B073E"/>
    <w:multiLevelType w:val="multilevel"/>
    <w:tmpl w:val="CCC08D7A"/>
    <w:lvl w:ilvl="0">
      <w:start w:val="1"/>
      <w:numFmt w:val="decimal"/>
      <w:lvlText w:val="%1."/>
      <w:lvlJc w:val="left"/>
      <w:pPr>
        <w:ind w:left="360" w:hanging="360"/>
      </w:pPr>
      <w:rPr>
        <w:b w:val="0"/>
        <w:color w:val="auto"/>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num>
  <w:num w:numId="2">
    <w:abstractNumId w:val="5"/>
  </w:num>
  <w:num w:numId="3">
    <w:abstractNumId w:val="3"/>
  </w:num>
  <w:num w:numId="4">
    <w:abstractNumId w:val="2"/>
  </w:num>
  <w:num w:numId="5">
    <w:abstractNumId w:val="6"/>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4F19"/>
    <w:rsid w:val="00000F2A"/>
    <w:rsid w:val="00010709"/>
    <w:rsid w:val="0002306D"/>
    <w:rsid w:val="00031815"/>
    <w:rsid w:val="000425F2"/>
    <w:rsid w:val="000526EA"/>
    <w:rsid w:val="0006037A"/>
    <w:rsid w:val="00096453"/>
    <w:rsid w:val="000A058D"/>
    <w:rsid w:val="000A4A1A"/>
    <w:rsid w:val="000B6E47"/>
    <w:rsid w:val="000C3181"/>
    <w:rsid w:val="000C7375"/>
    <w:rsid w:val="000D20B2"/>
    <w:rsid w:val="000D74FA"/>
    <w:rsid w:val="000E6E55"/>
    <w:rsid w:val="000F7BC9"/>
    <w:rsid w:val="00106DF6"/>
    <w:rsid w:val="00127F50"/>
    <w:rsid w:val="00130A24"/>
    <w:rsid w:val="001330F1"/>
    <w:rsid w:val="00157278"/>
    <w:rsid w:val="00184C6F"/>
    <w:rsid w:val="00194253"/>
    <w:rsid w:val="001B772F"/>
    <w:rsid w:val="001F7379"/>
    <w:rsid w:val="0020695E"/>
    <w:rsid w:val="002112D2"/>
    <w:rsid w:val="00213B1F"/>
    <w:rsid w:val="00254829"/>
    <w:rsid w:val="00254897"/>
    <w:rsid w:val="002556A5"/>
    <w:rsid w:val="00286493"/>
    <w:rsid w:val="002B3FEA"/>
    <w:rsid w:val="002B6932"/>
    <w:rsid w:val="002D696A"/>
    <w:rsid w:val="002E694E"/>
    <w:rsid w:val="002E7B12"/>
    <w:rsid w:val="002F56D9"/>
    <w:rsid w:val="00310FC5"/>
    <w:rsid w:val="00330DE1"/>
    <w:rsid w:val="00340053"/>
    <w:rsid w:val="00343F8C"/>
    <w:rsid w:val="003751F1"/>
    <w:rsid w:val="00391678"/>
    <w:rsid w:val="003A1225"/>
    <w:rsid w:val="003D6012"/>
    <w:rsid w:val="003E0A54"/>
    <w:rsid w:val="003E3FBA"/>
    <w:rsid w:val="003F7FCB"/>
    <w:rsid w:val="00431B7E"/>
    <w:rsid w:val="00441C04"/>
    <w:rsid w:val="00446A03"/>
    <w:rsid w:val="00447097"/>
    <w:rsid w:val="00464415"/>
    <w:rsid w:val="00477534"/>
    <w:rsid w:val="00497F23"/>
    <w:rsid w:val="004B454B"/>
    <w:rsid w:val="004B5A0D"/>
    <w:rsid w:val="004C3D33"/>
    <w:rsid w:val="004D5A12"/>
    <w:rsid w:val="004D7B8D"/>
    <w:rsid w:val="004E2172"/>
    <w:rsid w:val="004E3525"/>
    <w:rsid w:val="004E5120"/>
    <w:rsid w:val="0050526B"/>
    <w:rsid w:val="005301E9"/>
    <w:rsid w:val="00552DDA"/>
    <w:rsid w:val="00553B81"/>
    <w:rsid w:val="00554FAE"/>
    <w:rsid w:val="005D36FD"/>
    <w:rsid w:val="005F6471"/>
    <w:rsid w:val="00616DE7"/>
    <w:rsid w:val="00645B16"/>
    <w:rsid w:val="006B7D7B"/>
    <w:rsid w:val="006D4047"/>
    <w:rsid w:val="006F1A43"/>
    <w:rsid w:val="007005A0"/>
    <w:rsid w:val="0073133C"/>
    <w:rsid w:val="0076383C"/>
    <w:rsid w:val="00770935"/>
    <w:rsid w:val="00771547"/>
    <w:rsid w:val="00777EC7"/>
    <w:rsid w:val="007841E8"/>
    <w:rsid w:val="007909AD"/>
    <w:rsid w:val="007A4354"/>
    <w:rsid w:val="007B715A"/>
    <w:rsid w:val="007E17F2"/>
    <w:rsid w:val="007E3110"/>
    <w:rsid w:val="007F77D9"/>
    <w:rsid w:val="00834C65"/>
    <w:rsid w:val="00883CAA"/>
    <w:rsid w:val="008B77E9"/>
    <w:rsid w:val="008F4F19"/>
    <w:rsid w:val="0090381D"/>
    <w:rsid w:val="009108E1"/>
    <w:rsid w:val="00917703"/>
    <w:rsid w:val="009471E0"/>
    <w:rsid w:val="0096158F"/>
    <w:rsid w:val="00965134"/>
    <w:rsid w:val="00981ABB"/>
    <w:rsid w:val="009937BB"/>
    <w:rsid w:val="009A034C"/>
    <w:rsid w:val="009B6222"/>
    <w:rsid w:val="009B7575"/>
    <w:rsid w:val="009C1658"/>
    <w:rsid w:val="009E5EFF"/>
    <w:rsid w:val="009F5450"/>
    <w:rsid w:val="009F6A4C"/>
    <w:rsid w:val="00A11AC8"/>
    <w:rsid w:val="00A3277D"/>
    <w:rsid w:val="00A42BD4"/>
    <w:rsid w:val="00A64040"/>
    <w:rsid w:val="00A85950"/>
    <w:rsid w:val="00A93564"/>
    <w:rsid w:val="00AD3246"/>
    <w:rsid w:val="00AE48D8"/>
    <w:rsid w:val="00AF10B3"/>
    <w:rsid w:val="00B07851"/>
    <w:rsid w:val="00B37F5B"/>
    <w:rsid w:val="00B570BA"/>
    <w:rsid w:val="00B6686A"/>
    <w:rsid w:val="00B77AA7"/>
    <w:rsid w:val="00B820C2"/>
    <w:rsid w:val="00B839E5"/>
    <w:rsid w:val="00B903C9"/>
    <w:rsid w:val="00BA12BE"/>
    <w:rsid w:val="00BC5C66"/>
    <w:rsid w:val="00BD19BA"/>
    <w:rsid w:val="00BF729E"/>
    <w:rsid w:val="00C1151F"/>
    <w:rsid w:val="00C214FE"/>
    <w:rsid w:val="00C470D0"/>
    <w:rsid w:val="00C55B55"/>
    <w:rsid w:val="00C76331"/>
    <w:rsid w:val="00C76645"/>
    <w:rsid w:val="00C93467"/>
    <w:rsid w:val="00C97230"/>
    <w:rsid w:val="00CA2821"/>
    <w:rsid w:val="00CC0A3D"/>
    <w:rsid w:val="00D25B9E"/>
    <w:rsid w:val="00D322D1"/>
    <w:rsid w:val="00D66702"/>
    <w:rsid w:val="00D66A47"/>
    <w:rsid w:val="00DB096F"/>
    <w:rsid w:val="00DC71E4"/>
    <w:rsid w:val="00DE7AFC"/>
    <w:rsid w:val="00E020E3"/>
    <w:rsid w:val="00E25581"/>
    <w:rsid w:val="00E45B60"/>
    <w:rsid w:val="00E547DD"/>
    <w:rsid w:val="00E71F37"/>
    <w:rsid w:val="00E72AE9"/>
    <w:rsid w:val="00E8481D"/>
    <w:rsid w:val="00E91601"/>
    <w:rsid w:val="00E92F62"/>
    <w:rsid w:val="00E9501F"/>
    <w:rsid w:val="00EA3A2E"/>
    <w:rsid w:val="00ED5028"/>
    <w:rsid w:val="00ED6F89"/>
    <w:rsid w:val="00F112B3"/>
    <w:rsid w:val="00F42914"/>
    <w:rsid w:val="00F9486B"/>
    <w:rsid w:val="00FB0437"/>
    <w:rsid w:val="00FB47A2"/>
    <w:rsid w:val="00FC6709"/>
    <w:rsid w:val="00FF5328"/>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doNotIncludeSubdocsInStats/>
  <w14:docId w14:val="70C596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4F19"/>
    <w:pPr>
      <w:spacing w:after="0" w:line="240" w:lineRule="auto"/>
    </w:pPr>
    <w:rPr>
      <w:rFonts w:ascii="Times New Roman" w:eastAsia="Times New Roman" w:hAnsi="Times New Roman" w:cs="Times New Roman"/>
      <w:sz w:val="24"/>
      <w:szCs w:val="24"/>
      <w:lang w:val="lv-LV"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aisf">
    <w:name w:val="naisf"/>
    <w:basedOn w:val="Normal"/>
    <w:rsid w:val="008F4F19"/>
    <w:pPr>
      <w:spacing w:before="64" w:after="64"/>
      <w:ind w:firstLine="319"/>
      <w:jc w:val="both"/>
    </w:pPr>
    <w:rPr>
      <w:lang w:val="en-US" w:eastAsia="en-US"/>
    </w:rPr>
  </w:style>
  <w:style w:type="paragraph" w:customStyle="1" w:styleId="naisnod">
    <w:name w:val="naisnod"/>
    <w:basedOn w:val="Normal"/>
    <w:rsid w:val="008F4F19"/>
    <w:pPr>
      <w:spacing w:before="150" w:after="150"/>
      <w:jc w:val="center"/>
    </w:pPr>
    <w:rPr>
      <w:b/>
      <w:bCs/>
    </w:rPr>
  </w:style>
  <w:style w:type="paragraph" w:customStyle="1" w:styleId="naiskr">
    <w:name w:val="naiskr"/>
    <w:basedOn w:val="Normal"/>
    <w:rsid w:val="008F4F19"/>
    <w:pPr>
      <w:spacing w:before="75" w:after="75"/>
    </w:pPr>
  </w:style>
  <w:style w:type="paragraph" w:styleId="Header">
    <w:name w:val="header"/>
    <w:basedOn w:val="Normal"/>
    <w:link w:val="HeaderChar"/>
    <w:uiPriority w:val="99"/>
    <w:unhideWhenUsed/>
    <w:rsid w:val="008B77E9"/>
    <w:pPr>
      <w:tabs>
        <w:tab w:val="center" w:pos="4153"/>
        <w:tab w:val="right" w:pos="8306"/>
      </w:tabs>
    </w:pPr>
  </w:style>
  <w:style w:type="character" w:customStyle="1" w:styleId="HeaderChar">
    <w:name w:val="Header Char"/>
    <w:basedOn w:val="DefaultParagraphFont"/>
    <w:link w:val="Header"/>
    <w:uiPriority w:val="99"/>
    <w:rsid w:val="008B77E9"/>
    <w:rPr>
      <w:rFonts w:ascii="Times New Roman" w:eastAsia="Times New Roman" w:hAnsi="Times New Roman" w:cs="Times New Roman"/>
      <w:sz w:val="24"/>
      <w:szCs w:val="24"/>
      <w:lang w:val="lv-LV" w:eastAsia="lv-LV"/>
    </w:rPr>
  </w:style>
  <w:style w:type="paragraph" w:styleId="Footer">
    <w:name w:val="footer"/>
    <w:basedOn w:val="Normal"/>
    <w:link w:val="FooterChar"/>
    <w:uiPriority w:val="99"/>
    <w:unhideWhenUsed/>
    <w:rsid w:val="008B77E9"/>
    <w:pPr>
      <w:tabs>
        <w:tab w:val="center" w:pos="4153"/>
        <w:tab w:val="right" w:pos="8306"/>
      </w:tabs>
    </w:pPr>
  </w:style>
  <w:style w:type="character" w:customStyle="1" w:styleId="FooterChar">
    <w:name w:val="Footer Char"/>
    <w:basedOn w:val="DefaultParagraphFont"/>
    <w:link w:val="Footer"/>
    <w:uiPriority w:val="99"/>
    <w:rsid w:val="008B77E9"/>
    <w:rPr>
      <w:rFonts w:ascii="Times New Roman" w:eastAsia="Times New Roman" w:hAnsi="Times New Roman" w:cs="Times New Roman"/>
      <w:sz w:val="24"/>
      <w:szCs w:val="24"/>
      <w:lang w:val="lv-LV" w:eastAsia="lv-LV"/>
    </w:rPr>
  </w:style>
  <w:style w:type="paragraph" w:styleId="FootnoteText">
    <w:name w:val="footnote text"/>
    <w:aliases w:val="Char,Footnote,Footnote Text Char Char Char Char,Footnote Text Char Char Char Char Char Char,Footnote Text Char1 Char Char Char Char,Footnote Text Char1 Char2 Char,Footnote Text Char2 Char,Fußnote,Rakstz.,f,ft,ft Rakstz. Rakstz,single space"/>
    <w:basedOn w:val="Normal"/>
    <w:link w:val="FootnoteTextChar"/>
    <w:uiPriority w:val="99"/>
    <w:unhideWhenUsed/>
    <w:qFormat/>
    <w:rsid w:val="0090381D"/>
    <w:pPr>
      <w:widowControl w:val="0"/>
    </w:pPr>
    <w:rPr>
      <w:rFonts w:ascii="Calibri" w:eastAsia="Calibri" w:hAnsi="Calibri"/>
      <w:sz w:val="20"/>
      <w:szCs w:val="20"/>
      <w:lang w:val="en-US" w:eastAsia="en-US"/>
    </w:rPr>
  </w:style>
  <w:style w:type="character" w:customStyle="1" w:styleId="FootnoteTextChar">
    <w:name w:val="Footnote Text Char"/>
    <w:aliases w:val="Char Char,Footnote Char,Footnote Text Char Char Char Char Char,Footnote Text Char Char Char Char Char Char Char,Footnote Text Char1 Char Char Char Char Char,Footnote Text Char1 Char2 Char Char,Footnote Text Char2 Char Char,f Char"/>
    <w:basedOn w:val="DefaultParagraphFont"/>
    <w:link w:val="FootnoteText"/>
    <w:uiPriority w:val="99"/>
    <w:rsid w:val="0090381D"/>
    <w:rPr>
      <w:rFonts w:ascii="Calibri" w:eastAsia="Calibri" w:hAnsi="Calibri" w:cs="Times New Roman"/>
      <w:sz w:val="20"/>
      <w:szCs w:val="20"/>
    </w:rPr>
  </w:style>
  <w:style w:type="table" w:styleId="TableGrid">
    <w:name w:val="Table Grid"/>
    <w:basedOn w:val="TableNormal"/>
    <w:uiPriority w:val="39"/>
    <w:rsid w:val="00AD32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F6A4C"/>
    <w:rPr>
      <w:color w:val="0563C1" w:themeColor="hyperlink"/>
      <w:u w:val="single"/>
    </w:rPr>
  </w:style>
  <w:style w:type="paragraph" w:styleId="ListParagraph">
    <w:name w:val="List Paragraph"/>
    <w:basedOn w:val="Normal"/>
    <w:uiPriority w:val="34"/>
    <w:qFormat/>
    <w:rsid w:val="00C76331"/>
    <w:pPr>
      <w:spacing w:after="160" w:line="259" w:lineRule="auto"/>
      <w:ind w:left="720"/>
      <w:contextualSpacing/>
    </w:pPr>
    <w:rPr>
      <w:rFonts w:asciiTheme="minorHAnsi" w:eastAsiaTheme="minorHAnsi" w:hAnsiTheme="minorHAnsi" w:cstheme="minorBidi"/>
      <w:sz w:val="22"/>
      <w:szCs w:val="22"/>
      <w:lang w:eastAsia="en-US"/>
    </w:rPr>
  </w:style>
  <w:style w:type="paragraph" w:styleId="Title">
    <w:name w:val="Title"/>
    <w:basedOn w:val="Normal"/>
    <w:next w:val="Normal"/>
    <w:link w:val="TitleChar"/>
    <w:uiPriority w:val="10"/>
    <w:qFormat/>
    <w:rsid w:val="001B772F"/>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B772F"/>
    <w:rPr>
      <w:rFonts w:asciiTheme="majorHAnsi" w:eastAsiaTheme="majorEastAsia" w:hAnsiTheme="majorHAnsi" w:cstheme="majorBidi"/>
      <w:spacing w:val="-10"/>
      <w:kern w:val="28"/>
      <w:sz w:val="56"/>
      <w:szCs w:val="56"/>
      <w:lang w:val="lv-LV"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eader" Target="header1.xml" /><Relationship Id="rId11" Type="http://schemas.openxmlformats.org/officeDocument/2006/relationships/header" Target="header2.xml" /><Relationship Id="rId12" Type="http://schemas.openxmlformats.org/officeDocument/2006/relationships/footer" Target="footer1.xml" /><Relationship Id="rId13" Type="http://schemas.openxmlformats.org/officeDocument/2006/relationships/footer" Target="footer2.xml" /><Relationship Id="rId14" Type="http://schemas.openxmlformats.org/officeDocument/2006/relationships/header" Target="header3.xml" /><Relationship Id="rId15" Type="http://schemas.openxmlformats.org/officeDocument/2006/relationships/footer" Target="footer3.xml" /><Relationship Id="rId16" Type="http://schemas.openxmlformats.org/officeDocument/2006/relationships/theme" Target="theme/theme1.xml" /><Relationship Id="rId17" Type="http://schemas.openxmlformats.org/officeDocument/2006/relationships/numbering" Target="numbering.xml" /><Relationship Id="rId18"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customXml" Target="../customXml/item2.xml" /><Relationship Id="rId6" Type="http://schemas.openxmlformats.org/officeDocument/2006/relationships/customXml" Target="../customXml/item3.xml" /><Relationship Id="rId7" Type="http://schemas.openxmlformats.org/officeDocument/2006/relationships/image" Target="media/image1.jpeg" /><Relationship Id="rId8" Type="http://schemas.openxmlformats.org/officeDocument/2006/relationships/hyperlink" Target="mailto:info@rezeknesnovads.lv" TargetMode="External" /><Relationship Id="rId9" Type="http://schemas.openxmlformats.org/officeDocument/2006/relationships/hyperlink" Target="http://www.rezeknesnovads.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66f0e6ae-485d-4e3f-9016-068b00210997">
      <Terms xmlns="http://schemas.microsoft.com/office/infopath/2007/PartnerControls"/>
    </lcf76f155ced4ddcb4097134ff3c332f>
    <TaxCatchAll xmlns="86ef8e9a-2d70-4b27-ad38-ddf9b6987504"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B9DF15F499298428B3727DE1C849A66" ma:contentTypeVersion="14" ma:contentTypeDescription="Create a new document." ma:contentTypeScope="" ma:versionID="d39f08b7f6972f07161b4b82d4a75943">
  <xsd:schema xmlns:xsd="http://www.w3.org/2001/XMLSchema" xmlns:xs="http://www.w3.org/2001/XMLSchema" xmlns:p="http://schemas.microsoft.com/office/2006/metadata/properties" xmlns:ns2="86ef8e9a-2d70-4b27-ad38-ddf9b6987504" xmlns:ns3="66f0e6ae-485d-4e3f-9016-068b00210997" targetNamespace="http://schemas.microsoft.com/office/2006/metadata/properties" ma:root="true" ma:fieldsID="1cda52f623e98b0c2fff090867027a60" ns2:_="" ns3:_="">
    <xsd:import namespace="86ef8e9a-2d70-4b27-ad38-ddf9b6987504"/>
    <xsd:import namespace="66f0e6ae-485d-4e3f-9016-068b0021099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MediaServiceObjectDetectorVersions" minOccurs="0"/>
                <xsd:element ref="ns3:MediaServiceGenerationTime" minOccurs="0"/>
                <xsd:element ref="ns3:MediaServiceEventHashCode" minOccurs="0"/>
                <xsd:element ref="ns3:lcf76f155ced4ddcb4097134ff3c332f" minOccurs="0"/>
                <xsd:element ref="ns2:TaxCatchAll" minOccurs="0"/>
                <xsd:element ref="ns3:MediaServiceOCR"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ef8e9a-2d70-4b27-ad38-ddf9b6987504"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6a8a5525-f7e2-415a-a65d-d1181ab3d15b}" ma:internalName="TaxCatchAll" ma:showField="CatchAllData" ma:web="86ef8e9a-2d70-4b27-ad38-ddf9b698750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6f0e6ae-485d-4e3f-9016-068b0021099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1c7b8de2-9af4-4efa-8d74-aa3569be542b"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69204FC-9BA4-48F9-9F0A-516DFD87AD4B}">
  <ds:schemaRefs>
    <ds:schemaRef ds:uri="http://schemas.microsoft.com/sharepoint/v3/contenttype/forms"/>
  </ds:schemaRefs>
</ds:datastoreItem>
</file>

<file path=customXml/itemProps2.xml><?xml version="1.0" encoding="utf-8"?>
<ds:datastoreItem xmlns:ds="http://schemas.openxmlformats.org/officeDocument/2006/customXml" ds:itemID="{B770A7CB-EA9A-4817-97B6-47852C21F822}">
  <ds:schemaRefs>
    <ds:schemaRef ds:uri="http://schemas.microsoft.com/office/2006/metadata/properties"/>
    <ds:schemaRef ds:uri="http://schemas.microsoft.com/office/infopath/2007/PartnerControls"/>
    <ds:schemaRef ds:uri="66f0e6ae-485d-4e3f-9016-068b00210997"/>
    <ds:schemaRef ds:uri="86ef8e9a-2d70-4b27-ad38-ddf9b6987504"/>
  </ds:schemaRefs>
</ds:datastoreItem>
</file>

<file path=customXml/itemProps3.xml><?xml version="1.0" encoding="utf-8"?>
<ds:datastoreItem xmlns:ds="http://schemas.openxmlformats.org/officeDocument/2006/customXml" ds:itemID="{57B9C07B-9054-4064-BAE8-F70729FE04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ef8e9a-2d70-4b27-ad38-ddf9b6987504"/>
    <ds:schemaRef ds:uri="66f0e6ae-485d-4e3f-9016-068b002109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1093</Words>
  <Characters>9332</Characters>
  <Application>Microsoft Office Word</Application>
  <DocSecurity>0</DocSecurity>
  <Lines>77</Lines>
  <Paragraphs>20</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10405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Natālija Zvīdriņa</dc:creator>
  <cp:lastModifiedBy>Ilga Juškeviča</cp:lastModifiedBy>
  <cp:revision>7</cp:revision>
  <cp:lastPrinted>2024-03-06T09:29:00Z</cp:lastPrinted>
  <dcterms:created xsi:type="dcterms:W3CDTF">2024-05-22T15:40:00Z</dcterms:created>
  <dcterms:modified xsi:type="dcterms:W3CDTF">2025-06-05T22:34:00Z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0x0101002B9DF15F499298428B3727DE1C849A66</vt:lpwstr>
  </property>
  <property fmtid="{D5CDD505-2E9C-101B-9397-08002B2CF9AE}" pid="3" name="GrammarlyDocumentId">
    <vt:lpwstr>35f1c0e6-0ac6-4b60-895d-88968640873f</vt:lpwstr>
  </property>
</Properties>
</file>