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6.0 -->
  <w:body>
    <w:tbl>
      <w:tblPr>
        <w:tblW w:w="9164" w:type="dxa"/>
        <w:tblInd w:w="521" w:type="dxa"/>
        <w:tblLayout w:type="fixed"/>
        <w:tblCellMar>
          <w:top w:w="55" w:type="dxa"/>
          <w:left w:w="55" w:type="dxa"/>
          <w:bottom w:w="55" w:type="dxa"/>
          <w:right w:w="55" w:type="dxa"/>
        </w:tblCellMar>
        <w:tblLook w:val="0000"/>
      </w:tblPr>
      <w:tblGrid>
        <w:gridCol w:w="2401"/>
        <w:gridCol w:w="6763"/>
      </w:tblGrid>
      <w:tr w14:paraId="2DD1792B" w14:textId="77777777" w:rsidTr="00213B1F">
        <w:tblPrEx>
          <w:tblW w:w="9164" w:type="dxa"/>
          <w:tblInd w:w="521" w:type="dxa"/>
          <w:tblLayout w:type="fixed"/>
          <w:tblCellMar>
            <w:top w:w="55" w:type="dxa"/>
            <w:left w:w="55" w:type="dxa"/>
            <w:bottom w:w="55" w:type="dxa"/>
            <w:right w:w="55" w:type="dxa"/>
          </w:tblCellMar>
          <w:tblLook w:val="0000"/>
        </w:tblPrEx>
        <w:trPr>
          <w:trHeight w:hRule="exact" w:val="2324"/>
        </w:trPr>
        <w:tc>
          <w:tcPr>
            <w:tcW w:w="2401" w:type="dxa"/>
          </w:tcPr>
          <w:p w:rsidR="008F4F19" w:rsidRPr="00431B7E" w:rsidP="004B5A0D" w14:paraId="2DD17924" w14:textId="77777777">
            <w:pPr>
              <w:widowControl w:val="0"/>
              <w:suppressLineNumbers/>
              <w:suppressAutoHyphens/>
              <w:snapToGrid w:val="0"/>
              <w:jc w:val="center"/>
              <w:rPr>
                <w:rFonts w:ascii="Verdana" w:hAnsi="Verdana" w:cs="Arial"/>
                <w:b/>
                <w:caps/>
                <w:sz w:val="36"/>
                <w:szCs w:val="36"/>
                <w:lang w:eastAsia="ar-SA"/>
              </w:rPr>
            </w:pPr>
            <w:r w:rsidRPr="00431B7E">
              <w:rPr>
                <w:rFonts w:eastAsia="Lucida Sans Unicode"/>
                <w:noProof/>
              </w:rPr>
              <w:drawing>
                <wp:anchor distT="0" distB="0" distL="0" distR="0" simplePos="0" relativeHeight="251660288" behindDoc="0" locked="0" layoutInCell="1" allowOverlap="1">
                  <wp:simplePos x="0" y="0"/>
                  <wp:positionH relativeFrom="column">
                    <wp:posOffset>-1905</wp:posOffset>
                  </wp:positionH>
                  <wp:positionV relativeFrom="paragraph">
                    <wp:posOffset>0</wp:posOffset>
                  </wp:positionV>
                  <wp:extent cx="919480" cy="107569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pic:cNvPicPr>
                            <a:picLocks noChangeAspect="1" noChangeArrowheads="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919480" cy="107569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tc>
        <w:tc>
          <w:tcPr>
            <w:tcW w:w="6763" w:type="dxa"/>
          </w:tcPr>
          <w:p w:rsidR="008F4F19" w:rsidRPr="00431B7E" w:rsidP="004B5A0D" w14:paraId="2DD17925" w14:textId="77777777">
            <w:pPr>
              <w:widowControl w:val="0"/>
              <w:shd w:val="clear" w:color="auto" w:fill="FFFFFF"/>
              <w:suppressAutoHyphens/>
              <w:snapToGrid w:val="0"/>
              <w:ind w:right="19"/>
              <w:jc w:val="center"/>
              <w:rPr>
                <w:rFonts w:ascii="Verdana" w:hAnsi="Verdana" w:cs="Arial"/>
                <w:b/>
                <w:caps/>
                <w:sz w:val="36"/>
                <w:szCs w:val="36"/>
                <w:lang w:eastAsia="ar-SA"/>
              </w:rPr>
            </w:pPr>
            <w:r w:rsidRPr="00431B7E">
              <w:rPr>
                <w:rFonts w:ascii="Verdana" w:hAnsi="Verdana" w:cs="Arial"/>
                <w:b/>
                <w:caps/>
                <w:sz w:val="36"/>
                <w:szCs w:val="36"/>
                <w:lang w:eastAsia="ar-SA"/>
              </w:rPr>
              <w:t xml:space="preserve">Rēzeknes novada </w:t>
            </w:r>
            <w:r w:rsidR="00213B1F">
              <w:rPr>
                <w:rFonts w:ascii="Verdana" w:hAnsi="Verdana" w:cs="Arial"/>
                <w:b/>
                <w:caps/>
                <w:sz w:val="36"/>
                <w:szCs w:val="36"/>
                <w:lang w:eastAsia="ar-SA"/>
              </w:rPr>
              <w:t>DOME</w:t>
            </w:r>
          </w:p>
          <w:p w:rsidR="008F4F19" w:rsidRPr="00431B7E" w:rsidP="004B5A0D" w14:paraId="2DD17926" w14:textId="77777777">
            <w:pPr>
              <w:widowControl w:val="0"/>
              <w:shd w:val="clear" w:color="auto" w:fill="FFFFFF"/>
              <w:suppressAutoHyphens/>
              <w:snapToGrid w:val="0"/>
              <w:spacing w:before="119" w:after="113"/>
              <w:ind w:right="19"/>
              <w:jc w:val="center"/>
              <w:rPr>
                <w:rFonts w:ascii="Verdana" w:hAnsi="Verdana"/>
                <w:caps/>
                <w:sz w:val="18"/>
                <w:szCs w:val="18"/>
                <w:lang w:eastAsia="ar-SA"/>
              </w:rPr>
            </w:pPr>
            <w:r w:rsidRPr="00431B7E">
              <w:rPr>
                <w:rFonts w:ascii="Verdana" w:hAnsi="Verdana"/>
                <w:caps/>
                <w:sz w:val="18"/>
                <w:szCs w:val="18"/>
                <w:lang w:eastAsia="ar-SA"/>
              </w:rPr>
              <w:t>Reģ.Nr.90009112679</w:t>
            </w:r>
          </w:p>
          <w:p w:rsidR="008F4F19" w:rsidRPr="00431B7E" w:rsidP="004B5A0D" w14:paraId="2DD17927" w14:textId="77777777">
            <w:pPr>
              <w:widowControl w:val="0"/>
              <w:shd w:val="clear" w:color="auto" w:fill="FFFFFF"/>
              <w:suppressAutoHyphens/>
              <w:snapToGrid w:val="0"/>
              <w:spacing w:before="60"/>
              <w:jc w:val="center"/>
              <w:rPr>
                <w:rFonts w:ascii="Verdana" w:hAnsi="Verdana"/>
                <w:sz w:val="18"/>
                <w:szCs w:val="18"/>
                <w:lang w:eastAsia="ar-SA"/>
              </w:rPr>
            </w:pPr>
            <w:r w:rsidRPr="00431B7E">
              <w:rPr>
                <w:rFonts w:ascii="Verdana" w:hAnsi="Verdana"/>
                <w:sz w:val="18"/>
                <w:szCs w:val="18"/>
                <w:lang w:eastAsia="ar-SA"/>
              </w:rPr>
              <w:t>Atbrīvošanas aleja 95A,  Rēzekne,  LV – 4601,</w:t>
            </w:r>
          </w:p>
          <w:p w:rsidR="008F4F19" w:rsidRPr="00431B7E" w:rsidP="004B5A0D" w14:paraId="2DD17928" w14:textId="77777777">
            <w:pPr>
              <w:widowControl w:val="0"/>
              <w:shd w:val="clear" w:color="auto" w:fill="FFFFFF"/>
              <w:suppressAutoHyphens/>
              <w:snapToGrid w:val="0"/>
              <w:spacing w:before="60"/>
              <w:jc w:val="center"/>
              <w:rPr>
                <w:rFonts w:ascii="Verdana" w:hAnsi="Verdana"/>
                <w:sz w:val="18"/>
                <w:szCs w:val="18"/>
                <w:lang w:eastAsia="ar-SA"/>
              </w:rPr>
            </w:pPr>
            <w:r w:rsidRPr="00431B7E">
              <w:rPr>
                <w:rFonts w:ascii="Verdana" w:hAnsi="Verdana"/>
                <w:sz w:val="18"/>
                <w:szCs w:val="18"/>
                <w:lang w:eastAsia="ar-SA"/>
              </w:rPr>
              <w:t>Tel. 646 22</w:t>
            </w:r>
            <w:r w:rsidR="00000F2A">
              <w:rPr>
                <w:rFonts w:ascii="Verdana" w:hAnsi="Verdana"/>
                <w:sz w:val="18"/>
                <w:szCs w:val="18"/>
                <w:lang w:eastAsia="ar-SA"/>
              </w:rPr>
              <w:t>238,</w:t>
            </w:r>
            <w:r w:rsidR="005301E9">
              <w:rPr>
                <w:rFonts w:ascii="Verdana" w:hAnsi="Verdana"/>
                <w:sz w:val="18"/>
                <w:szCs w:val="18"/>
                <w:lang w:eastAsia="ar-SA"/>
              </w:rPr>
              <w:t xml:space="preserve"> 646 22231</w:t>
            </w:r>
            <w:r w:rsidR="00000F2A">
              <w:rPr>
                <w:rFonts w:ascii="Verdana" w:hAnsi="Verdana"/>
                <w:sz w:val="18"/>
                <w:szCs w:val="18"/>
                <w:lang w:eastAsia="ar-SA"/>
              </w:rPr>
              <w:t xml:space="preserve">, </w:t>
            </w:r>
            <w:r w:rsidR="00000F2A">
              <w:rPr>
                <w:rFonts w:ascii="Verdana" w:hAnsi="Verdana"/>
                <w:sz w:val="18"/>
                <w:szCs w:val="18"/>
                <w:lang w:val="en-US" w:eastAsia="ar-SA"/>
              </w:rPr>
              <w:t>646 25935,</w:t>
            </w:r>
          </w:p>
          <w:p w:rsidR="008F4F19" w:rsidRPr="00431B7E" w:rsidP="004B5A0D" w14:paraId="2DD17929" w14:textId="77777777">
            <w:pPr>
              <w:widowControl w:val="0"/>
              <w:shd w:val="clear" w:color="auto" w:fill="FFFFFF"/>
              <w:suppressAutoHyphens/>
              <w:snapToGrid w:val="0"/>
              <w:spacing w:before="60"/>
              <w:jc w:val="center"/>
              <w:rPr>
                <w:rFonts w:ascii="Verdana" w:hAnsi="Verdana"/>
                <w:sz w:val="18"/>
                <w:szCs w:val="18"/>
                <w:lang w:eastAsia="ar-SA"/>
              </w:rPr>
            </w:pPr>
            <w:r w:rsidRPr="00431B7E">
              <w:rPr>
                <w:rFonts w:ascii="Verdana" w:hAnsi="Verdana"/>
                <w:sz w:val="18"/>
                <w:szCs w:val="18"/>
                <w:lang w:eastAsia="ar-SA"/>
              </w:rPr>
              <w:t xml:space="preserve">E–pasts: </w:t>
            </w:r>
            <w:hyperlink r:id="rId8" w:history="1">
              <w:r w:rsidRPr="00431B7E">
                <w:rPr>
                  <w:rFonts w:ascii="Verdana" w:eastAsia="Lucida Sans Unicode" w:hAnsi="Verdana" w:cs="Tahoma"/>
                  <w:color w:val="0000FF"/>
                  <w:sz w:val="18"/>
                  <w:szCs w:val="18"/>
                  <w:u w:val="single"/>
                  <w:lang w:eastAsia="ar-SA"/>
                </w:rPr>
                <w:t>info@rezeknesnovads.lv</w:t>
              </w:r>
            </w:hyperlink>
          </w:p>
          <w:p w:rsidR="008F4F19" w:rsidRPr="00431B7E" w:rsidP="004B5A0D" w14:paraId="2DD1792A" w14:textId="77777777">
            <w:pPr>
              <w:widowControl w:val="0"/>
              <w:shd w:val="clear" w:color="auto" w:fill="FFFFFF"/>
              <w:suppressAutoHyphens/>
              <w:spacing w:before="120"/>
              <w:ind w:right="19"/>
              <w:jc w:val="center"/>
              <w:rPr>
                <w:rFonts w:eastAsia="Lucida Sans Unicode" w:cs="Tahoma"/>
                <w:lang w:eastAsia="ar-SA"/>
              </w:rPr>
            </w:pPr>
            <w:r w:rsidRPr="00431B7E">
              <w:rPr>
                <w:rFonts w:eastAsia="Lucida Sans Unicode" w:cs="Tahoma"/>
                <w:noProof/>
              </w:rPr>
              <mc:AlternateContent>
                <mc:Choice Requires="wps">
                  <w:drawing>
                    <wp:anchor distT="0" distB="0" distL="114300" distR="114300" simplePos="0" relativeHeight="251658240" behindDoc="0" locked="0" layoutInCell="1" allowOverlap="1">
                      <wp:simplePos x="0" y="0"/>
                      <wp:positionH relativeFrom="column">
                        <wp:posOffset>-1779270</wp:posOffset>
                      </wp:positionH>
                      <wp:positionV relativeFrom="paragraph">
                        <wp:posOffset>292064</wp:posOffset>
                      </wp:positionV>
                      <wp:extent cx="5950585" cy="0"/>
                      <wp:effectExtent l="9525" t="9525" r="12065" b="9525"/>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50585" cy="0"/>
                              </a:xfrm>
                              <a:prstGeom prst="line">
                                <a:avLst/>
                              </a:prstGeom>
                              <a:noFill/>
                              <a:ln w="9360">
                                <a:solidFill>
                                  <a:srgbClr val="000000"/>
                                </a:solidFill>
                                <a:miter lim="800000"/>
                                <a:headEnd/>
                                <a:tailEnd/>
                              </a:ln>
                              <a:effectLst/>
                              <a:extLst>
                                <a:ext xmlns:a="http://schemas.openxmlformats.org/drawingml/2006/main" uri="{909E8E84-426E-40DD-AFC4-6F175D3DCCD1}">
                                  <a14:hiddenFill xmlns:a14="http://schemas.microsoft.com/office/drawing/2010/main">
                                    <a:noFill/>
                                  </a14:hiddenFill>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5" style="mso-height-percent:0;mso-height-relative:page;mso-width-percent:0;mso-width-relative:page;mso-wrap-distance-bottom:0;mso-wrap-distance-left:9pt;mso-wrap-distance-right:9pt;mso-wrap-distance-top:0;mso-wrap-style:square;position:absolute;visibility:visible;z-index:251659264" from="-140.1pt,23pt" to="328.45pt,23pt" strokeweight="0.74pt">
                      <v:stroke joinstyle="miter"/>
                    </v:line>
                  </w:pict>
                </mc:Fallback>
              </mc:AlternateContent>
            </w:r>
            <w:r w:rsidRPr="00431B7E">
              <w:rPr>
                <w:rFonts w:ascii="Verdana" w:hAnsi="Verdana"/>
                <w:sz w:val="18"/>
                <w:szCs w:val="18"/>
                <w:lang w:eastAsia="ar-SA"/>
              </w:rPr>
              <w:t xml:space="preserve">Informācija Internetā:  </w:t>
            </w:r>
            <w:hyperlink r:id="rId9" w:history="1">
              <w:r w:rsidRPr="00431B7E">
                <w:rPr>
                  <w:rFonts w:ascii="Verdana" w:eastAsia="Lucida Sans Unicode" w:hAnsi="Verdana" w:cs="Tahoma"/>
                  <w:color w:val="0000FF"/>
                  <w:sz w:val="18"/>
                  <w:szCs w:val="18"/>
                  <w:u w:val="single"/>
                  <w:lang w:eastAsia="ar-SA"/>
                </w:rPr>
                <w:t>http://www.rezeknesnovads.lv</w:t>
              </w:r>
            </w:hyperlink>
          </w:p>
        </w:tc>
      </w:tr>
    </w:tbl>
    <w:p w:rsidR="008F4F19" w:rsidP="008F4F19" w14:paraId="2DD1792C" w14:textId="77777777">
      <w:pPr>
        <w:ind w:right="46"/>
        <w:jc w:val="center"/>
        <w:rPr>
          <w:b/>
          <w:bCs/>
        </w:rPr>
      </w:pPr>
      <w:r>
        <w:rPr>
          <w:b/>
          <w:bCs/>
        </w:rPr>
        <w:t xml:space="preserve">Paskaidrojuma raksts </w:t>
      </w:r>
    </w:p>
    <w:p w:rsidR="008F4F19" w:rsidRPr="007E3110" w:rsidP="008F4F19" w14:paraId="2DD1792D" w14:textId="77777777">
      <w:pPr>
        <w:ind w:right="46"/>
        <w:jc w:val="center"/>
        <w:rPr>
          <w:b/>
          <w:bCs/>
        </w:rPr>
      </w:pPr>
      <w:r>
        <w:rPr>
          <w:b/>
        </w:rPr>
        <w:t xml:space="preserve">Rēzeknes novada pašvaldības saistošajiem noteikumiem </w:t>
      </w:r>
    </w:p>
    <w:p w:rsidR="008F4F19" w:rsidP="008F4F19" w14:paraId="2DD1792E" w14:textId="35359382">
      <w:pPr>
        <w:jc w:val="center"/>
        <w:rPr>
          <w:b/>
        </w:rPr>
      </w:pPr>
      <w:r w:rsidRPr="00552DDA">
        <w:rPr>
          <w:b/>
        </w:rPr>
        <w:t xml:space="preserve">Grozījumi Rēzeknes novada pašvaldības 2023.gada 6.aprīļa saistošajos noteikumos Nr.1 „Rēzeknes novada </w:t>
      </w:r>
      <w:r w:rsidRPr="00552DDA">
        <w:rPr>
          <w:b/>
        </w:rPr>
        <w:t>pašvaldības nolikums””</w:t>
      </w:r>
      <w:r w:rsidR="00786AF6">
        <w:rPr>
          <w:b/>
        </w:rPr>
        <w:t xml:space="preserve"> </w:t>
      </w:r>
    </w:p>
    <w:tbl>
      <w:tblPr>
        <w:tblW w:w="9634" w:type="dxa"/>
        <w:tblBorders>
          <w:top w:val="single" w:sz="4" w:space="0" w:color="auto"/>
          <w:left w:val="single" w:sz="4" w:space="0" w:color="auto"/>
          <w:bottom w:val="single" w:sz="4" w:space="0" w:color="auto"/>
          <w:right w:val="single" w:sz="4" w:space="0" w:color="auto"/>
        </w:tblBorders>
        <w:tblLook w:val="0000"/>
      </w:tblPr>
      <w:tblGrid>
        <w:gridCol w:w="2494"/>
        <w:gridCol w:w="7140"/>
      </w:tblGrid>
      <w:tr w14:paraId="2DD17931" w14:textId="77777777" w:rsidTr="00672A9D">
        <w:tblPrEx>
          <w:tblW w:w="9634" w:type="dxa"/>
          <w:tblBorders>
            <w:top w:val="single" w:sz="4" w:space="0" w:color="auto"/>
            <w:left w:val="single" w:sz="4" w:space="0" w:color="auto"/>
            <w:bottom w:val="single" w:sz="4" w:space="0" w:color="auto"/>
            <w:right w:val="single" w:sz="4" w:space="0" w:color="auto"/>
          </w:tblBorders>
          <w:tblLook w:val="0000"/>
        </w:tblPrEx>
        <w:tc>
          <w:tcPr>
            <w:tcW w:w="2494" w:type="dxa"/>
            <w:tcBorders>
              <w:top w:val="single" w:sz="4" w:space="0" w:color="auto"/>
              <w:left w:val="single" w:sz="4" w:space="0" w:color="auto"/>
              <w:bottom w:val="single" w:sz="4" w:space="0" w:color="auto"/>
              <w:right w:val="single" w:sz="4" w:space="0" w:color="auto"/>
            </w:tcBorders>
          </w:tcPr>
          <w:p w:rsidR="008F4F19" w:rsidRPr="00A42BD4" w:rsidP="004B5A0D" w14:paraId="2DD1792F" w14:textId="77777777">
            <w:pPr>
              <w:pStyle w:val="naiskr"/>
              <w:spacing w:before="120" w:after="120"/>
              <w:jc w:val="center"/>
              <w:rPr>
                <w:b/>
                <w:sz w:val="22"/>
                <w:szCs w:val="22"/>
              </w:rPr>
            </w:pPr>
            <w:r w:rsidRPr="00A42BD4">
              <w:rPr>
                <w:b/>
                <w:sz w:val="22"/>
                <w:szCs w:val="22"/>
              </w:rPr>
              <w:t>Paskaidrojuma raksta sadaļas</w:t>
            </w:r>
          </w:p>
        </w:tc>
        <w:tc>
          <w:tcPr>
            <w:tcW w:w="7140" w:type="dxa"/>
            <w:tcBorders>
              <w:top w:val="single" w:sz="4" w:space="0" w:color="auto"/>
              <w:left w:val="single" w:sz="4" w:space="0" w:color="auto"/>
              <w:bottom w:val="single" w:sz="4" w:space="0" w:color="auto"/>
              <w:right w:val="single" w:sz="4" w:space="0" w:color="auto"/>
            </w:tcBorders>
            <w:vAlign w:val="center"/>
          </w:tcPr>
          <w:p w:rsidR="008F4F19" w:rsidRPr="00A42BD4" w:rsidP="004B5A0D" w14:paraId="2DD17930" w14:textId="77777777">
            <w:pPr>
              <w:pStyle w:val="naisnod"/>
              <w:spacing w:before="0" w:after="0"/>
              <w:rPr>
                <w:sz w:val="22"/>
                <w:szCs w:val="22"/>
                <w:lang w:eastAsia="en-US"/>
              </w:rPr>
            </w:pPr>
            <w:r w:rsidRPr="00A42BD4">
              <w:rPr>
                <w:sz w:val="22"/>
                <w:szCs w:val="22"/>
                <w:lang w:eastAsia="en-US"/>
              </w:rPr>
              <w:t>Norādāmā informācija</w:t>
            </w:r>
          </w:p>
        </w:tc>
      </w:tr>
      <w:tr w14:paraId="2DD17934" w14:textId="77777777" w:rsidTr="00672A9D">
        <w:tblPrEx>
          <w:tblW w:w="9634" w:type="dxa"/>
          <w:tblLook w:val="0000"/>
        </w:tblPrEx>
        <w:tc>
          <w:tcPr>
            <w:tcW w:w="2494" w:type="dxa"/>
            <w:tcBorders>
              <w:top w:val="single" w:sz="4" w:space="0" w:color="auto"/>
              <w:left w:val="single" w:sz="4" w:space="0" w:color="auto"/>
              <w:bottom w:val="single" w:sz="4" w:space="0" w:color="auto"/>
              <w:right w:val="single" w:sz="4" w:space="0" w:color="auto"/>
            </w:tcBorders>
          </w:tcPr>
          <w:p w:rsidR="00786AF6" w:rsidRPr="004E2172" w:rsidP="00786AF6" w14:paraId="2DD17932" w14:textId="77777777">
            <w:pPr>
              <w:pStyle w:val="naiskr"/>
              <w:spacing w:before="120" w:after="120"/>
              <w:ind w:left="171" w:hanging="171"/>
              <w:rPr>
                <w:bCs/>
                <w:sz w:val="22"/>
                <w:szCs w:val="22"/>
              </w:rPr>
            </w:pPr>
            <w:r w:rsidRPr="004E2172">
              <w:rPr>
                <w:bCs/>
                <w:sz w:val="22"/>
                <w:szCs w:val="22"/>
              </w:rPr>
              <w:t>1. Mērķis un nepieciešamības pamatojums</w:t>
            </w:r>
          </w:p>
        </w:tc>
        <w:tc>
          <w:tcPr>
            <w:tcW w:w="7140" w:type="dxa"/>
            <w:tcBorders>
              <w:top w:val="single" w:sz="4" w:space="0" w:color="auto"/>
              <w:left w:val="single" w:sz="4" w:space="0" w:color="auto"/>
              <w:bottom w:val="single" w:sz="4" w:space="0" w:color="auto"/>
              <w:right w:val="single" w:sz="4" w:space="0" w:color="auto"/>
            </w:tcBorders>
            <w:vAlign w:val="center"/>
          </w:tcPr>
          <w:p w:rsidR="00786AF6" w:rsidRPr="00337992" w:rsidP="00337992" w14:paraId="2E2BC33C" w14:textId="63610C33">
            <w:pPr>
              <w:widowControl w:val="0"/>
              <w:numPr>
                <w:ilvl w:val="0"/>
                <w:numId w:val="1"/>
              </w:numPr>
              <w:ind w:left="455" w:right="102" w:hanging="421"/>
              <w:jc w:val="both"/>
              <w:textAlignment w:val="baseline"/>
              <w:rPr>
                <w:sz w:val="22"/>
                <w:szCs w:val="22"/>
              </w:rPr>
            </w:pPr>
            <w:r w:rsidRPr="00337992">
              <w:rPr>
                <w:sz w:val="22"/>
                <w:szCs w:val="22"/>
              </w:rPr>
              <w:t xml:space="preserve">Saistošo noteikumu izdošanas mērķis ir izdarīt grozījumus 2023.gada 1.maijā spēkā stājušos  </w:t>
            </w:r>
            <w:r w:rsidRPr="00337992">
              <w:rPr>
                <w:bCs/>
                <w:sz w:val="22"/>
                <w:szCs w:val="22"/>
              </w:rPr>
              <w:t xml:space="preserve">Rēzeknes novada pašvaldības 2023.gada 6.aprīļa </w:t>
            </w:r>
            <w:r w:rsidRPr="00337992">
              <w:rPr>
                <w:bCs/>
                <w:sz w:val="22"/>
                <w:szCs w:val="22"/>
              </w:rPr>
              <w:t>saistošajos noteikumos Nr.1 „</w:t>
            </w:r>
            <w:r w:rsidRPr="00337992" w:rsidR="00337992">
              <w:rPr>
                <w:sz w:val="22"/>
                <w:szCs w:val="22"/>
              </w:rPr>
              <w:t xml:space="preserve"> Rēzeknes novada pašvaldības nolikums</w:t>
            </w:r>
            <w:r w:rsidRPr="00337992">
              <w:rPr>
                <w:bCs/>
                <w:sz w:val="22"/>
                <w:szCs w:val="22"/>
              </w:rPr>
              <w:t xml:space="preserve">” (turpmāk – Saistošie noteikumi Nr.1), lai tie atbilstu domes pieņemtajiem lēmumiem un </w:t>
            </w:r>
            <w:r w:rsidRPr="00337992">
              <w:rPr>
                <w:sz w:val="22"/>
                <w:szCs w:val="22"/>
              </w:rPr>
              <w:t>ārējam normatīvam aktam</w:t>
            </w:r>
            <w:r w:rsidRPr="00337992">
              <w:rPr>
                <w:bCs/>
                <w:sz w:val="22"/>
                <w:szCs w:val="22"/>
              </w:rPr>
              <w:t>.</w:t>
            </w:r>
          </w:p>
          <w:p w:rsidR="00786AF6" w:rsidRPr="00337992" w:rsidP="00337992" w14:paraId="5FED9802" w14:textId="77777777">
            <w:pPr>
              <w:widowControl w:val="0"/>
              <w:numPr>
                <w:ilvl w:val="0"/>
                <w:numId w:val="1"/>
              </w:numPr>
              <w:ind w:left="455" w:right="102" w:hanging="421"/>
              <w:jc w:val="both"/>
              <w:textAlignment w:val="baseline"/>
              <w:rPr>
                <w:sz w:val="22"/>
                <w:szCs w:val="22"/>
              </w:rPr>
            </w:pPr>
            <w:r w:rsidRPr="00337992">
              <w:rPr>
                <w:sz w:val="22"/>
                <w:szCs w:val="22"/>
              </w:rPr>
              <w:t xml:space="preserve">Ar Rēzeknes novada domes 2025.gada 20.jūnija lēmumu Nr.669 “Par priekšlikumu </w:t>
            </w:r>
            <w:r w:rsidRPr="00337992">
              <w:rPr>
                <w:sz w:val="22"/>
                <w:szCs w:val="22"/>
              </w:rPr>
              <w:t>veikt grozījumus Rēzeknes novada pašvaldības 2023.gada 6.aprīļa saistošajos noteikumos Nr.1 „Rēzeknes novada pašvaldības nolikums”” (protokols Nr.2025/DS-14, 4.§) ir konceptuāli atbalstīts priekšlikumu veikt grozījumus Rēzeknes novada pašvaldības 2023.gada</w:t>
            </w:r>
            <w:r w:rsidRPr="00337992">
              <w:rPr>
                <w:sz w:val="22"/>
                <w:szCs w:val="22"/>
              </w:rPr>
              <w:t xml:space="preserve"> 6.aprīļa saistošo noteikumu Nr.1 „Rēzeknes novada pašvaldības nolikums”” 11.punktā un noteikt, ka Domes priekšsēdētājam ir 2 (divi) vietnieki. </w:t>
            </w:r>
          </w:p>
          <w:p w:rsidR="00786AF6" w:rsidRPr="00337992" w:rsidP="00337992" w14:paraId="38ED5BF2" w14:textId="097BEE32">
            <w:pPr>
              <w:pStyle w:val="ListParagraph"/>
              <w:widowControl w:val="0"/>
              <w:numPr>
                <w:ilvl w:val="1"/>
                <w:numId w:val="9"/>
              </w:numPr>
              <w:spacing w:after="0"/>
              <w:ind w:left="455" w:right="102" w:hanging="412"/>
              <w:jc w:val="both"/>
              <w:textAlignment w:val="baseline"/>
              <w:rPr>
                <w:rFonts w:ascii="Times New Roman" w:hAnsi="Times New Roman" w:cs="Times New Roman"/>
              </w:rPr>
            </w:pPr>
            <w:r w:rsidRPr="00337992">
              <w:rPr>
                <w:rFonts w:ascii="Times New Roman" w:hAnsi="Times New Roman" w:cs="Times New Roman"/>
              </w:rPr>
              <w:t>Šobrīd pašvaldības institucionālo sistēmu un darba organizāciju, tostarp  pašvaldības administrācijas struktūru</w:t>
            </w:r>
            <w:r w:rsidRPr="00337992">
              <w:rPr>
                <w:rFonts w:ascii="Times New Roman" w:hAnsi="Times New Roman" w:cs="Times New Roman"/>
              </w:rPr>
              <w:t xml:space="preserve">, nosaka Saistošie noteikumi Nr.1  (izsludināti Latvijas Vēstnesī 18.04.2023., Nr.75, grozījumi Nr.140, Nr.175, </w:t>
            </w:r>
            <w:r w:rsidRPr="00337992">
              <w:rPr>
                <w:rFonts w:ascii="Times New Roman" w:hAnsi="Times New Roman" w:cs="Times New Roman"/>
                <w:bCs/>
              </w:rPr>
              <w:t>Nr.250, Nr.121, Nr.119</w:t>
            </w:r>
            <w:r w:rsidRPr="00337992">
              <w:rPr>
                <w:rFonts w:ascii="Times New Roman" w:hAnsi="Times New Roman" w:cs="Times New Roman"/>
              </w:rPr>
              <w:t>). 11.punkts paredz, ka Domes priekšsēdētājam ir 1 (viens) Domes priekšsēdētāja vietnieks. Domes priekšsēdētāja vietnieks:</w:t>
            </w:r>
            <w:r w:rsidRPr="00337992">
              <w:rPr>
                <w:rFonts w:ascii="Times New Roman" w:hAnsi="Times New Roman" w:cs="Times New Roman"/>
              </w:rPr>
              <w:t xml:space="preserve"> 1) pilda Domes priekšsēdētāja pienākumus viņa prombūtnes laikā ar tiesībām parakstīt dokumentus pašvaldības vārdā, tai skaitā, bankas dokumentus, nostiprinājuma lūgumus, u.tml.; 2) koordinē pašvaldības teritorijas un infrastruktūras īpašumu un finanšu res</w:t>
            </w:r>
            <w:r w:rsidRPr="00337992">
              <w:rPr>
                <w:rFonts w:ascii="Times New Roman" w:hAnsi="Times New Roman" w:cs="Times New Roman"/>
              </w:rPr>
              <w:t>ursu izmantošanas, vides politikas un uzņēmējdarbības sekmēšanas jautājumus, kā arī kultūras, izglītības un sporta, veselīga  dzīvesveida popularizēšanas jautājumus; 3) organizē un vada pašvaldības politikas izstrādi un realizāciju, kā arī investīciju pies</w:t>
            </w:r>
            <w:r w:rsidRPr="00337992">
              <w:rPr>
                <w:rFonts w:ascii="Times New Roman" w:hAnsi="Times New Roman" w:cs="Times New Roman"/>
              </w:rPr>
              <w:t>aisti minētajās jomās; 4) savas darbības jomās koordinē Eiropas Savienības fondu un valsts budžeta līdzekļu piesaistīšanu pašvaldības attīstības projektiem; 5) veicina pašvaldības sadarbību ar ministrijām savas darbības jomās; 6) koordinē personāla resursu</w:t>
            </w:r>
            <w:r w:rsidRPr="00337992">
              <w:rPr>
                <w:rFonts w:ascii="Times New Roman" w:hAnsi="Times New Roman" w:cs="Times New Roman"/>
              </w:rPr>
              <w:t xml:space="preserve"> politikas veidošanas jautājumus pašvaldībā; 7) vada un koordinē pašvaldības Domes deputātu darbu; 8) iesniedz Domes priekšsēdētājam priekšlikumus izveidot darba grupas un komisijas savu pienākumu un tiesību realizācijai, iesaistot tajās pašvaldības admini</w:t>
            </w:r>
            <w:r w:rsidRPr="00337992">
              <w:rPr>
                <w:rFonts w:ascii="Times New Roman" w:hAnsi="Times New Roman" w:cs="Times New Roman"/>
              </w:rPr>
              <w:t>strācijas darbiniekus, pieaicinot speciālistus un pašvaldības teritorijas iedzīvotājus; 9) savas darbības jomās organizē pašvaldības iesaistīšanos dažādās pašvaldību, valsts un nevalstiskajās programmās, sadarbojas ar nevalstiskajām organizācijām; 10) sava</w:t>
            </w:r>
            <w:r w:rsidRPr="00337992">
              <w:rPr>
                <w:rFonts w:ascii="Times New Roman" w:hAnsi="Times New Roman" w:cs="Times New Roman"/>
              </w:rPr>
              <w:t xml:space="preserve">s kompetences ietvaros bez īpaša pilnvarojuma </w:t>
            </w:r>
            <w:r w:rsidRPr="00337992">
              <w:rPr>
                <w:rFonts w:ascii="Times New Roman" w:hAnsi="Times New Roman" w:cs="Times New Roman"/>
              </w:rPr>
              <w:t>pārstāv pašvaldību attiecībās ar citām pašvaldības vai valsts institūcijām un citās organizācijās;  11) Domes pilnvarojuma ietvaros slēdz līgumus pašvaldības vārdā; 12) veic citus Domes vai Domes priekšsēdētāja</w:t>
            </w:r>
            <w:r w:rsidRPr="00337992">
              <w:rPr>
                <w:rFonts w:ascii="Times New Roman" w:hAnsi="Times New Roman" w:cs="Times New Roman"/>
              </w:rPr>
              <w:t xml:space="preserve"> uzdotus uzdevumus. Bez tam Saistošo noteikumu Nr.1 3.punkts nosaka, ka pašvaldības iedzīvotāju pārstāvību nodrošina to ievēlēta  pašvaldības lēmējinstitūcija -  Rēzeknes novada dome, kas atbilstoši</w:t>
            </w:r>
            <w:r w:rsidRPr="00337992">
              <w:rPr>
                <w:rFonts w:ascii="Times New Roman" w:hAnsi="Times New Roman" w:cs="Times New Roman"/>
                <w:color w:val="FF0000"/>
              </w:rPr>
              <w:t xml:space="preserve"> </w:t>
            </w:r>
            <w:r w:rsidRPr="00337992">
              <w:rPr>
                <w:rFonts w:ascii="Times New Roman" w:hAnsi="Times New Roman" w:cs="Times New Roman"/>
              </w:rPr>
              <w:t>Pašvaldības domes vēlēšanu likumam</w:t>
            </w:r>
            <w:r w:rsidRPr="00337992">
              <w:rPr>
                <w:rFonts w:ascii="Times New Roman" w:hAnsi="Times New Roman" w:cs="Times New Roman"/>
                <w:color w:val="FF0000"/>
              </w:rPr>
              <w:t xml:space="preserve"> </w:t>
            </w:r>
            <w:r w:rsidRPr="00337992">
              <w:rPr>
                <w:rFonts w:ascii="Times New Roman" w:hAnsi="Times New Roman" w:cs="Times New Roman"/>
              </w:rPr>
              <w:t>sastāv no 19 (deviņpad</w:t>
            </w:r>
            <w:r w:rsidRPr="00337992">
              <w:rPr>
                <w:rFonts w:ascii="Times New Roman" w:hAnsi="Times New Roman" w:cs="Times New Roman"/>
              </w:rPr>
              <w:t>smit) deputātiem. Dome no deputātu vidus ievēlē Domes priekšsēdētāju, Domes priekšsēdētāja vietnieku un komiteju locekļus. Ņemot vērā, ka Pašvaldības domes vēlēšanu likumam</w:t>
            </w:r>
            <w:r w:rsidRPr="00337992">
              <w:rPr>
                <w:rFonts w:ascii="Times New Roman" w:hAnsi="Times New Roman" w:cs="Times New Roman"/>
                <w:b/>
                <w:bCs/>
                <w:color w:val="414142"/>
              </w:rPr>
              <w:t xml:space="preserve"> </w:t>
            </w:r>
            <w:r w:rsidRPr="00337992">
              <w:rPr>
                <w:rFonts w:ascii="Times New Roman" w:hAnsi="Times New Roman" w:cs="Times New Roman"/>
              </w:rPr>
              <w:t>2.pantam, novada domē ievēlējamo deputātu skaitu nosaka atbilstoši iedzīvotāju skai</w:t>
            </w:r>
            <w:r w:rsidRPr="00337992">
              <w:rPr>
                <w:rFonts w:ascii="Times New Roman" w:hAnsi="Times New Roman" w:cs="Times New Roman"/>
              </w:rPr>
              <w:t>tam, kāds attiecīgās pašvaldības administratīvajā teritorijā vēlēšanu izsludināšanas dienā ir reģistrēts Fizisko personu reģistrā: 1) līdz 30 000 iedzīvotāju — 15 deputāti; 2) no 30 001 līdz 60 000 iedzīvotāju — 19 deputāti; 3) vairāk nekā 60 000 iedzīvotā</w:t>
            </w:r>
            <w:r w:rsidRPr="00337992">
              <w:rPr>
                <w:rFonts w:ascii="Times New Roman" w:hAnsi="Times New Roman" w:cs="Times New Roman"/>
              </w:rPr>
              <w:t>ju — 23 deputāti.</w:t>
            </w:r>
            <w:r w:rsidRPr="00337992">
              <w:rPr>
                <w:rFonts w:ascii="Times New Roman" w:hAnsi="Times New Roman" w:cs="Times New Roman"/>
                <w:bCs/>
              </w:rPr>
              <w:t xml:space="preserve"> Saskaņā ar aktuālajiem </w:t>
            </w:r>
            <w:r w:rsidRPr="00337992">
              <w:rPr>
                <w:rFonts w:ascii="Times New Roman" w:hAnsi="Times New Roman" w:cs="Times New Roman"/>
              </w:rPr>
              <w:t>Fizisko personu reģistra datiem uz 2025.gada 1.janvāri Rēzeknes novada pašvaldības administratīvajā teritorijā reģistrētais iedzīvotāju skaits ir 29</w:t>
            </w:r>
            <w:r w:rsidR="00F940E1">
              <w:rPr>
                <w:rFonts w:ascii="Times New Roman" w:hAnsi="Times New Roman" w:cs="Times New Roman"/>
              </w:rPr>
              <w:t> </w:t>
            </w:r>
            <w:r w:rsidRPr="00337992">
              <w:rPr>
                <w:rFonts w:ascii="Times New Roman" w:hAnsi="Times New Roman" w:cs="Times New Roman"/>
              </w:rPr>
              <w:t>384</w:t>
            </w:r>
            <w:r w:rsidR="00F940E1">
              <w:rPr>
                <w:rFonts w:ascii="Times New Roman" w:hAnsi="Times New Roman" w:cs="Times New Roman"/>
              </w:rPr>
              <w:t xml:space="preserve"> </w:t>
            </w:r>
            <w:r w:rsidRPr="00337992">
              <w:rPr>
                <w:rFonts w:ascii="Times New Roman" w:hAnsi="Times New Roman" w:cs="Times New Roman"/>
              </w:rPr>
              <w:t>(avots:</w:t>
            </w:r>
            <w:hyperlink r:id="rId10" w:history="1">
              <w:r w:rsidRPr="00F940E1" w:rsidR="00F940E1">
                <w:rPr>
                  <w:rStyle w:val="Hyperlink"/>
                  <w:rFonts w:ascii="Times New Roman" w:hAnsi="Times New Roman" w:cs="Times New Roman"/>
                  <w:color w:val="0000FF"/>
                </w:rPr>
                <w:t>https://www.pmlp.gov.lv/lv/media/12627/download?attachment</w:t>
              </w:r>
            </w:hyperlink>
            <w:r w:rsidRPr="00337992">
              <w:rPr>
                <w:rFonts w:ascii="Times New Roman" w:hAnsi="Times New Roman" w:cs="Times New Roman"/>
              </w:rPr>
              <w:t>). Līdz ar to ir nepieciešami arī grozījumi Saistošo noteikumu Nr.1 3.punktā gan attiecībā uz deputātu skaitu, gan attiecībā uz punkta teksta redakcionālo daļu attiecībā uz vietn</w:t>
            </w:r>
            <w:r w:rsidRPr="00337992">
              <w:rPr>
                <w:rFonts w:ascii="Times New Roman" w:hAnsi="Times New Roman" w:cs="Times New Roman"/>
              </w:rPr>
              <w:t>ieka ievēlēšanu.</w:t>
            </w:r>
          </w:p>
          <w:p w:rsidR="00786AF6" w:rsidRPr="00337992" w:rsidP="00337992" w14:paraId="2DD17933" w14:textId="28B28B46">
            <w:pPr>
              <w:ind w:left="500" w:right="85" w:hanging="500"/>
              <w:jc w:val="both"/>
              <w:rPr>
                <w:sz w:val="22"/>
                <w:szCs w:val="22"/>
              </w:rPr>
            </w:pPr>
            <w:r>
              <w:rPr>
                <w:sz w:val="22"/>
                <w:szCs w:val="22"/>
              </w:rPr>
              <w:t xml:space="preserve">1.4. </w:t>
            </w:r>
            <w:r w:rsidRPr="00337992">
              <w:rPr>
                <w:sz w:val="22"/>
                <w:szCs w:val="22"/>
              </w:rPr>
              <w:t xml:space="preserve">Neizdod saistošos noteikumus “Grozījums Rēzeknes novada pašvaldības </w:t>
            </w:r>
            <w:r w:rsidRPr="00337992">
              <w:rPr>
                <w:bCs/>
                <w:sz w:val="22"/>
                <w:szCs w:val="22"/>
              </w:rPr>
              <w:t xml:space="preserve">2023.gada 6.aprīļa </w:t>
            </w:r>
            <w:r w:rsidRPr="00337992">
              <w:rPr>
                <w:sz w:val="22"/>
                <w:szCs w:val="22"/>
              </w:rPr>
              <w:t>saistošajos noteikumos Nr.1 „Rēzeknes novada pašvaldības nolikums”” saistošie noteikumi Nr.1 redakcionāli neatbilstu domes pieņemtajam lēmumam un ā</w:t>
            </w:r>
            <w:r w:rsidRPr="00337992">
              <w:rPr>
                <w:sz w:val="22"/>
                <w:szCs w:val="22"/>
              </w:rPr>
              <w:t>rējam normatīvam aktam.</w:t>
            </w:r>
          </w:p>
        </w:tc>
      </w:tr>
      <w:tr w14:paraId="2DD17938" w14:textId="77777777" w:rsidTr="00672A9D">
        <w:tblPrEx>
          <w:tblW w:w="9634" w:type="dxa"/>
          <w:tblLook w:val="0000"/>
        </w:tblPrEx>
        <w:trPr>
          <w:trHeight w:val="726"/>
        </w:trPr>
        <w:tc>
          <w:tcPr>
            <w:tcW w:w="2494" w:type="dxa"/>
            <w:tcBorders>
              <w:top w:val="single" w:sz="4" w:space="0" w:color="auto"/>
              <w:left w:val="single" w:sz="4" w:space="0" w:color="auto"/>
              <w:bottom w:val="single" w:sz="4" w:space="0" w:color="auto"/>
              <w:right w:val="single" w:sz="4" w:space="0" w:color="auto"/>
            </w:tcBorders>
          </w:tcPr>
          <w:p w:rsidR="00786AF6" w:rsidRPr="004E2172" w:rsidP="00786AF6" w14:paraId="2DD17935" w14:textId="77777777">
            <w:pPr>
              <w:pStyle w:val="naiskr"/>
              <w:spacing w:before="120" w:after="120"/>
              <w:ind w:left="171" w:hanging="171"/>
              <w:rPr>
                <w:bCs/>
                <w:sz w:val="22"/>
                <w:szCs w:val="22"/>
              </w:rPr>
            </w:pPr>
            <w:r w:rsidRPr="004E2172">
              <w:rPr>
                <w:bCs/>
                <w:sz w:val="22"/>
                <w:szCs w:val="22"/>
              </w:rPr>
              <w:t>2. Fiskālā ietekme uz pašvaldības budžetu</w:t>
            </w:r>
          </w:p>
          <w:p w:rsidR="00786AF6" w:rsidRPr="004E2172" w:rsidP="00786AF6" w14:paraId="2DD17936" w14:textId="77777777">
            <w:pPr>
              <w:pStyle w:val="naiskr"/>
              <w:spacing w:before="120" w:after="120"/>
              <w:rPr>
                <w:bCs/>
                <w:sz w:val="22"/>
                <w:szCs w:val="22"/>
              </w:rPr>
            </w:pPr>
          </w:p>
        </w:tc>
        <w:tc>
          <w:tcPr>
            <w:tcW w:w="7140" w:type="dxa"/>
            <w:tcBorders>
              <w:top w:val="single" w:sz="4" w:space="0" w:color="auto"/>
              <w:left w:val="single" w:sz="4" w:space="0" w:color="auto"/>
              <w:bottom w:val="single" w:sz="4" w:space="0" w:color="auto"/>
              <w:right w:val="single" w:sz="4" w:space="0" w:color="auto"/>
            </w:tcBorders>
            <w:vAlign w:val="center"/>
          </w:tcPr>
          <w:p w:rsidR="00786AF6" w:rsidRPr="00BB2CAB" w:rsidP="00786AF6" w14:paraId="16935F8D" w14:textId="77777777">
            <w:pPr>
              <w:ind w:left="459" w:hanging="459"/>
              <w:jc w:val="both"/>
              <w:rPr>
                <w:b/>
                <w:bCs/>
                <w:sz w:val="22"/>
                <w:szCs w:val="22"/>
              </w:rPr>
            </w:pPr>
            <w:r>
              <w:rPr>
                <w:bCs/>
                <w:sz w:val="22"/>
                <w:szCs w:val="22"/>
              </w:rPr>
              <w:t xml:space="preserve">2.1. </w:t>
            </w:r>
            <w:r w:rsidRPr="000D3396">
              <w:rPr>
                <w:bCs/>
                <w:sz w:val="22"/>
                <w:szCs w:val="22"/>
              </w:rPr>
              <w:t>Rēzek</w:t>
            </w:r>
            <w:r>
              <w:rPr>
                <w:bCs/>
                <w:sz w:val="22"/>
                <w:szCs w:val="22"/>
              </w:rPr>
              <w:t>nes novada pašvaldības saistošo noteikumu „Grozījumi</w:t>
            </w:r>
            <w:r w:rsidRPr="000D3396">
              <w:rPr>
                <w:bCs/>
                <w:sz w:val="22"/>
                <w:szCs w:val="22"/>
              </w:rPr>
              <w:t xml:space="preserve"> Rēzeknes novada pašvaldības </w:t>
            </w:r>
            <w:r>
              <w:rPr>
                <w:bCs/>
                <w:sz w:val="22"/>
                <w:szCs w:val="22"/>
              </w:rPr>
              <w:t>2023.gada 6.aprīļa</w:t>
            </w:r>
            <w:r w:rsidRPr="000D3396">
              <w:rPr>
                <w:bCs/>
                <w:sz w:val="22"/>
                <w:szCs w:val="22"/>
              </w:rPr>
              <w:t xml:space="preserve"> saistošajos noteikumos Nr.1 „Rēzeknes novada pašvaldības nolikums””</w:t>
            </w:r>
            <w:r>
              <w:rPr>
                <w:bCs/>
                <w:sz w:val="22"/>
                <w:szCs w:val="22"/>
              </w:rPr>
              <w:t xml:space="preserve"> īstenošanas </w:t>
            </w:r>
            <w:r w:rsidRPr="00BB2CAB">
              <w:rPr>
                <w:bCs/>
                <w:sz w:val="22"/>
                <w:szCs w:val="22"/>
              </w:rPr>
              <w:t>fiskālās ietekmes prognoze uz pašvaldības budžetu:</w:t>
            </w:r>
          </w:p>
          <w:p w:rsidR="00786AF6" w:rsidRPr="00BB2CAB" w:rsidP="00786AF6" w14:paraId="2EC56556" w14:textId="77777777">
            <w:pPr>
              <w:ind w:left="466"/>
              <w:jc w:val="both"/>
              <w:rPr>
                <w:bCs/>
                <w:sz w:val="22"/>
                <w:szCs w:val="22"/>
              </w:rPr>
            </w:pPr>
            <w:r w:rsidRPr="00BB2CAB">
              <w:rPr>
                <w:bCs/>
                <w:sz w:val="22"/>
                <w:szCs w:val="22"/>
              </w:rPr>
              <w:t>2.1.1. nav attiecināms uz budžeta ieņēmumu daļu;</w:t>
            </w:r>
          </w:p>
          <w:p w:rsidR="00672A9D" w:rsidRPr="00C44290" w:rsidP="00672A9D" w14:paraId="1D71902C" w14:textId="5FFC4277">
            <w:pPr>
              <w:ind w:left="1033" w:hanging="567"/>
              <w:jc w:val="both"/>
              <w:rPr>
                <w:bCs/>
                <w:sz w:val="22"/>
                <w:szCs w:val="22"/>
              </w:rPr>
            </w:pPr>
            <w:r w:rsidRPr="00BB2CAB">
              <w:rPr>
                <w:bCs/>
                <w:sz w:val="22"/>
                <w:szCs w:val="22"/>
              </w:rPr>
              <w:t xml:space="preserve">2.1.2. </w:t>
            </w:r>
            <w:r w:rsidRPr="00C44290">
              <w:rPr>
                <w:bCs/>
                <w:sz w:val="22"/>
                <w:szCs w:val="22"/>
              </w:rPr>
              <w:t xml:space="preserve">attiecināms uz izdevumu daļu – izdevumi no 2025.gada jūlija vidus līdz 2025.gada beigām palielināsies par 19 870,00 </w:t>
            </w:r>
            <w:r w:rsidRPr="00C44290">
              <w:rPr>
                <w:bCs/>
                <w:i/>
                <w:iCs/>
                <w:sz w:val="22"/>
                <w:szCs w:val="22"/>
              </w:rPr>
              <w:t>euro</w:t>
            </w:r>
            <w:r w:rsidRPr="00C44290">
              <w:rPr>
                <w:bCs/>
                <w:sz w:val="22"/>
                <w:szCs w:val="22"/>
              </w:rPr>
              <w:t>. Pēc saistošo n</w:t>
            </w:r>
            <w:r w:rsidRPr="00C44290">
              <w:rPr>
                <w:bCs/>
                <w:sz w:val="22"/>
                <w:szCs w:val="22"/>
              </w:rPr>
              <w:t xml:space="preserve">oteikumu „Grozījumi Rēzeknes novada pašvaldības 2023.gada 6.aprīļa saistošajos noteikumos Nr.1 „Rēzeknes novada pašvaldības nolikums”” projekta sabiedrības viedokļa noskaidrošanas  – </w:t>
            </w:r>
            <w:r w:rsidRPr="00C44290">
              <w:rPr>
                <w:b/>
                <w:sz w:val="22"/>
                <w:szCs w:val="22"/>
              </w:rPr>
              <w:t>nav</w:t>
            </w:r>
            <w:r w:rsidRPr="00C44290">
              <w:rPr>
                <w:bCs/>
                <w:sz w:val="22"/>
                <w:szCs w:val="22"/>
              </w:rPr>
              <w:t xml:space="preserve"> </w:t>
            </w:r>
            <w:r w:rsidRPr="00C44290">
              <w:rPr>
                <w:b/>
                <w:sz w:val="22"/>
                <w:szCs w:val="22"/>
              </w:rPr>
              <w:t>attiecināms uz izdevumu daļu 2025.gadā</w:t>
            </w:r>
            <w:r w:rsidRPr="00C44290">
              <w:rPr>
                <w:bCs/>
                <w:sz w:val="22"/>
                <w:szCs w:val="22"/>
              </w:rPr>
              <w:t>, jo panākta vienošanās par to,</w:t>
            </w:r>
            <w:r w:rsidRPr="00C44290">
              <w:rPr>
                <w:bCs/>
                <w:sz w:val="22"/>
                <w:szCs w:val="22"/>
              </w:rPr>
              <w:t xml:space="preserve"> ka 2 (divi) d</w:t>
            </w:r>
            <w:r w:rsidRPr="00C44290">
              <w:rPr>
                <w:sz w:val="22"/>
                <w:szCs w:val="22"/>
              </w:rPr>
              <w:t xml:space="preserve">omes priekšsēdētāja vietnieki tiek finansēti viena vietnieka amatam paredzētā finansējuma ietvaros un 2025.gadā vietnieka amatam paredzētajam finansējumam ir līdzekļu ekonomija 3762,95 </w:t>
            </w:r>
            <w:r w:rsidRPr="00C44290">
              <w:rPr>
                <w:i/>
                <w:iCs/>
                <w:sz w:val="22"/>
                <w:szCs w:val="22"/>
              </w:rPr>
              <w:t>euro</w:t>
            </w:r>
            <w:r w:rsidRPr="00C44290">
              <w:rPr>
                <w:sz w:val="22"/>
                <w:szCs w:val="22"/>
              </w:rPr>
              <w:t xml:space="preserve"> apmērā sakarā ar domes priekšsēdētāja vietnieka nees</w:t>
            </w:r>
            <w:r w:rsidRPr="00C44290">
              <w:rPr>
                <w:sz w:val="22"/>
                <w:szCs w:val="22"/>
              </w:rPr>
              <w:t xml:space="preserve">amību kopš 2025.gada 20.jūnija. Lai nodrošinātu, ka </w:t>
            </w:r>
            <w:r w:rsidRPr="00C44290">
              <w:rPr>
                <w:bCs/>
                <w:sz w:val="22"/>
                <w:szCs w:val="22"/>
              </w:rPr>
              <w:t>2 (divi) d</w:t>
            </w:r>
            <w:r w:rsidRPr="00C44290">
              <w:rPr>
                <w:sz w:val="22"/>
                <w:szCs w:val="22"/>
              </w:rPr>
              <w:t>omes priekšsēdētāja vietnieki tiek finansēti viena vietnieka amatam paredzētā finansējuma ietvaros, tiks izdarīti attiecīgi grozījumi Rēzeknes novada domes apstiprinātā nolikuma “Par atlīdzību R</w:t>
            </w:r>
            <w:r w:rsidRPr="00C44290">
              <w:rPr>
                <w:sz w:val="22"/>
                <w:szCs w:val="22"/>
              </w:rPr>
              <w:t xml:space="preserve">ēzeknes novada pašvaldībā” </w:t>
            </w:r>
            <w:r w:rsidRPr="00C44290">
              <w:rPr>
                <w:sz w:val="22"/>
                <w:szCs w:val="22"/>
              </w:rPr>
              <w:t>II.nodaļas</w:t>
            </w:r>
            <w:r w:rsidRPr="00C44290">
              <w:rPr>
                <w:sz w:val="22"/>
                <w:szCs w:val="22"/>
              </w:rPr>
              <w:t xml:space="preserve"> 2.1.apakšnodaļā “Domes priekšsēdētāja, Domes priekšsēdētāja vietnieka, Domes pastāvīgo komiteju priekšsēdētāju, Domes pastāvīgo komiteju priekšsēdētāju vietnieku un Domes deputātu mēnešalgas noteikšanas kārtība”, kuru </w:t>
            </w:r>
            <w:r w:rsidRPr="00C44290">
              <w:rPr>
                <w:sz w:val="22"/>
                <w:szCs w:val="22"/>
              </w:rPr>
              <w:t xml:space="preserve">izskatīšana paredzēta Finanšu komitejas sēdē jau 2025.gada 24.jūlijā. </w:t>
            </w:r>
            <w:r w:rsidRPr="00C44290">
              <w:rPr>
                <w:b/>
                <w:sz w:val="22"/>
                <w:szCs w:val="22"/>
              </w:rPr>
              <w:t>Attiecināms uz izdevumu daļu nākamajā periodā sākot ar 2026.gadu, taču ietekme nav būtiska</w:t>
            </w:r>
            <w:r w:rsidRPr="00C44290">
              <w:rPr>
                <w:sz w:val="22"/>
                <w:szCs w:val="22"/>
              </w:rPr>
              <w:t xml:space="preserve"> - paredzamie izdevumi </w:t>
            </w:r>
            <w:r w:rsidRPr="00C44290">
              <w:rPr>
                <w:b/>
                <w:bCs/>
                <w:sz w:val="22"/>
                <w:szCs w:val="22"/>
              </w:rPr>
              <w:t xml:space="preserve">-  </w:t>
            </w:r>
            <w:r w:rsidRPr="00C44290">
              <w:rPr>
                <w:sz w:val="22"/>
                <w:szCs w:val="22"/>
              </w:rPr>
              <w:t xml:space="preserve">līdz 3500,00 </w:t>
            </w:r>
            <w:r w:rsidRPr="00C44290">
              <w:rPr>
                <w:i/>
                <w:iCs/>
                <w:sz w:val="22"/>
                <w:szCs w:val="22"/>
              </w:rPr>
              <w:t>euro</w:t>
            </w:r>
            <w:r w:rsidRPr="00C44290">
              <w:rPr>
                <w:bCs/>
                <w:sz w:val="22"/>
                <w:szCs w:val="22"/>
              </w:rPr>
              <w:t xml:space="preserve"> kalendārā gadā - atlīdzība domes priekšsēdētāja viet</w:t>
            </w:r>
            <w:r w:rsidRPr="00C44290">
              <w:rPr>
                <w:bCs/>
                <w:sz w:val="22"/>
                <w:szCs w:val="22"/>
              </w:rPr>
              <w:t xml:space="preserve">niekam par domes priekšsēdētāju pienākumu </w:t>
            </w:r>
            <w:r w:rsidRPr="00C44290">
              <w:rPr>
                <w:bCs/>
                <w:sz w:val="22"/>
                <w:szCs w:val="22"/>
              </w:rPr>
              <w:t>izpildi domes priekšsēdētāja prombūtnē, piemēram, atvaļinājums.</w:t>
            </w:r>
          </w:p>
          <w:p w:rsidR="00786AF6" w:rsidRPr="00BB2CAB" w:rsidP="00786AF6" w14:paraId="1421D785" w14:textId="77777777">
            <w:pPr>
              <w:ind w:left="1033" w:hanging="567"/>
              <w:jc w:val="both"/>
              <w:rPr>
                <w:bCs/>
                <w:sz w:val="22"/>
                <w:szCs w:val="22"/>
              </w:rPr>
            </w:pPr>
            <w:r w:rsidRPr="00BB2CAB">
              <w:rPr>
                <w:bCs/>
                <w:sz w:val="22"/>
                <w:szCs w:val="22"/>
              </w:rPr>
              <w:t>2.1.3. nav paredzēta ietekme uz citām pozīcijām budžeta ieņēmumu vai izdevumu daļā.</w:t>
            </w:r>
          </w:p>
          <w:p w:rsidR="00786AF6" w:rsidRPr="007909AD" w:rsidP="00F940E1" w14:paraId="2DD17937" w14:textId="7155CEFF">
            <w:pPr>
              <w:ind w:left="465" w:hanging="465"/>
              <w:jc w:val="both"/>
              <w:rPr>
                <w:sz w:val="22"/>
                <w:szCs w:val="22"/>
                <w:lang w:eastAsia="en-US"/>
              </w:rPr>
            </w:pPr>
            <w:r w:rsidRPr="006C2858">
              <w:rPr>
                <w:sz w:val="22"/>
                <w:szCs w:val="22"/>
              </w:rPr>
              <w:t>2.2.</w:t>
            </w:r>
            <w:r>
              <w:rPr>
                <w:sz w:val="22"/>
                <w:szCs w:val="22"/>
              </w:rPr>
              <w:t xml:space="preserve"> </w:t>
            </w:r>
            <w:r w:rsidRPr="006C2858">
              <w:rPr>
                <w:sz w:val="22"/>
                <w:szCs w:val="22"/>
              </w:rPr>
              <w:t xml:space="preserve">Lai nodrošinātu saistošo noteikumu izpildi nav nepieciešams </w:t>
            </w:r>
            <w:r w:rsidRPr="006C2858">
              <w:rPr>
                <w:sz w:val="22"/>
                <w:szCs w:val="22"/>
              </w:rPr>
              <w:t>veidot jaunas institūcijas vai radīt jaunas darba vietas, līdz ar to nav nepieciešami papildus resursi.</w:t>
            </w:r>
          </w:p>
        </w:tc>
      </w:tr>
      <w:tr w14:paraId="2DD1793B" w14:textId="77777777" w:rsidTr="00672A9D">
        <w:tblPrEx>
          <w:tblW w:w="9634" w:type="dxa"/>
          <w:tblLook w:val="0000"/>
        </w:tblPrEx>
        <w:tc>
          <w:tcPr>
            <w:tcW w:w="2494" w:type="dxa"/>
            <w:tcBorders>
              <w:top w:val="single" w:sz="4" w:space="0" w:color="auto"/>
              <w:left w:val="single" w:sz="4" w:space="0" w:color="auto"/>
              <w:bottom w:val="single" w:sz="4" w:space="0" w:color="auto"/>
              <w:right w:val="single" w:sz="4" w:space="0" w:color="auto"/>
            </w:tcBorders>
          </w:tcPr>
          <w:p w:rsidR="00786AF6" w:rsidRPr="004E2172" w:rsidP="00786AF6" w14:paraId="2DD17939" w14:textId="77777777">
            <w:pPr>
              <w:pStyle w:val="naisf"/>
              <w:spacing w:before="120" w:after="120"/>
              <w:ind w:left="171" w:hanging="171"/>
              <w:jc w:val="left"/>
              <w:rPr>
                <w:bCs/>
                <w:sz w:val="22"/>
                <w:szCs w:val="22"/>
                <w:lang w:val="lv-LV"/>
              </w:rPr>
            </w:pPr>
            <w:r w:rsidRPr="004E2172">
              <w:rPr>
                <w:bCs/>
                <w:sz w:val="22"/>
                <w:szCs w:val="22"/>
                <w:lang w:val="lv-LV"/>
              </w:rPr>
              <w:t>3. Sociālā ietekme, ietekme uz vidi, iedzīvotāju veselību, uzņēmējdarbības vidi pašvaldības teritorijā, kā arī plānotā regulējuma ietekme uz konkurenci</w:t>
            </w:r>
          </w:p>
        </w:tc>
        <w:tc>
          <w:tcPr>
            <w:tcW w:w="7140" w:type="dxa"/>
            <w:tcBorders>
              <w:top w:val="single" w:sz="4" w:space="0" w:color="auto"/>
              <w:left w:val="single" w:sz="4" w:space="0" w:color="auto"/>
              <w:bottom w:val="single" w:sz="4" w:space="0" w:color="auto"/>
              <w:right w:val="single" w:sz="4" w:space="0" w:color="auto"/>
            </w:tcBorders>
            <w:vAlign w:val="center"/>
          </w:tcPr>
          <w:p w:rsidR="00786AF6" w:rsidRPr="00031815" w:rsidP="00786AF6" w14:paraId="03F309FF" w14:textId="77777777">
            <w:pPr>
              <w:pStyle w:val="naisnod"/>
              <w:spacing w:before="0" w:after="0"/>
              <w:ind w:left="459" w:hanging="425"/>
              <w:jc w:val="both"/>
              <w:rPr>
                <w:b w:val="0"/>
                <w:bCs w:val="0"/>
                <w:sz w:val="22"/>
                <w:szCs w:val="22"/>
                <w:lang w:eastAsia="en-US"/>
              </w:rPr>
            </w:pPr>
            <w:r>
              <w:rPr>
                <w:b w:val="0"/>
                <w:bCs w:val="0"/>
                <w:sz w:val="22"/>
                <w:szCs w:val="22"/>
                <w:lang w:eastAsia="en-US"/>
              </w:rPr>
              <w:t>3.1.</w:t>
            </w:r>
            <w:r>
              <w:rPr>
                <w:b w:val="0"/>
                <w:bCs w:val="0"/>
                <w:sz w:val="22"/>
                <w:szCs w:val="22"/>
                <w:lang w:eastAsia="en-US"/>
              </w:rPr>
              <w:tab/>
              <w:t>S</w:t>
            </w:r>
            <w:r w:rsidRPr="00031815">
              <w:rPr>
                <w:b w:val="0"/>
                <w:bCs w:val="0"/>
                <w:sz w:val="22"/>
                <w:szCs w:val="22"/>
                <w:lang w:eastAsia="en-US"/>
              </w:rPr>
              <w:t xml:space="preserve">ociālā ietekme - saistošo noteikumu </w:t>
            </w:r>
            <w:r>
              <w:rPr>
                <w:b w:val="0"/>
                <w:bCs w:val="0"/>
                <w:sz w:val="22"/>
                <w:szCs w:val="22"/>
                <w:lang w:eastAsia="en-US"/>
              </w:rPr>
              <w:t>grozījumi ne</w:t>
            </w:r>
            <w:r w:rsidRPr="00031815">
              <w:rPr>
                <w:b w:val="0"/>
                <w:bCs w:val="0"/>
                <w:sz w:val="22"/>
                <w:szCs w:val="22"/>
                <w:lang w:eastAsia="en-US"/>
              </w:rPr>
              <w:t>ietekmē cilvēku dzīvesveidu, kultūr</w:t>
            </w:r>
            <w:r>
              <w:rPr>
                <w:b w:val="0"/>
                <w:bCs w:val="0"/>
                <w:sz w:val="22"/>
                <w:szCs w:val="22"/>
                <w:lang w:eastAsia="en-US"/>
              </w:rPr>
              <w:t>u, labsajūtu, sabiedrību kopumā.</w:t>
            </w:r>
          </w:p>
          <w:p w:rsidR="00786AF6" w:rsidRPr="00031815" w:rsidP="00786AF6" w14:paraId="1DD32AC5" w14:textId="77777777">
            <w:pPr>
              <w:pStyle w:val="naisnod"/>
              <w:spacing w:before="0" w:after="0"/>
              <w:ind w:left="459" w:hanging="425"/>
              <w:jc w:val="both"/>
              <w:rPr>
                <w:b w:val="0"/>
                <w:bCs w:val="0"/>
                <w:sz w:val="22"/>
                <w:szCs w:val="22"/>
                <w:lang w:eastAsia="en-US"/>
              </w:rPr>
            </w:pPr>
            <w:r>
              <w:rPr>
                <w:b w:val="0"/>
                <w:bCs w:val="0"/>
                <w:sz w:val="22"/>
                <w:szCs w:val="22"/>
                <w:lang w:eastAsia="en-US"/>
              </w:rPr>
              <w:t>3.2.</w:t>
            </w:r>
            <w:r>
              <w:rPr>
                <w:b w:val="0"/>
                <w:bCs w:val="0"/>
                <w:sz w:val="22"/>
                <w:szCs w:val="22"/>
                <w:lang w:eastAsia="en-US"/>
              </w:rPr>
              <w:tab/>
              <w:t>I</w:t>
            </w:r>
            <w:r w:rsidRPr="00031815">
              <w:rPr>
                <w:b w:val="0"/>
                <w:bCs w:val="0"/>
                <w:sz w:val="22"/>
                <w:szCs w:val="22"/>
                <w:lang w:eastAsia="en-US"/>
              </w:rPr>
              <w:t xml:space="preserve">etekme uz vidi – ar saistošo noteikumu </w:t>
            </w:r>
            <w:r>
              <w:rPr>
                <w:b w:val="0"/>
                <w:bCs w:val="0"/>
                <w:sz w:val="22"/>
                <w:szCs w:val="22"/>
                <w:lang w:eastAsia="en-US"/>
              </w:rPr>
              <w:t>grozījumu</w:t>
            </w:r>
            <w:r w:rsidRPr="00031815">
              <w:rPr>
                <w:b w:val="0"/>
                <w:bCs w:val="0"/>
                <w:sz w:val="22"/>
                <w:szCs w:val="22"/>
                <w:lang w:eastAsia="en-US"/>
              </w:rPr>
              <w:t xml:space="preserve"> īstenošanu netiek izraisītas tiešas vai netiešas pārmaiņas vidē</w:t>
            </w:r>
            <w:r>
              <w:rPr>
                <w:b w:val="0"/>
                <w:bCs w:val="0"/>
                <w:sz w:val="22"/>
                <w:szCs w:val="22"/>
                <w:lang w:eastAsia="en-US"/>
              </w:rPr>
              <w:t>.</w:t>
            </w:r>
            <w:r w:rsidRPr="00031815">
              <w:rPr>
                <w:b w:val="0"/>
                <w:bCs w:val="0"/>
                <w:sz w:val="22"/>
                <w:szCs w:val="22"/>
                <w:lang w:eastAsia="en-US"/>
              </w:rPr>
              <w:t xml:space="preserve"> </w:t>
            </w:r>
          </w:p>
          <w:p w:rsidR="00786AF6" w:rsidRPr="00031815" w:rsidP="00786AF6" w14:paraId="491C84B5" w14:textId="77777777">
            <w:pPr>
              <w:pStyle w:val="naisnod"/>
              <w:spacing w:before="0" w:after="0"/>
              <w:ind w:left="459" w:hanging="459"/>
              <w:jc w:val="both"/>
              <w:rPr>
                <w:b w:val="0"/>
                <w:bCs w:val="0"/>
                <w:sz w:val="22"/>
                <w:szCs w:val="22"/>
                <w:lang w:eastAsia="en-US"/>
              </w:rPr>
            </w:pPr>
            <w:r>
              <w:rPr>
                <w:b w:val="0"/>
                <w:bCs w:val="0"/>
                <w:sz w:val="22"/>
                <w:szCs w:val="22"/>
                <w:lang w:eastAsia="en-US"/>
              </w:rPr>
              <w:t>3.3.</w:t>
            </w:r>
            <w:r>
              <w:rPr>
                <w:b w:val="0"/>
                <w:bCs w:val="0"/>
                <w:sz w:val="22"/>
                <w:szCs w:val="22"/>
                <w:lang w:eastAsia="en-US"/>
              </w:rPr>
              <w:tab/>
              <w:t>I</w:t>
            </w:r>
            <w:r w:rsidRPr="00031815">
              <w:rPr>
                <w:b w:val="0"/>
                <w:bCs w:val="0"/>
                <w:sz w:val="22"/>
                <w:szCs w:val="22"/>
                <w:lang w:eastAsia="en-US"/>
              </w:rPr>
              <w:t>etekme</w:t>
            </w:r>
            <w:r w:rsidRPr="00031815">
              <w:rPr>
                <w:b w:val="0"/>
                <w:bCs w:val="0"/>
                <w:sz w:val="22"/>
                <w:szCs w:val="22"/>
                <w:lang w:eastAsia="en-US"/>
              </w:rPr>
              <w:t xml:space="preserve"> uz iedzīvotāju veselību - saistošo noteikumu </w:t>
            </w:r>
            <w:r>
              <w:rPr>
                <w:b w:val="0"/>
                <w:bCs w:val="0"/>
                <w:sz w:val="22"/>
                <w:szCs w:val="22"/>
                <w:lang w:eastAsia="en-US"/>
              </w:rPr>
              <w:t>grozījumu īstenošana neietekmēs cilvēku veselību.</w:t>
            </w:r>
            <w:r w:rsidRPr="00031815">
              <w:rPr>
                <w:b w:val="0"/>
                <w:bCs w:val="0"/>
                <w:sz w:val="22"/>
                <w:szCs w:val="22"/>
                <w:lang w:eastAsia="en-US"/>
              </w:rPr>
              <w:t xml:space="preserve"> </w:t>
            </w:r>
          </w:p>
          <w:p w:rsidR="00786AF6" w:rsidRPr="00031815" w:rsidP="00786AF6" w14:paraId="661BF5FC" w14:textId="77777777">
            <w:pPr>
              <w:pStyle w:val="naisnod"/>
              <w:spacing w:before="0" w:after="0"/>
              <w:ind w:left="459" w:hanging="425"/>
              <w:jc w:val="both"/>
              <w:rPr>
                <w:b w:val="0"/>
                <w:bCs w:val="0"/>
                <w:sz w:val="22"/>
                <w:szCs w:val="22"/>
                <w:lang w:eastAsia="en-US"/>
              </w:rPr>
            </w:pPr>
            <w:r w:rsidRPr="00031815">
              <w:rPr>
                <w:b w:val="0"/>
                <w:bCs w:val="0"/>
                <w:sz w:val="22"/>
                <w:szCs w:val="22"/>
                <w:lang w:eastAsia="en-US"/>
              </w:rPr>
              <w:t>3.4.</w:t>
            </w:r>
            <w:r w:rsidRPr="00031815">
              <w:rPr>
                <w:b w:val="0"/>
                <w:bCs w:val="0"/>
                <w:sz w:val="22"/>
                <w:szCs w:val="22"/>
                <w:lang w:eastAsia="en-US"/>
              </w:rPr>
              <w:tab/>
            </w:r>
            <w:r>
              <w:rPr>
                <w:b w:val="0"/>
                <w:bCs w:val="0"/>
                <w:sz w:val="22"/>
                <w:szCs w:val="22"/>
                <w:lang w:eastAsia="en-US"/>
              </w:rPr>
              <w:t>I</w:t>
            </w:r>
            <w:r w:rsidRPr="00031815">
              <w:rPr>
                <w:b w:val="0"/>
                <w:bCs w:val="0"/>
                <w:sz w:val="22"/>
                <w:szCs w:val="22"/>
                <w:lang w:eastAsia="en-US"/>
              </w:rPr>
              <w:t xml:space="preserve">etekme uz uzņēmējdarbības vidi pašvaldības teritorijā - uzņēmējdarbības vidi </w:t>
            </w:r>
            <w:r>
              <w:rPr>
                <w:b w:val="0"/>
                <w:bCs w:val="0"/>
                <w:sz w:val="22"/>
                <w:szCs w:val="22"/>
                <w:lang w:eastAsia="en-US"/>
              </w:rPr>
              <w:t>pašvaldības teritorijā saistošo noteikumu grozījumi</w:t>
            </w:r>
            <w:r w:rsidRPr="00031815">
              <w:rPr>
                <w:b w:val="0"/>
                <w:bCs w:val="0"/>
                <w:sz w:val="22"/>
                <w:szCs w:val="22"/>
                <w:lang w:eastAsia="en-US"/>
              </w:rPr>
              <w:t xml:space="preserve"> </w:t>
            </w:r>
            <w:r>
              <w:rPr>
                <w:b w:val="0"/>
                <w:bCs w:val="0"/>
                <w:sz w:val="22"/>
                <w:szCs w:val="22"/>
                <w:lang w:eastAsia="en-US"/>
              </w:rPr>
              <w:t>neskars.</w:t>
            </w:r>
          </w:p>
          <w:p w:rsidR="00786AF6" w:rsidRPr="004E2172" w:rsidP="00F940E1" w14:paraId="2DD1793A" w14:textId="328B8614">
            <w:pPr>
              <w:pStyle w:val="naisnod"/>
              <w:spacing w:before="0" w:after="0"/>
              <w:ind w:left="510" w:hanging="514"/>
              <w:jc w:val="both"/>
              <w:rPr>
                <w:b w:val="0"/>
                <w:bCs w:val="0"/>
                <w:sz w:val="22"/>
                <w:szCs w:val="22"/>
                <w:lang w:eastAsia="en-US"/>
              </w:rPr>
            </w:pPr>
            <w:r>
              <w:rPr>
                <w:b w:val="0"/>
                <w:bCs w:val="0"/>
                <w:sz w:val="22"/>
                <w:szCs w:val="22"/>
                <w:lang w:eastAsia="en-US"/>
              </w:rPr>
              <w:t>3.5.</w:t>
            </w:r>
            <w:r w:rsidR="00F940E1">
              <w:rPr>
                <w:b w:val="0"/>
                <w:bCs w:val="0"/>
                <w:sz w:val="22"/>
                <w:szCs w:val="22"/>
                <w:lang w:eastAsia="en-US"/>
              </w:rPr>
              <w:t xml:space="preserve">  </w:t>
            </w:r>
            <w:r>
              <w:rPr>
                <w:b w:val="0"/>
                <w:bCs w:val="0"/>
                <w:sz w:val="22"/>
                <w:szCs w:val="22"/>
                <w:lang w:eastAsia="en-US"/>
              </w:rPr>
              <w:t>I</w:t>
            </w:r>
            <w:r w:rsidRPr="00031815">
              <w:rPr>
                <w:b w:val="0"/>
                <w:bCs w:val="0"/>
                <w:sz w:val="22"/>
                <w:szCs w:val="22"/>
                <w:lang w:eastAsia="en-US"/>
              </w:rPr>
              <w:t>etekme u</w:t>
            </w:r>
            <w:r w:rsidRPr="00031815">
              <w:rPr>
                <w:b w:val="0"/>
                <w:bCs w:val="0"/>
                <w:sz w:val="22"/>
                <w:szCs w:val="22"/>
                <w:lang w:eastAsia="en-US"/>
              </w:rPr>
              <w:t xml:space="preserve">z konkurenci - saistošo noteikumu </w:t>
            </w:r>
            <w:r>
              <w:rPr>
                <w:b w:val="0"/>
                <w:bCs w:val="0"/>
                <w:sz w:val="22"/>
                <w:szCs w:val="22"/>
                <w:lang w:eastAsia="en-US"/>
              </w:rPr>
              <w:t>grozījumu</w:t>
            </w:r>
            <w:r w:rsidRPr="00031815">
              <w:rPr>
                <w:b w:val="0"/>
                <w:bCs w:val="0"/>
                <w:sz w:val="22"/>
                <w:szCs w:val="22"/>
                <w:lang w:eastAsia="en-US"/>
              </w:rPr>
              <w:t xml:space="preserve"> īstenošanu neatstās ietekmi uz konkurenci.</w:t>
            </w:r>
          </w:p>
        </w:tc>
      </w:tr>
      <w:tr w14:paraId="2DD1793F" w14:textId="77777777" w:rsidTr="00672A9D">
        <w:tblPrEx>
          <w:tblW w:w="9634" w:type="dxa"/>
          <w:tblLook w:val="0000"/>
        </w:tblPrEx>
        <w:tc>
          <w:tcPr>
            <w:tcW w:w="2494" w:type="dxa"/>
            <w:tcBorders>
              <w:top w:val="single" w:sz="4" w:space="0" w:color="auto"/>
              <w:left w:val="single" w:sz="4" w:space="0" w:color="auto"/>
              <w:bottom w:val="single" w:sz="4" w:space="0" w:color="auto"/>
              <w:right w:val="single" w:sz="4" w:space="0" w:color="auto"/>
            </w:tcBorders>
          </w:tcPr>
          <w:p w:rsidR="00786AF6" w:rsidRPr="004E2172" w:rsidP="00786AF6" w14:paraId="2DD1793C" w14:textId="77777777">
            <w:pPr>
              <w:spacing w:before="120" w:after="120"/>
              <w:ind w:left="171" w:hanging="171"/>
              <w:rPr>
                <w:bCs/>
                <w:sz w:val="22"/>
                <w:szCs w:val="22"/>
              </w:rPr>
            </w:pPr>
            <w:r w:rsidRPr="004E2172">
              <w:rPr>
                <w:bCs/>
                <w:sz w:val="22"/>
                <w:szCs w:val="22"/>
              </w:rPr>
              <w:t>4. Ietekme uz administratīvajām procedūrām un to izmaksām</w:t>
            </w:r>
          </w:p>
          <w:p w:rsidR="00786AF6" w:rsidRPr="004E2172" w:rsidP="00786AF6" w14:paraId="2DD1793D" w14:textId="77777777">
            <w:pPr>
              <w:spacing w:before="120" w:after="120"/>
              <w:rPr>
                <w:bCs/>
                <w:sz w:val="22"/>
                <w:szCs w:val="22"/>
              </w:rPr>
            </w:pPr>
          </w:p>
        </w:tc>
        <w:tc>
          <w:tcPr>
            <w:tcW w:w="7140" w:type="dxa"/>
            <w:tcBorders>
              <w:top w:val="single" w:sz="4" w:space="0" w:color="auto"/>
              <w:left w:val="single" w:sz="4" w:space="0" w:color="auto"/>
              <w:bottom w:val="single" w:sz="4" w:space="0" w:color="auto"/>
              <w:right w:val="single" w:sz="4" w:space="0" w:color="auto"/>
            </w:tcBorders>
            <w:vAlign w:val="center"/>
          </w:tcPr>
          <w:p w:rsidR="00786AF6" w:rsidRPr="00BC6CFA" w:rsidP="00786AF6" w14:paraId="1B61A4F9" w14:textId="77777777">
            <w:pPr>
              <w:ind w:left="459" w:hanging="459"/>
              <w:jc w:val="both"/>
              <w:rPr>
                <w:sz w:val="22"/>
                <w:szCs w:val="22"/>
                <w:lang w:eastAsia="en-US"/>
              </w:rPr>
            </w:pPr>
            <w:r w:rsidRPr="00BC6CFA">
              <w:rPr>
                <w:sz w:val="22"/>
                <w:szCs w:val="22"/>
                <w:lang w:eastAsia="en-US"/>
              </w:rPr>
              <w:t xml:space="preserve">4.1. </w:t>
            </w:r>
            <w:r w:rsidRPr="003D6174">
              <w:rPr>
                <w:sz w:val="22"/>
                <w:szCs w:val="22"/>
                <w:lang w:eastAsia="en-US"/>
              </w:rPr>
              <w:t xml:space="preserve">Saistošo noteikumu </w:t>
            </w:r>
            <w:r>
              <w:rPr>
                <w:sz w:val="22"/>
                <w:szCs w:val="22"/>
                <w:lang w:eastAsia="en-US"/>
              </w:rPr>
              <w:t>grozījumu</w:t>
            </w:r>
            <w:r w:rsidRPr="00BC6CFA">
              <w:rPr>
                <w:sz w:val="22"/>
                <w:szCs w:val="22"/>
                <w:lang w:eastAsia="en-US"/>
              </w:rPr>
              <w:t xml:space="preserve"> </w:t>
            </w:r>
            <w:r w:rsidRPr="003D6174">
              <w:rPr>
                <w:sz w:val="22"/>
                <w:szCs w:val="22"/>
                <w:lang w:eastAsia="en-US"/>
              </w:rPr>
              <w:t xml:space="preserve">piemērošanas jautājumos privātpersona var vērsties Rēzekne novada pašvaldības iestādē </w:t>
            </w:r>
            <w:r>
              <w:rPr>
                <w:sz w:val="22"/>
                <w:szCs w:val="22"/>
                <w:lang w:eastAsia="en-US"/>
              </w:rPr>
              <w:t>-</w:t>
            </w:r>
            <w:r w:rsidRPr="003D6174">
              <w:rPr>
                <w:sz w:val="22"/>
                <w:szCs w:val="22"/>
                <w:lang w:eastAsia="en-US"/>
              </w:rPr>
              <w:t xml:space="preserve"> Centrālajā pārvaldē </w:t>
            </w:r>
            <w:r>
              <w:rPr>
                <w:sz w:val="22"/>
                <w:szCs w:val="22"/>
                <w:lang w:eastAsia="en-US"/>
              </w:rPr>
              <w:t>-</w:t>
            </w:r>
            <w:r w:rsidRPr="003D6174">
              <w:rPr>
                <w:sz w:val="22"/>
                <w:szCs w:val="22"/>
                <w:lang w:eastAsia="en-US"/>
              </w:rPr>
              <w:t xml:space="preserve"> Atbrīvošanas alejā 95A, Rēzeknē vai jebkurā no Rēzeknes novada pašvaldības iestādēm - Dricānu apvienības pārvaldē,  Kaunatas apvienības pārvaldē, </w:t>
            </w:r>
            <w:r w:rsidRPr="003D6174">
              <w:rPr>
                <w:sz w:val="22"/>
                <w:szCs w:val="22"/>
                <w:lang w:eastAsia="en-US"/>
              </w:rPr>
              <w:t>Maltas apvienības pārvaldē, Nautrēnu apvienības pārvaldē, Viļānu apvienības pārvaldē un to teritoriālajās vienībās.</w:t>
            </w:r>
          </w:p>
          <w:p w:rsidR="00786AF6" w:rsidRPr="00786AF6" w:rsidP="00786AF6" w14:paraId="2DD1793E" w14:textId="2DA37FEA">
            <w:pPr>
              <w:pStyle w:val="naisnod"/>
              <w:spacing w:before="0" w:after="0"/>
              <w:ind w:left="45" w:hanging="45"/>
              <w:jc w:val="both"/>
              <w:rPr>
                <w:b w:val="0"/>
                <w:bCs w:val="0"/>
                <w:sz w:val="22"/>
                <w:szCs w:val="22"/>
                <w:lang w:eastAsia="en-US"/>
              </w:rPr>
            </w:pPr>
            <w:r w:rsidRPr="00786AF6">
              <w:rPr>
                <w:b w:val="0"/>
                <w:bCs w:val="0"/>
                <w:sz w:val="22"/>
                <w:szCs w:val="22"/>
                <w:lang w:eastAsia="en-US"/>
              </w:rPr>
              <w:t>4.</w:t>
            </w:r>
            <w:r w:rsidR="00F940E1">
              <w:rPr>
                <w:b w:val="0"/>
                <w:bCs w:val="0"/>
                <w:sz w:val="22"/>
                <w:szCs w:val="22"/>
                <w:lang w:eastAsia="en-US"/>
              </w:rPr>
              <w:t>2</w:t>
            </w:r>
            <w:r w:rsidRPr="00786AF6">
              <w:rPr>
                <w:b w:val="0"/>
                <w:bCs w:val="0"/>
                <w:sz w:val="22"/>
                <w:szCs w:val="22"/>
                <w:lang w:eastAsia="en-US"/>
              </w:rPr>
              <w:t xml:space="preserve">. </w:t>
            </w:r>
            <w:r w:rsidR="00F940E1">
              <w:rPr>
                <w:b w:val="0"/>
                <w:bCs w:val="0"/>
                <w:sz w:val="22"/>
                <w:szCs w:val="22"/>
                <w:lang w:eastAsia="en-US"/>
              </w:rPr>
              <w:t xml:space="preserve"> </w:t>
            </w:r>
            <w:r w:rsidRPr="00786AF6">
              <w:rPr>
                <w:b w:val="0"/>
                <w:bCs w:val="0"/>
                <w:sz w:val="22"/>
                <w:szCs w:val="22"/>
                <w:lang w:eastAsia="en-US"/>
              </w:rPr>
              <w:t>Administratīvo procedūru izmaksas nav paredzētas.</w:t>
            </w:r>
          </w:p>
        </w:tc>
      </w:tr>
      <w:tr w14:paraId="2DD17942" w14:textId="77777777" w:rsidTr="00672A9D">
        <w:tblPrEx>
          <w:tblW w:w="9634" w:type="dxa"/>
          <w:tblLook w:val="0000"/>
        </w:tblPrEx>
        <w:tc>
          <w:tcPr>
            <w:tcW w:w="2494" w:type="dxa"/>
            <w:tcBorders>
              <w:top w:val="single" w:sz="4" w:space="0" w:color="auto"/>
              <w:left w:val="single" w:sz="4" w:space="0" w:color="auto"/>
              <w:bottom w:val="single" w:sz="4" w:space="0" w:color="auto"/>
              <w:right w:val="single" w:sz="4" w:space="0" w:color="auto"/>
            </w:tcBorders>
          </w:tcPr>
          <w:p w:rsidR="00786AF6" w:rsidRPr="004E2172" w:rsidP="00786AF6" w14:paraId="2DD17940" w14:textId="77777777">
            <w:pPr>
              <w:spacing w:before="120" w:after="120"/>
              <w:ind w:left="171" w:hanging="171"/>
              <w:rPr>
                <w:bCs/>
                <w:sz w:val="22"/>
                <w:szCs w:val="22"/>
              </w:rPr>
            </w:pPr>
            <w:r w:rsidRPr="004E2172">
              <w:rPr>
                <w:bCs/>
                <w:sz w:val="22"/>
                <w:szCs w:val="22"/>
              </w:rPr>
              <w:t>5. Ietekme uz pašvaldības funkcijām un cilvēkresursiem</w:t>
            </w:r>
          </w:p>
        </w:tc>
        <w:tc>
          <w:tcPr>
            <w:tcW w:w="7140" w:type="dxa"/>
            <w:tcBorders>
              <w:top w:val="single" w:sz="4" w:space="0" w:color="auto"/>
              <w:left w:val="single" w:sz="4" w:space="0" w:color="auto"/>
              <w:bottom w:val="single" w:sz="4" w:space="0" w:color="auto"/>
              <w:right w:val="single" w:sz="4" w:space="0" w:color="auto"/>
            </w:tcBorders>
            <w:vAlign w:val="center"/>
          </w:tcPr>
          <w:p w:rsidR="00786AF6" w:rsidRPr="00BC6CFA" w:rsidP="00337992" w14:paraId="5F17A91E" w14:textId="23BDD7CC">
            <w:pPr>
              <w:pStyle w:val="naisnod"/>
              <w:spacing w:before="0" w:after="0"/>
              <w:ind w:left="313" w:hanging="313"/>
              <w:jc w:val="both"/>
              <w:rPr>
                <w:b w:val="0"/>
                <w:bCs w:val="0"/>
                <w:sz w:val="22"/>
                <w:szCs w:val="22"/>
                <w:lang w:eastAsia="en-US"/>
              </w:rPr>
            </w:pPr>
            <w:r w:rsidRPr="00BC6CFA">
              <w:rPr>
                <w:b w:val="0"/>
                <w:bCs w:val="0"/>
                <w:sz w:val="22"/>
                <w:szCs w:val="22"/>
                <w:lang w:eastAsia="en-US"/>
              </w:rPr>
              <w:t>5.1.</w:t>
            </w:r>
            <w:r w:rsidR="00337992">
              <w:rPr>
                <w:b w:val="0"/>
                <w:bCs w:val="0"/>
                <w:sz w:val="22"/>
                <w:szCs w:val="22"/>
                <w:lang w:eastAsia="en-US"/>
              </w:rPr>
              <w:t xml:space="preserve"> </w:t>
            </w:r>
            <w:r>
              <w:rPr>
                <w:b w:val="0"/>
                <w:bCs w:val="0"/>
                <w:sz w:val="22"/>
                <w:szCs w:val="22"/>
                <w:lang w:eastAsia="en-US"/>
              </w:rPr>
              <w:t xml:space="preserve">Ar saistošajiem noteikumiem </w:t>
            </w:r>
            <w:r w:rsidRPr="00030655">
              <w:rPr>
                <w:b w:val="0"/>
                <w:bCs w:val="0"/>
                <w:sz w:val="22"/>
                <w:szCs w:val="22"/>
                <w:lang w:eastAsia="en-US"/>
              </w:rPr>
              <w:t>„Grozījumi Rēzeknes novada pašvaldības 2023.gada 6.aprīļa saistošajos noteikumos Nr.1 „Rēzeknes novada pašvaldības nolikums””</w:t>
            </w:r>
            <w:r>
              <w:rPr>
                <w:b w:val="0"/>
                <w:bCs w:val="0"/>
                <w:sz w:val="22"/>
                <w:szCs w:val="22"/>
                <w:lang w:eastAsia="en-US"/>
              </w:rPr>
              <w:t xml:space="preserve"> paredzēts Saistošajos noteikumos Nr.1: a</w:t>
            </w:r>
            <w:r w:rsidRPr="00BB2CAB">
              <w:rPr>
                <w:b w:val="0"/>
                <w:bCs w:val="0"/>
                <w:sz w:val="22"/>
                <w:szCs w:val="22"/>
                <w:lang w:eastAsia="en-US"/>
              </w:rPr>
              <w:t xml:space="preserve">izstāt 3.punktā ciparu un vārdu “19 (deviņpadsmit)” ar ciparu </w:t>
            </w:r>
            <w:r w:rsidRPr="00BB2CAB">
              <w:rPr>
                <w:b w:val="0"/>
                <w:bCs w:val="0"/>
                <w:sz w:val="22"/>
                <w:szCs w:val="22"/>
                <w:lang w:eastAsia="en-US"/>
              </w:rPr>
              <w:t>un vārdiem “15 (piecpadsmit)” un vārdu “vietnieku” ar vārdu “vietniekus”</w:t>
            </w:r>
            <w:r>
              <w:rPr>
                <w:b w:val="0"/>
                <w:bCs w:val="0"/>
                <w:sz w:val="22"/>
                <w:szCs w:val="22"/>
                <w:lang w:eastAsia="en-US"/>
              </w:rPr>
              <w:t>,</w:t>
            </w:r>
            <w:r w:rsidRPr="00BB2CAB">
              <w:rPr>
                <w:b w:val="0"/>
                <w:bCs w:val="0"/>
                <w:sz w:val="22"/>
                <w:szCs w:val="22"/>
                <w:lang w:eastAsia="en-US"/>
              </w:rPr>
              <w:t xml:space="preserve"> </w:t>
            </w:r>
            <w:r>
              <w:rPr>
                <w:b w:val="0"/>
                <w:bCs w:val="0"/>
                <w:sz w:val="22"/>
                <w:szCs w:val="22"/>
                <w:lang w:eastAsia="en-US"/>
              </w:rPr>
              <w:t>i</w:t>
            </w:r>
            <w:r w:rsidRPr="0053399B">
              <w:rPr>
                <w:b w:val="0"/>
                <w:bCs w:val="0"/>
                <w:sz w:val="22"/>
                <w:szCs w:val="22"/>
                <w:lang w:eastAsia="en-US"/>
              </w:rPr>
              <w:t>zteikt 1</w:t>
            </w:r>
            <w:r>
              <w:rPr>
                <w:b w:val="0"/>
                <w:bCs w:val="0"/>
                <w:sz w:val="22"/>
                <w:szCs w:val="22"/>
                <w:lang w:eastAsia="en-US"/>
              </w:rPr>
              <w:t>1</w:t>
            </w:r>
            <w:r w:rsidRPr="0053399B">
              <w:rPr>
                <w:b w:val="0"/>
                <w:bCs w:val="0"/>
                <w:sz w:val="22"/>
                <w:szCs w:val="22"/>
                <w:lang w:eastAsia="en-US"/>
              </w:rPr>
              <w:t xml:space="preserve">.punktu </w:t>
            </w:r>
            <w:r>
              <w:rPr>
                <w:b w:val="0"/>
                <w:bCs w:val="0"/>
                <w:sz w:val="22"/>
                <w:szCs w:val="22"/>
                <w:lang w:eastAsia="en-US"/>
              </w:rPr>
              <w:t>jaunā</w:t>
            </w:r>
            <w:r w:rsidRPr="0053399B">
              <w:rPr>
                <w:b w:val="0"/>
                <w:bCs w:val="0"/>
                <w:sz w:val="22"/>
                <w:szCs w:val="22"/>
                <w:lang w:eastAsia="en-US"/>
              </w:rPr>
              <w:t xml:space="preserve"> redakcijā</w:t>
            </w:r>
            <w:r>
              <w:rPr>
                <w:b w:val="0"/>
                <w:bCs w:val="0"/>
                <w:sz w:val="22"/>
                <w:szCs w:val="22"/>
                <w:lang w:eastAsia="en-US"/>
              </w:rPr>
              <w:t xml:space="preserve"> – “</w:t>
            </w:r>
            <w:r w:rsidRPr="00BB2CAB">
              <w:rPr>
                <w:b w:val="0"/>
                <w:bCs w:val="0"/>
                <w:sz w:val="22"/>
                <w:szCs w:val="22"/>
                <w:lang w:eastAsia="en-US"/>
              </w:rPr>
              <w:t>Domes priekšsēdētājam ir 2 (divi) Domes priekšsēdētāja vietnieki</w:t>
            </w:r>
            <w:r>
              <w:rPr>
                <w:b w:val="0"/>
                <w:bCs w:val="0"/>
                <w:sz w:val="22"/>
                <w:szCs w:val="22"/>
                <w:lang w:eastAsia="en-US"/>
              </w:rPr>
              <w:t xml:space="preserve">: 11.1. </w:t>
            </w:r>
            <w:r w:rsidRPr="00B81846">
              <w:rPr>
                <w:b w:val="0"/>
                <w:bCs w:val="0"/>
                <w:sz w:val="22"/>
                <w:szCs w:val="22"/>
                <w:lang w:eastAsia="en-US"/>
              </w:rPr>
              <w:t xml:space="preserve">Domes priekšsēdētāja vietnieks teritoriālās, sociālās un veselības </w:t>
            </w:r>
            <w:r w:rsidR="00672A9D">
              <w:rPr>
                <w:b w:val="0"/>
                <w:bCs w:val="0"/>
                <w:sz w:val="22"/>
                <w:szCs w:val="22"/>
                <w:lang w:eastAsia="en-US"/>
              </w:rPr>
              <w:t xml:space="preserve">jomas </w:t>
            </w:r>
            <w:r w:rsidRPr="00B81846">
              <w:rPr>
                <w:b w:val="0"/>
                <w:bCs w:val="0"/>
                <w:sz w:val="22"/>
                <w:szCs w:val="22"/>
                <w:lang w:eastAsia="en-US"/>
              </w:rPr>
              <w:t>jautājumos;</w:t>
            </w:r>
            <w:r>
              <w:rPr>
                <w:b w:val="0"/>
                <w:bCs w:val="0"/>
                <w:sz w:val="22"/>
                <w:szCs w:val="22"/>
                <w:lang w:eastAsia="en-US"/>
              </w:rPr>
              <w:t xml:space="preserve"> </w:t>
            </w:r>
            <w:r w:rsidRPr="00B81846">
              <w:rPr>
                <w:b w:val="0"/>
                <w:bCs w:val="0"/>
                <w:sz w:val="22"/>
                <w:szCs w:val="22"/>
                <w:lang w:eastAsia="en-US"/>
              </w:rPr>
              <w:t>11.2. Domes priekšsēdētāja vietnieks tautsaimniecības un izglītības, kultūras un sporta jomas jautājumos.</w:t>
            </w:r>
            <w:r>
              <w:rPr>
                <w:b w:val="0"/>
                <w:bCs w:val="0"/>
                <w:sz w:val="22"/>
                <w:szCs w:val="22"/>
                <w:lang w:eastAsia="en-US"/>
              </w:rPr>
              <w:t>”, p</w:t>
            </w:r>
            <w:r w:rsidRPr="0053399B">
              <w:rPr>
                <w:b w:val="0"/>
                <w:bCs w:val="0"/>
                <w:sz w:val="22"/>
                <w:szCs w:val="22"/>
                <w:lang w:eastAsia="en-US"/>
              </w:rPr>
              <w:t xml:space="preserve">apildināt </w:t>
            </w:r>
            <w:r w:rsidRPr="0051264C">
              <w:rPr>
                <w:b w:val="0"/>
                <w:bCs w:val="0"/>
                <w:sz w:val="22"/>
                <w:szCs w:val="22"/>
                <w:lang w:eastAsia="en-US"/>
              </w:rPr>
              <w:t>ar 11.</w:t>
            </w:r>
            <w:r w:rsidRPr="0051264C">
              <w:rPr>
                <w:b w:val="0"/>
                <w:bCs w:val="0"/>
                <w:sz w:val="22"/>
                <w:szCs w:val="22"/>
                <w:vertAlign w:val="superscript"/>
                <w:lang w:eastAsia="en-US"/>
              </w:rPr>
              <w:t>1</w:t>
            </w:r>
            <w:r w:rsidRPr="0051264C">
              <w:rPr>
                <w:b w:val="0"/>
                <w:bCs w:val="0"/>
                <w:sz w:val="22"/>
                <w:szCs w:val="22"/>
                <w:lang w:eastAsia="en-US"/>
              </w:rPr>
              <w:t xml:space="preserve"> un 11.</w:t>
            </w:r>
            <w:r w:rsidRPr="0051264C">
              <w:rPr>
                <w:b w:val="0"/>
                <w:bCs w:val="0"/>
                <w:sz w:val="22"/>
                <w:szCs w:val="22"/>
                <w:vertAlign w:val="superscript"/>
                <w:lang w:eastAsia="en-US"/>
              </w:rPr>
              <w:t>2</w:t>
            </w:r>
            <w:r w:rsidRPr="0051264C">
              <w:rPr>
                <w:b w:val="0"/>
                <w:bCs w:val="0"/>
                <w:sz w:val="22"/>
                <w:szCs w:val="22"/>
                <w:lang w:eastAsia="en-US"/>
              </w:rPr>
              <w:t xml:space="preserve"> punktiem, kuros noteikta </w:t>
            </w:r>
            <w:r>
              <w:rPr>
                <w:b w:val="0"/>
                <w:bCs w:val="0"/>
                <w:sz w:val="22"/>
                <w:szCs w:val="22"/>
                <w:lang w:eastAsia="en-US"/>
              </w:rPr>
              <w:t xml:space="preserve">katra </w:t>
            </w:r>
            <w:r w:rsidRPr="0051264C">
              <w:rPr>
                <w:b w:val="0"/>
                <w:bCs w:val="0"/>
                <w:sz w:val="22"/>
                <w:szCs w:val="22"/>
                <w:lang w:eastAsia="en-US"/>
              </w:rPr>
              <w:t>domes priekšsēdētāja vietniek</w:t>
            </w:r>
            <w:r>
              <w:rPr>
                <w:b w:val="0"/>
                <w:bCs w:val="0"/>
                <w:sz w:val="22"/>
                <w:szCs w:val="22"/>
                <w:lang w:eastAsia="en-US"/>
              </w:rPr>
              <w:t xml:space="preserve">a </w:t>
            </w:r>
            <w:r w:rsidRPr="0051264C">
              <w:rPr>
                <w:b w:val="0"/>
                <w:bCs w:val="0"/>
                <w:sz w:val="22"/>
                <w:szCs w:val="22"/>
                <w:lang w:eastAsia="en-US"/>
              </w:rPr>
              <w:t xml:space="preserve">kompetence. </w:t>
            </w:r>
          </w:p>
          <w:p w:rsidR="00786AF6" w:rsidRPr="004E2172" w:rsidP="00337992" w14:paraId="2DD17941" w14:textId="29BFD03F">
            <w:pPr>
              <w:ind w:left="313" w:hanging="360"/>
              <w:jc w:val="both"/>
              <w:rPr>
                <w:b/>
                <w:bCs/>
                <w:sz w:val="22"/>
                <w:szCs w:val="22"/>
                <w:lang w:eastAsia="en-US"/>
              </w:rPr>
            </w:pPr>
            <w:r w:rsidRPr="00BC6CFA">
              <w:rPr>
                <w:sz w:val="22"/>
                <w:szCs w:val="22"/>
                <w:lang w:eastAsia="en-US"/>
              </w:rPr>
              <w:t>5.2. Papildu cilvēkresursu iesaist</w:t>
            </w:r>
            <w:r w:rsidRPr="00BC6CFA">
              <w:rPr>
                <w:sz w:val="22"/>
                <w:szCs w:val="22"/>
                <w:lang w:eastAsia="en-US"/>
              </w:rPr>
              <w:t>e saistošo noteikumu īstenošanā netiek paredzēta.</w:t>
            </w:r>
          </w:p>
        </w:tc>
      </w:tr>
      <w:tr w14:paraId="2DD17945" w14:textId="77777777" w:rsidTr="00672A9D">
        <w:tblPrEx>
          <w:tblW w:w="9634" w:type="dxa"/>
          <w:tblLook w:val="0000"/>
        </w:tblPrEx>
        <w:trPr>
          <w:trHeight w:val="132"/>
        </w:trPr>
        <w:tc>
          <w:tcPr>
            <w:tcW w:w="2494" w:type="dxa"/>
            <w:tcBorders>
              <w:top w:val="single" w:sz="4" w:space="0" w:color="auto"/>
              <w:left w:val="single" w:sz="4" w:space="0" w:color="auto"/>
              <w:bottom w:val="single" w:sz="4" w:space="0" w:color="auto"/>
              <w:right w:val="single" w:sz="4" w:space="0" w:color="auto"/>
            </w:tcBorders>
          </w:tcPr>
          <w:p w:rsidR="00786AF6" w:rsidRPr="004E2172" w:rsidP="00786AF6" w14:paraId="2DD17943" w14:textId="77777777">
            <w:pPr>
              <w:spacing w:before="120" w:after="120"/>
              <w:ind w:left="171" w:hanging="171"/>
              <w:rPr>
                <w:bCs/>
                <w:sz w:val="22"/>
                <w:szCs w:val="22"/>
              </w:rPr>
            </w:pPr>
            <w:r w:rsidRPr="004E2172">
              <w:rPr>
                <w:bCs/>
                <w:sz w:val="22"/>
                <w:szCs w:val="22"/>
              </w:rPr>
              <w:t>6. Informācija par izpildes nodrošināšanu</w:t>
            </w:r>
          </w:p>
        </w:tc>
        <w:tc>
          <w:tcPr>
            <w:tcW w:w="7140" w:type="dxa"/>
            <w:tcBorders>
              <w:top w:val="single" w:sz="4" w:space="0" w:color="auto"/>
              <w:left w:val="single" w:sz="4" w:space="0" w:color="auto"/>
              <w:bottom w:val="single" w:sz="4" w:space="0" w:color="auto"/>
              <w:right w:val="single" w:sz="4" w:space="0" w:color="auto"/>
            </w:tcBorders>
            <w:vAlign w:val="center"/>
          </w:tcPr>
          <w:p w:rsidR="00786AF6" w:rsidRPr="00BC6CFA" w:rsidP="00786AF6" w14:paraId="3EA4CD64" w14:textId="77777777">
            <w:pPr>
              <w:widowControl w:val="0"/>
              <w:numPr>
                <w:ilvl w:val="0"/>
                <w:numId w:val="2"/>
              </w:numPr>
              <w:ind w:left="459" w:right="102" w:hanging="459"/>
              <w:jc w:val="both"/>
              <w:textAlignment w:val="baseline"/>
              <w:rPr>
                <w:sz w:val="22"/>
                <w:szCs w:val="22"/>
              </w:rPr>
            </w:pPr>
            <w:r w:rsidRPr="00BC6CFA">
              <w:rPr>
                <w:sz w:val="22"/>
                <w:szCs w:val="22"/>
              </w:rPr>
              <w:t>S</w:t>
            </w:r>
            <w:r w:rsidRPr="0048773D">
              <w:rPr>
                <w:sz w:val="22"/>
                <w:szCs w:val="22"/>
              </w:rPr>
              <w:t xml:space="preserve">aistošo noteikumu </w:t>
            </w:r>
            <w:r>
              <w:rPr>
                <w:sz w:val="22"/>
                <w:szCs w:val="22"/>
              </w:rPr>
              <w:t>g</w:t>
            </w:r>
            <w:r>
              <w:rPr>
                <w:sz w:val="22"/>
                <w:szCs w:val="22"/>
                <w:lang w:eastAsia="en-US"/>
              </w:rPr>
              <w:t>rozījumu</w:t>
            </w:r>
            <w:r w:rsidRPr="00BC6CFA">
              <w:rPr>
                <w:sz w:val="22"/>
                <w:szCs w:val="22"/>
                <w:lang w:eastAsia="en-US"/>
              </w:rPr>
              <w:t xml:space="preserve"> </w:t>
            </w:r>
            <w:r>
              <w:rPr>
                <w:sz w:val="22"/>
                <w:szCs w:val="22"/>
              </w:rPr>
              <w:t>izpildē iesaistītā institūcija</w:t>
            </w:r>
            <w:r w:rsidRPr="0048773D">
              <w:rPr>
                <w:sz w:val="22"/>
                <w:szCs w:val="22"/>
              </w:rPr>
              <w:t xml:space="preserve"> </w:t>
            </w:r>
            <w:r w:rsidRPr="00BC6CFA">
              <w:rPr>
                <w:sz w:val="22"/>
                <w:szCs w:val="22"/>
              </w:rPr>
              <w:t>Centrālās pārvaldes Juridiskā un lietvedīb</w:t>
            </w:r>
            <w:r>
              <w:rPr>
                <w:sz w:val="22"/>
                <w:szCs w:val="22"/>
              </w:rPr>
              <w:t>as nodaļa</w:t>
            </w:r>
            <w:r w:rsidRPr="0048773D">
              <w:rPr>
                <w:sz w:val="22"/>
                <w:szCs w:val="22"/>
              </w:rPr>
              <w:t xml:space="preserve">. </w:t>
            </w:r>
          </w:p>
          <w:p w:rsidR="00786AF6" w:rsidRPr="004E2172" w:rsidP="00337992" w14:paraId="2DD17944" w14:textId="79516C6C">
            <w:pPr>
              <w:widowControl w:val="0"/>
              <w:ind w:left="455" w:right="102" w:hanging="455"/>
              <w:jc w:val="both"/>
              <w:textAlignment w:val="baseline"/>
              <w:rPr>
                <w:sz w:val="22"/>
                <w:szCs w:val="22"/>
              </w:rPr>
            </w:pPr>
            <w:r>
              <w:rPr>
                <w:sz w:val="22"/>
                <w:szCs w:val="22"/>
              </w:rPr>
              <w:t xml:space="preserve">6.2. </w:t>
            </w:r>
            <w:r w:rsidRPr="00BC6CFA">
              <w:rPr>
                <w:sz w:val="22"/>
                <w:szCs w:val="22"/>
              </w:rPr>
              <w:t>S</w:t>
            </w:r>
            <w:r w:rsidRPr="0048773D">
              <w:rPr>
                <w:sz w:val="22"/>
                <w:szCs w:val="22"/>
              </w:rPr>
              <w:t xml:space="preserve">aistošo noteikumu </w:t>
            </w:r>
            <w:r>
              <w:rPr>
                <w:sz w:val="22"/>
                <w:szCs w:val="22"/>
                <w:lang w:eastAsia="en-US"/>
              </w:rPr>
              <w:t>„Grozījumi</w:t>
            </w:r>
            <w:r w:rsidRPr="00BC6CFA">
              <w:rPr>
                <w:sz w:val="22"/>
                <w:szCs w:val="22"/>
                <w:lang w:eastAsia="en-US"/>
              </w:rPr>
              <w:t xml:space="preserve"> Rēzeknes novada pašvaldības 2023.gada 6.aprīļa saistošajos noteikumos Nr.1 „Rēzeknes novada pašvaldības nolikums”” i</w:t>
            </w:r>
            <w:r w:rsidRPr="00A82A6D">
              <w:rPr>
                <w:bCs/>
                <w:sz w:val="22"/>
                <w:szCs w:val="22"/>
              </w:rPr>
              <w:t>zpildes nodrošināšanai papildu resursi nav nepieciešami.</w:t>
            </w:r>
          </w:p>
        </w:tc>
      </w:tr>
      <w:tr w14:paraId="2DD17948" w14:textId="77777777" w:rsidTr="00672A9D">
        <w:tblPrEx>
          <w:tblW w:w="9634" w:type="dxa"/>
          <w:tblLook w:val="0000"/>
        </w:tblPrEx>
        <w:trPr>
          <w:trHeight w:val="558"/>
        </w:trPr>
        <w:tc>
          <w:tcPr>
            <w:tcW w:w="2494" w:type="dxa"/>
            <w:tcBorders>
              <w:top w:val="single" w:sz="4" w:space="0" w:color="auto"/>
              <w:left w:val="single" w:sz="4" w:space="0" w:color="auto"/>
              <w:bottom w:val="single" w:sz="4" w:space="0" w:color="auto"/>
              <w:right w:val="single" w:sz="4" w:space="0" w:color="auto"/>
            </w:tcBorders>
          </w:tcPr>
          <w:p w:rsidR="00786AF6" w:rsidRPr="004E2172" w:rsidP="00786AF6" w14:paraId="2DD17946" w14:textId="77777777">
            <w:pPr>
              <w:spacing w:before="120" w:after="120"/>
              <w:ind w:left="171" w:hanging="171"/>
              <w:rPr>
                <w:bCs/>
                <w:sz w:val="22"/>
                <w:szCs w:val="22"/>
              </w:rPr>
            </w:pPr>
            <w:r w:rsidRPr="004E2172">
              <w:rPr>
                <w:bCs/>
                <w:sz w:val="22"/>
                <w:szCs w:val="22"/>
              </w:rPr>
              <w:t>7. Prasību un izmaksu samērīgums pret ieguvumiem, ko sniedz mērķa sasniegšana</w:t>
            </w:r>
          </w:p>
        </w:tc>
        <w:tc>
          <w:tcPr>
            <w:tcW w:w="7140" w:type="dxa"/>
            <w:tcBorders>
              <w:top w:val="single" w:sz="4" w:space="0" w:color="auto"/>
              <w:left w:val="single" w:sz="4" w:space="0" w:color="auto"/>
              <w:bottom w:val="single" w:sz="4" w:space="0" w:color="auto"/>
              <w:right w:val="single" w:sz="4" w:space="0" w:color="auto"/>
            </w:tcBorders>
            <w:vAlign w:val="center"/>
          </w:tcPr>
          <w:p w:rsidR="00786AF6" w:rsidRPr="00786AF6" w:rsidP="00786AF6" w14:paraId="608FFA60" w14:textId="77777777">
            <w:pPr>
              <w:ind w:left="459" w:hanging="459"/>
              <w:jc w:val="both"/>
              <w:rPr>
                <w:bCs/>
                <w:sz w:val="22"/>
                <w:szCs w:val="22"/>
              </w:rPr>
            </w:pPr>
            <w:r w:rsidRPr="00786AF6">
              <w:rPr>
                <w:bCs/>
                <w:sz w:val="22"/>
                <w:szCs w:val="22"/>
              </w:rPr>
              <w:t>7.1</w:t>
            </w:r>
            <w:r w:rsidRPr="00786AF6">
              <w:rPr>
                <w:bCs/>
                <w:sz w:val="22"/>
                <w:szCs w:val="22"/>
              </w:rPr>
              <w:t xml:space="preserve">. Saistošie noteikumi </w:t>
            </w:r>
            <w:r w:rsidRPr="00786AF6">
              <w:rPr>
                <w:bCs/>
                <w:sz w:val="22"/>
                <w:szCs w:val="22"/>
                <w:lang w:eastAsia="en-US"/>
              </w:rPr>
              <w:t xml:space="preserve">„Grozījumi Rēzeknes novada pašvaldības 2023.gada 6.aprīļa saistošajos noteikumos Nr.1 „Rēzeknes novada pašvaldības nolikums”” </w:t>
            </w:r>
            <w:r w:rsidRPr="00786AF6">
              <w:rPr>
                <w:bCs/>
                <w:sz w:val="22"/>
                <w:szCs w:val="22"/>
              </w:rPr>
              <w:t>ir piemēroti iecerētā mērķa sasniegšanas nodrošināšanai.</w:t>
            </w:r>
          </w:p>
          <w:p w:rsidR="00786AF6" w:rsidRPr="00786AF6" w:rsidP="00786AF6" w14:paraId="2DD17947" w14:textId="0E850D25">
            <w:pPr>
              <w:pStyle w:val="naisnod"/>
              <w:spacing w:before="0" w:after="0"/>
              <w:ind w:left="485" w:hanging="485"/>
              <w:jc w:val="both"/>
              <w:rPr>
                <w:b w:val="0"/>
                <w:sz w:val="22"/>
                <w:szCs w:val="22"/>
              </w:rPr>
            </w:pPr>
            <w:r w:rsidRPr="00786AF6">
              <w:rPr>
                <w:b w:val="0"/>
                <w:sz w:val="22"/>
                <w:szCs w:val="22"/>
              </w:rPr>
              <w:t>7.2. Pašvaldības izraudzītais līdzeklis Saistošo no</w:t>
            </w:r>
            <w:r w:rsidRPr="00786AF6">
              <w:rPr>
                <w:b w:val="0"/>
                <w:sz w:val="22"/>
                <w:szCs w:val="22"/>
              </w:rPr>
              <w:t xml:space="preserve">teikumu </w:t>
            </w:r>
            <w:r w:rsidRPr="00786AF6">
              <w:rPr>
                <w:b w:val="0"/>
                <w:sz w:val="22"/>
                <w:szCs w:val="22"/>
                <w:lang w:eastAsia="en-US"/>
              </w:rPr>
              <w:t>„Grozījumi Rēzeknes novada pašvaldības 2023.gada 6.aprīļa saistošajos noteikumos Nr.1 „Rēzeknes novada pašvaldības nolikums”” izdošanai ir piemērots leģitīmā mērķa sasniegšanai, nav citu saudzējošāku līdzekļu, lai sasniegtu leģitīmo mērķi un pašval</w:t>
            </w:r>
            <w:r w:rsidRPr="00786AF6">
              <w:rPr>
                <w:b w:val="0"/>
                <w:sz w:val="22"/>
                <w:szCs w:val="22"/>
                <w:lang w:eastAsia="en-US"/>
              </w:rPr>
              <w:t>dības  rīcība ir atbilstoša, jo tiek</w:t>
            </w:r>
            <w:r w:rsidRPr="00786AF6">
              <w:rPr>
                <w:b w:val="0"/>
                <w:sz w:val="22"/>
                <w:szCs w:val="22"/>
              </w:rPr>
              <w:t xml:space="preserve"> nodrošināta Saistošo noteikumu Nr.1 atbilstību Pašvaldību likumam.</w:t>
            </w:r>
          </w:p>
        </w:tc>
      </w:tr>
      <w:tr w14:paraId="2DD1794B" w14:textId="77777777" w:rsidTr="00672A9D">
        <w:tblPrEx>
          <w:tblW w:w="9634" w:type="dxa"/>
          <w:tblLook w:val="0000"/>
        </w:tblPrEx>
        <w:trPr>
          <w:trHeight w:val="3717"/>
        </w:trPr>
        <w:tc>
          <w:tcPr>
            <w:tcW w:w="2494" w:type="dxa"/>
            <w:tcBorders>
              <w:top w:val="single" w:sz="4" w:space="0" w:color="auto"/>
              <w:left w:val="single" w:sz="4" w:space="0" w:color="auto"/>
              <w:bottom w:val="single" w:sz="4" w:space="0" w:color="auto"/>
              <w:right w:val="single" w:sz="4" w:space="0" w:color="auto"/>
            </w:tcBorders>
          </w:tcPr>
          <w:p w:rsidR="00672A9D" w:rsidRPr="004E2172" w:rsidP="00672A9D" w14:paraId="2DD17949" w14:textId="77777777">
            <w:pPr>
              <w:spacing w:before="120" w:after="120"/>
              <w:ind w:left="171" w:hanging="171"/>
              <w:rPr>
                <w:bCs/>
                <w:sz w:val="22"/>
                <w:szCs w:val="22"/>
              </w:rPr>
            </w:pPr>
            <w:r w:rsidRPr="004E2172">
              <w:rPr>
                <w:bCs/>
                <w:sz w:val="22"/>
                <w:szCs w:val="22"/>
              </w:rPr>
              <w:t>8.</w:t>
            </w:r>
            <w:r w:rsidRPr="004E2172">
              <w:rPr>
                <w:sz w:val="22"/>
                <w:szCs w:val="22"/>
              </w:rPr>
              <w:t xml:space="preserve"> </w:t>
            </w:r>
            <w:r w:rsidRPr="004E2172">
              <w:rPr>
                <w:bCs/>
                <w:sz w:val="22"/>
                <w:szCs w:val="22"/>
              </w:rPr>
              <w:t>Izstrādes gaitā veiktās konsultācijas ar privātpersonām un institūcijām</w:t>
            </w:r>
          </w:p>
        </w:tc>
        <w:tc>
          <w:tcPr>
            <w:tcW w:w="7140" w:type="dxa"/>
            <w:tcBorders>
              <w:top w:val="single" w:sz="4" w:space="0" w:color="auto"/>
              <w:left w:val="single" w:sz="4" w:space="0" w:color="auto"/>
              <w:bottom w:val="single" w:sz="4" w:space="0" w:color="auto"/>
              <w:right w:val="single" w:sz="4" w:space="0" w:color="auto"/>
            </w:tcBorders>
            <w:vAlign w:val="center"/>
          </w:tcPr>
          <w:p w:rsidR="00672A9D" w:rsidP="00672A9D" w14:paraId="4E63CB92" w14:textId="77777777">
            <w:pPr>
              <w:ind w:left="459" w:hanging="459"/>
              <w:jc w:val="both"/>
              <w:rPr>
                <w:bCs/>
                <w:sz w:val="22"/>
                <w:szCs w:val="22"/>
              </w:rPr>
            </w:pPr>
            <w:r>
              <w:rPr>
                <w:bCs/>
                <w:sz w:val="22"/>
                <w:szCs w:val="22"/>
              </w:rPr>
              <w:t xml:space="preserve">8.1. </w:t>
            </w:r>
            <w:r w:rsidRPr="002D3948">
              <w:rPr>
                <w:bCs/>
                <w:sz w:val="22"/>
                <w:szCs w:val="22"/>
              </w:rPr>
              <w:t xml:space="preserve">Atbilstoši Pašvaldību likuma 46.panta trešajai daļai saistošo noteikumu </w:t>
            </w:r>
            <w:r>
              <w:rPr>
                <w:sz w:val="22"/>
                <w:szCs w:val="22"/>
                <w:lang w:eastAsia="en-US"/>
              </w:rPr>
              <w:t>„Grozījumi</w:t>
            </w:r>
            <w:r w:rsidRPr="00031815">
              <w:rPr>
                <w:sz w:val="22"/>
                <w:szCs w:val="22"/>
                <w:lang w:eastAsia="en-US"/>
              </w:rPr>
              <w:t xml:space="preserve"> Rēzeknes novada pašvaldības 2023.gada 6.aprīļa saistošajos noteikumos Nr.1 „Rēzeknes novada pašvaldības nolikums””</w:t>
            </w:r>
            <w:r>
              <w:rPr>
                <w:sz w:val="22"/>
                <w:szCs w:val="22"/>
                <w:lang w:eastAsia="en-US"/>
              </w:rPr>
              <w:t xml:space="preserve"> </w:t>
            </w:r>
            <w:r w:rsidRPr="002D3948">
              <w:rPr>
                <w:bCs/>
                <w:sz w:val="22"/>
                <w:szCs w:val="22"/>
              </w:rPr>
              <w:t>projekts 202</w:t>
            </w:r>
            <w:r>
              <w:rPr>
                <w:bCs/>
                <w:sz w:val="22"/>
                <w:szCs w:val="22"/>
              </w:rPr>
              <w:t>5</w:t>
            </w:r>
            <w:r w:rsidRPr="002D3948">
              <w:rPr>
                <w:bCs/>
                <w:sz w:val="22"/>
                <w:szCs w:val="22"/>
              </w:rPr>
              <w:t xml:space="preserve">.gada </w:t>
            </w:r>
            <w:r>
              <w:rPr>
                <w:bCs/>
                <w:sz w:val="22"/>
                <w:szCs w:val="22"/>
              </w:rPr>
              <w:t>25.jūnijā</w:t>
            </w:r>
            <w:r w:rsidRPr="00393356">
              <w:rPr>
                <w:bCs/>
                <w:sz w:val="22"/>
                <w:szCs w:val="22"/>
              </w:rPr>
              <w:t xml:space="preserve"> </w:t>
            </w:r>
            <w:r w:rsidRPr="002D3948">
              <w:rPr>
                <w:bCs/>
                <w:sz w:val="22"/>
                <w:szCs w:val="22"/>
              </w:rPr>
              <w:t>nodots sabiedrības viedokļa n</w:t>
            </w:r>
            <w:r w:rsidRPr="002D3948">
              <w:rPr>
                <w:bCs/>
                <w:sz w:val="22"/>
                <w:szCs w:val="22"/>
              </w:rPr>
              <w:t xml:space="preserve">oskaidrošanai, publicējot Rēzeknes novada pašvaldības tīmekļa vietnē </w:t>
            </w:r>
            <w:hyperlink r:id="rId9" w:history="1">
              <w:r w:rsidRPr="002D3948">
                <w:rPr>
                  <w:bCs/>
                  <w:color w:val="0000FF"/>
                  <w:sz w:val="22"/>
                  <w:szCs w:val="22"/>
                  <w:u w:val="single"/>
                </w:rPr>
                <w:t>www.rezeknesnovads.lv</w:t>
              </w:r>
            </w:hyperlink>
            <w:r w:rsidRPr="002D3948">
              <w:rPr>
                <w:bCs/>
                <w:sz w:val="22"/>
                <w:szCs w:val="22"/>
              </w:rPr>
              <w:t xml:space="preserve">. Viedokļa izteikšanas termiņš noteikts </w:t>
            </w:r>
            <w:r>
              <w:rPr>
                <w:bCs/>
                <w:sz w:val="22"/>
                <w:szCs w:val="22"/>
              </w:rPr>
              <w:t xml:space="preserve">divas </w:t>
            </w:r>
            <w:r w:rsidRPr="002D3948">
              <w:rPr>
                <w:bCs/>
                <w:sz w:val="22"/>
                <w:szCs w:val="22"/>
              </w:rPr>
              <w:t xml:space="preserve">nedēļas no publicēšanas dienas </w:t>
            </w:r>
          </w:p>
          <w:p w:rsidR="00672A9D" w:rsidP="00672A9D" w14:paraId="658577A1" w14:textId="77777777">
            <w:pPr>
              <w:ind w:left="459" w:hanging="459"/>
              <w:jc w:val="both"/>
              <w:rPr>
                <w:bCs/>
                <w:sz w:val="22"/>
                <w:szCs w:val="22"/>
              </w:rPr>
            </w:pPr>
            <w:r>
              <w:rPr>
                <w:bCs/>
                <w:sz w:val="22"/>
                <w:szCs w:val="22"/>
              </w:rPr>
              <w:t xml:space="preserve">         </w:t>
            </w:r>
            <w:r w:rsidRPr="002D3948">
              <w:rPr>
                <w:bCs/>
                <w:sz w:val="22"/>
                <w:szCs w:val="22"/>
              </w:rPr>
              <w:t>Sabiedrības viedokļa noskaidrošana</w:t>
            </w:r>
            <w:r w:rsidRPr="002D3948">
              <w:rPr>
                <w:bCs/>
                <w:sz w:val="22"/>
                <w:szCs w:val="22"/>
              </w:rPr>
              <w:t xml:space="preserve">i </w:t>
            </w:r>
            <w:r w:rsidRPr="00031815">
              <w:rPr>
                <w:sz w:val="22"/>
                <w:szCs w:val="22"/>
                <w:lang w:eastAsia="en-US"/>
              </w:rPr>
              <w:t>„Grozījumi Rēzeknes novada pašvaldības 2023.gada 6.aprīļa saistošajos noteikumos Nr.1 „Rēzeknes novada pašvaldības nolikums””</w:t>
            </w:r>
            <w:r w:rsidRPr="002D3948">
              <w:rPr>
                <w:bCs/>
                <w:sz w:val="22"/>
                <w:szCs w:val="22"/>
              </w:rPr>
              <w:t xml:space="preserve"> projekts nosūtīts Rēzeknes novada pašvaldības pagastu  un Viļānu pilsētas konsultatīvajām padomēm.</w:t>
            </w:r>
          </w:p>
          <w:p w:rsidR="00672A9D" w:rsidP="00672A9D" w14:paraId="4C4B424A" w14:textId="77777777">
            <w:pPr>
              <w:ind w:left="459" w:hanging="459"/>
              <w:jc w:val="both"/>
              <w:rPr>
                <w:sz w:val="22"/>
                <w:szCs w:val="22"/>
              </w:rPr>
            </w:pPr>
            <w:r>
              <w:rPr>
                <w:bCs/>
                <w:sz w:val="22"/>
                <w:szCs w:val="22"/>
              </w:rPr>
              <w:t xml:space="preserve">8.2. </w:t>
            </w:r>
            <w:r w:rsidRPr="002D3948">
              <w:rPr>
                <w:sz w:val="22"/>
                <w:szCs w:val="22"/>
              </w:rPr>
              <w:t>Sabiedrības viedokļa nos</w:t>
            </w:r>
            <w:r w:rsidRPr="002D3948">
              <w:rPr>
                <w:sz w:val="22"/>
                <w:szCs w:val="22"/>
              </w:rPr>
              <w:t xml:space="preserve">kaidrošanas </w:t>
            </w:r>
            <w:r w:rsidRPr="00E40AFD">
              <w:rPr>
                <w:sz w:val="22"/>
                <w:szCs w:val="22"/>
              </w:rPr>
              <w:t xml:space="preserve">termiņā  līdz 2025.gada 9.jūlijam </w:t>
            </w:r>
            <w:r>
              <w:rPr>
                <w:sz w:val="22"/>
                <w:szCs w:val="22"/>
              </w:rPr>
              <w:t xml:space="preserve">par </w:t>
            </w:r>
            <w:r w:rsidRPr="002D3948">
              <w:rPr>
                <w:bCs/>
                <w:sz w:val="22"/>
                <w:szCs w:val="22"/>
              </w:rPr>
              <w:t xml:space="preserve">saistošo noteikumu </w:t>
            </w:r>
            <w:r>
              <w:rPr>
                <w:sz w:val="22"/>
                <w:szCs w:val="22"/>
                <w:lang w:eastAsia="en-US"/>
              </w:rPr>
              <w:t>„Grozījumi</w:t>
            </w:r>
            <w:r w:rsidRPr="00031815">
              <w:rPr>
                <w:sz w:val="22"/>
                <w:szCs w:val="22"/>
                <w:lang w:eastAsia="en-US"/>
              </w:rPr>
              <w:t xml:space="preserve"> Rēzeknes novada pašvaldības 2023.gada 6.aprīļa saistošajos noteikumos Nr.1 „Rēzeknes novada pašvaldības nolikums””</w:t>
            </w:r>
            <w:r>
              <w:rPr>
                <w:sz w:val="22"/>
                <w:szCs w:val="22"/>
                <w:lang w:eastAsia="en-US"/>
              </w:rPr>
              <w:t xml:space="preserve"> </w:t>
            </w:r>
            <w:r w:rsidRPr="002D3948">
              <w:rPr>
                <w:bCs/>
                <w:sz w:val="22"/>
                <w:szCs w:val="22"/>
              </w:rPr>
              <w:t>projekt</w:t>
            </w:r>
            <w:r>
              <w:rPr>
                <w:bCs/>
                <w:sz w:val="22"/>
                <w:szCs w:val="22"/>
              </w:rPr>
              <w:t>u ir</w:t>
            </w:r>
            <w:r>
              <w:rPr>
                <w:sz w:val="22"/>
                <w:szCs w:val="22"/>
              </w:rPr>
              <w:t xml:space="preserve"> </w:t>
            </w:r>
            <w:r w:rsidRPr="00FF4229">
              <w:rPr>
                <w:sz w:val="22"/>
                <w:szCs w:val="22"/>
              </w:rPr>
              <w:t xml:space="preserve">saņemti </w:t>
            </w:r>
            <w:r w:rsidRPr="00FF4229">
              <w:rPr>
                <w:b/>
                <w:bCs/>
                <w:sz w:val="22"/>
                <w:szCs w:val="22"/>
              </w:rPr>
              <w:t>11</w:t>
            </w:r>
            <w:r w:rsidRPr="00FF4229">
              <w:rPr>
                <w:sz w:val="22"/>
                <w:szCs w:val="22"/>
              </w:rPr>
              <w:t xml:space="preserve"> fizisku personu (S.P., I.B., J.K., L.T</w:t>
            </w:r>
            <w:r w:rsidRPr="00FF4229">
              <w:rPr>
                <w:sz w:val="22"/>
                <w:szCs w:val="22"/>
              </w:rPr>
              <w:t>., A.V., S.S., I.R., A.R., J.P., I.T., V.H., K.P.) viedokļi</w:t>
            </w:r>
            <w:r>
              <w:rPr>
                <w:sz w:val="22"/>
                <w:szCs w:val="22"/>
              </w:rPr>
              <w:t xml:space="preserve">, kur vienas fiziskas personas (I.B.) viedoklim pievienoti </w:t>
            </w:r>
            <w:r w:rsidRPr="005F623A">
              <w:rPr>
                <w:b/>
                <w:bCs/>
                <w:sz w:val="22"/>
                <w:szCs w:val="22"/>
              </w:rPr>
              <w:t>213 (</w:t>
            </w:r>
            <w:r w:rsidRPr="005F623A">
              <w:rPr>
                <w:sz w:val="22"/>
                <w:szCs w:val="22"/>
              </w:rPr>
              <w:t>divi simti trīspadsmit</w:t>
            </w:r>
            <w:r>
              <w:rPr>
                <w:sz w:val="22"/>
                <w:szCs w:val="22"/>
              </w:rPr>
              <w:t xml:space="preserve">) Rēzeknes novada  iedzīvotāju paraksti </w:t>
            </w:r>
            <w:r w:rsidRPr="00FF4229">
              <w:rPr>
                <w:sz w:val="22"/>
                <w:szCs w:val="22"/>
              </w:rPr>
              <w:t xml:space="preserve">un </w:t>
            </w:r>
            <w:r>
              <w:rPr>
                <w:b/>
                <w:bCs/>
                <w:sz w:val="22"/>
                <w:szCs w:val="22"/>
              </w:rPr>
              <w:t xml:space="preserve">5 </w:t>
            </w:r>
            <w:r w:rsidRPr="00BA57BD">
              <w:rPr>
                <w:sz w:val="22"/>
                <w:szCs w:val="22"/>
              </w:rPr>
              <w:t>(piecu)</w:t>
            </w:r>
            <w:r>
              <w:rPr>
                <w:b/>
                <w:bCs/>
                <w:sz w:val="22"/>
                <w:szCs w:val="22"/>
              </w:rPr>
              <w:t xml:space="preserve"> </w:t>
            </w:r>
            <w:r w:rsidRPr="005F623A">
              <w:rPr>
                <w:sz w:val="22"/>
                <w:szCs w:val="22"/>
              </w:rPr>
              <w:t xml:space="preserve">Rēzeknes novada iedzīvotāju konsultatīvo padomju vai to </w:t>
            </w:r>
            <w:r w:rsidRPr="005F623A">
              <w:rPr>
                <w:sz w:val="22"/>
                <w:szCs w:val="22"/>
              </w:rPr>
              <w:t>pārstāvju viedokļi.</w:t>
            </w:r>
          </w:p>
          <w:p w:rsidR="00672A9D" w:rsidP="00672A9D" w14:paraId="7E3AF2D0" w14:textId="77777777">
            <w:pPr>
              <w:ind w:left="459" w:firstLine="433"/>
              <w:jc w:val="both"/>
              <w:rPr>
                <w:bCs/>
                <w:sz w:val="22"/>
                <w:szCs w:val="22"/>
              </w:rPr>
            </w:pPr>
            <w:r w:rsidRPr="00B35E20">
              <w:rPr>
                <w:bCs/>
                <w:sz w:val="22"/>
                <w:szCs w:val="22"/>
              </w:rPr>
              <w:t>Attiecībā uz viedokļa jautājumiem, kas skar saistošo noteikumu</w:t>
            </w:r>
            <w:r w:rsidRPr="00B35E20">
              <w:rPr>
                <w:sz w:val="22"/>
                <w:szCs w:val="22"/>
              </w:rPr>
              <w:t xml:space="preserve"> </w:t>
            </w:r>
            <w:r w:rsidRPr="00B35E20">
              <w:rPr>
                <w:bCs/>
                <w:sz w:val="22"/>
                <w:szCs w:val="22"/>
              </w:rPr>
              <w:t>projektu tiek sniegts šāds vērtējums.</w:t>
            </w:r>
          </w:p>
          <w:p w:rsidR="00672A9D" w:rsidP="00672A9D" w14:paraId="3681FEEA" w14:textId="77777777">
            <w:pPr>
              <w:ind w:left="459" w:firstLine="433"/>
              <w:jc w:val="both"/>
              <w:rPr>
                <w:sz w:val="22"/>
                <w:szCs w:val="22"/>
              </w:rPr>
            </w:pPr>
            <w:r>
              <w:rPr>
                <w:bCs/>
                <w:sz w:val="22"/>
                <w:szCs w:val="22"/>
              </w:rPr>
              <w:t>S</w:t>
            </w:r>
            <w:r w:rsidRPr="002D3948">
              <w:rPr>
                <w:bCs/>
                <w:sz w:val="22"/>
                <w:szCs w:val="22"/>
              </w:rPr>
              <w:t xml:space="preserve">aistošo noteikumu </w:t>
            </w:r>
            <w:r>
              <w:rPr>
                <w:sz w:val="22"/>
                <w:szCs w:val="22"/>
                <w:lang w:eastAsia="en-US"/>
              </w:rPr>
              <w:t>„Grozījumi</w:t>
            </w:r>
            <w:r w:rsidRPr="00031815">
              <w:rPr>
                <w:sz w:val="22"/>
                <w:szCs w:val="22"/>
                <w:lang w:eastAsia="en-US"/>
              </w:rPr>
              <w:t xml:space="preserve"> Rēzeknes novada pašvaldības 2023.gada 6.aprīļa saistošajos noteikumos Nr.1 „Rēzeknes novada pašvaldības n</w:t>
            </w:r>
            <w:r w:rsidRPr="00031815">
              <w:rPr>
                <w:sz w:val="22"/>
                <w:szCs w:val="22"/>
                <w:lang w:eastAsia="en-US"/>
              </w:rPr>
              <w:t>olikums””</w:t>
            </w:r>
            <w:r>
              <w:rPr>
                <w:sz w:val="22"/>
                <w:szCs w:val="22"/>
                <w:lang w:eastAsia="en-US"/>
              </w:rPr>
              <w:t xml:space="preserve"> </w:t>
            </w:r>
            <w:r w:rsidRPr="002D3948">
              <w:rPr>
                <w:bCs/>
                <w:sz w:val="22"/>
                <w:szCs w:val="22"/>
              </w:rPr>
              <w:t>projekts</w:t>
            </w:r>
            <w:r>
              <w:rPr>
                <w:bCs/>
                <w:sz w:val="22"/>
                <w:szCs w:val="22"/>
              </w:rPr>
              <w:t xml:space="preserve"> ir sagatavots izpildot</w:t>
            </w:r>
            <w:r w:rsidRPr="002D3948">
              <w:rPr>
                <w:bCs/>
                <w:sz w:val="22"/>
                <w:szCs w:val="22"/>
              </w:rPr>
              <w:t xml:space="preserve"> </w:t>
            </w:r>
            <w:r w:rsidRPr="007B1E48">
              <w:rPr>
                <w:sz w:val="22"/>
                <w:szCs w:val="22"/>
              </w:rPr>
              <w:t>Rēzeknes novada domes 2025.gada 20.jūnija lēmumu Nr.</w:t>
            </w:r>
            <w:r>
              <w:rPr>
                <w:sz w:val="22"/>
                <w:szCs w:val="22"/>
              </w:rPr>
              <w:t>669</w:t>
            </w:r>
            <w:r w:rsidRPr="007B1E48">
              <w:rPr>
                <w:sz w:val="22"/>
                <w:szCs w:val="22"/>
              </w:rPr>
              <w:t xml:space="preserve"> “Par priekšlikumu veikt grozījumus Rēzeknes novada pašvaldības 2023.gada 6.aprīļa</w:t>
            </w:r>
            <w:r>
              <w:rPr>
                <w:sz w:val="22"/>
                <w:szCs w:val="22"/>
              </w:rPr>
              <w:t xml:space="preserve"> </w:t>
            </w:r>
            <w:r w:rsidRPr="007B1E48">
              <w:rPr>
                <w:sz w:val="22"/>
                <w:szCs w:val="22"/>
              </w:rPr>
              <w:t>saistošajos noteikumos Nr.1 „Rēzeknes novada pašvaldības nolikums”” (protoko</w:t>
            </w:r>
            <w:r w:rsidRPr="007B1E48">
              <w:rPr>
                <w:sz w:val="22"/>
                <w:szCs w:val="22"/>
              </w:rPr>
              <w:t>ls Nr.2025/DS-</w:t>
            </w:r>
            <w:r>
              <w:rPr>
                <w:sz w:val="22"/>
                <w:szCs w:val="22"/>
              </w:rPr>
              <w:t>14</w:t>
            </w:r>
            <w:r w:rsidRPr="007B1E48">
              <w:rPr>
                <w:sz w:val="22"/>
                <w:szCs w:val="22"/>
              </w:rPr>
              <w:t xml:space="preserve">, </w:t>
            </w:r>
            <w:r>
              <w:rPr>
                <w:sz w:val="22"/>
                <w:szCs w:val="22"/>
              </w:rPr>
              <w:t>4</w:t>
            </w:r>
            <w:r w:rsidRPr="007B1E48">
              <w:rPr>
                <w:sz w:val="22"/>
                <w:szCs w:val="22"/>
              </w:rPr>
              <w:t>.§)</w:t>
            </w:r>
            <w:r>
              <w:rPr>
                <w:sz w:val="22"/>
                <w:szCs w:val="22"/>
              </w:rPr>
              <w:t xml:space="preserve">, ar kuru </w:t>
            </w:r>
            <w:r w:rsidRPr="007B1E48">
              <w:rPr>
                <w:sz w:val="22"/>
                <w:szCs w:val="22"/>
              </w:rPr>
              <w:t>konceptuāli atbalstīts priekšlikumu veikt grozījumus Rēzeknes novada pašvaldības 2023.gada 6.aprīļa saistošo noteikumu Nr.1 „Rēzeknes novada pašvaldības nolikums”” 11.punktā</w:t>
            </w:r>
            <w:r>
              <w:rPr>
                <w:sz w:val="22"/>
                <w:szCs w:val="22"/>
              </w:rPr>
              <w:t>, paredzot</w:t>
            </w:r>
            <w:r w:rsidRPr="007B1E48">
              <w:rPr>
                <w:sz w:val="22"/>
                <w:szCs w:val="22"/>
              </w:rPr>
              <w:t xml:space="preserve">, ka </w:t>
            </w:r>
            <w:r>
              <w:rPr>
                <w:sz w:val="22"/>
                <w:szCs w:val="22"/>
              </w:rPr>
              <w:t>d</w:t>
            </w:r>
            <w:r w:rsidRPr="007B1E48">
              <w:rPr>
                <w:sz w:val="22"/>
                <w:szCs w:val="22"/>
              </w:rPr>
              <w:t>omes priekšsēdētājam ir 2 (divi) vi</w:t>
            </w:r>
            <w:r w:rsidRPr="007B1E48">
              <w:rPr>
                <w:sz w:val="22"/>
                <w:szCs w:val="22"/>
              </w:rPr>
              <w:t>etnieki.</w:t>
            </w:r>
          </w:p>
          <w:p w:rsidR="00672A9D" w:rsidP="00672A9D" w14:paraId="341D1978" w14:textId="77777777">
            <w:pPr>
              <w:ind w:left="459" w:firstLine="433"/>
              <w:jc w:val="both"/>
              <w:rPr>
                <w:sz w:val="22"/>
                <w:szCs w:val="22"/>
              </w:rPr>
            </w:pPr>
            <w:r w:rsidRPr="002D3948">
              <w:rPr>
                <w:sz w:val="22"/>
                <w:szCs w:val="22"/>
              </w:rPr>
              <w:t xml:space="preserve">Sabiedrības viedokļa noskaidrošanas </w:t>
            </w:r>
            <w:r w:rsidRPr="00E40AFD">
              <w:rPr>
                <w:sz w:val="22"/>
                <w:szCs w:val="22"/>
              </w:rPr>
              <w:t xml:space="preserve">termiņā </w:t>
            </w:r>
            <w:r>
              <w:rPr>
                <w:sz w:val="22"/>
                <w:szCs w:val="22"/>
              </w:rPr>
              <w:t>sniegti sekojoši viedokļi:</w:t>
            </w:r>
          </w:p>
          <w:p w:rsidR="00672A9D" w:rsidRPr="00733B15" w:rsidP="00672A9D" w14:paraId="5B66EEDA" w14:textId="77777777">
            <w:pPr>
              <w:ind w:left="750" w:hanging="284"/>
              <w:jc w:val="both"/>
              <w:rPr>
                <w:sz w:val="22"/>
                <w:szCs w:val="22"/>
              </w:rPr>
            </w:pPr>
            <w:r w:rsidRPr="001176EA">
              <w:rPr>
                <w:sz w:val="22"/>
                <w:szCs w:val="22"/>
              </w:rPr>
              <w:t xml:space="preserve">1) I.B. viedoklī </w:t>
            </w:r>
            <w:r>
              <w:rPr>
                <w:sz w:val="22"/>
                <w:szCs w:val="22"/>
              </w:rPr>
              <w:t xml:space="preserve">(30.06.2025.) </w:t>
            </w:r>
            <w:r w:rsidRPr="001176EA">
              <w:rPr>
                <w:sz w:val="22"/>
                <w:szCs w:val="22"/>
              </w:rPr>
              <w:t xml:space="preserve">norāda, ka ir pret otrā vietnieka amata izveidošanu, uzskatot šo rīcību par </w:t>
            </w:r>
            <w:r w:rsidRPr="001176EA">
              <w:rPr>
                <w:sz w:val="22"/>
                <w:szCs w:val="22"/>
              </w:rPr>
              <w:t>bezsaimniecisku</w:t>
            </w:r>
            <w:r w:rsidRPr="001176EA">
              <w:rPr>
                <w:sz w:val="22"/>
                <w:szCs w:val="22"/>
              </w:rPr>
              <w:t xml:space="preserve"> rīcību ar novada cilvēku naudu</w:t>
            </w:r>
            <w:r>
              <w:rPr>
                <w:sz w:val="22"/>
                <w:szCs w:val="22"/>
              </w:rPr>
              <w:t>. I.B., atkārtoti iesni</w:t>
            </w:r>
            <w:r>
              <w:rPr>
                <w:sz w:val="22"/>
                <w:szCs w:val="22"/>
              </w:rPr>
              <w:t xml:space="preserve">edzot viedokli 09.07.2025., ir norādījusi, ka četru gadu griezumā tie būs apmēram 200 000 </w:t>
            </w:r>
            <w:r w:rsidRPr="006A3873">
              <w:rPr>
                <w:i/>
                <w:iCs/>
                <w:sz w:val="22"/>
                <w:szCs w:val="22"/>
              </w:rPr>
              <w:t>euro</w:t>
            </w:r>
            <w:r>
              <w:rPr>
                <w:sz w:val="22"/>
                <w:szCs w:val="22"/>
              </w:rPr>
              <w:t xml:space="preserve"> papildus izdevumi, norādot, ka pie iedzīvotāju skaita samazināšanās nav pieļaujama šāda rīcība, ka tiek palielināti tēriņi, veidojot papildus amatus un turpinot </w:t>
            </w:r>
            <w:r>
              <w:rPr>
                <w:sz w:val="22"/>
                <w:szCs w:val="22"/>
              </w:rPr>
              <w:t>sadalīt ietekmi koalīcijas iekšienē. Bez tam I.B. norāda, ka tā vietā lai domātu par iedzīvotāju vajadzībām, kvalitatīviem pakalpojumiem un efektīvu pārvaldi, tiek radītas jaunas algotas vietas, kas kalpo tikai politisko ambīciju apmierināšanai. I.B. uzska</w:t>
            </w:r>
            <w:r>
              <w:rPr>
                <w:sz w:val="22"/>
                <w:szCs w:val="22"/>
              </w:rPr>
              <w:t xml:space="preserve">ta, ka tas ir piemērs tam kā birokrātija un politiskais izdevīgums tiek stādīts augstāk par sabiedrības interesēm. I.B. viedoklī ir norādīts, ka Rēzeknes novada iedzīvotāji pret </w:t>
            </w:r>
            <w:r w:rsidRPr="002D3948">
              <w:rPr>
                <w:bCs/>
                <w:sz w:val="22"/>
                <w:szCs w:val="22"/>
              </w:rPr>
              <w:t xml:space="preserve">saistošo noteikumu </w:t>
            </w:r>
            <w:r>
              <w:rPr>
                <w:sz w:val="22"/>
                <w:szCs w:val="22"/>
                <w:lang w:eastAsia="en-US"/>
              </w:rPr>
              <w:t>„Grozījumi</w:t>
            </w:r>
            <w:r w:rsidRPr="00031815">
              <w:rPr>
                <w:sz w:val="22"/>
                <w:szCs w:val="22"/>
                <w:lang w:eastAsia="en-US"/>
              </w:rPr>
              <w:t xml:space="preserve"> Rēzeknes novada pašvaldības 2023.gada 6.aprīļa saistošajos noteikumos Nr.1 „Rēzeknes novada pašvaldības nolikums””</w:t>
            </w:r>
            <w:r>
              <w:rPr>
                <w:sz w:val="22"/>
                <w:szCs w:val="22"/>
                <w:lang w:eastAsia="en-US"/>
              </w:rPr>
              <w:t xml:space="preserve"> </w:t>
            </w:r>
            <w:r w:rsidRPr="002D3948">
              <w:rPr>
                <w:bCs/>
                <w:sz w:val="22"/>
                <w:szCs w:val="22"/>
              </w:rPr>
              <w:t>projekt</w:t>
            </w:r>
            <w:r>
              <w:rPr>
                <w:bCs/>
                <w:sz w:val="22"/>
                <w:szCs w:val="22"/>
              </w:rPr>
              <w:t xml:space="preserve">a 2., 3., un 4.punktiem. </w:t>
            </w:r>
          </w:p>
          <w:p w:rsidR="00672A9D" w:rsidRPr="001176EA" w:rsidP="00672A9D" w14:paraId="16E60E5E" w14:textId="77777777">
            <w:pPr>
              <w:ind w:left="750"/>
              <w:jc w:val="both"/>
              <w:rPr>
                <w:sz w:val="22"/>
                <w:szCs w:val="22"/>
              </w:rPr>
            </w:pPr>
            <w:r>
              <w:rPr>
                <w:bCs/>
                <w:sz w:val="22"/>
                <w:szCs w:val="22"/>
              </w:rPr>
              <w:t>I.B</w:t>
            </w:r>
            <w:r>
              <w:rPr>
                <w:sz w:val="22"/>
                <w:szCs w:val="22"/>
              </w:rPr>
              <w:t xml:space="preserve"> 09.07.2025. saņemtais viedoklis ir iesniegts 6 eksemplāros, kurus kopumā ir parakstījuši 213 (divi simti trīspadsmit) Rēzeknes novada - Kantinieku pagasta, Sokolku pagasta, Viļānu pagasta, Viļānu pilsētas - iedzīvotāji. </w:t>
            </w:r>
          </w:p>
          <w:p w:rsidR="00672A9D" w:rsidP="00672A9D" w14:paraId="12C1F894" w14:textId="77777777">
            <w:pPr>
              <w:ind w:left="750" w:hanging="284"/>
              <w:jc w:val="both"/>
              <w:rPr>
                <w:sz w:val="22"/>
                <w:szCs w:val="22"/>
              </w:rPr>
            </w:pPr>
            <w:r w:rsidRPr="001176EA">
              <w:rPr>
                <w:sz w:val="22"/>
                <w:szCs w:val="22"/>
              </w:rPr>
              <w:t>2) J.K. viedoklī norāda, ja vietni</w:t>
            </w:r>
            <w:r w:rsidRPr="001176EA">
              <w:rPr>
                <w:sz w:val="22"/>
                <w:szCs w:val="22"/>
              </w:rPr>
              <w:t xml:space="preserve">eka amata kandidātam ir augstākā izglītība un vadītāja spējas, tad atbalsta otrā vietnieka amata </w:t>
            </w:r>
            <w:r w:rsidRPr="001176EA">
              <w:rPr>
                <w:sz w:val="22"/>
                <w:szCs w:val="22"/>
              </w:rPr>
              <w:t>izveidošanu, ja tā nav un tas ir vienkārši, lai iegūtu vietnieka statusu, tad neatbalsta otrā vietnieka amata izveidošanu</w:t>
            </w:r>
            <w:r>
              <w:rPr>
                <w:sz w:val="22"/>
                <w:szCs w:val="22"/>
              </w:rPr>
              <w:t>;</w:t>
            </w:r>
          </w:p>
          <w:p w:rsidR="00672A9D" w:rsidP="00672A9D" w14:paraId="366A03BB" w14:textId="77777777">
            <w:pPr>
              <w:ind w:left="750" w:hanging="284"/>
              <w:jc w:val="both"/>
              <w:rPr>
                <w:sz w:val="22"/>
                <w:szCs w:val="22"/>
              </w:rPr>
            </w:pPr>
            <w:r>
              <w:rPr>
                <w:sz w:val="22"/>
                <w:szCs w:val="22"/>
              </w:rPr>
              <w:t>3) L.T.</w:t>
            </w:r>
            <w:r w:rsidRPr="001176EA">
              <w:rPr>
                <w:sz w:val="22"/>
                <w:szCs w:val="22"/>
              </w:rPr>
              <w:t xml:space="preserve"> norāda,</w:t>
            </w:r>
            <w:r>
              <w:rPr>
                <w:sz w:val="22"/>
                <w:szCs w:val="22"/>
              </w:rPr>
              <w:t xml:space="preserve"> ka neatbalsta</w:t>
            </w:r>
            <w:r w:rsidRPr="001176EA">
              <w:rPr>
                <w:sz w:val="22"/>
                <w:szCs w:val="22"/>
              </w:rPr>
              <w:t xml:space="preserve"> otrā v</w:t>
            </w:r>
            <w:r w:rsidRPr="001176EA">
              <w:rPr>
                <w:sz w:val="22"/>
                <w:szCs w:val="22"/>
              </w:rPr>
              <w:t>ietnieka amata izveidošanu</w:t>
            </w:r>
            <w:r>
              <w:rPr>
                <w:sz w:val="22"/>
                <w:szCs w:val="22"/>
              </w:rPr>
              <w:t>, jo tie ir papildus izdevumi pašvaldības budžetam;</w:t>
            </w:r>
          </w:p>
          <w:p w:rsidR="00672A9D" w:rsidP="00672A9D" w14:paraId="1C1DFF18" w14:textId="77777777">
            <w:pPr>
              <w:ind w:left="750" w:hanging="284"/>
              <w:jc w:val="both"/>
              <w:rPr>
                <w:sz w:val="22"/>
                <w:szCs w:val="22"/>
              </w:rPr>
            </w:pPr>
            <w:r>
              <w:rPr>
                <w:sz w:val="22"/>
                <w:szCs w:val="22"/>
              </w:rPr>
              <w:t>4) A.V. viedoklī norāda, ka nepieciešams viens vietnieks;</w:t>
            </w:r>
          </w:p>
          <w:p w:rsidR="00672A9D" w:rsidP="00672A9D" w14:paraId="45CFED3F" w14:textId="77777777">
            <w:pPr>
              <w:ind w:left="750" w:hanging="284"/>
              <w:jc w:val="both"/>
              <w:rPr>
                <w:sz w:val="22"/>
                <w:szCs w:val="22"/>
              </w:rPr>
            </w:pPr>
            <w:r>
              <w:rPr>
                <w:sz w:val="22"/>
                <w:szCs w:val="22"/>
              </w:rPr>
              <w:t xml:space="preserve">5) S.S., iesniedzot divus viedokļus ( 01.07.2025. un  01.07.2025.), norāda, ka pietiek ar vienu vietnieku un neatbalsta </w:t>
            </w:r>
            <w:r w:rsidRPr="001176EA">
              <w:rPr>
                <w:sz w:val="22"/>
                <w:szCs w:val="22"/>
              </w:rPr>
              <w:t>otrā vietnieka amata izveidošanu</w:t>
            </w:r>
            <w:r>
              <w:rPr>
                <w:sz w:val="22"/>
                <w:szCs w:val="22"/>
              </w:rPr>
              <w:t>, jo sarūk iedzīvotāju skaits, samazinās skolu skaits, darba vietu skaits, un aicinot vērst uzmanību uz iestāžu – apvienību pārvalžu -  vadītāja un 2 vietnieku amatiem un to pienākumiem kā arī uz to, ka nepieciešams domāt pa</w:t>
            </w:r>
            <w:r>
              <w:rPr>
                <w:sz w:val="22"/>
                <w:szCs w:val="22"/>
              </w:rPr>
              <w:t>r jaunu darba vietu radīšanu, štata vietu un algu samazināšanu, netērējot budžeta līdzekļus papildus vietnieka amatam;</w:t>
            </w:r>
          </w:p>
          <w:p w:rsidR="00672A9D" w:rsidP="00672A9D" w14:paraId="54CD6633" w14:textId="77777777">
            <w:pPr>
              <w:ind w:left="750" w:hanging="284"/>
              <w:jc w:val="both"/>
              <w:rPr>
                <w:sz w:val="22"/>
                <w:szCs w:val="22"/>
              </w:rPr>
            </w:pPr>
            <w:r>
              <w:rPr>
                <w:sz w:val="22"/>
                <w:szCs w:val="22"/>
              </w:rPr>
              <w:t xml:space="preserve">6) I.R. viedoklī norāda, </w:t>
            </w:r>
            <w:r w:rsidRPr="001176EA">
              <w:rPr>
                <w:sz w:val="22"/>
                <w:szCs w:val="22"/>
              </w:rPr>
              <w:t>ka ir pret otrā vietnieka amata izveidošanu,</w:t>
            </w:r>
            <w:r>
              <w:rPr>
                <w:sz w:val="22"/>
                <w:szCs w:val="22"/>
              </w:rPr>
              <w:t xml:space="preserve"> ņemot vērā apstākļus, kad tiek runāts par birokrātijas mazināšanu, </w:t>
            </w:r>
            <w:r>
              <w:rPr>
                <w:sz w:val="22"/>
                <w:szCs w:val="22"/>
              </w:rPr>
              <w:t>ekonomiskiem risinājumiem un taupības režīmu, tādējādi palielinot izdevumus, pie nosacījuma, ka sarūk Rēzeknes novada iedzīvotāju skaits;</w:t>
            </w:r>
          </w:p>
          <w:p w:rsidR="00672A9D" w:rsidP="00672A9D" w14:paraId="66D683F9" w14:textId="77777777">
            <w:pPr>
              <w:ind w:left="750" w:hanging="284"/>
              <w:jc w:val="both"/>
              <w:rPr>
                <w:sz w:val="22"/>
                <w:szCs w:val="22"/>
              </w:rPr>
            </w:pPr>
            <w:r>
              <w:rPr>
                <w:sz w:val="22"/>
                <w:szCs w:val="22"/>
              </w:rPr>
              <w:t xml:space="preserve">7) A.R. viedoklī norāda, </w:t>
            </w:r>
            <w:r w:rsidRPr="001176EA">
              <w:rPr>
                <w:sz w:val="22"/>
                <w:szCs w:val="22"/>
              </w:rPr>
              <w:t>ka ir pret otrā vietnieka amata izveidošanu</w:t>
            </w:r>
            <w:r>
              <w:rPr>
                <w:sz w:val="22"/>
                <w:szCs w:val="22"/>
              </w:rPr>
              <w:t>;</w:t>
            </w:r>
          </w:p>
          <w:p w:rsidR="00672A9D" w:rsidP="00672A9D" w14:paraId="4E91D24E" w14:textId="77777777">
            <w:pPr>
              <w:ind w:left="750" w:hanging="284"/>
              <w:jc w:val="both"/>
              <w:rPr>
                <w:sz w:val="22"/>
                <w:szCs w:val="22"/>
              </w:rPr>
            </w:pPr>
            <w:r>
              <w:rPr>
                <w:sz w:val="22"/>
                <w:szCs w:val="22"/>
              </w:rPr>
              <w:t xml:space="preserve">8) J.P. viedoklī norāda, </w:t>
            </w:r>
            <w:r w:rsidRPr="001176EA">
              <w:rPr>
                <w:sz w:val="22"/>
                <w:szCs w:val="22"/>
              </w:rPr>
              <w:t>ka ir pret otrā vietnie</w:t>
            </w:r>
            <w:r w:rsidRPr="001176EA">
              <w:rPr>
                <w:sz w:val="22"/>
                <w:szCs w:val="22"/>
              </w:rPr>
              <w:t>ka amata izveidošanu</w:t>
            </w:r>
            <w:r>
              <w:rPr>
                <w:sz w:val="22"/>
                <w:szCs w:val="22"/>
              </w:rPr>
              <w:t>, jo sarūk iedzīvotāju skaits, netiek veidoti jauni uzņēmumi, nav nekādu ieguvumu jauniešu piesaistīšanai un dzimstības palielināšanai. J.P. viedoklī norāda, ka līdzekļus lietderīgāk būtu ieguldīt infrastruktūras uzlabošanā (Ozolaines p</w:t>
            </w:r>
            <w:r>
              <w:rPr>
                <w:sz w:val="22"/>
                <w:szCs w:val="22"/>
              </w:rPr>
              <w:t xml:space="preserve">agasta, </w:t>
            </w:r>
            <w:r>
              <w:rPr>
                <w:sz w:val="22"/>
                <w:szCs w:val="22"/>
              </w:rPr>
              <w:t>Pleikšņos</w:t>
            </w:r>
            <w:r>
              <w:rPr>
                <w:sz w:val="22"/>
                <w:szCs w:val="22"/>
              </w:rPr>
              <w:t>), izbūvējot ūdensapgādi un kanalizāciju, un tīrot ceļus ziemā. Bez tam norāda, ka lietderīgāk līdzekļus būtu izmantot bērniem Jaungada dāvanām, nerīkojot pasākumus, kā tas bijis 2024.gadā.</w:t>
            </w:r>
          </w:p>
          <w:p w:rsidR="00672A9D" w:rsidP="00672A9D" w14:paraId="4B3DD4ED" w14:textId="77777777">
            <w:pPr>
              <w:ind w:left="750" w:hanging="284"/>
              <w:jc w:val="both"/>
              <w:rPr>
                <w:sz w:val="22"/>
                <w:szCs w:val="22"/>
              </w:rPr>
            </w:pPr>
            <w:r>
              <w:rPr>
                <w:sz w:val="22"/>
                <w:szCs w:val="22"/>
              </w:rPr>
              <w:t xml:space="preserve">9) V.H. viedoklī norāda, </w:t>
            </w:r>
            <w:r w:rsidRPr="001176EA">
              <w:rPr>
                <w:sz w:val="22"/>
                <w:szCs w:val="22"/>
              </w:rPr>
              <w:t>ka ir pret otrā vietniek</w:t>
            </w:r>
            <w:r w:rsidRPr="001176EA">
              <w:rPr>
                <w:sz w:val="22"/>
                <w:szCs w:val="22"/>
              </w:rPr>
              <w:t>a amata izveidošanu</w:t>
            </w:r>
            <w:r>
              <w:rPr>
                <w:sz w:val="22"/>
                <w:szCs w:val="22"/>
              </w:rPr>
              <w:t xml:space="preserve"> un, ka tas ir pretrunā ar partiju priekšvēlēšanu programmām. Kā </w:t>
            </w:r>
            <w:r w:rsidRPr="00C12A84">
              <w:rPr>
                <w:sz w:val="22"/>
                <w:szCs w:val="22"/>
              </w:rPr>
              <w:t>piem</w:t>
            </w:r>
            <w:r>
              <w:rPr>
                <w:sz w:val="22"/>
                <w:szCs w:val="22"/>
              </w:rPr>
              <w:t xml:space="preserve">ērus norāda: </w:t>
            </w:r>
          </w:p>
          <w:p w:rsidR="00672A9D" w:rsidP="00672A9D" w14:paraId="1E1E52BB" w14:textId="77777777">
            <w:pPr>
              <w:ind w:left="750" w:hanging="284"/>
              <w:jc w:val="both"/>
              <w:rPr>
                <w:sz w:val="22"/>
                <w:szCs w:val="22"/>
              </w:rPr>
            </w:pPr>
            <w:r>
              <w:rPr>
                <w:sz w:val="22"/>
                <w:szCs w:val="22"/>
              </w:rPr>
              <w:t xml:space="preserve">     a)</w:t>
            </w:r>
            <w:r w:rsidRPr="00C12A84">
              <w:rPr>
                <w:sz w:val="22"/>
                <w:szCs w:val="22"/>
              </w:rPr>
              <w:t xml:space="preserve"> Jaunā VIENOTĪBA, Kustība "Par!", LATGALES PARTIJA, JKP Jaunā konservatīvā partija</w:t>
            </w:r>
            <w:r>
              <w:rPr>
                <w:sz w:val="22"/>
                <w:szCs w:val="22"/>
              </w:rPr>
              <w:t>, kura</w:t>
            </w:r>
            <w:r w:rsidRPr="00C12A84">
              <w:rPr>
                <w:sz w:val="22"/>
                <w:szCs w:val="22"/>
              </w:rPr>
              <w:t xml:space="preserve"> solīja: </w:t>
            </w:r>
            <w:r w:rsidRPr="00C12A84">
              <w:rPr>
                <w:i/>
                <w:iCs/>
                <w:sz w:val="22"/>
                <w:szCs w:val="22"/>
              </w:rPr>
              <w:t xml:space="preserve">Nodrošināsim efektīvu resursu (finanses, īpašumi, </w:t>
            </w:r>
            <w:r w:rsidRPr="00C12A84">
              <w:rPr>
                <w:i/>
                <w:iCs/>
                <w:sz w:val="22"/>
                <w:szCs w:val="22"/>
              </w:rPr>
              <w:t>darbinieki) izmantošanu pašvaldības funkciju nodrošināšanai</w:t>
            </w:r>
            <w:r>
              <w:rPr>
                <w:i/>
                <w:iCs/>
                <w:sz w:val="22"/>
                <w:szCs w:val="22"/>
              </w:rPr>
              <w:t xml:space="preserve">, </w:t>
            </w:r>
            <w:r>
              <w:rPr>
                <w:sz w:val="22"/>
                <w:szCs w:val="22"/>
              </w:rPr>
              <w:t>uzdodot jautājumu v</w:t>
            </w:r>
            <w:r w:rsidRPr="00C12A84">
              <w:rPr>
                <w:sz w:val="22"/>
                <w:szCs w:val="22"/>
              </w:rPr>
              <w:t xml:space="preserve">ai šāda ir resursu efektivitāte? </w:t>
            </w:r>
            <w:r>
              <w:rPr>
                <w:sz w:val="22"/>
                <w:szCs w:val="22"/>
              </w:rPr>
              <w:t xml:space="preserve"> </w:t>
            </w:r>
          </w:p>
          <w:p w:rsidR="00672A9D" w:rsidP="00672A9D" w14:paraId="0C58801E" w14:textId="77777777">
            <w:pPr>
              <w:ind w:left="750" w:hanging="284"/>
              <w:jc w:val="both"/>
              <w:rPr>
                <w:sz w:val="22"/>
                <w:szCs w:val="22"/>
              </w:rPr>
            </w:pPr>
            <w:r>
              <w:rPr>
                <w:sz w:val="22"/>
                <w:szCs w:val="22"/>
              </w:rPr>
              <w:t xml:space="preserve">     b) </w:t>
            </w:r>
            <w:r w:rsidRPr="00C12A84">
              <w:rPr>
                <w:sz w:val="22"/>
                <w:szCs w:val="22"/>
              </w:rPr>
              <w:t>Politiskā partija "Latvijas Reģionu Apvienība" programmā rakstīja: P</w:t>
            </w:r>
            <w:r w:rsidRPr="00C12A84">
              <w:rPr>
                <w:i/>
                <w:iCs/>
                <w:sz w:val="22"/>
                <w:szCs w:val="22"/>
              </w:rPr>
              <w:t>ašvaldības līdzekļi tiks novirzīti tā, lai tie sniegtu vislielāko</w:t>
            </w:r>
            <w:r w:rsidRPr="00C12A84">
              <w:rPr>
                <w:i/>
                <w:iCs/>
                <w:sz w:val="22"/>
                <w:szCs w:val="22"/>
              </w:rPr>
              <w:t xml:space="preserve"> labumu iedzīvotājiem, nodrošinot sociālo atbalstu, infrastruktūras attīstību un ekonomisko izaugsmi</w:t>
            </w:r>
            <w:r>
              <w:rPr>
                <w:i/>
                <w:iCs/>
                <w:sz w:val="22"/>
                <w:szCs w:val="22"/>
              </w:rPr>
              <w:t xml:space="preserve">, </w:t>
            </w:r>
            <w:r>
              <w:rPr>
                <w:sz w:val="22"/>
                <w:szCs w:val="22"/>
              </w:rPr>
              <w:t>uzdodot jautājumu v</w:t>
            </w:r>
            <w:r w:rsidRPr="00C12A84">
              <w:rPr>
                <w:sz w:val="22"/>
                <w:szCs w:val="22"/>
              </w:rPr>
              <w:t xml:space="preserve">ai līdzekļu novirzīšana pārvaldībai dos labumu iedzīvotājiem, vai veicinās izaugsmi? </w:t>
            </w:r>
          </w:p>
          <w:p w:rsidR="00672A9D" w:rsidP="00672A9D" w14:paraId="3A37AA82" w14:textId="77777777">
            <w:pPr>
              <w:ind w:left="750" w:hanging="284"/>
              <w:jc w:val="both"/>
              <w:rPr>
                <w:sz w:val="22"/>
                <w:szCs w:val="22"/>
              </w:rPr>
            </w:pPr>
            <w:r>
              <w:rPr>
                <w:sz w:val="22"/>
                <w:szCs w:val="22"/>
              </w:rPr>
              <w:t xml:space="preserve">     c) </w:t>
            </w:r>
            <w:r w:rsidRPr="00C12A84">
              <w:rPr>
                <w:sz w:val="22"/>
                <w:szCs w:val="22"/>
              </w:rPr>
              <w:t>"Latvijas attīstībai" programmā norādī</w:t>
            </w:r>
            <w:r>
              <w:rPr>
                <w:sz w:val="22"/>
                <w:szCs w:val="22"/>
              </w:rPr>
              <w:t>ja</w:t>
            </w:r>
            <w:r w:rsidRPr="00C12A84">
              <w:rPr>
                <w:sz w:val="22"/>
                <w:szCs w:val="22"/>
              </w:rPr>
              <w:t>:</w:t>
            </w:r>
            <w:r w:rsidRPr="00C12A84">
              <w:rPr>
                <w:sz w:val="22"/>
                <w:szCs w:val="22"/>
              </w:rPr>
              <w:t xml:space="preserve"> </w:t>
            </w:r>
            <w:r w:rsidRPr="00C12A84">
              <w:rPr>
                <w:i/>
                <w:iCs/>
                <w:sz w:val="22"/>
                <w:szCs w:val="22"/>
              </w:rPr>
              <w:t xml:space="preserve">Sekmēsim novada pārvaldes procesu </w:t>
            </w:r>
            <w:r w:rsidRPr="00C12A84">
              <w:rPr>
                <w:i/>
                <w:iCs/>
                <w:sz w:val="22"/>
                <w:szCs w:val="22"/>
              </w:rPr>
              <w:t>digitalizāciju</w:t>
            </w:r>
            <w:r w:rsidRPr="00C12A84">
              <w:rPr>
                <w:i/>
                <w:iCs/>
                <w:sz w:val="22"/>
                <w:szCs w:val="22"/>
              </w:rPr>
              <w:t>, lai mazinātu birokrātisko slogu uzņēmējiem</w:t>
            </w:r>
            <w:r>
              <w:rPr>
                <w:i/>
                <w:iCs/>
                <w:sz w:val="22"/>
                <w:szCs w:val="22"/>
              </w:rPr>
              <w:t>,</w:t>
            </w:r>
            <w:r w:rsidRPr="00C12A84">
              <w:rPr>
                <w:i/>
                <w:iCs/>
                <w:sz w:val="22"/>
                <w:szCs w:val="22"/>
              </w:rPr>
              <w:t xml:space="preserve"> </w:t>
            </w:r>
            <w:r>
              <w:rPr>
                <w:sz w:val="22"/>
                <w:szCs w:val="22"/>
              </w:rPr>
              <w:t>uzdodot jautājumu v</w:t>
            </w:r>
            <w:r w:rsidRPr="00C12A84">
              <w:rPr>
                <w:sz w:val="22"/>
                <w:szCs w:val="22"/>
              </w:rPr>
              <w:t xml:space="preserve">ai vietnieku skaita palielināšana nozīmē pārvaldes procesu </w:t>
            </w:r>
            <w:r w:rsidRPr="00C12A84">
              <w:rPr>
                <w:sz w:val="22"/>
                <w:szCs w:val="22"/>
              </w:rPr>
              <w:t>digitalizāciju</w:t>
            </w:r>
            <w:r w:rsidRPr="00C12A84">
              <w:rPr>
                <w:sz w:val="22"/>
                <w:szCs w:val="22"/>
              </w:rPr>
              <w:t>?</w:t>
            </w:r>
          </w:p>
          <w:p w:rsidR="00672A9D" w:rsidRPr="001176EA" w:rsidP="00672A9D" w14:paraId="04950C21" w14:textId="77777777">
            <w:pPr>
              <w:ind w:left="750" w:hanging="284"/>
              <w:jc w:val="both"/>
              <w:rPr>
                <w:sz w:val="22"/>
                <w:szCs w:val="22"/>
              </w:rPr>
            </w:pPr>
            <w:r>
              <w:rPr>
                <w:sz w:val="22"/>
                <w:szCs w:val="22"/>
              </w:rPr>
              <w:t xml:space="preserve">10) S.P. iesniedzot divus viedokļus ( 30.06.2025. un  07.07.2025.), noraida </w:t>
            </w:r>
            <w:r>
              <w:rPr>
                <w:bCs/>
                <w:sz w:val="22"/>
                <w:szCs w:val="22"/>
              </w:rPr>
              <w:t>S</w:t>
            </w:r>
            <w:r w:rsidRPr="002D3948">
              <w:rPr>
                <w:bCs/>
                <w:sz w:val="22"/>
                <w:szCs w:val="22"/>
              </w:rPr>
              <w:t xml:space="preserve">aistošo noteikumu </w:t>
            </w:r>
            <w:r>
              <w:rPr>
                <w:sz w:val="22"/>
                <w:szCs w:val="22"/>
                <w:lang w:eastAsia="en-US"/>
              </w:rPr>
              <w:t>„Grozījumi</w:t>
            </w:r>
            <w:r w:rsidRPr="00031815">
              <w:rPr>
                <w:sz w:val="22"/>
                <w:szCs w:val="22"/>
                <w:lang w:eastAsia="en-US"/>
              </w:rPr>
              <w:t xml:space="preserve"> Rēzeknes novada pašvaldības 2023.gada 6.aprīļa saistošajos noteikumos Nr.1 „Rēzeknes novada pašvaldības nolikums””</w:t>
            </w:r>
            <w:r>
              <w:rPr>
                <w:sz w:val="22"/>
                <w:szCs w:val="22"/>
                <w:lang w:eastAsia="en-US"/>
              </w:rPr>
              <w:t xml:space="preserve"> </w:t>
            </w:r>
            <w:r w:rsidRPr="002D3948">
              <w:rPr>
                <w:bCs/>
                <w:sz w:val="22"/>
                <w:szCs w:val="22"/>
              </w:rPr>
              <w:t>projekt</w:t>
            </w:r>
            <w:r>
              <w:rPr>
                <w:bCs/>
                <w:sz w:val="22"/>
                <w:szCs w:val="22"/>
              </w:rPr>
              <w:t xml:space="preserve">a 3.un 4.punktus, ar kuriem </w:t>
            </w:r>
            <w:r w:rsidRPr="00031815">
              <w:rPr>
                <w:sz w:val="22"/>
                <w:szCs w:val="22"/>
                <w:lang w:eastAsia="en-US"/>
              </w:rPr>
              <w:t>Rēzeknes novada pašvaldības nolikums</w:t>
            </w:r>
            <w:r>
              <w:rPr>
                <w:sz w:val="22"/>
                <w:szCs w:val="22"/>
                <w:lang w:eastAsia="en-US"/>
              </w:rPr>
              <w:t xml:space="preserve"> tiek papildināts ar 11.</w:t>
            </w:r>
            <w:r w:rsidRPr="00DA1F58">
              <w:rPr>
                <w:sz w:val="22"/>
                <w:szCs w:val="22"/>
                <w:vertAlign w:val="superscript"/>
                <w:lang w:eastAsia="en-US"/>
              </w:rPr>
              <w:t>1</w:t>
            </w:r>
            <w:r>
              <w:rPr>
                <w:sz w:val="22"/>
                <w:szCs w:val="22"/>
                <w:lang w:eastAsia="en-US"/>
              </w:rPr>
              <w:t xml:space="preserve"> punktu un 11.</w:t>
            </w:r>
            <w:r w:rsidRPr="00DA1F58">
              <w:rPr>
                <w:sz w:val="22"/>
                <w:szCs w:val="22"/>
                <w:vertAlign w:val="superscript"/>
                <w:lang w:eastAsia="en-US"/>
              </w:rPr>
              <w:t>2</w:t>
            </w:r>
            <w:r>
              <w:rPr>
                <w:sz w:val="22"/>
                <w:szCs w:val="22"/>
                <w:lang w:eastAsia="en-US"/>
              </w:rPr>
              <w:t xml:space="preserve"> punktu, kuros </w:t>
            </w:r>
            <w:r>
              <w:rPr>
                <w:sz w:val="22"/>
                <w:szCs w:val="22"/>
              </w:rPr>
              <w:t xml:space="preserve">noteikta abu domes priekšsēdētāja vietnieku kompetence.  </w:t>
            </w:r>
          </w:p>
          <w:p w:rsidR="00672A9D" w:rsidP="00672A9D" w14:paraId="64FF0BBA" w14:textId="77777777">
            <w:pPr>
              <w:ind w:left="750"/>
              <w:jc w:val="both"/>
              <w:rPr>
                <w:sz w:val="22"/>
                <w:szCs w:val="22"/>
                <w:lang w:eastAsia="en-US"/>
              </w:rPr>
            </w:pPr>
            <w:r>
              <w:rPr>
                <w:sz w:val="22"/>
                <w:szCs w:val="22"/>
              </w:rPr>
              <w:t xml:space="preserve">S.P. viedoklī norāda, ka atstājams spēkā esošais </w:t>
            </w:r>
            <w:r w:rsidRPr="00031815">
              <w:rPr>
                <w:sz w:val="22"/>
                <w:szCs w:val="22"/>
                <w:lang w:eastAsia="en-US"/>
              </w:rPr>
              <w:t>Rēzeknes novada pašvaldības nolikum</w:t>
            </w:r>
            <w:r>
              <w:rPr>
                <w:sz w:val="22"/>
                <w:szCs w:val="22"/>
                <w:lang w:eastAsia="en-US"/>
              </w:rPr>
              <w:t>a 11.punkts, kas paredz</w:t>
            </w:r>
            <w:r>
              <w:rPr>
                <w:sz w:val="22"/>
                <w:szCs w:val="22"/>
                <w:lang w:eastAsia="en-US"/>
              </w:rPr>
              <w:t xml:space="preserve"> vienu vietnieku, uzskatot, ka ieviešot jaunu amata vienību, </w:t>
            </w:r>
            <w:r w:rsidRPr="00DA1F58">
              <w:rPr>
                <w:sz w:val="22"/>
                <w:szCs w:val="22"/>
                <w:lang w:eastAsia="en-US"/>
              </w:rPr>
              <w:t>kuras pusgada izmaksas sastāda 19870 eiro nav ekonomiski pamatots</w:t>
            </w:r>
            <w:r>
              <w:rPr>
                <w:sz w:val="22"/>
                <w:szCs w:val="22"/>
                <w:lang w:eastAsia="en-US"/>
              </w:rPr>
              <w:t>, jo</w:t>
            </w:r>
            <w:r w:rsidRPr="00DA1F58">
              <w:rPr>
                <w:sz w:val="22"/>
                <w:szCs w:val="22"/>
                <w:lang w:eastAsia="en-US"/>
              </w:rPr>
              <w:t xml:space="preserve"> </w:t>
            </w:r>
            <w:r>
              <w:rPr>
                <w:sz w:val="22"/>
                <w:szCs w:val="22"/>
                <w:lang w:eastAsia="en-US"/>
              </w:rPr>
              <w:t>i</w:t>
            </w:r>
            <w:r w:rsidRPr="00DA1F58">
              <w:rPr>
                <w:sz w:val="22"/>
                <w:szCs w:val="22"/>
                <w:lang w:eastAsia="en-US"/>
              </w:rPr>
              <w:t>edzīvotāju skaits novad</w:t>
            </w:r>
            <w:r>
              <w:rPr>
                <w:sz w:val="22"/>
                <w:szCs w:val="22"/>
                <w:lang w:eastAsia="en-US"/>
              </w:rPr>
              <w:t>ā</w:t>
            </w:r>
            <w:r w:rsidRPr="00DA1F58">
              <w:rPr>
                <w:sz w:val="22"/>
                <w:szCs w:val="22"/>
                <w:lang w:eastAsia="en-US"/>
              </w:rPr>
              <w:t xml:space="preserve"> samazinās,</w:t>
            </w:r>
            <w:r>
              <w:rPr>
                <w:sz w:val="22"/>
                <w:szCs w:val="22"/>
                <w:lang w:eastAsia="en-US"/>
              </w:rPr>
              <w:t xml:space="preserve"> (kā dēļ arī </w:t>
            </w:r>
            <w:r w:rsidRPr="00DA1F58">
              <w:rPr>
                <w:sz w:val="22"/>
                <w:szCs w:val="22"/>
                <w:lang w:eastAsia="en-US"/>
              </w:rPr>
              <w:t>deputātu skaits samazinājās</w:t>
            </w:r>
            <w:r>
              <w:rPr>
                <w:sz w:val="22"/>
                <w:szCs w:val="22"/>
                <w:lang w:eastAsia="en-US"/>
              </w:rPr>
              <w:t>)</w:t>
            </w:r>
            <w:r w:rsidRPr="00DA1F58">
              <w:rPr>
                <w:sz w:val="22"/>
                <w:szCs w:val="22"/>
                <w:lang w:eastAsia="en-US"/>
              </w:rPr>
              <w:t xml:space="preserve">, </w:t>
            </w:r>
            <w:r>
              <w:rPr>
                <w:sz w:val="22"/>
                <w:szCs w:val="22"/>
                <w:lang w:eastAsia="en-US"/>
              </w:rPr>
              <w:t xml:space="preserve">uzsverot, ka </w:t>
            </w:r>
            <w:r w:rsidRPr="00DA1F58">
              <w:rPr>
                <w:sz w:val="22"/>
                <w:szCs w:val="22"/>
                <w:lang w:eastAsia="en-US"/>
              </w:rPr>
              <w:t>ieviest otru vietnieku nav saimni</w:t>
            </w:r>
            <w:r w:rsidRPr="00DA1F58">
              <w:rPr>
                <w:sz w:val="22"/>
                <w:szCs w:val="22"/>
                <w:lang w:eastAsia="en-US"/>
              </w:rPr>
              <w:t>eciski un lietderīgi.</w:t>
            </w:r>
          </w:p>
          <w:p w:rsidR="00672A9D" w:rsidP="00672A9D" w14:paraId="2771D230" w14:textId="77777777">
            <w:pPr>
              <w:ind w:left="750" w:hanging="425"/>
              <w:jc w:val="both"/>
              <w:rPr>
                <w:sz w:val="22"/>
                <w:szCs w:val="22"/>
                <w:lang w:eastAsia="en-US"/>
              </w:rPr>
            </w:pPr>
            <w:r>
              <w:rPr>
                <w:sz w:val="22"/>
                <w:szCs w:val="22"/>
              </w:rPr>
              <w:t xml:space="preserve">    11) K.P. viedoklī noraida s</w:t>
            </w:r>
            <w:r w:rsidRPr="002D3948">
              <w:rPr>
                <w:bCs/>
                <w:sz w:val="22"/>
                <w:szCs w:val="22"/>
              </w:rPr>
              <w:t xml:space="preserve">aistošo noteikumu </w:t>
            </w:r>
            <w:r>
              <w:rPr>
                <w:sz w:val="22"/>
                <w:szCs w:val="22"/>
                <w:lang w:eastAsia="en-US"/>
              </w:rPr>
              <w:t>„Grozījumi</w:t>
            </w:r>
            <w:r w:rsidRPr="00031815">
              <w:rPr>
                <w:sz w:val="22"/>
                <w:szCs w:val="22"/>
                <w:lang w:eastAsia="en-US"/>
              </w:rPr>
              <w:t xml:space="preserve"> Rēzeknes novada pašvaldības 2023.gada 6.aprīļa saistošajos noteikumos Nr.1 „Rēzeknes novada pašvaldības nolikums””</w:t>
            </w:r>
            <w:r>
              <w:rPr>
                <w:sz w:val="22"/>
                <w:szCs w:val="22"/>
                <w:lang w:eastAsia="en-US"/>
              </w:rPr>
              <w:t xml:space="preserve"> </w:t>
            </w:r>
            <w:r w:rsidRPr="002D3948">
              <w:rPr>
                <w:bCs/>
                <w:sz w:val="22"/>
                <w:szCs w:val="22"/>
              </w:rPr>
              <w:t>projekt</w:t>
            </w:r>
            <w:r>
              <w:rPr>
                <w:bCs/>
                <w:sz w:val="22"/>
                <w:szCs w:val="22"/>
              </w:rPr>
              <w:t xml:space="preserve">a 3.un 4.punktus, ar kuriem </w:t>
            </w:r>
            <w:r w:rsidRPr="00031815">
              <w:rPr>
                <w:sz w:val="22"/>
                <w:szCs w:val="22"/>
                <w:lang w:eastAsia="en-US"/>
              </w:rPr>
              <w:t>Rēzeknes novada pašvaldī</w:t>
            </w:r>
            <w:r w:rsidRPr="00031815">
              <w:rPr>
                <w:sz w:val="22"/>
                <w:szCs w:val="22"/>
                <w:lang w:eastAsia="en-US"/>
              </w:rPr>
              <w:t>bas nolikums</w:t>
            </w:r>
            <w:r>
              <w:rPr>
                <w:sz w:val="22"/>
                <w:szCs w:val="22"/>
                <w:lang w:eastAsia="en-US"/>
              </w:rPr>
              <w:t xml:space="preserve"> tiek papildināts ar 11.</w:t>
            </w:r>
            <w:r w:rsidRPr="00DA1F58">
              <w:rPr>
                <w:sz w:val="22"/>
                <w:szCs w:val="22"/>
                <w:vertAlign w:val="superscript"/>
                <w:lang w:eastAsia="en-US"/>
              </w:rPr>
              <w:t>1</w:t>
            </w:r>
            <w:r>
              <w:rPr>
                <w:sz w:val="22"/>
                <w:szCs w:val="22"/>
                <w:lang w:eastAsia="en-US"/>
              </w:rPr>
              <w:t xml:space="preserve"> punktu un 11.</w:t>
            </w:r>
            <w:r w:rsidRPr="00DA1F58">
              <w:rPr>
                <w:sz w:val="22"/>
                <w:szCs w:val="22"/>
                <w:vertAlign w:val="superscript"/>
                <w:lang w:eastAsia="en-US"/>
              </w:rPr>
              <w:t>2</w:t>
            </w:r>
            <w:r>
              <w:rPr>
                <w:sz w:val="22"/>
                <w:szCs w:val="22"/>
                <w:lang w:eastAsia="en-US"/>
              </w:rPr>
              <w:t xml:space="preserve"> punktu, kuros </w:t>
            </w:r>
            <w:r>
              <w:rPr>
                <w:sz w:val="22"/>
                <w:szCs w:val="22"/>
              </w:rPr>
              <w:t xml:space="preserve">noteikta abu domes priekšsēdētāja vietnieku kompetence. Bez tam K.P. viedoklī norāda, ka atstājams spēkā esošais </w:t>
            </w:r>
            <w:r w:rsidRPr="00031815">
              <w:rPr>
                <w:sz w:val="22"/>
                <w:szCs w:val="22"/>
                <w:lang w:eastAsia="en-US"/>
              </w:rPr>
              <w:t>Rēzeknes novada pašvaldības nolikum</w:t>
            </w:r>
            <w:r>
              <w:rPr>
                <w:sz w:val="22"/>
                <w:szCs w:val="22"/>
                <w:lang w:eastAsia="en-US"/>
              </w:rPr>
              <w:t xml:space="preserve">a 11.punkts, kas paredz vienu vietnieku, </w:t>
            </w:r>
            <w:r>
              <w:rPr>
                <w:sz w:val="22"/>
                <w:szCs w:val="22"/>
                <w:lang w:eastAsia="en-US"/>
              </w:rPr>
              <w:t xml:space="preserve">uzskatot, ka ieviešot jaunu amata vienību, </w:t>
            </w:r>
            <w:r w:rsidRPr="00DA1F58">
              <w:rPr>
                <w:sz w:val="22"/>
                <w:szCs w:val="22"/>
                <w:lang w:eastAsia="en-US"/>
              </w:rPr>
              <w:t>kuras pusgada izmaksas sastāda 19870 eiro nav ekonomiski pamatots</w:t>
            </w:r>
            <w:r>
              <w:rPr>
                <w:sz w:val="22"/>
                <w:szCs w:val="22"/>
                <w:lang w:eastAsia="en-US"/>
              </w:rPr>
              <w:t>, jo</w:t>
            </w:r>
            <w:r w:rsidRPr="00DA1F58">
              <w:rPr>
                <w:sz w:val="22"/>
                <w:szCs w:val="22"/>
                <w:lang w:eastAsia="en-US"/>
              </w:rPr>
              <w:t xml:space="preserve"> </w:t>
            </w:r>
            <w:r>
              <w:rPr>
                <w:sz w:val="22"/>
                <w:szCs w:val="22"/>
                <w:lang w:eastAsia="en-US"/>
              </w:rPr>
              <w:t>i</w:t>
            </w:r>
            <w:r w:rsidRPr="00DA1F58">
              <w:rPr>
                <w:sz w:val="22"/>
                <w:szCs w:val="22"/>
                <w:lang w:eastAsia="en-US"/>
              </w:rPr>
              <w:t>edzīvotāju skaits novad</w:t>
            </w:r>
            <w:r>
              <w:rPr>
                <w:sz w:val="22"/>
                <w:szCs w:val="22"/>
                <w:lang w:eastAsia="en-US"/>
              </w:rPr>
              <w:t>ā</w:t>
            </w:r>
            <w:r w:rsidRPr="00DA1F58">
              <w:rPr>
                <w:sz w:val="22"/>
                <w:szCs w:val="22"/>
                <w:lang w:eastAsia="en-US"/>
              </w:rPr>
              <w:t xml:space="preserve"> samazinās,</w:t>
            </w:r>
            <w:r>
              <w:rPr>
                <w:sz w:val="22"/>
                <w:szCs w:val="22"/>
                <w:lang w:eastAsia="en-US"/>
              </w:rPr>
              <w:t xml:space="preserve"> (kā dēļ arī </w:t>
            </w:r>
            <w:r w:rsidRPr="00DA1F58">
              <w:rPr>
                <w:sz w:val="22"/>
                <w:szCs w:val="22"/>
                <w:lang w:eastAsia="en-US"/>
              </w:rPr>
              <w:t>deputātu skaits samazinājās</w:t>
            </w:r>
            <w:r>
              <w:rPr>
                <w:sz w:val="22"/>
                <w:szCs w:val="22"/>
                <w:lang w:eastAsia="en-US"/>
              </w:rPr>
              <w:t>)</w:t>
            </w:r>
            <w:r w:rsidRPr="00DA1F58">
              <w:rPr>
                <w:sz w:val="22"/>
                <w:szCs w:val="22"/>
                <w:lang w:eastAsia="en-US"/>
              </w:rPr>
              <w:t xml:space="preserve">, </w:t>
            </w:r>
            <w:r>
              <w:rPr>
                <w:sz w:val="22"/>
                <w:szCs w:val="22"/>
                <w:lang w:eastAsia="en-US"/>
              </w:rPr>
              <w:t xml:space="preserve">uzsverot, ka </w:t>
            </w:r>
            <w:r w:rsidRPr="00DA1F58">
              <w:rPr>
                <w:sz w:val="22"/>
                <w:szCs w:val="22"/>
                <w:lang w:eastAsia="en-US"/>
              </w:rPr>
              <w:t xml:space="preserve">ieviest otru vietnieku nav saimnieciski un </w:t>
            </w:r>
            <w:r w:rsidRPr="00DA1F58">
              <w:rPr>
                <w:sz w:val="22"/>
                <w:szCs w:val="22"/>
                <w:lang w:eastAsia="en-US"/>
              </w:rPr>
              <w:t>lietderīgi.</w:t>
            </w:r>
          </w:p>
          <w:p w:rsidR="00672A9D" w:rsidP="00672A9D" w14:paraId="54993954" w14:textId="77777777">
            <w:pPr>
              <w:ind w:left="750" w:hanging="425"/>
              <w:jc w:val="both"/>
              <w:rPr>
                <w:sz w:val="22"/>
                <w:szCs w:val="22"/>
              </w:rPr>
            </w:pPr>
            <w:r>
              <w:rPr>
                <w:sz w:val="22"/>
                <w:szCs w:val="22"/>
              </w:rPr>
              <w:t xml:space="preserve">12) Bērzgales pagasta iedzīvotāju konsultatīvās padomes priekšsēdētāja Sarma </w:t>
            </w:r>
            <w:r>
              <w:rPr>
                <w:sz w:val="22"/>
                <w:szCs w:val="22"/>
              </w:rPr>
              <w:t>Donāne</w:t>
            </w:r>
            <w:r>
              <w:rPr>
                <w:sz w:val="22"/>
                <w:szCs w:val="22"/>
              </w:rPr>
              <w:t xml:space="preserve">, iesniedzot divus viedokļus (30.06.2025. un  09.07.2025.), norāda, ka </w:t>
            </w:r>
            <w:r w:rsidRPr="006460A2">
              <w:rPr>
                <w:sz w:val="22"/>
                <w:szCs w:val="22"/>
              </w:rPr>
              <w:t>ir ievēlēts mazāks deputātu skaits (15)</w:t>
            </w:r>
            <w:r>
              <w:rPr>
                <w:sz w:val="22"/>
                <w:szCs w:val="22"/>
              </w:rPr>
              <w:t>,</w:t>
            </w:r>
            <w:r w:rsidRPr="006460A2">
              <w:rPr>
                <w:sz w:val="22"/>
                <w:szCs w:val="22"/>
              </w:rPr>
              <w:t xml:space="preserve"> </w:t>
            </w:r>
            <w:r>
              <w:rPr>
                <w:sz w:val="22"/>
                <w:szCs w:val="22"/>
              </w:rPr>
              <w:t>salīdzinot ar i</w:t>
            </w:r>
            <w:r w:rsidRPr="006460A2">
              <w:rPr>
                <w:sz w:val="22"/>
                <w:szCs w:val="22"/>
              </w:rPr>
              <w:t>epriekšēj</w:t>
            </w:r>
            <w:r>
              <w:rPr>
                <w:sz w:val="22"/>
                <w:szCs w:val="22"/>
              </w:rPr>
              <w:t>o</w:t>
            </w:r>
            <w:r w:rsidRPr="006460A2">
              <w:rPr>
                <w:sz w:val="22"/>
                <w:szCs w:val="22"/>
              </w:rPr>
              <w:t xml:space="preserve"> sasaukum</w:t>
            </w:r>
            <w:r>
              <w:rPr>
                <w:sz w:val="22"/>
                <w:szCs w:val="22"/>
              </w:rPr>
              <w:t>u</w:t>
            </w:r>
            <w:r w:rsidRPr="006460A2">
              <w:rPr>
                <w:sz w:val="22"/>
                <w:szCs w:val="22"/>
              </w:rPr>
              <w:t>, kur bija lie</w:t>
            </w:r>
            <w:r w:rsidRPr="006460A2">
              <w:rPr>
                <w:sz w:val="22"/>
                <w:szCs w:val="22"/>
              </w:rPr>
              <w:t>lāks deputātu</w:t>
            </w:r>
            <w:r>
              <w:rPr>
                <w:sz w:val="22"/>
                <w:szCs w:val="22"/>
              </w:rPr>
              <w:t xml:space="preserve"> </w:t>
            </w:r>
            <w:r w:rsidRPr="006460A2">
              <w:rPr>
                <w:sz w:val="22"/>
                <w:szCs w:val="22"/>
              </w:rPr>
              <w:t xml:space="preserve">skaits (19), </w:t>
            </w:r>
            <w:r>
              <w:rPr>
                <w:sz w:val="22"/>
                <w:szCs w:val="22"/>
              </w:rPr>
              <w:t xml:space="preserve">bet </w:t>
            </w:r>
            <w:r w:rsidRPr="006460A2">
              <w:rPr>
                <w:sz w:val="22"/>
                <w:szCs w:val="22"/>
              </w:rPr>
              <w:t>bija viens priekšsēdētāja vietnieks.</w:t>
            </w:r>
            <w:r>
              <w:rPr>
                <w:sz w:val="22"/>
                <w:szCs w:val="22"/>
              </w:rPr>
              <w:t xml:space="preserve"> Viedoklī, uzvērts, ka b</w:t>
            </w:r>
            <w:r w:rsidRPr="006460A2">
              <w:rPr>
                <w:sz w:val="22"/>
                <w:szCs w:val="22"/>
              </w:rPr>
              <w:t>ūtisk</w:t>
            </w:r>
            <w:r>
              <w:rPr>
                <w:sz w:val="22"/>
                <w:szCs w:val="22"/>
              </w:rPr>
              <w:t xml:space="preserve">as ir </w:t>
            </w:r>
            <w:r w:rsidRPr="006460A2">
              <w:rPr>
                <w:sz w:val="22"/>
                <w:szCs w:val="22"/>
              </w:rPr>
              <w:t>vietniek</w:t>
            </w:r>
            <w:r>
              <w:rPr>
                <w:sz w:val="22"/>
                <w:szCs w:val="22"/>
              </w:rPr>
              <w:t>a</w:t>
            </w:r>
            <w:r w:rsidRPr="006460A2">
              <w:rPr>
                <w:sz w:val="22"/>
                <w:szCs w:val="22"/>
              </w:rPr>
              <w:t xml:space="preserve"> atbildības deleģētas sfēras un kā ar tām</w:t>
            </w:r>
            <w:r>
              <w:rPr>
                <w:sz w:val="22"/>
                <w:szCs w:val="22"/>
              </w:rPr>
              <w:t xml:space="preserve"> </w:t>
            </w:r>
            <w:r w:rsidRPr="006460A2">
              <w:rPr>
                <w:sz w:val="22"/>
                <w:szCs w:val="22"/>
              </w:rPr>
              <w:t xml:space="preserve">tiks galā. </w:t>
            </w:r>
            <w:r>
              <w:rPr>
                <w:sz w:val="22"/>
                <w:szCs w:val="22"/>
              </w:rPr>
              <w:t>J</w:t>
            </w:r>
            <w:r w:rsidRPr="006460A2">
              <w:rPr>
                <w:sz w:val="22"/>
                <w:szCs w:val="22"/>
              </w:rPr>
              <w:t>a esošā viena vietnieka darbi tiks sadalīti uz diviem, tad nekādus</w:t>
            </w:r>
            <w:r>
              <w:rPr>
                <w:sz w:val="22"/>
                <w:szCs w:val="22"/>
              </w:rPr>
              <w:t xml:space="preserve"> </w:t>
            </w:r>
            <w:r w:rsidRPr="006460A2">
              <w:rPr>
                <w:sz w:val="22"/>
                <w:szCs w:val="22"/>
              </w:rPr>
              <w:t>algas paaugstinājumus ne</w:t>
            </w:r>
            <w:r w:rsidRPr="006460A2">
              <w:rPr>
                <w:sz w:val="22"/>
                <w:szCs w:val="22"/>
              </w:rPr>
              <w:t>drīkstētu pielikt</w:t>
            </w:r>
            <w:r>
              <w:rPr>
                <w:sz w:val="22"/>
                <w:szCs w:val="22"/>
              </w:rPr>
              <w:t>. Viedoklī tiek uzdoti jautājumi -</w:t>
            </w:r>
            <w:r w:rsidRPr="006460A2">
              <w:rPr>
                <w:sz w:val="22"/>
                <w:szCs w:val="22"/>
              </w:rPr>
              <w:t>Vai vietnieku noteiktās funkcijas nedublē izpildvaras pienākumu funkcijas?</w:t>
            </w:r>
            <w:r>
              <w:rPr>
                <w:sz w:val="22"/>
                <w:szCs w:val="22"/>
              </w:rPr>
              <w:t xml:space="preserve"> </w:t>
            </w:r>
            <w:r w:rsidRPr="006460A2">
              <w:rPr>
                <w:sz w:val="22"/>
                <w:szCs w:val="22"/>
              </w:rPr>
              <w:t>Vai divi vietnieki palīdzēs efektīvāk risināt novada problēmas, vai radīs papildus</w:t>
            </w:r>
            <w:r>
              <w:rPr>
                <w:sz w:val="22"/>
                <w:szCs w:val="22"/>
              </w:rPr>
              <w:t xml:space="preserve"> </w:t>
            </w:r>
            <w:r w:rsidRPr="006460A2">
              <w:rPr>
                <w:sz w:val="22"/>
                <w:szCs w:val="22"/>
              </w:rPr>
              <w:t>izmaksas un veicinās lielāku birokrātiju?</w:t>
            </w:r>
            <w:r>
              <w:rPr>
                <w:sz w:val="22"/>
                <w:szCs w:val="22"/>
              </w:rPr>
              <w:t xml:space="preserve"> </w:t>
            </w:r>
            <w:r w:rsidRPr="006460A2">
              <w:rPr>
                <w:sz w:val="22"/>
                <w:szCs w:val="22"/>
              </w:rPr>
              <w:t>Vai i</w:t>
            </w:r>
            <w:r w:rsidRPr="006460A2">
              <w:rPr>
                <w:sz w:val="22"/>
                <w:szCs w:val="22"/>
              </w:rPr>
              <w:t xml:space="preserve">r zināms cik vienam deputātam ir alga? </w:t>
            </w:r>
            <w:r>
              <w:rPr>
                <w:sz w:val="22"/>
                <w:szCs w:val="22"/>
              </w:rPr>
              <w:t>Viedoklī norādīts, ja</w:t>
            </w:r>
            <w:r w:rsidRPr="006460A2">
              <w:rPr>
                <w:sz w:val="22"/>
                <w:szCs w:val="22"/>
              </w:rPr>
              <w:t xml:space="preserve"> 4 deputātu mazāk, un, ja par šo</w:t>
            </w:r>
            <w:r>
              <w:rPr>
                <w:sz w:val="22"/>
                <w:szCs w:val="22"/>
              </w:rPr>
              <w:t xml:space="preserve"> </w:t>
            </w:r>
            <w:r w:rsidRPr="006460A2">
              <w:rPr>
                <w:sz w:val="22"/>
                <w:szCs w:val="22"/>
              </w:rPr>
              <w:t>samazinājumu var apmaksāt otro vietnieku (apstiprinātā 2025.gada budžeta finansējuma</w:t>
            </w:r>
            <w:r>
              <w:rPr>
                <w:sz w:val="22"/>
                <w:szCs w:val="22"/>
              </w:rPr>
              <w:t xml:space="preserve"> </w:t>
            </w:r>
            <w:r w:rsidRPr="006460A2">
              <w:rPr>
                <w:sz w:val="22"/>
                <w:szCs w:val="22"/>
              </w:rPr>
              <w:t>ietvaros), un, ja to prasa politiskais balanss normālam darbam domē, tad būtis</w:t>
            </w:r>
            <w:r w:rsidRPr="006460A2">
              <w:rPr>
                <w:sz w:val="22"/>
                <w:szCs w:val="22"/>
              </w:rPr>
              <w:t>ku iebildumu</w:t>
            </w:r>
            <w:r>
              <w:rPr>
                <w:sz w:val="22"/>
                <w:szCs w:val="22"/>
              </w:rPr>
              <w:t xml:space="preserve"> </w:t>
            </w:r>
            <w:r w:rsidRPr="006460A2">
              <w:rPr>
                <w:sz w:val="22"/>
                <w:szCs w:val="22"/>
              </w:rPr>
              <w:t>nevajadzētu būt.</w:t>
            </w:r>
            <w:r>
              <w:rPr>
                <w:sz w:val="22"/>
                <w:szCs w:val="22"/>
              </w:rPr>
              <w:t xml:space="preserve"> Atbilstoši</w:t>
            </w:r>
            <w:r w:rsidRPr="006460A2">
              <w:rPr>
                <w:sz w:val="22"/>
                <w:szCs w:val="22"/>
              </w:rPr>
              <w:t xml:space="preserve"> informācija</w:t>
            </w:r>
            <w:r>
              <w:rPr>
                <w:sz w:val="22"/>
                <w:szCs w:val="22"/>
              </w:rPr>
              <w:t>i</w:t>
            </w:r>
            <w:r w:rsidRPr="006460A2">
              <w:rPr>
                <w:sz w:val="22"/>
                <w:szCs w:val="22"/>
              </w:rPr>
              <w:t xml:space="preserve"> papildus priekšsēdētāja vietnieka</w:t>
            </w:r>
            <w:r>
              <w:rPr>
                <w:sz w:val="22"/>
                <w:szCs w:val="22"/>
              </w:rPr>
              <w:t xml:space="preserve"> </w:t>
            </w:r>
            <w:r w:rsidRPr="006460A2">
              <w:rPr>
                <w:sz w:val="22"/>
                <w:szCs w:val="22"/>
              </w:rPr>
              <w:t>amats palielinās administratīvās izmaksas apmēram EUR 40 000,00 gadā, kas 4 gados sastāda</w:t>
            </w:r>
            <w:r>
              <w:rPr>
                <w:sz w:val="22"/>
                <w:szCs w:val="22"/>
              </w:rPr>
              <w:t xml:space="preserve"> </w:t>
            </w:r>
            <w:r w:rsidRPr="006460A2">
              <w:rPr>
                <w:sz w:val="22"/>
                <w:szCs w:val="22"/>
              </w:rPr>
              <w:t>160</w:t>
            </w:r>
            <w:r>
              <w:rPr>
                <w:sz w:val="22"/>
                <w:szCs w:val="22"/>
              </w:rPr>
              <w:t> </w:t>
            </w:r>
            <w:r w:rsidRPr="006460A2">
              <w:rPr>
                <w:sz w:val="22"/>
                <w:szCs w:val="22"/>
              </w:rPr>
              <w:t>000</w:t>
            </w:r>
            <w:r>
              <w:rPr>
                <w:sz w:val="22"/>
                <w:szCs w:val="22"/>
              </w:rPr>
              <w:t xml:space="preserve"> </w:t>
            </w:r>
            <w:r w:rsidRPr="005F623A">
              <w:rPr>
                <w:i/>
                <w:iCs/>
                <w:sz w:val="22"/>
                <w:szCs w:val="22"/>
              </w:rPr>
              <w:t>euro</w:t>
            </w:r>
            <w:r>
              <w:rPr>
                <w:sz w:val="22"/>
                <w:szCs w:val="22"/>
              </w:rPr>
              <w:t>,</w:t>
            </w:r>
            <w:r w:rsidRPr="006460A2">
              <w:rPr>
                <w:sz w:val="22"/>
                <w:szCs w:val="22"/>
              </w:rPr>
              <w:t xml:space="preserve"> bet nesniegs būtisku ieguvumu novada iedzīvotājiem.</w:t>
            </w:r>
            <w:r>
              <w:rPr>
                <w:sz w:val="22"/>
                <w:szCs w:val="22"/>
              </w:rPr>
              <w:t xml:space="preserve"> Viedoklī pau</w:t>
            </w:r>
            <w:r>
              <w:rPr>
                <w:sz w:val="22"/>
                <w:szCs w:val="22"/>
              </w:rPr>
              <w:t>sts, ka ņ</w:t>
            </w:r>
            <w:r w:rsidRPr="006460A2">
              <w:rPr>
                <w:sz w:val="22"/>
                <w:szCs w:val="22"/>
              </w:rPr>
              <w:t>emot vērā ekonomiskos apstākļus, kad ir aktuāli jautājumi par izglītības iestāžu</w:t>
            </w:r>
            <w:r>
              <w:rPr>
                <w:sz w:val="22"/>
                <w:szCs w:val="22"/>
              </w:rPr>
              <w:t xml:space="preserve"> </w:t>
            </w:r>
            <w:r w:rsidRPr="006460A2">
              <w:rPr>
                <w:sz w:val="22"/>
                <w:szCs w:val="22"/>
              </w:rPr>
              <w:t>finansējumu, pašvaldības ceļu stāvokli, sociālajiem jautājumiem, uzskatām, ka līdzekļi</w:t>
            </w:r>
            <w:r>
              <w:rPr>
                <w:sz w:val="22"/>
                <w:szCs w:val="22"/>
              </w:rPr>
              <w:t xml:space="preserve"> </w:t>
            </w:r>
            <w:r w:rsidRPr="006460A2">
              <w:rPr>
                <w:sz w:val="22"/>
                <w:szCs w:val="22"/>
              </w:rPr>
              <w:t>jānovirza šīm prioritātēm, kas veicina novada attīstību.</w:t>
            </w:r>
            <w:r>
              <w:rPr>
                <w:sz w:val="22"/>
                <w:szCs w:val="22"/>
              </w:rPr>
              <w:t xml:space="preserve"> Uzskata, ka e</w:t>
            </w:r>
            <w:r w:rsidRPr="006460A2">
              <w:rPr>
                <w:sz w:val="22"/>
                <w:szCs w:val="22"/>
              </w:rPr>
              <w:t>sošās adm</w:t>
            </w:r>
            <w:r w:rsidRPr="006460A2">
              <w:rPr>
                <w:sz w:val="22"/>
                <w:szCs w:val="22"/>
              </w:rPr>
              <w:t>inistratīvās struktūras un resursi jau šobrīd ir pietiekami, lai nodrošinātu</w:t>
            </w:r>
            <w:r>
              <w:rPr>
                <w:sz w:val="22"/>
                <w:szCs w:val="22"/>
              </w:rPr>
              <w:t xml:space="preserve"> </w:t>
            </w:r>
            <w:r w:rsidRPr="006460A2">
              <w:rPr>
                <w:sz w:val="22"/>
                <w:szCs w:val="22"/>
              </w:rPr>
              <w:t>kvalitatīvu darbu un iedzīvotāju interešu pārstāvību.</w:t>
            </w:r>
          </w:p>
          <w:p w:rsidR="00672A9D" w:rsidP="00672A9D" w14:paraId="153926B5" w14:textId="77777777">
            <w:pPr>
              <w:ind w:left="750" w:hanging="425"/>
              <w:jc w:val="both"/>
              <w:rPr>
                <w:bCs/>
                <w:sz w:val="22"/>
                <w:szCs w:val="22"/>
              </w:rPr>
            </w:pPr>
            <w:r>
              <w:rPr>
                <w:sz w:val="22"/>
                <w:szCs w:val="22"/>
              </w:rPr>
              <w:t xml:space="preserve">13) Maltas pagasta iedzīvotāju konsultatīvā padome, iesniedzot viedokli – 2025.gada 4.jūlija protokolu Nr.8/2025, norāda, ka </w:t>
            </w:r>
            <w:r>
              <w:rPr>
                <w:sz w:val="22"/>
                <w:szCs w:val="22"/>
              </w:rPr>
              <w:t>atbalsta s</w:t>
            </w:r>
            <w:r w:rsidRPr="002D3948">
              <w:rPr>
                <w:bCs/>
                <w:sz w:val="22"/>
                <w:szCs w:val="22"/>
              </w:rPr>
              <w:t xml:space="preserve">aistošo noteikumu </w:t>
            </w:r>
            <w:r>
              <w:rPr>
                <w:sz w:val="22"/>
                <w:szCs w:val="22"/>
                <w:lang w:eastAsia="en-US"/>
              </w:rPr>
              <w:t>„Grozījumi</w:t>
            </w:r>
            <w:r w:rsidRPr="00031815">
              <w:rPr>
                <w:sz w:val="22"/>
                <w:szCs w:val="22"/>
                <w:lang w:eastAsia="en-US"/>
              </w:rPr>
              <w:t xml:space="preserve"> Rēzeknes novada pašvaldības 2023.gada 6.aprīļa saistošajos noteikumos Nr.1 „Rēzeknes novada pašvaldības nolikums””</w:t>
            </w:r>
            <w:r>
              <w:rPr>
                <w:sz w:val="22"/>
                <w:szCs w:val="22"/>
                <w:lang w:eastAsia="en-US"/>
              </w:rPr>
              <w:t xml:space="preserve"> </w:t>
            </w:r>
            <w:r w:rsidRPr="002D3948">
              <w:rPr>
                <w:bCs/>
                <w:sz w:val="22"/>
                <w:szCs w:val="22"/>
              </w:rPr>
              <w:t>projekt</w:t>
            </w:r>
            <w:r>
              <w:rPr>
                <w:bCs/>
                <w:sz w:val="22"/>
                <w:szCs w:val="22"/>
              </w:rPr>
              <w:t xml:space="preserve">a 1.punkta daļu, kurā tiek aizstāts deputātu skaits (no 19 uz 15), taču neatbalsta punkta daļu </w:t>
            </w:r>
            <w:r>
              <w:rPr>
                <w:bCs/>
                <w:sz w:val="22"/>
                <w:szCs w:val="22"/>
              </w:rPr>
              <w:t>aizstājot vāru “vietnieku” ar vārdu “vietniekus”. Attiecība uz projekta 2.punktu norāda, ka konsultatīvās padomes locekļi (pieci no septiņiem) ir pret diviem domes priekšsēdētāja vietniekiem.</w:t>
            </w:r>
          </w:p>
          <w:p w:rsidR="00672A9D" w:rsidP="00672A9D" w14:paraId="4C8EA367" w14:textId="77777777">
            <w:pPr>
              <w:ind w:left="750" w:hanging="425"/>
              <w:jc w:val="both"/>
              <w:rPr>
                <w:sz w:val="22"/>
                <w:szCs w:val="22"/>
              </w:rPr>
            </w:pPr>
            <w:r>
              <w:rPr>
                <w:sz w:val="22"/>
                <w:szCs w:val="22"/>
              </w:rPr>
              <w:t>14) Dekšāru pagasta iedzīvotāju konsultatīvā padomes priekšsēdēt</w:t>
            </w:r>
            <w:r>
              <w:rPr>
                <w:sz w:val="22"/>
                <w:szCs w:val="22"/>
              </w:rPr>
              <w:t xml:space="preserve">ājs Sandis </w:t>
            </w:r>
            <w:r>
              <w:rPr>
                <w:sz w:val="22"/>
                <w:szCs w:val="22"/>
              </w:rPr>
              <w:t>Mesters</w:t>
            </w:r>
            <w:r>
              <w:rPr>
                <w:sz w:val="22"/>
                <w:szCs w:val="22"/>
              </w:rPr>
              <w:t>, pauž viedokli, aicinot Rēzeknes novada domi atturēties no otrā priekšsēdētāja vietnieka amata izveides un norādot sekojošo:</w:t>
            </w:r>
          </w:p>
          <w:p w:rsidR="00672A9D" w:rsidRPr="00C627A2" w:rsidP="00672A9D" w14:paraId="171F825C" w14:textId="77777777">
            <w:pPr>
              <w:ind w:left="750"/>
              <w:jc w:val="both"/>
              <w:rPr>
                <w:sz w:val="22"/>
                <w:szCs w:val="22"/>
              </w:rPr>
            </w:pPr>
            <w:r w:rsidRPr="00C627A2">
              <w:rPr>
                <w:sz w:val="22"/>
                <w:szCs w:val="22"/>
              </w:rPr>
              <w:t>1.Rēzeknes novada 2025.gada budžets ir apstiprin</w:t>
            </w:r>
            <w:r>
              <w:rPr>
                <w:sz w:val="22"/>
                <w:szCs w:val="22"/>
              </w:rPr>
              <w:t>ā</w:t>
            </w:r>
            <w:r w:rsidRPr="00C627A2">
              <w:rPr>
                <w:sz w:val="22"/>
                <w:szCs w:val="22"/>
              </w:rPr>
              <w:t xml:space="preserve">ts, un tajā, nav paredzēta pozīcija otrā vietnieka algošanai. </w:t>
            </w:r>
            <w:r>
              <w:rPr>
                <w:sz w:val="22"/>
                <w:szCs w:val="22"/>
              </w:rPr>
              <w:t>N</w:t>
            </w:r>
            <w:r w:rsidRPr="00C627A2">
              <w:rPr>
                <w:sz w:val="22"/>
                <w:szCs w:val="22"/>
              </w:rPr>
              <w:t xml:space="preserve">o paskaidrojuma raksta izriet, ka izdevumi līdz 2025.g. beigām palielināsies nepilnu 20 000 </w:t>
            </w:r>
            <w:r w:rsidRPr="00C627A2">
              <w:rPr>
                <w:i/>
                <w:iCs/>
                <w:sz w:val="22"/>
                <w:szCs w:val="22"/>
              </w:rPr>
              <w:t>euro</w:t>
            </w:r>
            <w:r w:rsidRPr="00C627A2">
              <w:rPr>
                <w:sz w:val="22"/>
                <w:szCs w:val="22"/>
              </w:rPr>
              <w:t xml:space="preserve"> apmērā. </w:t>
            </w:r>
            <w:r>
              <w:rPr>
                <w:sz w:val="22"/>
                <w:szCs w:val="22"/>
              </w:rPr>
              <w:t>N</w:t>
            </w:r>
            <w:r w:rsidRPr="00C627A2">
              <w:rPr>
                <w:sz w:val="22"/>
                <w:szCs w:val="22"/>
              </w:rPr>
              <w:t>av informācijas par to, no kuras budžeta pozīcijas š</w:t>
            </w:r>
            <w:r>
              <w:rPr>
                <w:sz w:val="22"/>
                <w:szCs w:val="22"/>
              </w:rPr>
              <w:t>i</w:t>
            </w:r>
            <w:r w:rsidRPr="00C627A2">
              <w:rPr>
                <w:sz w:val="22"/>
                <w:szCs w:val="22"/>
              </w:rPr>
              <w:t>e līdzekļi tiks ņemti? Vai šī summa tiks segta no citu nozaru finansējuma?</w:t>
            </w:r>
            <w:r>
              <w:rPr>
                <w:sz w:val="22"/>
                <w:szCs w:val="22"/>
              </w:rPr>
              <w:t xml:space="preserve"> </w:t>
            </w:r>
            <w:r w:rsidRPr="00C627A2">
              <w:rPr>
                <w:sz w:val="22"/>
                <w:szCs w:val="22"/>
              </w:rPr>
              <w:t>Šāda amata izveide noz</w:t>
            </w:r>
            <w:r w:rsidRPr="00C627A2">
              <w:rPr>
                <w:sz w:val="22"/>
                <w:szCs w:val="22"/>
              </w:rPr>
              <w:t>īmē arī ilgtermiņa saistības</w:t>
            </w:r>
            <w:r>
              <w:rPr>
                <w:sz w:val="22"/>
                <w:szCs w:val="22"/>
              </w:rPr>
              <w:t xml:space="preserve">, jo </w:t>
            </w:r>
            <w:r w:rsidRPr="00C627A2">
              <w:rPr>
                <w:sz w:val="22"/>
                <w:szCs w:val="22"/>
              </w:rPr>
              <w:t>2026.gada budžet</w:t>
            </w:r>
            <w:r>
              <w:rPr>
                <w:sz w:val="22"/>
                <w:szCs w:val="22"/>
              </w:rPr>
              <w:t>ā</w:t>
            </w:r>
            <w:r w:rsidRPr="00C627A2">
              <w:rPr>
                <w:sz w:val="22"/>
                <w:szCs w:val="22"/>
              </w:rPr>
              <w:t xml:space="preserve"> jāparedz jau vismaz 40 000 </w:t>
            </w:r>
            <w:r w:rsidRPr="00DE2F3A">
              <w:rPr>
                <w:i/>
                <w:iCs/>
                <w:sz w:val="22"/>
                <w:szCs w:val="22"/>
              </w:rPr>
              <w:t>euro</w:t>
            </w:r>
            <w:r w:rsidRPr="00C627A2">
              <w:rPr>
                <w:sz w:val="22"/>
                <w:szCs w:val="22"/>
              </w:rPr>
              <w:t xml:space="preserve"> gadā?! </w:t>
            </w:r>
            <w:r>
              <w:rPr>
                <w:sz w:val="22"/>
                <w:szCs w:val="22"/>
              </w:rPr>
              <w:t>Na</w:t>
            </w:r>
            <w:r w:rsidRPr="00C627A2">
              <w:rPr>
                <w:sz w:val="22"/>
                <w:szCs w:val="22"/>
              </w:rPr>
              <w:t>v saprotams, kā var nebūt ietekmes uz budžetu kopumā vai citām pozīcijām, jo pašvaldības budžets nav bezgalīgs, un jebkuri papildu tēriņi iespējams nozīmē atteikšan</w:t>
            </w:r>
            <w:r w:rsidRPr="00C627A2">
              <w:rPr>
                <w:sz w:val="22"/>
                <w:szCs w:val="22"/>
              </w:rPr>
              <w:t>os no kā cita.</w:t>
            </w:r>
          </w:p>
          <w:p w:rsidR="00672A9D" w:rsidRPr="00C627A2" w:rsidP="00672A9D" w14:paraId="2ED8B207" w14:textId="77777777">
            <w:pPr>
              <w:ind w:left="750"/>
              <w:jc w:val="both"/>
              <w:rPr>
                <w:sz w:val="22"/>
                <w:szCs w:val="22"/>
              </w:rPr>
            </w:pPr>
            <w:r w:rsidRPr="00C627A2">
              <w:rPr>
                <w:sz w:val="22"/>
                <w:szCs w:val="22"/>
              </w:rPr>
              <w:t>2.</w:t>
            </w:r>
            <w:r>
              <w:rPr>
                <w:sz w:val="22"/>
                <w:szCs w:val="22"/>
              </w:rPr>
              <w:t>Š</w:t>
            </w:r>
            <w:r w:rsidRPr="00C627A2">
              <w:rPr>
                <w:sz w:val="22"/>
                <w:szCs w:val="22"/>
              </w:rPr>
              <w:t>aub</w:t>
            </w:r>
            <w:r>
              <w:rPr>
                <w:sz w:val="22"/>
                <w:szCs w:val="22"/>
              </w:rPr>
              <w:t>a</w:t>
            </w:r>
            <w:r w:rsidRPr="00C627A2">
              <w:rPr>
                <w:sz w:val="22"/>
                <w:szCs w:val="22"/>
              </w:rPr>
              <w:t>s par amata faktisko nepieciešamību</w:t>
            </w:r>
            <w:r>
              <w:rPr>
                <w:sz w:val="22"/>
                <w:szCs w:val="22"/>
              </w:rPr>
              <w:t>, uzskatot, ka a</w:t>
            </w:r>
            <w:r w:rsidRPr="00C627A2">
              <w:rPr>
                <w:sz w:val="22"/>
                <w:szCs w:val="22"/>
              </w:rPr>
              <w:t>bu vietnieku paredzētās funkcijas, pārklājas jau ar esošo pašvaldības struktūru, gan komitējam, gan pārvaldēm un nodaļām</w:t>
            </w:r>
            <w:r>
              <w:rPr>
                <w:sz w:val="22"/>
                <w:szCs w:val="22"/>
              </w:rPr>
              <w:t>, kurām</w:t>
            </w:r>
            <w:r w:rsidRPr="00C627A2">
              <w:rPr>
                <w:sz w:val="22"/>
                <w:szCs w:val="22"/>
              </w:rPr>
              <w:t xml:space="preserve"> pēc būtības ir jāpārrauga attiecīgās jomas. Vai tiešām </w:t>
            </w:r>
            <w:r w:rsidRPr="00C627A2">
              <w:rPr>
                <w:sz w:val="22"/>
                <w:szCs w:val="22"/>
              </w:rPr>
              <w:t>esošā pārvaldība struktūra nestrādā? Vai ir veikts neatkarīgs izvērtējums, kas skaidri norādītu uz struktūras nepietiekamību?</w:t>
            </w:r>
          </w:p>
          <w:p w:rsidR="00672A9D" w:rsidRPr="00C627A2" w:rsidP="00672A9D" w14:paraId="4A328FA2" w14:textId="77777777">
            <w:pPr>
              <w:ind w:left="750"/>
              <w:jc w:val="both"/>
              <w:rPr>
                <w:sz w:val="22"/>
                <w:szCs w:val="22"/>
              </w:rPr>
            </w:pPr>
            <w:r w:rsidRPr="00C627A2">
              <w:rPr>
                <w:sz w:val="22"/>
                <w:szCs w:val="22"/>
              </w:rPr>
              <w:t>3.</w:t>
            </w:r>
            <w:r>
              <w:rPr>
                <w:sz w:val="22"/>
                <w:szCs w:val="22"/>
              </w:rPr>
              <w:t>Atsaucas uz</w:t>
            </w:r>
            <w:r w:rsidRPr="00C627A2">
              <w:rPr>
                <w:sz w:val="22"/>
                <w:szCs w:val="22"/>
              </w:rPr>
              <w:t xml:space="preserve"> medij</w:t>
            </w:r>
            <w:r>
              <w:rPr>
                <w:sz w:val="22"/>
                <w:szCs w:val="22"/>
              </w:rPr>
              <w:t>iem, kuros</w:t>
            </w:r>
            <w:r w:rsidRPr="00C627A2">
              <w:rPr>
                <w:sz w:val="22"/>
                <w:szCs w:val="22"/>
              </w:rPr>
              <w:t xml:space="preserve"> izskan sabiedrības kritika par Rēzeknes novada domes ieceri, vienlaikus valsts līmenī – valdība strā</w:t>
            </w:r>
            <w:r w:rsidRPr="00C627A2">
              <w:rPr>
                <w:sz w:val="22"/>
                <w:szCs w:val="22"/>
              </w:rPr>
              <w:t>dā pie tā, lai atrastu papildus līdzekļus svarīgām nozarēm valstī. Arī Valsts Prezidents uzskata, ka amat</w:t>
            </w:r>
            <w:r>
              <w:rPr>
                <w:sz w:val="22"/>
                <w:szCs w:val="22"/>
              </w:rPr>
              <w:t>p</w:t>
            </w:r>
            <w:r w:rsidRPr="00C627A2">
              <w:rPr>
                <w:sz w:val="22"/>
                <w:szCs w:val="22"/>
              </w:rPr>
              <w:t xml:space="preserve">ersonu skaits valsts pārvaldē ir jāsamazina un par to aicināja arī domāt pašvaldībām.  </w:t>
            </w:r>
          </w:p>
          <w:p w:rsidR="00672A9D" w:rsidP="00672A9D" w14:paraId="10BD1292" w14:textId="77777777">
            <w:pPr>
              <w:ind w:left="750"/>
              <w:jc w:val="both"/>
              <w:rPr>
                <w:sz w:val="22"/>
                <w:szCs w:val="22"/>
              </w:rPr>
            </w:pPr>
            <w:r w:rsidRPr="00C627A2">
              <w:rPr>
                <w:sz w:val="22"/>
                <w:szCs w:val="22"/>
              </w:rPr>
              <w:t>4.</w:t>
            </w:r>
            <w:r>
              <w:rPr>
                <w:sz w:val="22"/>
                <w:szCs w:val="22"/>
              </w:rPr>
              <w:t>Ir pārliecība, par to, ka tas ir</w:t>
            </w:r>
            <w:r w:rsidRPr="00C627A2">
              <w:rPr>
                <w:sz w:val="22"/>
                <w:szCs w:val="22"/>
              </w:rPr>
              <w:t xml:space="preserve"> politisks lēmums</w:t>
            </w:r>
            <w:r>
              <w:rPr>
                <w:sz w:val="22"/>
                <w:szCs w:val="22"/>
              </w:rPr>
              <w:t>, jo d</w:t>
            </w:r>
            <w:r w:rsidRPr="00C627A2">
              <w:rPr>
                <w:sz w:val="22"/>
                <w:szCs w:val="22"/>
              </w:rPr>
              <w:t xml:space="preserve">omē </w:t>
            </w:r>
            <w:r w:rsidRPr="00C627A2">
              <w:rPr>
                <w:sz w:val="22"/>
                <w:szCs w:val="22"/>
              </w:rPr>
              <w:t>ir ievēlētas vairākas partijas, un šī amata izveide ir tikai un vienīgi politiska vienošanās, bet racionāli argumenti paliek otrajā plānā vai tādu vispār nav.</w:t>
            </w:r>
          </w:p>
          <w:p w:rsidR="00672A9D" w:rsidRPr="007567C6" w:rsidP="00672A9D" w14:paraId="407E20EA" w14:textId="77777777">
            <w:pPr>
              <w:ind w:left="750" w:hanging="425"/>
              <w:jc w:val="both"/>
              <w:rPr>
                <w:sz w:val="22"/>
                <w:szCs w:val="22"/>
              </w:rPr>
            </w:pPr>
            <w:r>
              <w:rPr>
                <w:sz w:val="22"/>
                <w:szCs w:val="22"/>
              </w:rPr>
              <w:t xml:space="preserve">15) Viļānu pilsētas iedzīvotāju padomes priekšsēdētāja Vija </w:t>
            </w:r>
            <w:r>
              <w:rPr>
                <w:sz w:val="22"/>
                <w:szCs w:val="22"/>
              </w:rPr>
              <w:t>Piziča</w:t>
            </w:r>
            <w:r>
              <w:rPr>
                <w:sz w:val="22"/>
                <w:szCs w:val="22"/>
              </w:rPr>
              <w:t xml:space="preserve">, padomes vārdā, norāda, ka </w:t>
            </w:r>
            <w:r w:rsidRPr="007567C6">
              <w:rPr>
                <w:sz w:val="22"/>
                <w:szCs w:val="22"/>
              </w:rPr>
              <w:t>Viļ</w:t>
            </w:r>
            <w:r w:rsidRPr="007567C6">
              <w:rPr>
                <w:sz w:val="22"/>
                <w:szCs w:val="22"/>
              </w:rPr>
              <w:t>ānu pilsētas iedzīvotāju padome</w:t>
            </w:r>
            <w:r>
              <w:rPr>
                <w:sz w:val="22"/>
                <w:szCs w:val="22"/>
              </w:rPr>
              <w:t xml:space="preserve"> </w:t>
            </w:r>
            <w:r w:rsidRPr="007567C6">
              <w:rPr>
                <w:sz w:val="22"/>
                <w:szCs w:val="22"/>
              </w:rPr>
              <w:t>(turpmāk-Padome)</w:t>
            </w:r>
            <w:r>
              <w:rPr>
                <w:sz w:val="22"/>
                <w:szCs w:val="22"/>
              </w:rPr>
              <w:t>: 1)</w:t>
            </w:r>
            <w:r w:rsidRPr="007567C6">
              <w:rPr>
                <w:sz w:val="22"/>
                <w:szCs w:val="22"/>
              </w:rPr>
              <w:t xml:space="preserve"> ir iepazinusies ar sabiedriskajai apspriešanai nodoto projektu saistošajiem noteikumiem  "Grozījumi Rēzeknes novada pašvaldības 2023.gada 6.aprīļa saistošajos noteikumos Nr.1 „RĒZEKNES NOVADA PAŠVALDĪBAS NOLIKUMS "(turpmāk- Grozījumi);</w:t>
            </w:r>
            <w:r>
              <w:rPr>
                <w:sz w:val="22"/>
                <w:szCs w:val="22"/>
              </w:rPr>
              <w:t xml:space="preserve"> 2) </w:t>
            </w:r>
            <w:r w:rsidRPr="007567C6">
              <w:rPr>
                <w:sz w:val="22"/>
                <w:szCs w:val="22"/>
              </w:rPr>
              <w:t>aptaujājusi 84 V</w:t>
            </w:r>
            <w:r w:rsidRPr="007567C6">
              <w:rPr>
                <w:sz w:val="22"/>
                <w:szCs w:val="22"/>
              </w:rPr>
              <w:t xml:space="preserve">iļānu pilsētas iedzīvotājus. 98 % </w:t>
            </w:r>
            <w:r w:rsidRPr="007567C6">
              <w:rPr>
                <w:sz w:val="22"/>
                <w:szCs w:val="22"/>
              </w:rPr>
              <w:t>viļānieši</w:t>
            </w:r>
            <w:r w:rsidRPr="007567C6">
              <w:rPr>
                <w:sz w:val="22"/>
                <w:szCs w:val="22"/>
              </w:rPr>
              <w:t xml:space="preserve">  pauda izteikti negatīvu viedokli par gaidāmo vietnieku skaita palielināšanu. 2 %  iedzīvotājiem nebija sava viedokļa šai jautājumā; </w:t>
            </w:r>
            <w:r>
              <w:rPr>
                <w:sz w:val="22"/>
                <w:szCs w:val="22"/>
              </w:rPr>
              <w:t xml:space="preserve"> 3) </w:t>
            </w:r>
            <w:r w:rsidRPr="007567C6">
              <w:rPr>
                <w:sz w:val="22"/>
                <w:szCs w:val="22"/>
              </w:rPr>
              <w:t>intervējusi pašvaldības darbu un finanšu plūsmu pārzinošus ekspertus;</w:t>
            </w:r>
            <w:r>
              <w:rPr>
                <w:sz w:val="22"/>
                <w:szCs w:val="22"/>
              </w:rPr>
              <w:t xml:space="preserve"> 4) </w:t>
            </w:r>
            <w:r w:rsidRPr="007567C6">
              <w:rPr>
                <w:sz w:val="22"/>
                <w:szCs w:val="22"/>
              </w:rPr>
              <w:t>08</w:t>
            </w:r>
            <w:r w:rsidRPr="007567C6">
              <w:rPr>
                <w:sz w:val="22"/>
                <w:szCs w:val="22"/>
              </w:rPr>
              <w:t xml:space="preserve">.07.25 Viļānu pilsētas iedzīvotāju padomes sēdē ir uzklausījusi Domes priekšsēdētāju Guntaru Skudru, potenciālos vietniekus </w:t>
            </w:r>
            <w:r w:rsidRPr="007567C6">
              <w:rPr>
                <w:sz w:val="22"/>
                <w:szCs w:val="22"/>
              </w:rPr>
              <w:t>Georgiju</w:t>
            </w:r>
            <w:r w:rsidRPr="007567C6">
              <w:rPr>
                <w:sz w:val="22"/>
                <w:szCs w:val="22"/>
              </w:rPr>
              <w:t xml:space="preserve"> </w:t>
            </w:r>
            <w:r w:rsidRPr="007567C6">
              <w:rPr>
                <w:sz w:val="22"/>
                <w:szCs w:val="22"/>
              </w:rPr>
              <w:t>Jevsikovu</w:t>
            </w:r>
            <w:r w:rsidRPr="007567C6">
              <w:rPr>
                <w:sz w:val="22"/>
                <w:szCs w:val="22"/>
              </w:rPr>
              <w:t xml:space="preserve"> un Gunāru </w:t>
            </w:r>
            <w:r w:rsidRPr="007567C6">
              <w:rPr>
                <w:sz w:val="22"/>
                <w:szCs w:val="22"/>
              </w:rPr>
              <w:t>Smeili</w:t>
            </w:r>
            <w:r w:rsidRPr="007567C6">
              <w:rPr>
                <w:sz w:val="22"/>
                <w:szCs w:val="22"/>
              </w:rPr>
              <w:t xml:space="preserve">, kā arī klātesošos deputātus Līviju </w:t>
            </w:r>
            <w:r w:rsidRPr="007567C6">
              <w:rPr>
                <w:sz w:val="22"/>
                <w:szCs w:val="22"/>
              </w:rPr>
              <w:t>Plavinsku</w:t>
            </w:r>
            <w:r w:rsidRPr="007567C6">
              <w:rPr>
                <w:sz w:val="22"/>
                <w:szCs w:val="22"/>
              </w:rPr>
              <w:t xml:space="preserve">, Jāni </w:t>
            </w:r>
            <w:r w:rsidRPr="007567C6">
              <w:rPr>
                <w:sz w:val="22"/>
                <w:szCs w:val="22"/>
              </w:rPr>
              <w:t>Matvejenko</w:t>
            </w:r>
            <w:r w:rsidRPr="007567C6">
              <w:rPr>
                <w:sz w:val="22"/>
                <w:szCs w:val="22"/>
              </w:rPr>
              <w:t xml:space="preserve">, Oskaru </w:t>
            </w:r>
            <w:r w:rsidRPr="007567C6">
              <w:rPr>
                <w:sz w:val="22"/>
                <w:szCs w:val="22"/>
              </w:rPr>
              <w:t>Babri</w:t>
            </w:r>
            <w:r w:rsidRPr="007567C6">
              <w:rPr>
                <w:sz w:val="22"/>
                <w:szCs w:val="22"/>
              </w:rPr>
              <w:t xml:space="preserve">, </w:t>
            </w:r>
            <w:r w:rsidRPr="007567C6">
              <w:rPr>
                <w:sz w:val="22"/>
                <w:szCs w:val="22"/>
              </w:rPr>
              <w:t>Jekaterinu</w:t>
            </w:r>
            <w:r w:rsidRPr="007567C6">
              <w:rPr>
                <w:sz w:val="22"/>
                <w:szCs w:val="22"/>
              </w:rPr>
              <w:t xml:space="preserve"> </w:t>
            </w:r>
            <w:r w:rsidRPr="007567C6">
              <w:rPr>
                <w:sz w:val="22"/>
                <w:szCs w:val="22"/>
              </w:rPr>
              <w:t>Ivanovu</w:t>
            </w:r>
            <w:r w:rsidRPr="007567C6">
              <w:rPr>
                <w:sz w:val="22"/>
                <w:szCs w:val="22"/>
              </w:rPr>
              <w:t xml:space="preserve">, Zigfrīdu </w:t>
            </w:r>
            <w:r w:rsidRPr="007567C6">
              <w:rPr>
                <w:sz w:val="22"/>
                <w:szCs w:val="22"/>
              </w:rPr>
              <w:t>Lukaševiču</w:t>
            </w:r>
            <w:r w:rsidRPr="007567C6">
              <w:rPr>
                <w:sz w:val="22"/>
                <w:szCs w:val="22"/>
              </w:rPr>
              <w:t xml:space="preserve">, Intu Brenci, Aiju </w:t>
            </w:r>
            <w:r w:rsidRPr="007567C6">
              <w:rPr>
                <w:sz w:val="22"/>
                <w:szCs w:val="22"/>
              </w:rPr>
              <w:t>Kiserovsku</w:t>
            </w:r>
            <w:r w:rsidRPr="007567C6">
              <w:rPr>
                <w:sz w:val="22"/>
                <w:szCs w:val="22"/>
              </w:rPr>
              <w:t xml:space="preserve">, Igoru </w:t>
            </w:r>
            <w:r w:rsidRPr="007567C6">
              <w:rPr>
                <w:sz w:val="22"/>
                <w:szCs w:val="22"/>
              </w:rPr>
              <w:t>Lucijanovu</w:t>
            </w:r>
            <w:r w:rsidRPr="007567C6">
              <w:rPr>
                <w:sz w:val="22"/>
                <w:szCs w:val="22"/>
              </w:rPr>
              <w:t xml:space="preserve"> un </w:t>
            </w:r>
            <w:r w:rsidRPr="007567C6">
              <w:rPr>
                <w:sz w:val="22"/>
                <w:szCs w:val="22"/>
              </w:rPr>
              <w:t>Jeļenu</w:t>
            </w:r>
            <w:r w:rsidRPr="007567C6">
              <w:rPr>
                <w:sz w:val="22"/>
                <w:szCs w:val="22"/>
              </w:rPr>
              <w:t xml:space="preserve"> </w:t>
            </w:r>
            <w:r w:rsidRPr="007567C6">
              <w:rPr>
                <w:sz w:val="22"/>
                <w:szCs w:val="22"/>
              </w:rPr>
              <w:t>Stepuli</w:t>
            </w:r>
            <w:r w:rsidRPr="007567C6">
              <w:rPr>
                <w:sz w:val="22"/>
                <w:szCs w:val="22"/>
              </w:rPr>
              <w:t>.</w:t>
            </w:r>
          </w:p>
          <w:p w:rsidR="00672A9D" w:rsidRPr="007567C6" w:rsidP="00672A9D" w14:paraId="41C17B7D" w14:textId="77777777">
            <w:pPr>
              <w:ind w:left="750"/>
              <w:jc w:val="both"/>
              <w:rPr>
                <w:sz w:val="22"/>
                <w:szCs w:val="22"/>
              </w:rPr>
            </w:pPr>
            <w:r w:rsidRPr="007567C6">
              <w:rPr>
                <w:sz w:val="22"/>
                <w:szCs w:val="22"/>
              </w:rPr>
              <w:t xml:space="preserve">Padome, nodrošinot </w:t>
            </w:r>
            <w:r w:rsidRPr="007567C6">
              <w:rPr>
                <w:sz w:val="22"/>
                <w:szCs w:val="22"/>
              </w:rPr>
              <w:t>viļāniešu</w:t>
            </w:r>
            <w:r w:rsidRPr="007567C6">
              <w:rPr>
                <w:sz w:val="22"/>
                <w:szCs w:val="22"/>
              </w:rPr>
              <w:t xml:space="preserve"> interešu pārstāvību, pau</w:t>
            </w:r>
            <w:r>
              <w:rPr>
                <w:sz w:val="22"/>
                <w:szCs w:val="22"/>
              </w:rPr>
              <w:t>da</w:t>
            </w:r>
            <w:r w:rsidRPr="007567C6">
              <w:rPr>
                <w:sz w:val="22"/>
                <w:szCs w:val="22"/>
              </w:rPr>
              <w:t xml:space="preserve"> savu viedokli</w:t>
            </w:r>
            <w:r>
              <w:rPr>
                <w:sz w:val="22"/>
                <w:szCs w:val="22"/>
              </w:rPr>
              <w:t>, norādot, ka</w:t>
            </w:r>
            <w:r w:rsidRPr="007567C6">
              <w:rPr>
                <w:sz w:val="22"/>
                <w:szCs w:val="22"/>
              </w:rPr>
              <w:t>:</w:t>
            </w:r>
          </w:p>
          <w:p w:rsidR="00672A9D" w:rsidRPr="007567C6" w:rsidP="00672A9D" w14:paraId="36AB3304" w14:textId="77777777">
            <w:pPr>
              <w:ind w:left="750"/>
              <w:jc w:val="both"/>
              <w:rPr>
                <w:sz w:val="22"/>
                <w:szCs w:val="22"/>
              </w:rPr>
            </w:pPr>
            <w:r w:rsidRPr="007567C6">
              <w:rPr>
                <w:sz w:val="22"/>
                <w:szCs w:val="22"/>
              </w:rPr>
              <w:t>[1] Nav gūta pārliecība, ka pieņemot politisku lēmumu, uz kuru deputātiem bez šaubā</w:t>
            </w:r>
            <w:r w:rsidRPr="007567C6">
              <w:rPr>
                <w:sz w:val="22"/>
                <w:szCs w:val="22"/>
              </w:rPr>
              <w:t>m ir tiesības , -</w:t>
            </w:r>
            <w:r>
              <w:rPr>
                <w:sz w:val="22"/>
                <w:szCs w:val="22"/>
              </w:rPr>
              <w:t xml:space="preserve"> </w:t>
            </w:r>
            <w:r w:rsidRPr="007567C6">
              <w:rPr>
                <w:sz w:val="22"/>
                <w:szCs w:val="22"/>
              </w:rPr>
              <w:t>ieviest divus domes priekšsēdētāja vietniekus līdzšinējā viena vietnieka vietā, Rēzeknes novada  pašvaldības darbs tiks padarīts efektīvāks, ekonomiskāks un produktīvāks;</w:t>
            </w:r>
          </w:p>
          <w:p w:rsidR="00672A9D" w:rsidRPr="007567C6" w:rsidP="00672A9D" w14:paraId="60D0FAAA" w14:textId="77777777">
            <w:pPr>
              <w:ind w:left="750"/>
              <w:jc w:val="both"/>
              <w:rPr>
                <w:sz w:val="22"/>
                <w:szCs w:val="22"/>
              </w:rPr>
            </w:pPr>
            <w:r w:rsidRPr="007567C6">
              <w:rPr>
                <w:sz w:val="22"/>
                <w:szCs w:val="22"/>
              </w:rPr>
              <w:t>[2] Nav gūta pārliecība, ka Domes priekšsēdētāja vietnieku funkcija</w:t>
            </w:r>
            <w:r w:rsidRPr="007567C6">
              <w:rPr>
                <w:sz w:val="22"/>
                <w:szCs w:val="22"/>
              </w:rPr>
              <w:t>s nedublēsies ar izpildvaras funkcijām, kā arī Domes komiteju priekšsēdētāju un viņu vietnieku kompetencēm;</w:t>
            </w:r>
          </w:p>
          <w:p w:rsidR="00672A9D" w:rsidRPr="007567C6" w:rsidP="00672A9D" w14:paraId="4C2D4045" w14:textId="77777777">
            <w:pPr>
              <w:ind w:left="750"/>
              <w:jc w:val="both"/>
              <w:rPr>
                <w:sz w:val="22"/>
                <w:szCs w:val="22"/>
              </w:rPr>
            </w:pPr>
            <w:r w:rsidRPr="007567C6">
              <w:rPr>
                <w:sz w:val="22"/>
                <w:szCs w:val="22"/>
              </w:rPr>
              <w:t>[3] Nav rezultatīvo rādītāju sistēmas pēc kuriem tiks vērtēts abu Domes priekšsēdētāja vietnieku  darbs;</w:t>
            </w:r>
          </w:p>
          <w:p w:rsidR="00672A9D" w:rsidRPr="007567C6" w:rsidP="00672A9D" w14:paraId="7F078236" w14:textId="77777777">
            <w:pPr>
              <w:ind w:left="750"/>
              <w:jc w:val="both"/>
              <w:rPr>
                <w:sz w:val="22"/>
                <w:szCs w:val="22"/>
              </w:rPr>
            </w:pPr>
            <w:r w:rsidRPr="007567C6">
              <w:rPr>
                <w:sz w:val="22"/>
                <w:szCs w:val="22"/>
              </w:rPr>
              <w:t>[4] Nav gūta pārliecība par izmaksu  samērī</w:t>
            </w:r>
            <w:r w:rsidRPr="007567C6">
              <w:rPr>
                <w:sz w:val="22"/>
                <w:szCs w:val="22"/>
              </w:rPr>
              <w:t>gumu pret ieguvumiem, kas rastos ieviešot otru Domes priekšsēdētāja vietnieka amatu līdzšinējā viena vietnieka vietā;</w:t>
            </w:r>
          </w:p>
          <w:p w:rsidR="00672A9D" w:rsidRPr="007567C6" w:rsidP="00672A9D" w14:paraId="5E1B4814" w14:textId="77777777">
            <w:pPr>
              <w:ind w:left="750"/>
              <w:jc w:val="both"/>
              <w:rPr>
                <w:sz w:val="22"/>
                <w:szCs w:val="22"/>
              </w:rPr>
            </w:pPr>
            <w:r w:rsidRPr="007567C6">
              <w:rPr>
                <w:sz w:val="22"/>
                <w:szCs w:val="22"/>
              </w:rPr>
              <w:t xml:space="preserve">[5] Minētais lēmums konfrontē ar valstī kopumā definēto ceļu uz birokrātijas un izdevumu samazināšanu; </w:t>
            </w:r>
          </w:p>
          <w:p w:rsidR="00672A9D" w:rsidRPr="007567C6" w:rsidP="00672A9D" w14:paraId="57A907D9" w14:textId="77777777">
            <w:pPr>
              <w:ind w:left="750"/>
              <w:jc w:val="both"/>
              <w:rPr>
                <w:sz w:val="22"/>
                <w:szCs w:val="22"/>
              </w:rPr>
            </w:pPr>
            <w:r w:rsidRPr="007567C6">
              <w:rPr>
                <w:sz w:val="22"/>
                <w:szCs w:val="22"/>
              </w:rPr>
              <w:t>[</w:t>
            </w:r>
            <w:r>
              <w:rPr>
                <w:sz w:val="22"/>
                <w:szCs w:val="22"/>
              </w:rPr>
              <w:t>6</w:t>
            </w:r>
            <w:r w:rsidRPr="007567C6">
              <w:rPr>
                <w:sz w:val="22"/>
                <w:szCs w:val="22"/>
              </w:rPr>
              <w:t>] Viļānu pilsētas iedzīvotāju pa</w:t>
            </w:r>
            <w:r w:rsidRPr="007567C6">
              <w:rPr>
                <w:sz w:val="22"/>
                <w:szCs w:val="22"/>
              </w:rPr>
              <w:t xml:space="preserve">domes 08.07.25 sēdes laikā Domes priekšsēdētājs Guntars Skudra apliecināja, ka gadījumā, ja otra vietnieka amats tiktu ieviests, līdzekļi tiktu meklēti 2025.gada budžeta rezervēs un neciestu neviens no izpildinstitūcijā </w:t>
            </w:r>
            <w:r w:rsidRPr="007567C6">
              <w:rPr>
                <w:sz w:val="22"/>
                <w:szCs w:val="22"/>
              </w:rPr>
              <w:t xml:space="preserve">strādājošajiem. </w:t>
            </w:r>
          </w:p>
          <w:p w:rsidR="00672A9D" w:rsidRPr="007567C6" w:rsidP="00672A9D" w14:paraId="0A9EEED8" w14:textId="77777777">
            <w:pPr>
              <w:ind w:left="750"/>
              <w:jc w:val="both"/>
              <w:rPr>
                <w:sz w:val="22"/>
                <w:szCs w:val="22"/>
              </w:rPr>
            </w:pPr>
            <w:r w:rsidRPr="007567C6">
              <w:rPr>
                <w:sz w:val="22"/>
                <w:szCs w:val="22"/>
              </w:rPr>
              <w:t xml:space="preserve">Ņemot vērā augstāk </w:t>
            </w:r>
            <w:r w:rsidRPr="007567C6">
              <w:rPr>
                <w:sz w:val="22"/>
                <w:szCs w:val="22"/>
              </w:rPr>
              <w:t>minēto, Padome secin</w:t>
            </w:r>
            <w:r>
              <w:rPr>
                <w:sz w:val="22"/>
                <w:szCs w:val="22"/>
              </w:rPr>
              <w:t>āja</w:t>
            </w:r>
            <w:r w:rsidRPr="007567C6">
              <w:rPr>
                <w:sz w:val="22"/>
                <w:szCs w:val="22"/>
              </w:rPr>
              <w:t>, ka reformas sagatavošanas process vēl nav uzskatāms par pabeigtu un, Padomes  ieskatā, deputātiem jāturpina darbs pie plānotās reformas pamatojuma, lai pamanītie trūkumi tiktu novērsti un reformas mērķi atspoguļotos Grozījumu paska</w:t>
            </w:r>
            <w:r w:rsidRPr="007567C6">
              <w:rPr>
                <w:sz w:val="22"/>
                <w:szCs w:val="22"/>
              </w:rPr>
              <w:t>idrojuma rakstā un būtu vienkārši  un saprotami izskaidrojami iedzīvotājiem un uzņēmējiem. Ja gadījumā deputāti tomēr lemtu par labu otra Domes priekšsēdētāja vietnieka amata ieviešanai Rēzeknes novada domē, Padomes ieskatā tas būtu darāms vienīgi viena vi</w:t>
            </w:r>
            <w:r w:rsidRPr="007567C6">
              <w:rPr>
                <w:sz w:val="22"/>
                <w:szCs w:val="22"/>
              </w:rPr>
              <w:t>etnieka  amatam paredzētā finansējuma ietvaros.</w:t>
            </w:r>
          </w:p>
          <w:p w:rsidR="00672A9D" w:rsidP="00672A9D" w14:paraId="0E3D943C" w14:textId="77777777">
            <w:pPr>
              <w:ind w:left="750" w:hanging="425"/>
              <w:jc w:val="both"/>
              <w:rPr>
                <w:sz w:val="22"/>
                <w:szCs w:val="22"/>
              </w:rPr>
            </w:pPr>
            <w:r>
              <w:rPr>
                <w:sz w:val="22"/>
                <w:szCs w:val="22"/>
              </w:rPr>
              <w:t xml:space="preserve">        Padome nov</w:t>
            </w:r>
            <w:r w:rsidRPr="007567C6">
              <w:rPr>
                <w:sz w:val="22"/>
                <w:szCs w:val="22"/>
              </w:rPr>
              <w:t>ēl</w:t>
            </w:r>
            <w:r>
              <w:rPr>
                <w:sz w:val="22"/>
                <w:szCs w:val="22"/>
              </w:rPr>
              <w:t>ējusi</w:t>
            </w:r>
            <w:r w:rsidRPr="007567C6">
              <w:rPr>
                <w:sz w:val="22"/>
                <w:szCs w:val="22"/>
              </w:rPr>
              <w:t xml:space="preserve"> produktīvu darbu Rēzeknes novada, tostarp Viļānu pilsētas, iedzīvotāju un uzņēmēju labā.</w:t>
            </w:r>
          </w:p>
          <w:p w:rsidR="00672A9D" w:rsidP="00672A9D" w14:paraId="6B6C8B60" w14:textId="77777777">
            <w:pPr>
              <w:ind w:left="750" w:hanging="425"/>
              <w:jc w:val="both"/>
              <w:rPr>
                <w:sz w:val="22"/>
                <w:szCs w:val="22"/>
              </w:rPr>
            </w:pPr>
            <w:r>
              <w:rPr>
                <w:sz w:val="22"/>
                <w:szCs w:val="22"/>
              </w:rPr>
              <w:t xml:space="preserve">16) Feimaņu pagasta iedzīvotāju konsultatīvā padomes priekšsēdētājs Elvīra </w:t>
            </w:r>
            <w:r>
              <w:rPr>
                <w:sz w:val="22"/>
                <w:szCs w:val="22"/>
              </w:rPr>
              <w:t>Bogdanova</w:t>
            </w:r>
            <w:r>
              <w:rPr>
                <w:sz w:val="22"/>
                <w:szCs w:val="22"/>
              </w:rPr>
              <w:t xml:space="preserve"> viedoklī</w:t>
            </w:r>
            <w:r>
              <w:rPr>
                <w:sz w:val="22"/>
                <w:szCs w:val="22"/>
              </w:rPr>
              <w:t xml:space="preserve"> norāda, ka ir pieņemas nolikuma izmaiņas, kas paredz domes priekšsēdētājam divus priekšsēdētāja vietniekus.</w:t>
            </w:r>
          </w:p>
          <w:p w:rsidR="00672A9D" w:rsidRPr="00932430" w:rsidP="00672A9D" w14:paraId="3E2BC9F3" w14:textId="77777777">
            <w:pPr>
              <w:ind w:left="750" w:hanging="425"/>
              <w:jc w:val="both"/>
              <w:rPr>
                <w:sz w:val="16"/>
                <w:szCs w:val="16"/>
              </w:rPr>
            </w:pPr>
          </w:p>
          <w:p w:rsidR="00672A9D" w:rsidP="00672A9D" w14:paraId="30EF54A8" w14:textId="4244268F">
            <w:pPr>
              <w:ind w:left="325" w:firstLine="425"/>
              <w:jc w:val="both"/>
              <w:rPr>
                <w:bCs/>
                <w:i/>
                <w:iCs/>
                <w:sz w:val="22"/>
                <w:szCs w:val="22"/>
              </w:rPr>
            </w:pPr>
            <w:r w:rsidRPr="00C44290">
              <w:rPr>
                <w:bCs/>
                <w:sz w:val="22"/>
                <w:szCs w:val="22"/>
              </w:rPr>
              <w:t xml:space="preserve">Ņemot vērā, ka sabiedrības viedokļa izteikšanas termiņā – līdz 2025.gada 9.jūlijam - </w:t>
            </w:r>
            <w:r w:rsidRPr="00C44290">
              <w:rPr>
                <w:sz w:val="22"/>
                <w:szCs w:val="22"/>
              </w:rPr>
              <w:t xml:space="preserve">saņemti </w:t>
            </w:r>
            <w:r w:rsidRPr="00C44290">
              <w:rPr>
                <w:b/>
                <w:bCs/>
                <w:sz w:val="22"/>
                <w:szCs w:val="22"/>
              </w:rPr>
              <w:t>11</w:t>
            </w:r>
            <w:r w:rsidRPr="00C44290">
              <w:rPr>
                <w:sz w:val="22"/>
                <w:szCs w:val="22"/>
              </w:rPr>
              <w:t xml:space="preserve"> fizisku personu (S.P., I.B., J.K., L.T., A.V., S.S</w:t>
            </w:r>
            <w:r w:rsidRPr="00C44290">
              <w:rPr>
                <w:sz w:val="22"/>
                <w:szCs w:val="22"/>
              </w:rPr>
              <w:t xml:space="preserve">., I.R., A.R., J.P., I.T., V.H., K.P.) viedokļi, kur vienas fiziskas personas (I.B.) viedoklim pievienoti </w:t>
            </w:r>
            <w:r w:rsidRPr="00C44290">
              <w:rPr>
                <w:b/>
                <w:bCs/>
                <w:sz w:val="22"/>
                <w:szCs w:val="22"/>
              </w:rPr>
              <w:t>213 (</w:t>
            </w:r>
            <w:r w:rsidRPr="00C44290">
              <w:rPr>
                <w:sz w:val="22"/>
                <w:szCs w:val="22"/>
              </w:rPr>
              <w:t xml:space="preserve">divi simti trīspadsmit) Rēzeknes novada  iedzīvotāju paraksti un </w:t>
            </w:r>
            <w:r w:rsidRPr="00C44290">
              <w:rPr>
                <w:b/>
                <w:bCs/>
                <w:sz w:val="22"/>
                <w:szCs w:val="22"/>
              </w:rPr>
              <w:t xml:space="preserve">5 </w:t>
            </w:r>
            <w:r w:rsidRPr="00C44290">
              <w:rPr>
                <w:sz w:val="22"/>
                <w:szCs w:val="22"/>
              </w:rPr>
              <w:t>(piecu)</w:t>
            </w:r>
            <w:r w:rsidRPr="00C44290">
              <w:rPr>
                <w:b/>
                <w:bCs/>
                <w:sz w:val="22"/>
                <w:szCs w:val="22"/>
              </w:rPr>
              <w:t xml:space="preserve"> </w:t>
            </w:r>
            <w:r w:rsidRPr="00C44290">
              <w:rPr>
                <w:sz w:val="22"/>
                <w:szCs w:val="22"/>
              </w:rPr>
              <w:t>Rēzeknes novada iedzīvotāju konsultatīvo padomju vai to pārstāvju vied</w:t>
            </w:r>
            <w:r w:rsidRPr="00C44290">
              <w:rPr>
                <w:sz w:val="22"/>
                <w:szCs w:val="22"/>
              </w:rPr>
              <w:t>okļi, kuros pamatā ir izteikts viedoklis (izņemot Feimaņu pagasta iedzīvotāju konsultatīvā padomes priekšsēdētājas viedokli), k</w:t>
            </w:r>
            <w:r>
              <w:rPr>
                <w:sz w:val="22"/>
                <w:szCs w:val="22"/>
              </w:rPr>
              <w:t>urā</w:t>
            </w:r>
            <w:r w:rsidRPr="00C44290">
              <w:rPr>
                <w:sz w:val="22"/>
                <w:szCs w:val="22"/>
              </w:rPr>
              <w:t xml:space="preserve"> norād</w:t>
            </w:r>
            <w:r>
              <w:rPr>
                <w:sz w:val="22"/>
                <w:szCs w:val="22"/>
              </w:rPr>
              <w:t>īts</w:t>
            </w:r>
            <w:r w:rsidRPr="00C44290">
              <w:rPr>
                <w:sz w:val="22"/>
                <w:szCs w:val="22"/>
              </w:rPr>
              <w:t>, ka ir pret otrā vietnieka amata izveidošanu, jo saistīts ar papildus pašvaldības budžeta līdzekļu izlietošanu, pali</w:t>
            </w:r>
            <w:r w:rsidRPr="00C44290">
              <w:rPr>
                <w:sz w:val="22"/>
                <w:szCs w:val="22"/>
              </w:rPr>
              <w:t>elinot administratīvās izmaksas, kas nav ekonomiski pamatoti,</w:t>
            </w:r>
            <w:r w:rsidRPr="00C44290">
              <w:rPr>
                <w:sz w:val="22"/>
                <w:szCs w:val="22"/>
                <w:lang w:eastAsia="en-US"/>
              </w:rPr>
              <w:t xml:space="preserve"> nav saimnieciski un lietderīgi</w:t>
            </w:r>
            <w:r w:rsidRPr="00C44290">
              <w:rPr>
                <w:sz w:val="22"/>
                <w:szCs w:val="22"/>
              </w:rPr>
              <w:t>, t</w:t>
            </w:r>
            <w:r w:rsidRPr="00C44290">
              <w:rPr>
                <w:bCs/>
                <w:sz w:val="22"/>
                <w:szCs w:val="22"/>
              </w:rPr>
              <w:t>iek ņemti vērā izteiktie sabiedrības viedokļi,  paredzot, ka 2 (divi) d</w:t>
            </w:r>
            <w:r w:rsidRPr="00C44290">
              <w:rPr>
                <w:sz w:val="22"/>
                <w:szCs w:val="22"/>
              </w:rPr>
              <w:t xml:space="preserve">omes priekšsēdētāja vietnieki tiks finansēti viena vietnieka amatam paredzētā finansējuma </w:t>
            </w:r>
            <w:r w:rsidRPr="00C44290">
              <w:rPr>
                <w:sz w:val="22"/>
                <w:szCs w:val="22"/>
              </w:rPr>
              <w:t>ietvaros, nepalielinot</w:t>
            </w:r>
            <w:r w:rsidRPr="00C44290">
              <w:rPr>
                <w:bCs/>
                <w:sz w:val="22"/>
                <w:szCs w:val="22"/>
              </w:rPr>
              <w:t xml:space="preserve"> </w:t>
            </w:r>
            <w:r w:rsidRPr="00C44290">
              <w:rPr>
                <w:sz w:val="22"/>
                <w:szCs w:val="22"/>
              </w:rPr>
              <w:t>administratīvās izmaksas</w:t>
            </w:r>
            <w:r w:rsidRPr="00C44290">
              <w:rPr>
                <w:bCs/>
                <w:sz w:val="22"/>
                <w:szCs w:val="22"/>
              </w:rPr>
              <w:t xml:space="preserve"> un </w:t>
            </w:r>
            <w:r w:rsidRPr="00C44290">
              <w:rPr>
                <w:sz w:val="22"/>
                <w:szCs w:val="22"/>
              </w:rPr>
              <w:t xml:space="preserve">papildus </w:t>
            </w:r>
            <w:r>
              <w:rPr>
                <w:sz w:val="22"/>
                <w:szCs w:val="22"/>
              </w:rPr>
              <w:t xml:space="preserve">būtisku </w:t>
            </w:r>
            <w:r w:rsidRPr="00C44290">
              <w:rPr>
                <w:sz w:val="22"/>
                <w:szCs w:val="22"/>
              </w:rPr>
              <w:t>pašvaldības budžeta līdzekļu izlietošanu</w:t>
            </w:r>
            <w:r w:rsidRPr="00C44290">
              <w:rPr>
                <w:bCs/>
                <w:i/>
                <w:iCs/>
                <w:sz w:val="22"/>
                <w:szCs w:val="22"/>
              </w:rPr>
              <w:t>.</w:t>
            </w:r>
          </w:p>
          <w:p w:rsidR="00672A9D" w:rsidRPr="000A058D" w:rsidP="00672A9D" w14:paraId="2DD1794A" w14:textId="5026FF98">
            <w:pPr>
              <w:ind w:left="485" w:hanging="485"/>
              <w:contextualSpacing/>
              <w:jc w:val="both"/>
              <w:rPr>
                <w:bCs/>
                <w:sz w:val="22"/>
                <w:szCs w:val="22"/>
              </w:rPr>
            </w:pPr>
          </w:p>
        </w:tc>
      </w:tr>
    </w:tbl>
    <w:p w:rsidR="008F4F19" w:rsidP="008F4F19" w14:paraId="2DD1794C" w14:textId="77777777">
      <w:pPr>
        <w:ind w:right="46"/>
      </w:pPr>
    </w:p>
    <w:p w:rsidR="006E3AC4" w:rsidP="000E6E55" w14:paraId="3B7604FC" w14:textId="77777777">
      <w:pPr>
        <w:ind w:left="-284" w:right="46"/>
      </w:pPr>
    </w:p>
    <w:p w:rsidR="00981ABB" w:rsidP="000E6E55" w14:paraId="2DD1794D" w14:textId="621785D4">
      <w:pPr>
        <w:ind w:left="-284" w:right="46"/>
      </w:pPr>
      <w:bookmarkStart w:id="0" w:name="_GoBack"/>
      <w:bookmarkEnd w:id="0"/>
      <w:r>
        <w:t xml:space="preserve">Domes priekšsēdētājs                                                                                                 </w:t>
      </w:r>
      <w:r w:rsidRPr="000E6E55">
        <w:t xml:space="preserve"> Guntars Skudra</w:t>
      </w:r>
    </w:p>
    <w:sectPr w:rsidSect="001F7379">
      <w:headerReference w:type="even" r:id="rId11"/>
      <w:headerReference w:type="default" r:id="rId12"/>
      <w:footerReference w:type="even" r:id="rId13"/>
      <w:footerReference w:type="default" r:id="rId14"/>
      <w:headerReference w:type="first" r:id="rId15"/>
      <w:footerReference w:type="first" r:id="rId16"/>
      <w:pgSz w:w="11906" w:h="16838"/>
      <w:pgMar w:top="907" w:right="851" w:bottom="90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C71E4" w14:paraId="2DD1795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94274613"/>
      <w:docPartObj>
        <w:docPartGallery w:val="Page Numbers (Bottom of Page)"/>
        <w:docPartUnique/>
      </w:docPartObj>
    </w:sdtPr>
    <w:sdtEndPr>
      <w:rPr>
        <w:noProof/>
      </w:rPr>
    </w:sdtEndPr>
    <w:sdtContent>
      <w:p w:rsidR="008B77E9" w14:paraId="2DD17955" w14:textId="77777777">
        <w:pPr>
          <w:pStyle w:val="Footer"/>
          <w:jc w:val="center"/>
        </w:pPr>
        <w:r w:rsidRPr="008B77E9">
          <w:rPr>
            <w:sz w:val="16"/>
            <w:szCs w:val="16"/>
          </w:rPr>
          <w:fldChar w:fldCharType="begin"/>
        </w:r>
        <w:r w:rsidRPr="008B77E9">
          <w:rPr>
            <w:sz w:val="16"/>
            <w:szCs w:val="16"/>
          </w:rPr>
          <w:instrText xml:space="preserve"> PAGE   \* MERGEFORMAT </w:instrText>
        </w:r>
        <w:r w:rsidRPr="008B77E9">
          <w:rPr>
            <w:sz w:val="16"/>
            <w:szCs w:val="16"/>
          </w:rPr>
          <w:fldChar w:fldCharType="separate"/>
        </w:r>
        <w:r>
          <w:rPr>
            <w:noProof/>
            <w:sz w:val="16"/>
            <w:szCs w:val="16"/>
          </w:rPr>
          <w:t>8</w:t>
        </w:r>
        <w:r w:rsidRPr="008B77E9">
          <w:rPr>
            <w:noProof/>
            <w:sz w:val="16"/>
            <w:szCs w:val="16"/>
          </w:rPr>
          <w:fldChar w:fldCharType="end"/>
        </w:r>
      </w:p>
    </w:sdtContent>
  </w:sdt>
  <w:p w:rsidR="00096453" w14:paraId="2DD17956" w14:textId="77777777"/>
  <w:p w:rsidR="00B570BA" w14:paraId="2DD17957" w14:textId="77777777">
    <w:r>
      <w:t xml:space="preserve">          </w:t>
    </w:r>
  </w:p>
  <w:p>
    <w:pPr>
      <w:jc w:val="center"/>
    </w:pPr>
    <w:r>
      <w:rPr>
        <w:rFonts w:ascii="Calibri" w:eastAsia="Calibri" w:hAnsi="Calibri" w:cs="Calibri"/>
        <w:b w:val="0"/>
        <w:i w:val="0"/>
        <w:sz w:val="22"/>
      </w:rPr>
      <w:t>Šis dokuments ir parakstīts ar drošu elektronisko parakstu un satur laika zīmogu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6453" w14:paraId="2DD17959" w14:textId="77777777">
    <w:r>
      <w:t xml:space="preserve">          </w:t>
    </w:r>
    <w:r>
      <w:t>Šis dokuments ir parakstīts ar drošu elektronisko parakstu un satur laika zīmogu</w:t>
    </w:r>
  </w:p>
  <w:p w:rsidR="00096453" w14:paraId="2DD1795A" w14:textId="77777777">
    <w:r>
      <w:t xml:space="preserve">          Šis dokuments ir parakstīts ar drošu elektronisko parakstu un satur laika zīmogu</w:t>
    </w:r>
  </w:p>
  <w:p w:rsidR="00B570BA" w14:paraId="2DD1795B" w14:textId="77777777">
    <w:r>
      <w:t xml:space="preserve">          Šis dokuments ir parakstīts ar drošu elektronisko parakstu un satur laika zīmogu</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C71E4" w14:paraId="2DD1795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C71E4" w14:paraId="2DD17953"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C71E4" w14:paraId="2DD1795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C12294"/>
    <w:multiLevelType w:val="hybridMultilevel"/>
    <w:tmpl w:val="05D2B70C"/>
    <w:lvl w:ilvl="0">
      <w:start w:val="1"/>
      <w:numFmt w:val="decimal"/>
      <w:lvlText w:val="%1."/>
      <w:lvlJc w:val="left"/>
      <w:pPr>
        <w:ind w:left="720" w:hanging="360"/>
      </w:pPr>
      <w:rPr>
        <w:rFonts w:hint="default"/>
        <w: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2364EB6"/>
    <w:multiLevelType w:val="multilevel"/>
    <w:tmpl w:val="1AFA388E"/>
    <w:lvl w:ilvl="0">
      <w:start w:val="1"/>
      <w:numFmt w:val="decimal"/>
      <w:lvlText w:val="1.%1."/>
      <w:lvlJc w:val="left"/>
      <w:pPr>
        <w:ind w:left="1440" w:hanging="360"/>
      </w:pPr>
      <w:rPr>
        <w:rFonts w:hint="default"/>
        <w:b w:val="0"/>
        <w:bCs w:val="0"/>
      </w:rPr>
    </w:lvl>
    <w:lvl w:ilvl="1">
      <w:start w:val="1"/>
      <w:numFmt w:val="decimal"/>
      <w:lvlText w:val="1.5.%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
    <w:nsid w:val="213A6629"/>
    <w:multiLevelType w:val="multilevel"/>
    <w:tmpl w:val="1AFA388E"/>
    <w:lvl w:ilvl="0">
      <w:start w:val="1"/>
      <w:numFmt w:val="decimal"/>
      <w:lvlText w:val="1.%1."/>
      <w:lvlJc w:val="left"/>
      <w:pPr>
        <w:ind w:left="1440" w:hanging="360"/>
      </w:pPr>
      <w:rPr>
        <w:rFonts w:hint="default"/>
        <w:b w:val="0"/>
        <w:bCs w:val="0"/>
      </w:rPr>
    </w:lvl>
    <w:lvl w:ilvl="1">
      <w:start w:val="1"/>
      <w:numFmt w:val="decimal"/>
      <w:lvlText w:val="1.5.%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
    <w:nsid w:val="31A128F7"/>
    <w:multiLevelType w:val="multilevel"/>
    <w:tmpl w:val="1AFA388E"/>
    <w:lvl w:ilvl="0">
      <w:start w:val="1"/>
      <w:numFmt w:val="decimal"/>
      <w:lvlText w:val="1.%1."/>
      <w:lvlJc w:val="left"/>
      <w:pPr>
        <w:ind w:left="1440" w:hanging="360"/>
      </w:pPr>
      <w:rPr>
        <w:rFonts w:hint="default"/>
        <w:b w:val="0"/>
        <w:bCs w:val="0"/>
      </w:rPr>
    </w:lvl>
    <w:lvl w:ilvl="1">
      <w:start w:val="1"/>
      <w:numFmt w:val="decimal"/>
      <w:lvlText w:val="1.5.%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4">
    <w:nsid w:val="40BE6AEB"/>
    <w:multiLevelType w:val="multilevel"/>
    <w:tmpl w:val="1AFA388E"/>
    <w:lvl w:ilvl="0">
      <w:start w:val="1"/>
      <w:numFmt w:val="decimal"/>
      <w:lvlText w:val="1.%1."/>
      <w:lvlJc w:val="left"/>
      <w:pPr>
        <w:ind w:left="1440" w:hanging="360"/>
      </w:pPr>
      <w:rPr>
        <w:rFonts w:hint="default"/>
        <w:b w:val="0"/>
        <w:bCs w:val="0"/>
      </w:rPr>
    </w:lvl>
    <w:lvl w:ilvl="1">
      <w:start w:val="1"/>
      <w:numFmt w:val="decimal"/>
      <w:lvlText w:val="1.5.%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5">
    <w:nsid w:val="4F5A7A6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66BB6268"/>
    <w:multiLevelType w:val="multilevel"/>
    <w:tmpl w:val="0674FBCC"/>
    <w:lvl w:ilvl="0">
      <w:start w:val="1"/>
      <w:numFmt w:val="decimal"/>
      <w:lvlText w:val="%1."/>
      <w:lvlJc w:val="left"/>
      <w:pPr>
        <w:ind w:left="360" w:hanging="360"/>
      </w:pPr>
      <w:rPr>
        <w:rFonts w:hint="default"/>
        <w:sz w:val="22"/>
      </w:rPr>
    </w:lvl>
    <w:lvl w:ilvl="1">
      <w:start w:val="3"/>
      <w:numFmt w:val="decimal"/>
      <w:lvlText w:val="%1.%2."/>
      <w:lvlJc w:val="left"/>
      <w:pPr>
        <w:ind w:left="1440" w:hanging="360"/>
      </w:pPr>
      <w:rPr>
        <w:rFonts w:hint="default"/>
        <w:sz w:val="22"/>
      </w:rPr>
    </w:lvl>
    <w:lvl w:ilvl="2">
      <w:start w:val="1"/>
      <w:numFmt w:val="decimal"/>
      <w:lvlText w:val="%1.%2.%3."/>
      <w:lvlJc w:val="left"/>
      <w:pPr>
        <w:ind w:left="2880" w:hanging="720"/>
      </w:pPr>
      <w:rPr>
        <w:rFonts w:hint="default"/>
        <w:sz w:val="22"/>
      </w:rPr>
    </w:lvl>
    <w:lvl w:ilvl="3">
      <w:start w:val="1"/>
      <w:numFmt w:val="decimal"/>
      <w:lvlText w:val="%1.%2.%3.%4."/>
      <w:lvlJc w:val="left"/>
      <w:pPr>
        <w:ind w:left="3960" w:hanging="720"/>
      </w:pPr>
      <w:rPr>
        <w:rFonts w:hint="default"/>
        <w:sz w:val="22"/>
      </w:rPr>
    </w:lvl>
    <w:lvl w:ilvl="4">
      <w:start w:val="1"/>
      <w:numFmt w:val="decimal"/>
      <w:lvlText w:val="%1.%2.%3.%4.%5."/>
      <w:lvlJc w:val="left"/>
      <w:pPr>
        <w:ind w:left="5400" w:hanging="1080"/>
      </w:pPr>
      <w:rPr>
        <w:rFonts w:hint="default"/>
        <w:sz w:val="22"/>
      </w:rPr>
    </w:lvl>
    <w:lvl w:ilvl="5">
      <w:start w:val="1"/>
      <w:numFmt w:val="decimal"/>
      <w:lvlText w:val="%1.%2.%3.%4.%5.%6."/>
      <w:lvlJc w:val="left"/>
      <w:pPr>
        <w:ind w:left="6480" w:hanging="1080"/>
      </w:pPr>
      <w:rPr>
        <w:rFonts w:hint="default"/>
        <w:sz w:val="22"/>
      </w:rPr>
    </w:lvl>
    <w:lvl w:ilvl="6">
      <w:start w:val="1"/>
      <w:numFmt w:val="decimal"/>
      <w:lvlText w:val="%1.%2.%3.%4.%5.%6.%7."/>
      <w:lvlJc w:val="left"/>
      <w:pPr>
        <w:ind w:left="7920" w:hanging="1440"/>
      </w:pPr>
      <w:rPr>
        <w:rFonts w:hint="default"/>
        <w:sz w:val="22"/>
      </w:rPr>
    </w:lvl>
    <w:lvl w:ilvl="7">
      <w:start w:val="1"/>
      <w:numFmt w:val="decimal"/>
      <w:lvlText w:val="%1.%2.%3.%4.%5.%6.%7.%8."/>
      <w:lvlJc w:val="left"/>
      <w:pPr>
        <w:ind w:left="9000" w:hanging="1440"/>
      </w:pPr>
      <w:rPr>
        <w:rFonts w:hint="default"/>
        <w:sz w:val="22"/>
      </w:rPr>
    </w:lvl>
    <w:lvl w:ilvl="8">
      <w:start w:val="1"/>
      <w:numFmt w:val="decimal"/>
      <w:lvlText w:val="%1.%2.%3.%4.%5.%6.%7.%8.%9."/>
      <w:lvlJc w:val="left"/>
      <w:pPr>
        <w:ind w:left="10440" w:hanging="1800"/>
      </w:pPr>
      <w:rPr>
        <w:rFonts w:hint="default"/>
        <w:sz w:val="22"/>
      </w:rPr>
    </w:lvl>
  </w:abstractNum>
  <w:abstractNum w:abstractNumId="7">
    <w:nsid w:val="71855C26"/>
    <w:multiLevelType w:val="hybridMultilevel"/>
    <w:tmpl w:val="B1489092"/>
    <w:lvl w:ilvl="0">
      <w:start w:val="1"/>
      <w:numFmt w:val="decimal"/>
      <w:lvlText w:val="6.%1."/>
      <w:lvlJc w:val="left"/>
      <w:pPr>
        <w:ind w:left="21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794B073E"/>
    <w:multiLevelType w:val="multilevel"/>
    <w:tmpl w:val="CCC08D7A"/>
    <w:lvl w:ilvl="0">
      <w:start w:val="1"/>
      <w:numFmt w:val="decimal"/>
      <w:lvlText w:val="%1."/>
      <w:lvlJc w:val="left"/>
      <w:pPr>
        <w:ind w:left="360" w:hanging="360"/>
      </w:pPr>
      <w:rPr>
        <w:b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7"/>
  </w:num>
  <w:num w:numId="3">
    <w:abstractNumId w:val="4"/>
  </w:num>
  <w:num w:numId="4">
    <w:abstractNumId w:val="3"/>
  </w:num>
  <w:num w:numId="5">
    <w:abstractNumId w:val="8"/>
  </w:num>
  <w:num w:numId="6">
    <w:abstractNumId w:val="0"/>
  </w:num>
  <w:num w:numId="7">
    <w:abstractNumId w:val="5"/>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F19"/>
    <w:rsid w:val="00000F2A"/>
    <w:rsid w:val="00010709"/>
    <w:rsid w:val="0002306D"/>
    <w:rsid w:val="00030655"/>
    <w:rsid w:val="00031815"/>
    <w:rsid w:val="000526EA"/>
    <w:rsid w:val="0006037A"/>
    <w:rsid w:val="00096453"/>
    <w:rsid w:val="000A058D"/>
    <w:rsid w:val="000A4A1A"/>
    <w:rsid w:val="000B6E47"/>
    <w:rsid w:val="000C3181"/>
    <w:rsid w:val="000C7375"/>
    <w:rsid w:val="000D20B2"/>
    <w:rsid w:val="000D3396"/>
    <w:rsid w:val="000D74FA"/>
    <w:rsid w:val="000E6E55"/>
    <w:rsid w:val="000F7BC9"/>
    <w:rsid w:val="001176EA"/>
    <w:rsid w:val="001330F1"/>
    <w:rsid w:val="00157278"/>
    <w:rsid w:val="00194253"/>
    <w:rsid w:val="001B772F"/>
    <w:rsid w:val="001F7379"/>
    <w:rsid w:val="0020695E"/>
    <w:rsid w:val="002112D2"/>
    <w:rsid w:val="00213B1F"/>
    <w:rsid w:val="00254829"/>
    <w:rsid w:val="00254897"/>
    <w:rsid w:val="002556A5"/>
    <w:rsid w:val="00286493"/>
    <w:rsid w:val="002B3FEA"/>
    <w:rsid w:val="002B6932"/>
    <w:rsid w:val="002D3948"/>
    <w:rsid w:val="002D696A"/>
    <w:rsid w:val="002E694E"/>
    <w:rsid w:val="002E7B12"/>
    <w:rsid w:val="002F56D9"/>
    <w:rsid w:val="00310FC5"/>
    <w:rsid w:val="00330DE1"/>
    <w:rsid w:val="00337992"/>
    <w:rsid w:val="00340053"/>
    <w:rsid w:val="00343F8C"/>
    <w:rsid w:val="003751F1"/>
    <w:rsid w:val="00391678"/>
    <w:rsid w:val="00393356"/>
    <w:rsid w:val="00397E5D"/>
    <w:rsid w:val="003A1225"/>
    <w:rsid w:val="003D6012"/>
    <w:rsid w:val="003D6174"/>
    <w:rsid w:val="003E0A54"/>
    <w:rsid w:val="003E3FBA"/>
    <w:rsid w:val="003F7FCB"/>
    <w:rsid w:val="00424EF3"/>
    <w:rsid w:val="00431B7E"/>
    <w:rsid w:val="00441C04"/>
    <w:rsid w:val="00446A03"/>
    <w:rsid w:val="00447097"/>
    <w:rsid w:val="00464415"/>
    <w:rsid w:val="00477534"/>
    <w:rsid w:val="0048773D"/>
    <w:rsid w:val="004B5A0D"/>
    <w:rsid w:val="004C3D33"/>
    <w:rsid w:val="004C7A74"/>
    <w:rsid w:val="004D5A12"/>
    <w:rsid w:val="004D7B8D"/>
    <w:rsid w:val="004E2172"/>
    <w:rsid w:val="004E3525"/>
    <w:rsid w:val="004E5120"/>
    <w:rsid w:val="0050526B"/>
    <w:rsid w:val="0051264C"/>
    <w:rsid w:val="005301E9"/>
    <w:rsid w:val="0053399B"/>
    <w:rsid w:val="00552DDA"/>
    <w:rsid w:val="00553B81"/>
    <w:rsid w:val="00554FAE"/>
    <w:rsid w:val="005D36FD"/>
    <w:rsid w:val="005F623A"/>
    <w:rsid w:val="00616DE7"/>
    <w:rsid w:val="00645B16"/>
    <w:rsid w:val="006460A2"/>
    <w:rsid w:val="00672A9D"/>
    <w:rsid w:val="006A3873"/>
    <w:rsid w:val="006B7D7B"/>
    <w:rsid w:val="006C2858"/>
    <w:rsid w:val="006D4047"/>
    <w:rsid w:val="006E3AC4"/>
    <w:rsid w:val="006F1A43"/>
    <w:rsid w:val="0073133C"/>
    <w:rsid w:val="00733B15"/>
    <w:rsid w:val="007567C6"/>
    <w:rsid w:val="00770935"/>
    <w:rsid w:val="00771547"/>
    <w:rsid w:val="00777EC7"/>
    <w:rsid w:val="007841E8"/>
    <w:rsid w:val="00786AF6"/>
    <w:rsid w:val="007909AD"/>
    <w:rsid w:val="007A4354"/>
    <w:rsid w:val="007B1E48"/>
    <w:rsid w:val="007B715A"/>
    <w:rsid w:val="007E17F2"/>
    <w:rsid w:val="007E3110"/>
    <w:rsid w:val="007F77D9"/>
    <w:rsid w:val="0083281E"/>
    <w:rsid w:val="00834C65"/>
    <w:rsid w:val="008616A0"/>
    <w:rsid w:val="008B77E9"/>
    <w:rsid w:val="008F4F19"/>
    <w:rsid w:val="0090381D"/>
    <w:rsid w:val="009108E1"/>
    <w:rsid w:val="00917703"/>
    <w:rsid w:val="00932430"/>
    <w:rsid w:val="009471E0"/>
    <w:rsid w:val="0096158F"/>
    <w:rsid w:val="00965134"/>
    <w:rsid w:val="00981ABB"/>
    <w:rsid w:val="009937BB"/>
    <w:rsid w:val="009B7575"/>
    <w:rsid w:val="009C1658"/>
    <w:rsid w:val="009E5EFF"/>
    <w:rsid w:val="009F6A4C"/>
    <w:rsid w:val="00A11AC8"/>
    <w:rsid w:val="00A3277D"/>
    <w:rsid w:val="00A42BD4"/>
    <w:rsid w:val="00A64040"/>
    <w:rsid w:val="00A82A6D"/>
    <w:rsid w:val="00A85950"/>
    <w:rsid w:val="00A93564"/>
    <w:rsid w:val="00AB09CC"/>
    <w:rsid w:val="00AD3246"/>
    <w:rsid w:val="00AE48D8"/>
    <w:rsid w:val="00AF10B3"/>
    <w:rsid w:val="00B07851"/>
    <w:rsid w:val="00B34F6D"/>
    <w:rsid w:val="00B35E20"/>
    <w:rsid w:val="00B37F5B"/>
    <w:rsid w:val="00B570BA"/>
    <w:rsid w:val="00B6686A"/>
    <w:rsid w:val="00B77AA7"/>
    <w:rsid w:val="00B81846"/>
    <w:rsid w:val="00B820C2"/>
    <w:rsid w:val="00B903C9"/>
    <w:rsid w:val="00BA57BD"/>
    <w:rsid w:val="00BB2CAB"/>
    <w:rsid w:val="00BC5C66"/>
    <w:rsid w:val="00BC6CFA"/>
    <w:rsid w:val="00BD19BA"/>
    <w:rsid w:val="00BF729E"/>
    <w:rsid w:val="00C1151F"/>
    <w:rsid w:val="00C12A84"/>
    <w:rsid w:val="00C214FE"/>
    <w:rsid w:val="00C44290"/>
    <w:rsid w:val="00C470D0"/>
    <w:rsid w:val="00C55B55"/>
    <w:rsid w:val="00C627A2"/>
    <w:rsid w:val="00C76331"/>
    <w:rsid w:val="00C76645"/>
    <w:rsid w:val="00C93467"/>
    <w:rsid w:val="00C97230"/>
    <w:rsid w:val="00CA2821"/>
    <w:rsid w:val="00CC0A3D"/>
    <w:rsid w:val="00D25B9E"/>
    <w:rsid w:val="00D322D1"/>
    <w:rsid w:val="00D66702"/>
    <w:rsid w:val="00D66A47"/>
    <w:rsid w:val="00DA1F58"/>
    <w:rsid w:val="00DB096F"/>
    <w:rsid w:val="00DC71E4"/>
    <w:rsid w:val="00DE2F3A"/>
    <w:rsid w:val="00DE7AFC"/>
    <w:rsid w:val="00E020E3"/>
    <w:rsid w:val="00E25581"/>
    <w:rsid w:val="00E40AFD"/>
    <w:rsid w:val="00E547DD"/>
    <w:rsid w:val="00E71F37"/>
    <w:rsid w:val="00E72AE9"/>
    <w:rsid w:val="00E8481D"/>
    <w:rsid w:val="00E91601"/>
    <w:rsid w:val="00E92F62"/>
    <w:rsid w:val="00EA3A2E"/>
    <w:rsid w:val="00ED5028"/>
    <w:rsid w:val="00F112B3"/>
    <w:rsid w:val="00F42914"/>
    <w:rsid w:val="00F940E1"/>
    <w:rsid w:val="00F9486B"/>
    <w:rsid w:val="00FB0437"/>
    <w:rsid w:val="00FB47A2"/>
    <w:rsid w:val="00FC6709"/>
    <w:rsid w:val="00FF4229"/>
    <w:rsid w:val="00FF532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DD17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4F19"/>
    <w:pPr>
      <w:spacing w:after="0" w:line="240" w:lineRule="auto"/>
    </w:pPr>
    <w:rPr>
      <w:rFonts w:ascii="Times New Roman" w:eastAsia="Times New Roman" w:hAnsi="Times New Roman" w:cs="Times New Roman"/>
      <w:sz w:val="24"/>
      <w:szCs w:val="24"/>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isf">
    <w:name w:val="naisf"/>
    <w:basedOn w:val="Normal"/>
    <w:rsid w:val="008F4F19"/>
    <w:pPr>
      <w:spacing w:before="64" w:after="64"/>
      <w:ind w:firstLine="319"/>
      <w:jc w:val="both"/>
    </w:pPr>
    <w:rPr>
      <w:lang w:val="en-US" w:eastAsia="en-US"/>
    </w:rPr>
  </w:style>
  <w:style w:type="paragraph" w:customStyle="1" w:styleId="naisnod">
    <w:name w:val="naisnod"/>
    <w:basedOn w:val="Normal"/>
    <w:rsid w:val="008F4F19"/>
    <w:pPr>
      <w:spacing w:before="150" w:after="150"/>
      <w:jc w:val="center"/>
    </w:pPr>
    <w:rPr>
      <w:b/>
      <w:bCs/>
    </w:rPr>
  </w:style>
  <w:style w:type="paragraph" w:customStyle="1" w:styleId="naiskr">
    <w:name w:val="naiskr"/>
    <w:basedOn w:val="Normal"/>
    <w:rsid w:val="008F4F19"/>
    <w:pPr>
      <w:spacing w:before="75" w:after="75"/>
    </w:pPr>
  </w:style>
  <w:style w:type="paragraph" w:styleId="Header">
    <w:name w:val="header"/>
    <w:basedOn w:val="Normal"/>
    <w:link w:val="HeaderChar"/>
    <w:uiPriority w:val="99"/>
    <w:unhideWhenUsed/>
    <w:rsid w:val="008B77E9"/>
    <w:pPr>
      <w:tabs>
        <w:tab w:val="center" w:pos="4153"/>
        <w:tab w:val="right" w:pos="8306"/>
      </w:tabs>
    </w:pPr>
  </w:style>
  <w:style w:type="character" w:customStyle="1" w:styleId="HeaderChar">
    <w:name w:val="Header Char"/>
    <w:basedOn w:val="DefaultParagraphFont"/>
    <w:link w:val="Header"/>
    <w:uiPriority w:val="99"/>
    <w:rsid w:val="008B77E9"/>
    <w:rPr>
      <w:rFonts w:ascii="Times New Roman" w:eastAsia="Times New Roman" w:hAnsi="Times New Roman" w:cs="Times New Roman"/>
      <w:sz w:val="24"/>
      <w:szCs w:val="24"/>
      <w:lang w:val="lv-LV" w:eastAsia="lv-LV"/>
    </w:rPr>
  </w:style>
  <w:style w:type="paragraph" w:styleId="Footer">
    <w:name w:val="footer"/>
    <w:basedOn w:val="Normal"/>
    <w:link w:val="FooterChar"/>
    <w:uiPriority w:val="99"/>
    <w:unhideWhenUsed/>
    <w:rsid w:val="008B77E9"/>
    <w:pPr>
      <w:tabs>
        <w:tab w:val="center" w:pos="4153"/>
        <w:tab w:val="right" w:pos="8306"/>
      </w:tabs>
    </w:pPr>
  </w:style>
  <w:style w:type="character" w:customStyle="1" w:styleId="FooterChar">
    <w:name w:val="Footer Char"/>
    <w:basedOn w:val="DefaultParagraphFont"/>
    <w:link w:val="Footer"/>
    <w:uiPriority w:val="99"/>
    <w:rsid w:val="008B77E9"/>
    <w:rPr>
      <w:rFonts w:ascii="Times New Roman" w:eastAsia="Times New Roman" w:hAnsi="Times New Roman" w:cs="Times New Roman"/>
      <w:sz w:val="24"/>
      <w:szCs w:val="24"/>
      <w:lang w:val="lv-LV" w:eastAsia="lv-LV"/>
    </w:rPr>
  </w:style>
  <w:style w:type="paragraph" w:styleId="FootnoteText">
    <w:name w:val="footnote text"/>
    <w:aliases w:val="Char,Footnote,Footnote Text Char Char Char Char,Footnote Text Char Char Char Char Char Char,Footnote Text Char1 Char Char Char Char,Footnote Text Char1 Char2 Char,Footnote Text Char2 Char,Fußnote,Rakstz.,f,ft,ft Rakstz. Rakstz,single space"/>
    <w:basedOn w:val="Normal"/>
    <w:link w:val="FootnoteTextChar"/>
    <w:uiPriority w:val="99"/>
    <w:unhideWhenUsed/>
    <w:qFormat/>
    <w:rsid w:val="0090381D"/>
    <w:pPr>
      <w:widowControl w:val="0"/>
    </w:pPr>
    <w:rPr>
      <w:rFonts w:ascii="Calibri" w:eastAsia="Calibri" w:hAnsi="Calibri"/>
      <w:sz w:val="20"/>
      <w:szCs w:val="20"/>
      <w:lang w:val="en-US" w:eastAsia="en-US"/>
    </w:rPr>
  </w:style>
  <w:style w:type="character" w:customStyle="1" w:styleId="FootnoteTextChar">
    <w:name w:val="Footnote Text Char"/>
    <w:aliases w:val="Char Char,Footnote Char,Footnote Text Char Char Char Char Char,Footnote Text Char Char Char Char Char Char Char,Footnote Text Char1 Char Char Char Char Char,Footnote Text Char1 Char2 Char Char,Footnote Text Char2 Char Char,f Char"/>
    <w:basedOn w:val="DefaultParagraphFont"/>
    <w:link w:val="FootnoteText"/>
    <w:uiPriority w:val="99"/>
    <w:rsid w:val="0090381D"/>
    <w:rPr>
      <w:rFonts w:ascii="Calibri" w:eastAsia="Calibri" w:hAnsi="Calibri" w:cs="Times New Roman"/>
      <w:sz w:val="20"/>
      <w:szCs w:val="20"/>
    </w:rPr>
  </w:style>
  <w:style w:type="table" w:styleId="TableGrid">
    <w:name w:val="Table Grid"/>
    <w:basedOn w:val="TableNormal"/>
    <w:uiPriority w:val="39"/>
    <w:rsid w:val="00AD32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F6A4C"/>
    <w:rPr>
      <w:color w:val="0563C1" w:themeColor="hyperlink"/>
      <w:u w:val="single"/>
    </w:rPr>
  </w:style>
  <w:style w:type="paragraph" w:styleId="ListParagraph">
    <w:name w:val="List Paragraph"/>
    <w:basedOn w:val="Normal"/>
    <w:uiPriority w:val="34"/>
    <w:qFormat/>
    <w:rsid w:val="00C76331"/>
    <w:pPr>
      <w:spacing w:after="160" w:line="259" w:lineRule="auto"/>
      <w:ind w:left="720"/>
      <w:contextualSpacing/>
    </w:pPr>
    <w:rPr>
      <w:rFonts w:asciiTheme="minorHAnsi" w:eastAsiaTheme="minorHAnsi" w:hAnsiTheme="minorHAnsi" w:cstheme="minorBidi"/>
      <w:sz w:val="22"/>
      <w:szCs w:val="22"/>
      <w:lang w:eastAsia="en-US"/>
    </w:rPr>
  </w:style>
  <w:style w:type="paragraph" w:styleId="Title">
    <w:name w:val="Title"/>
    <w:basedOn w:val="Normal"/>
    <w:next w:val="Normal"/>
    <w:link w:val="TitleChar"/>
    <w:uiPriority w:val="10"/>
    <w:qFormat/>
    <w:rsid w:val="001B772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772F"/>
    <w:rPr>
      <w:rFonts w:asciiTheme="majorHAnsi" w:eastAsiaTheme="majorEastAsia" w:hAnsiTheme="majorHAnsi" w:cstheme="majorBidi"/>
      <w:spacing w:val="-10"/>
      <w:kern w:val="28"/>
      <w:sz w:val="56"/>
      <w:szCs w:val="56"/>
      <w:lang w:val="lv-LV" w:eastAsia="lv-LV"/>
    </w:rPr>
  </w:style>
  <w:style w:type="character" w:customStyle="1" w:styleId="UnresolvedMention">
    <w:name w:val="Unresolved Mention"/>
    <w:basedOn w:val="DefaultParagraphFont"/>
    <w:uiPriority w:val="99"/>
    <w:semiHidden/>
    <w:unhideWhenUsed/>
    <w:rsid w:val="00786A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pmlp.gov.lv/lv/media/12627/download?attachment"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jpeg" /><Relationship Id="rId8" Type="http://schemas.openxmlformats.org/officeDocument/2006/relationships/hyperlink" Target="mailto:info@rezeknesnovads.lv" TargetMode="External" /><Relationship Id="rId9" Type="http://schemas.openxmlformats.org/officeDocument/2006/relationships/hyperlink" Target="http://www.rezeknesnovads.l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6f0e6ae-485d-4e3f-9016-068b00210997">
      <Terms xmlns="http://schemas.microsoft.com/office/infopath/2007/PartnerControls"/>
    </lcf76f155ced4ddcb4097134ff3c332f>
    <TaxCatchAll xmlns="86ef8e9a-2d70-4b27-ad38-ddf9b698750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B9DF15F499298428B3727DE1C849A66" ma:contentTypeVersion="14" ma:contentTypeDescription="Create a new document." ma:contentTypeScope="" ma:versionID="d39f08b7f6972f07161b4b82d4a75943">
  <xsd:schema xmlns:xsd="http://www.w3.org/2001/XMLSchema" xmlns:xs="http://www.w3.org/2001/XMLSchema" xmlns:p="http://schemas.microsoft.com/office/2006/metadata/properties" xmlns:ns2="86ef8e9a-2d70-4b27-ad38-ddf9b6987504" xmlns:ns3="66f0e6ae-485d-4e3f-9016-068b00210997" targetNamespace="http://schemas.microsoft.com/office/2006/metadata/properties" ma:root="true" ma:fieldsID="1cda52f623e98b0c2fff090867027a60" ns2:_="" ns3:_="">
    <xsd:import namespace="86ef8e9a-2d70-4b27-ad38-ddf9b6987504"/>
    <xsd:import namespace="66f0e6ae-485d-4e3f-9016-068b0021099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ObjectDetectorVersions" minOccurs="0"/>
                <xsd:element ref="ns3:MediaServiceGenerationTime" minOccurs="0"/>
                <xsd:element ref="ns3:MediaServiceEventHashCode" minOccurs="0"/>
                <xsd:element ref="ns3:lcf76f155ced4ddcb4097134ff3c332f" minOccurs="0"/>
                <xsd:element ref="ns2:TaxCatchAll"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ef8e9a-2d70-4b27-ad38-ddf9b698750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6a8a5525-f7e2-415a-a65d-d1181ab3d15b}" ma:internalName="TaxCatchAll" ma:showField="CatchAllData" ma:web="86ef8e9a-2d70-4b27-ad38-ddf9b698750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6f0e6ae-485d-4e3f-9016-068b0021099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1c7b8de2-9af4-4efa-8d74-aa3569be542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9204FC-9BA4-48F9-9F0A-516DFD87AD4B}">
  <ds:schemaRefs>
    <ds:schemaRef ds:uri="http://schemas.microsoft.com/sharepoint/v3/contenttype/forms"/>
  </ds:schemaRefs>
</ds:datastoreItem>
</file>

<file path=customXml/itemProps2.xml><?xml version="1.0" encoding="utf-8"?>
<ds:datastoreItem xmlns:ds="http://schemas.openxmlformats.org/officeDocument/2006/customXml" ds:itemID="{B770A7CB-EA9A-4817-97B6-47852C21F822}">
  <ds:schemaRefs>
    <ds:schemaRef ds:uri="http://schemas.microsoft.com/office/2006/metadata/properties"/>
    <ds:schemaRef ds:uri="http://schemas.microsoft.com/office/infopath/2007/PartnerControls"/>
    <ds:schemaRef ds:uri="66f0e6ae-485d-4e3f-9016-068b00210997"/>
    <ds:schemaRef ds:uri="86ef8e9a-2d70-4b27-ad38-ddf9b6987504"/>
  </ds:schemaRefs>
</ds:datastoreItem>
</file>

<file path=customXml/itemProps3.xml><?xml version="1.0" encoding="utf-8"?>
<ds:datastoreItem xmlns:ds="http://schemas.openxmlformats.org/officeDocument/2006/customXml" ds:itemID="{57B9C07B-9054-4064-BAE8-F70729FE04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ef8e9a-2d70-4b27-ad38-ddf9b6987504"/>
    <ds:schemaRef ds:uri="66f0e6ae-485d-4e3f-9016-068b002109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8</Pages>
  <Words>16692</Words>
  <Characters>9516</Characters>
  <Application>Microsoft Office Word</Application>
  <DocSecurity>0</DocSecurity>
  <Lines>79</Lines>
  <Paragraphs>52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26156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Natālija Zvīdriņa</dc:creator>
  <cp:lastModifiedBy>Ilga Juškeviča</cp:lastModifiedBy>
  <cp:revision>11</cp:revision>
  <cp:lastPrinted>2024-03-06T09:29:00Z</cp:lastPrinted>
  <dcterms:created xsi:type="dcterms:W3CDTF">2024-05-22T15:40:00Z</dcterms:created>
  <dcterms:modified xsi:type="dcterms:W3CDTF">2025-07-17T22:07:00Z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0x0101002B9DF15F499298428B3727DE1C849A66</vt:lpwstr>
  </property>
</Properties>
</file>