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651516" w:rsidP="004E5A07" w14:paraId="456646CD" w14:textId="77777777">
      <w:pPr>
        <w:jc w:val="right"/>
        <w:rPr>
          <w:rFonts w:eastAsia="Calibri"/>
          <w:b w:val="0"/>
          <w:bCs/>
          <w:sz w:val="24"/>
          <w:szCs w:val="24"/>
        </w:rPr>
      </w:pPr>
      <w:r>
        <w:rPr>
          <w:rFonts w:eastAsia="Calibri"/>
          <w:b w:val="0"/>
          <w:bCs/>
          <w:sz w:val="24"/>
          <w:szCs w:val="24"/>
        </w:rPr>
        <w:t>APSTIPRINĀTS</w:t>
      </w:r>
    </w:p>
    <w:p w:rsidR="004E5A07" w:rsidRPr="00651516" w:rsidP="004E5A07" w14:paraId="7FB6F153" w14:textId="77777777">
      <w:pPr>
        <w:jc w:val="right"/>
        <w:rPr>
          <w:rFonts w:eastAsia="Calibri"/>
          <w:b w:val="0"/>
          <w:bCs/>
          <w:sz w:val="24"/>
          <w:szCs w:val="24"/>
        </w:rPr>
      </w:pPr>
      <w:r w:rsidRPr="00651516">
        <w:rPr>
          <w:rFonts w:eastAsia="Calibri"/>
          <w:b w:val="0"/>
          <w:bCs/>
          <w:sz w:val="24"/>
          <w:szCs w:val="24"/>
        </w:rPr>
        <w:t xml:space="preserve">Rēzeknes novada domes </w:t>
      </w:r>
    </w:p>
    <w:p w:rsidR="004E5A07" w:rsidRPr="004E54B9" w:rsidP="004E5A07" w14:paraId="2854E89A" w14:textId="7AB165DC">
      <w:pPr>
        <w:jc w:val="right"/>
        <w:rPr>
          <w:rFonts w:eastAsia="Calibri"/>
          <w:b w:val="0"/>
          <w:bCs/>
          <w:sz w:val="24"/>
          <w:szCs w:val="24"/>
        </w:rPr>
      </w:pPr>
      <w:r w:rsidRPr="004E54B9">
        <w:rPr>
          <w:rFonts w:eastAsia="Calibri"/>
          <w:b w:val="0"/>
          <w:bCs/>
          <w:sz w:val="24"/>
          <w:szCs w:val="24"/>
        </w:rPr>
        <w:t>202</w:t>
      </w:r>
      <w:r w:rsidR="00CA72EF">
        <w:rPr>
          <w:rFonts w:eastAsia="Calibri"/>
          <w:b w:val="0"/>
          <w:bCs/>
          <w:sz w:val="24"/>
          <w:szCs w:val="24"/>
        </w:rPr>
        <w:t>5</w:t>
      </w:r>
      <w:r w:rsidRPr="004E54B9">
        <w:rPr>
          <w:rFonts w:eastAsia="Calibri"/>
          <w:b w:val="0"/>
          <w:bCs/>
          <w:sz w:val="24"/>
          <w:szCs w:val="24"/>
        </w:rPr>
        <w:t xml:space="preserve">.gada </w:t>
      </w:r>
      <w:r w:rsidR="00683AF9">
        <w:rPr>
          <w:rFonts w:eastAsia="Calibri"/>
          <w:b w:val="0"/>
          <w:bCs/>
          <w:sz w:val="24"/>
          <w:szCs w:val="24"/>
        </w:rPr>
        <w:t>7.augusta</w:t>
      </w:r>
      <w:r w:rsidRPr="00A712C6" w:rsidR="00A712C6">
        <w:rPr>
          <w:rFonts w:eastAsia="Calibri"/>
          <w:b w:val="0"/>
          <w:bCs/>
          <w:sz w:val="24"/>
          <w:szCs w:val="24"/>
        </w:rPr>
        <w:t xml:space="preserve"> </w:t>
      </w:r>
      <w:r w:rsidRPr="004E54B9">
        <w:rPr>
          <w:rFonts w:eastAsia="Calibri"/>
          <w:b w:val="0"/>
          <w:bCs/>
          <w:sz w:val="24"/>
          <w:szCs w:val="24"/>
        </w:rPr>
        <w:t>sēdē</w:t>
      </w:r>
    </w:p>
    <w:p w:rsidR="004E5A07" w:rsidRPr="00651516" w:rsidP="004E5A07" w14:paraId="5C6C21B4" w14:textId="44ACE74C">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2025/DS-</w:t>
      </w:r>
      <w:r w:rsidR="00EB3657">
        <w:rPr>
          <w:rFonts w:eastAsia="Calibri"/>
          <w:b w:val="0"/>
          <w:bCs/>
          <w:sz w:val="24"/>
          <w:szCs w:val="24"/>
        </w:rPr>
        <w:t>18</w:t>
      </w:r>
      <w:r w:rsidRPr="004E54B9">
        <w:rPr>
          <w:rFonts w:eastAsia="Calibri"/>
          <w:b w:val="0"/>
          <w:bCs/>
          <w:sz w:val="24"/>
          <w:szCs w:val="24"/>
        </w:rPr>
        <w:t>,</w:t>
      </w:r>
      <w:r w:rsidR="00EB3657">
        <w:rPr>
          <w:rFonts w:eastAsia="Calibri"/>
          <w:b w:val="0"/>
          <w:bCs/>
          <w:sz w:val="24"/>
          <w:szCs w:val="24"/>
        </w:rPr>
        <w:t xml:space="preserve"> 16</w:t>
      </w:r>
      <w:r w:rsidRPr="004E54B9">
        <w:rPr>
          <w:rFonts w:eastAsia="Calibri"/>
          <w:b w:val="0"/>
          <w:bCs/>
          <w:sz w:val="24"/>
          <w:szCs w:val="24"/>
        </w:rPr>
        <w:t>.§</w:t>
      </w:r>
      <w:r w:rsidR="006E1C53">
        <w:rPr>
          <w:rFonts w:eastAsia="Calibri"/>
          <w:b w:val="0"/>
          <w:bCs/>
          <w:sz w:val="24"/>
          <w:szCs w:val="24"/>
        </w:rPr>
        <w:t>,</w:t>
      </w:r>
      <w:r w:rsidR="00EB3657">
        <w:rPr>
          <w:rFonts w:eastAsia="Calibri"/>
          <w:b w:val="0"/>
          <w:bCs/>
          <w:sz w:val="24"/>
          <w:szCs w:val="24"/>
        </w:rPr>
        <w:t xml:space="preserve"> 4</w:t>
      </w:r>
      <w:r w:rsidRPr="004E54B9">
        <w:rPr>
          <w:rFonts w:eastAsia="Calibri"/>
          <w:b w:val="0"/>
          <w:bCs/>
          <w:sz w:val="24"/>
          <w:szCs w:val="24"/>
        </w:rPr>
        <w:t>.punkts)</w:t>
      </w:r>
    </w:p>
    <w:p w:rsidR="004E5A07" w:rsidRPr="00C30CD7" w:rsidP="004E5A07" w14:paraId="3B55D45A" w14:textId="77777777">
      <w:pPr>
        <w:jc w:val="right"/>
        <w:rPr>
          <w:rFonts w:eastAsia="TimesNewRoman"/>
          <w:b w:val="0"/>
          <w:bCs/>
          <w:sz w:val="24"/>
          <w:szCs w:val="24"/>
        </w:rPr>
      </w:pPr>
    </w:p>
    <w:p w:rsidR="004E5A07" w:rsidRPr="00E27D7D" w:rsidP="004E5A07" w14:paraId="66C051FE" w14:textId="77777777">
      <w:pPr>
        <w:jc w:val="center"/>
        <w:rPr>
          <w:rFonts w:eastAsia="TimesNewRoman"/>
          <w:color w:val="auto"/>
          <w:sz w:val="24"/>
          <w:szCs w:val="24"/>
        </w:rPr>
      </w:pPr>
    </w:p>
    <w:p w:rsidR="004E5A07" w:rsidRPr="00E27D7D" w:rsidP="004E5A07" w14:paraId="7B165A2E"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238E9FE8" w14:textId="77777777">
      <w:pPr>
        <w:jc w:val="center"/>
        <w:rPr>
          <w:rFonts w:eastAsia="TimesNewRoman"/>
          <w:b w:val="0"/>
          <w:bCs/>
          <w:color w:val="auto"/>
          <w:sz w:val="24"/>
          <w:szCs w:val="24"/>
        </w:rPr>
      </w:pPr>
    </w:p>
    <w:p w:rsidR="004E5A07" w:rsidRPr="00E27D7D" w:rsidP="004E5A07" w14:paraId="3199513D" w14:textId="77777777">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CA72EF">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61CE4F59" w14:textId="77777777">
      <w:pPr>
        <w:rPr>
          <w:rFonts w:eastAsia="TimesNewRoman"/>
          <w:b w:val="0"/>
          <w:bCs/>
          <w:color w:val="auto"/>
          <w:sz w:val="24"/>
          <w:szCs w:val="24"/>
        </w:rPr>
      </w:pPr>
    </w:p>
    <w:p w:rsidR="00253276" w:rsidP="00253276" w14:paraId="42C70065" w14:textId="7FD60265">
      <w:pPr>
        <w:jc w:val="both"/>
        <w:rPr>
          <w:rFonts w:eastAsia="TimesNewRoman"/>
          <w:b w:val="0"/>
          <w:bCs/>
          <w:color w:val="auto"/>
          <w:sz w:val="23"/>
          <w:szCs w:val="23"/>
        </w:rPr>
      </w:pPr>
      <w:bookmarkStart w:id="0" w:name="_Hlk115539648"/>
      <w:r w:rsidRPr="00550544">
        <w:rPr>
          <w:rFonts w:eastAsia="TimesNewRoman"/>
          <w:color w:val="auto"/>
          <w:sz w:val="23"/>
          <w:szCs w:val="23"/>
        </w:rPr>
        <w:t>Rēzeknes novada pašvaldība</w:t>
      </w:r>
      <w:r w:rsidRPr="002D2DAC">
        <w:rPr>
          <w:rFonts w:eastAsia="TimesNewRoman"/>
          <w:b w:val="0"/>
          <w:bCs/>
          <w:color w:val="auto"/>
          <w:sz w:val="23"/>
          <w:szCs w:val="23"/>
        </w:rPr>
        <w:t xml:space="preserve">, reģistrācijas Nr.90009112679, juridiskā adrese: Atbrīvošanas aleja </w:t>
      </w:r>
      <w:r>
        <w:rPr>
          <w:rFonts w:eastAsia="TimesNewRoman"/>
          <w:b w:val="0"/>
          <w:bCs/>
          <w:color w:val="auto"/>
          <w:sz w:val="23"/>
          <w:szCs w:val="23"/>
        </w:rPr>
        <w:t>95A, Rēzekne</w:t>
      </w:r>
      <w:bookmarkEnd w:id="0"/>
      <w:r>
        <w:rPr>
          <w:rFonts w:eastAsia="TimesNewRoman"/>
          <w:b w:val="0"/>
          <w:bCs/>
          <w:color w:val="auto"/>
          <w:sz w:val="23"/>
          <w:szCs w:val="23"/>
        </w:rPr>
        <w:t xml:space="preserve">, </w:t>
      </w:r>
      <w:r w:rsidRPr="00550544">
        <w:rPr>
          <w:b w:val="0"/>
          <w:color w:val="auto"/>
          <w:sz w:val="24"/>
          <w:szCs w:val="24"/>
          <w:lang w:eastAsia="en-US" w:bidi="ar-SA"/>
        </w:rPr>
        <w:t>domes priekšsēdētāja</w:t>
      </w:r>
      <w:r w:rsidR="00C85277">
        <w:rPr>
          <w:b w:val="0"/>
          <w:color w:val="auto"/>
          <w:sz w:val="24"/>
          <w:szCs w:val="24"/>
          <w:lang w:eastAsia="en-US" w:bidi="ar-SA"/>
        </w:rPr>
        <w:t xml:space="preserve"> </w:t>
      </w:r>
      <w:r w:rsidR="00E11096">
        <w:rPr>
          <w:b w:val="0"/>
          <w:color w:val="auto"/>
          <w:sz w:val="24"/>
          <w:szCs w:val="24"/>
          <w:lang w:eastAsia="en-US" w:bidi="ar-SA"/>
        </w:rPr>
        <w:t>Guntara Skudras</w:t>
      </w:r>
      <w:r w:rsidR="00C85277">
        <w:rPr>
          <w:b w:val="0"/>
          <w:color w:val="auto"/>
          <w:sz w:val="24"/>
          <w:szCs w:val="24"/>
          <w:lang w:eastAsia="en-US" w:bidi="ar-SA"/>
        </w:rPr>
        <w:t xml:space="preserve"> </w:t>
      </w:r>
      <w:r w:rsidRPr="002D2DAC">
        <w:rPr>
          <w:rFonts w:eastAsia="TimesNewRoman"/>
          <w:b w:val="0"/>
          <w:bCs/>
          <w:color w:val="auto"/>
          <w:sz w:val="23"/>
          <w:szCs w:val="23"/>
        </w:rPr>
        <w:t>personā, kur</w:t>
      </w:r>
      <w:r>
        <w:rPr>
          <w:rFonts w:eastAsia="TimesNewRoman"/>
          <w:b w:val="0"/>
          <w:bCs/>
          <w:color w:val="auto"/>
          <w:sz w:val="23"/>
          <w:szCs w:val="23"/>
        </w:rPr>
        <w:t>a</w:t>
      </w:r>
      <w:r w:rsidRPr="002D2DAC">
        <w:rPr>
          <w:rFonts w:eastAsia="TimesNewRoman"/>
          <w:b w:val="0"/>
          <w:bCs/>
          <w:color w:val="auto"/>
          <w:sz w:val="23"/>
          <w:szCs w:val="23"/>
        </w:rPr>
        <w:t xml:space="preserve"> rīkojas uz Rēzeknes n</w:t>
      </w:r>
      <w:r>
        <w:rPr>
          <w:rFonts w:eastAsia="TimesNewRoman"/>
          <w:b w:val="0"/>
          <w:bCs/>
          <w:color w:val="auto"/>
          <w:sz w:val="23"/>
          <w:szCs w:val="23"/>
        </w:rPr>
        <w:t>ovada pašvaldības 202</w:t>
      </w:r>
      <w:r w:rsidR="00CA72EF">
        <w:rPr>
          <w:rFonts w:eastAsia="TimesNewRoman"/>
          <w:b w:val="0"/>
          <w:bCs/>
          <w:color w:val="auto"/>
          <w:sz w:val="23"/>
          <w:szCs w:val="23"/>
        </w:rPr>
        <w:t>5</w:t>
      </w:r>
      <w:r w:rsidRPr="004E54B9">
        <w:rPr>
          <w:rFonts w:eastAsia="TimesNewRoman"/>
          <w:b w:val="0"/>
          <w:bCs/>
          <w:color w:val="auto"/>
          <w:sz w:val="23"/>
          <w:szCs w:val="23"/>
        </w:rPr>
        <w:t xml:space="preserve">.gada </w:t>
      </w:r>
      <w:r w:rsidR="004E54B9">
        <w:rPr>
          <w:rFonts w:eastAsia="TimesNewRoman"/>
          <w:b w:val="0"/>
          <w:bCs/>
          <w:color w:val="auto"/>
          <w:sz w:val="23"/>
          <w:szCs w:val="23"/>
        </w:rPr>
        <w:t>________</w:t>
      </w:r>
      <w:r w:rsidRPr="002D2DAC">
        <w:rPr>
          <w:rFonts w:eastAsia="TimesNewRoman"/>
          <w:b w:val="0"/>
          <w:bCs/>
          <w:color w:val="auto"/>
          <w:sz w:val="23"/>
          <w:szCs w:val="23"/>
        </w:rPr>
        <w:t xml:space="preserve"> lēmuma pamata, turpmāk - Pārdevējs, no vienas puses,</w:t>
      </w:r>
      <w:r>
        <w:rPr>
          <w:rFonts w:eastAsia="TimesNewRoman"/>
          <w:b w:val="0"/>
          <w:bCs/>
          <w:color w:val="auto"/>
          <w:sz w:val="23"/>
          <w:szCs w:val="23"/>
        </w:rPr>
        <w:t xml:space="preserve"> un</w:t>
      </w:r>
      <w:r w:rsidRPr="002D2DAC">
        <w:rPr>
          <w:rFonts w:eastAsia="TimesNewRoman"/>
          <w:b w:val="0"/>
          <w:bCs/>
          <w:color w:val="auto"/>
          <w:sz w:val="23"/>
          <w:szCs w:val="23"/>
        </w:rPr>
        <w:t xml:space="preserve"> </w:t>
      </w:r>
    </w:p>
    <w:p w:rsidR="00253276" w:rsidP="004E5A07" w14:paraId="6766EE38" w14:textId="77777777">
      <w:pPr>
        <w:jc w:val="both"/>
        <w:rPr>
          <w:rFonts w:eastAsia="TimesNewRoman"/>
          <w:b w:val="0"/>
          <w:bCs/>
          <w:color w:val="auto"/>
          <w:sz w:val="23"/>
          <w:szCs w:val="23"/>
        </w:rPr>
      </w:pPr>
    </w:p>
    <w:p w:rsidR="004E5A07" w:rsidRPr="002D2DAC" w:rsidP="004E5A07" w14:paraId="72CDB7C7" w14:textId="77777777">
      <w:pPr>
        <w:jc w:val="both"/>
        <w:rPr>
          <w:rFonts w:eastAsia="TimesNewRoman"/>
          <w:b w:val="0"/>
          <w:bCs/>
          <w:color w:val="auto"/>
          <w:sz w:val="23"/>
          <w:szCs w:val="23"/>
        </w:rPr>
      </w:pPr>
      <w:r w:rsidRPr="002D2DAC">
        <w:rPr>
          <w:rFonts w:eastAsia="TimesNewRoman"/>
          <w:b w:val="0"/>
          <w:bCs/>
          <w:color w:val="auto"/>
          <w:sz w:val="23"/>
          <w:szCs w:val="23"/>
        </w:rPr>
        <w:t>, ______________________________________________ turpmāk saukts – Pircējs, no otras puses, abi kopā turpmāk tekstā – Puses, pamatojoties uz 202</w:t>
      </w:r>
      <w:r w:rsidR="00CA72EF">
        <w:rPr>
          <w:rFonts w:eastAsia="TimesNewRoman"/>
          <w:b w:val="0"/>
          <w:bCs/>
          <w:color w:val="auto"/>
          <w:sz w:val="23"/>
          <w:szCs w:val="23"/>
        </w:rPr>
        <w:t>5</w:t>
      </w:r>
      <w:r w:rsidRPr="002D2DAC">
        <w:rPr>
          <w:rFonts w:eastAsia="TimesNewRoman"/>
          <w:b w:val="0"/>
          <w:bCs/>
          <w:color w:val="auto"/>
          <w:sz w:val="23"/>
          <w:szCs w:val="23"/>
        </w:rPr>
        <w:t>.gada _____ izsoles rezultātiem, noslēdza šo līgumu par sekojošo:</w:t>
      </w:r>
    </w:p>
    <w:p w:rsidR="004E5A07" w:rsidRPr="002D2DAC" w:rsidP="004E5A07" w14:paraId="59103A8A" w14:textId="77777777">
      <w:pPr>
        <w:jc w:val="both"/>
        <w:rPr>
          <w:rFonts w:eastAsia="TimesNewRoman"/>
          <w:b w:val="0"/>
          <w:bCs/>
          <w:color w:val="auto"/>
          <w:sz w:val="23"/>
          <w:szCs w:val="23"/>
        </w:rPr>
      </w:pPr>
    </w:p>
    <w:p w:rsidR="004E5A07" w:rsidRPr="002D2DAC" w:rsidP="004E5A07" w14:paraId="5EA293AD" w14:textId="77777777">
      <w:pPr>
        <w:jc w:val="center"/>
        <w:rPr>
          <w:rFonts w:eastAsia="TimesNewRoman"/>
          <w:b w:val="0"/>
          <w:bCs/>
          <w:color w:val="auto"/>
          <w:sz w:val="23"/>
          <w:szCs w:val="23"/>
        </w:rPr>
      </w:pPr>
      <w:r w:rsidRPr="002D2DAC">
        <w:rPr>
          <w:rFonts w:eastAsia="TimesNewRoman"/>
          <w:b w:val="0"/>
          <w:bCs/>
          <w:color w:val="auto"/>
          <w:sz w:val="23"/>
          <w:szCs w:val="23"/>
        </w:rPr>
        <w:t>1.LĪGUMA PRIEKŠMETS</w:t>
      </w:r>
    </w:p>
    <w:p w:rsidR="004E5A07" w:rsidRPr="002B269E" w:rsidP="002B269E" w14:paraId="1E0841FF" w14:textId="587F31E6">
      <w:pPr>
        <w:pStyle w:val="ListParagraph"/>
        <w:numPr>
          <w:ilvl w:val="1"/>
          <w:numId w:val="1"/>
        </w:numPr>
        <w:ind w:left="567" w:hanging="567"/>
        <w:jc w:val="both"/>
        <w:rPr>
          <w:b w:val="0"/>
          <w:bCs/>
          <w:sz w:val="23"/>
          <w:szCs w:val="23"/>
        </w:rPr>
      </w:pPr>
      <w:r w:rsidRPr="002D2DAC">
        <w:rPr>
          <w:rFonts w:eastAsia="TimesNewRoman"/>
          <w:b w:val="0"/>
          <w:bCs/>
          <w:color w:val="auto"/>
          <w:sz w:val="23"/>
          <w:szCs w:val="23"/>
        </w:rPr>
        <w:t>Pārdevējs pārdod Pircējam nekustamo īpašumu</w:t>
      </w:r>
      <w:r w:rsidR="006E1C53">
        <w:rPr>
          <w:rFonts w:eastAsia="TimesNewRoman"/>
          <w:b w:val="0"/>
          <w:bCs/>
          <w:color w:val="auto"/>
          <w:sz w:val="23"/>
          <w:szCs w:val="23"/>
        </w:rPr>
        <w:t xml:space="preserve"> </w:t>
      </w:r>
      <w:r w:rsidRPr="00E11096" w:rsidR="00E11096">
        <w:rPr>
          <w:rFonts w:eastAsia="TimesNewRoman"/>
          <w:b w:val="0"/>
          <w:bCs/>
          <w:color w:val="auto"/>
          <w:sz w:val="23"/>
          <w:szCs w:val="23"/>
        </w:rPr>
        <w:t xml:space="preserve">“Jaunā iela 7B”, kas atrodas Jaunā iela 7B, </w:t>
      </w:r>
      <w:r w:rsidRPr="00E11096" w:rsidR="00E11096">
        <w:rPr>
          <w:rFonts w:eastAsia="TimesNewRoman"/>
          <w:b w:val="0"/>
          <w:bCs/>
          <w:color w:val="auto"/>
          <w:sz w:val="23"/>
          <w:szCs w:val="23"/>
        </w:rPr>
        <w:t>Janopole</w:t>
      </w:r>
      <w:r w:rsidRPr="00E11096" w:rsidR="00E11096">
        <w:rPr>
          <w:rFonts w:eastAsia="TimesNewRoman"/>
          <w:b w:val="0"/>
          <w:bCs/>
          <w:color w:val="auto"/>
          <w:sz w:val="23"/>
          <w:szCs w:val="23"/>
        </w:rPr>
        <w:t>, Griškānu pagastā, Rēzeknes novadā, ar kadastra Nr. 7856 006 0448, kas sastāv no zemes vienības ar kadastra apzīmējumu 7856 006 0448 ar platību 0.95 ha</w:t>
      </w:r>
      <w:r w:rsidR="003972F7">
        <w:rPr>
          <w:rFonts w:eastAsia="TimesNewRoman"/>
          <w:b w:val="0"/>
          <w:bCs/>
          <w:color w:val="auto"/>
          <w:sz w:val="23"/>
          <w:szCs w:val="23"/>
        </w:rPr>
        <w:t>,</w:t>
      </w:r>
      <w:r w:rsidRPr="003972F7" w:rsidR="003972F7">
        <w:rPr>
          <w:rFonts w:eastAsia="TimesNewRoman"/>
          <w:b w:val="0"/>
          <w:bCs/>
          <w:color w:val="auto"/>
          <w:sz w:val="23"/>
          <w:szCs w:val="23"/>
        </w:rPr>
        <w:t xml:space="preserve"> </w:t>
      </w:r>
      <w:r w:rsidRPr="002B269E">
        <w:rPr>
          <w:rFonts w:eastAsia="TimesNewRoman"/>
          <w:b w:val="0"/>
          <w:bCs/>
          <w:color w:val="auto"/>
          <w:sz w:val="23"/>
          <w:szCs w:val="23"/>
        </w:rPr>
        <w:t>turpmāk tekstā – nekustamais īpašums</w:t>
      </w:r>
      <w:r w:rsidRPr="002B269E">
        <w:rPr>
          <w:b w:val="0"/>
          <w:sz w:val="23"/>
          <w:szCs w:val="23"/>
        </w:rPr>
        <w:t>.</w:t>
      </w:r>
    </w:p>
    <w:p w:rsidR="00A712C6" w:rsidRPr="00771C02" w:rsidP="00A712C6" w14:paraId="3DD88790" w14:textId="7DA0A705">
      <w:pPr>
        <w:numPr>
          <w:ilvl w:val="1"/>
          <w:numId w:val="6"/>
        </w:numPr>
        <w:suppressAutoHyphens w:val="0"/>
        <w:jc w:val="both"/>
        <w:rPr>
          <w:b w:val="0"/>
          <w:bCs/>
          <w:color w:val="auto"/>
          <w:sz w:val="24"/>
          <w:szCs w:val="24"/>
          <w:lang w:eastAsia="lv-LV"/>
        </w:rPr>
      </w:pPr>
      <w:r w:rsidRPr="002D2DAC">
        <w:rPr>
          <w:rFonts w:eastAsia="TimesNewRoman"/>
          <w:b w:val="0"/>
          <w:bCs/>
          <w:color w:val="auto"/>
          <w:sz w:val="23"/>
          <w:szCs w:val="23"/>
        </w:rPr>
        <w:t>Nekustamais īpašums</w:t>
      </w:r>
      <w:r w:rsidR="00E44F81">
        <w:rPr>
          <w:rFonts w:eastAsia="TimesNewRoman"/>
          <w:b w:val="0"/>
          <w:bCs/>
          <w:color w:val="auto"/>
          <w:sz w:val="23"/>
          <w:szCs w:val="23"/>
        </w:rPr>
        <w:t xml:space="preserve"> </w:t>
      </w:r>
      <w:r w:rsidRPr="00E11096" w:rsidR="00E11096">
        <w:rPr>
          <w:rFonts w:eastAsia="TimesNewRoman"/>
          <w:b w:val="0"/>
          <w:bCs/>
          <w:color w:val="auto"/>
          <w:sz w:val="23"/>
          <w:szCs w:val="23"/>
        </w:rPr>
        <w:t xml:space="preserve">“Jaunā iela 7B”, ar kadastra Nr. 7856 </w:t>
      </w:r>
      <w:r w:rsidR="0086341B">
        <w:rPr>
          <w:rFonts w:eastAsia="TimesNewRoman"/>
          <w:b w:val="0"/>
          <w:bCs/>
          <w:color w:val="auto"/>
          <w:sz w:val="23"/>
          <w:szCs w:val="23"/>
        </w:rPr>
        <w:t>006 0448</w:t>
      </w:r>
      <w:r w:rsidRPr="00E11096" w:rsidR="00E11096">
        <w:rPr>
          <w:rFonts w:eastAsia="TimesNewRoman"/>
          <w:b w:val="0"/>
          <w:bCs/>
          <w:color w:val="auto"/>
          <w:sz w:val="23"/>
          <w:szCs w:val="23"/>
        </w:rPr>
        <w:t xml:space="preserve"> ir reģistrēts Latgales rajona tiesas Griškānu pagasta zemesgrāmatas nodalījumā Nr. 100000457224 ar Latgales rajona tiesas tiesneses Zeltītes </w:t>
      </w:r>
      <w:r w:rsidRPr="00E11096" w:rsidR="00E11096">
        <w:rPr>
          <w:rFonts w:eastAsia="TimesNewRoman"/>
          <w:b w:val="0"/>
          <w:bCs/>
          <w:color w:val="auto"/>
          <w:sz w:val="23"/>
          <w:szCs w:val="23"/>
        </w:rPr>
        <w:t>Zdanovičas</w:t>
      </w:r>
      <w:r w:rsidRPr="00E11096" w:rsidR="00E11096">
        <w:rPr>
          <w:rFonts w:eastAsia="TimesNewRoman"/>
          <w:b w:val="0"/>
          <w:bCs/>
          <w:color w:val="auto"/>
          <w:sz w:val="23"/>
          <w:szCs w:val="23"/>
        </w:rPr>
        <w:t xml:space="preserve"> 2025.gada 30.maija lēmumu (žurnāla Nr. 300008330523), uz Rēzeknes novada pašvaldības, nodokļu maksātāja reģistrācijas Nr.90009112679, vārda.</w:t>
      </w:r>
    </w:p>
    <w:p w:rsidR="004E5A07" w:rsidRPr="00970C7B" w:rsidP="00A712C6" w14:paraId="36D5746F" w14:textId="77777777">
      <w:pPr>
        <w:pStyle w:val="ListParagraph"/>
        <w:ind w:left="567"/>
        <w:jc w:val="both"/>
        <w:rPr>
          <w:b w:val="0"/>
          <w:bCs/>
          <w:color w:val="auto"/>
          <w:sz w:val="23"/>
          <w:szCs w:val="23"/>
          <w:lang w:eastAsia="lv-LV"/>
        </w:rPr>
      </w:pPr>
    </w:p>
    <w:p w:rsidR="004E5A07" w:rsidRPr="002D2DAC" w:rsidP="00970C7B" w14:paraId="35E086FD" w14:textId="77777777">
      <w:pPr>
        <w:pStyle w:val="Default"/>
        <w:jc w:val="both"/>
        <w:rPr>
          <w:rFonts w:ascii="Times New Roman" w:hAnsi="Times New Roman" w:cs="Times New Roman"/>
          <w:sz w:val="23"/>
          <w:szCs w:val="23"/>
        </w:rPr>
      </w:pPr>
    </w:p>
    <w:p w:rsidR="004E5A07" w:rsidRPr="002D2DAC" w:rsidP="004E5A07" w14:paraId="01A76863" w14:textId="7777777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rsidR="004E5A07" w:rsidRPr="004D643F" w:rsidP="004E5A07" w14:paraId="0E5C5497" w14:textId="7777777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CA72EF">
        <w:rPr>
          <w:rFonts w:ascii="Times New Roman" w:hAnsi="Times New Roman" w:cs="Times New Roman"/>
          <w:sz w:val="23"/>
          <w:szCs w:val="23"/>
        </w:rPr>
        <w:t>5</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rsidR="00A712C6" w:rsidRPr="00A712C6" w:rsidP="00A712C6" w14:paraId="0725E84C" w14:textId="31CEB00C">
      <w:pPr>
        <w:pStyle w:val="Default"/>
        <w:numPr>
          <w:ilvl w:val="1"/>
          <w:numId w:val="2"/>
        </w:numPr>
        <w:ind w:left="567" w:hanging="567"/>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Pr="00A712C6">
        <w:rPr>
          <w:rFonts w:ascii="Times New Roman" w:hAnsi="Times New Roman" w:cs="Times New Roman"/>
          <w:bCs/>
          <w:color w:val="auto"/>
          <w:sz w:val="23"/>
          <w:szCs w:val="23"/>
          <w:lang w:eastAsia="lv-LV"/>
        </w:rPr>
        <w:t xml:space="preserve">EUR </w:t>
      </w:r>
      <w:r w:rsidRPr="00E11096" w:rsidR="00E11096">
        <w:rPr>
          <w:rFonts w:ascii="Times New Roman" w:hAnsi="Times New Roman" w:cs="Times New Roman"/>
          <w:bCs/>
          <w:color w:val="auto"/>
          <w:sz w:val="23"/>
          <w:szCs w:val="23"/>
          <w:lang w:eastAsia="lv-LV"/>
        </w:rPr>
        <w:t xml:space="preserve">870,00 (astoņi simti septiņdesmit </w:t>
      </w:r>
      <w:r w:rsidRPr="00E11096" w:rsidR="00E11096">
        <w:rPr>
          <w:rFonts w:ascii="Times New Roman" w:hAnsi="Times New Roman" w:cs="Times New Roman"/>
          <w:bCs/>
          <w:color w:val="auto"/>
          <w:sz w:val="23"/>
          <w:szCs w:val="23"/>
          <w:lang w:eastAsia="lv-LV"/>
        </w:rPr>
        <w:t>euro</w:t>
      </w:r>
      <w:r w:rsidRPr="00E11096" w:rsidR="00E11096">
        <w:rPr>
          <w:rFonts w:ascii="Times New Roman" w:hAnsi="Times New Roman" w:cs="Times New Roman"/>
          <w:bCs/>
          <w:color w:val="auto"/>
          <w:sz w:val="23"/>
          <w:szCs w:val="23"/>
          <w:lang w:eastAsia="lv-LV"/>
        </w:rPr>
        <w:t xml:space="preserve">, 00 centi </w:t>
      </w:r>
      <w:r w:rsidR="00E11096">
        <w:rPr>
          <w:rFonts w:ascii="Times New Roman" w:hAnsi="Times New Roman" w:cs="Times New Roman"/>
          <w:bCs/>
          <w:color w:val="auto"/>
          <w:sz w:val="23"/>
          <w:szCs w:val="23"/>
          <w:lang w:eastAsia="lv-LV"/>
        </w:rPr>
        <w:t xml:space="preserve">) </w:t>
      </w:r>
      <w:r w:rsidRPr="00A712C6" w:rsidR="00DB5BB5">
        <w:rPr>
          <w:rFonts w:ascii="Times New Roman" w:hAnsi="Times New Roman" w:cs="Times New Roman"/>
          <w:sz w:val="23"/>
          <w:szCs w:val="23"/>
        </w:rPr>
        <w:t xml:space="preserve">apmērā. </w:t>
      </w:r>
    </w:p>
    <w:p w:rsidR="004E5A07" w:rsidRPr="00A712C6" w:rsidP="00A712C6" w14:paraId="544D5681" w14:textId="77777777">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rsidR="004E5A07" w:rsidRPr="00C31D61" w:rsidP="004E5A07" w14:paraId="35FC7F79" w14:textId="7777777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Pr="00C31D61" w:rsidR="00E56145">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Pr="00C31D61" w:rsidR="00E56145">
        <w:rPr>
          <w:rFonts w:ascii="Times New Roman" w:hAnsi="Times New Roman" w:cs="Times New Roman"/>
          <w:color w:val="auto"/>
        </w:rPr>
        <w:t>NR.90009112679, Valsts Kases norēķinu kontā: LV79TREL980257006400B.</w:t>
      </w:r>
    </w:p>
    <w:p w:rsidR="004E5A07" w:rsidRPr="002D2DAC" w:rsidP="004E5A07" w14:paraId="32B316A1" w14:textId="7777777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rsidR="004E5A07" w:rsidRPr="002D2DAC" w:rsidP="004E5A07" w14:paraId="1B77F7E1" w14:textId="77777777">
      <w:pPr>
        <w:pStyle w:val="Default"/>
        <w:ind w:left="1080"/>
        <w:rPr>
          <w:rFonts w:ascii="Times New Roman" w:hAnsi="Times New Roman" w:cs="Times New Roman"/>
          <w:sz w:val="23"/>
          <w:szCs w:val="23"/>
        </w:rPr>
      </w:pPr>
    </w:p>
    <w:p w:rsidR="004E5A07" w:rsidRPr="002D2DAC" w:rsidP="004E5A07" w14:paraId="646D40F6" w14:textId="7777777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Pr="002D2DAC" w:rsidR="00B3180F">
        <w:rPr>
          <w:rFonts w:eastAsia="TimesNewRoman"/>
          <w:b w:val="0"/>
          <w:bCs/>
          <w:color w:val="auto"/>
          <w:sz w:val="23"/>
          <w:szCs w:val="23"/>
        </w:rPr>
        <w:t xml:space="preserve"> </w:t>
      </w:r>
    </w:p>
    <w:p w:rsidR="004E5A07" w:rsidRPr="002D2DAC" w:rsidP="004E5A07" w14:paraId="4E620F7B"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rsidR="004E5A07" w:rsidRPr="002D2DAC" w:rsidP="004E5A07" w14:paraId="22F8D407"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rsidR="004E5A07" w:rsidRPr="002D2DAC" w:rsidP="004E5A07" w14:paraId="3EEACB10"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2D2DAC" w:rsidP="004E5A07" w14:paraId="507CF95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rsidR="004E5A07" w:rsidRPr="002D2DAC" w:rsidP="004E5A07" w14:paraId="6576078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rsidR="004E5A07" w:rsidP="004E5A07" w14:paraId="7C0B6AC1" w14:textId="77777777">
      <w:pPr>
        <w:pStyle w:val="Default"/>
        <w:jc w:val="both"/>
        <w:rPr>
          <w:rFonts w:ascii="Times New Roman" w:hAnsi="Times New Roman" w:cs="Times New Roman"/>
          <w:sz w:val="23"/>
          <w:szCs w:val="23"/>
        </w:rPr>
      </w:pPr>
    </w:p>
    <w:p w:rsidR="00970C7B" w:rsidP="004E5A07" w14:paraId="5D0B6E77" w14:textId="77777777">
      <w:pPr>
        <w:pStyle w:val="Default"/>
        <w:jc w:val="both"/>
        <w:rPr>
          <w:rFonts w:ascii="Times New Roman" w:hAnsi="Times New Roman" w:cs="Times New Roman"/>
          <w:sz w:val="23"/>
          <w:szCs w:val="23"/>
        </w:rPr>
      </w:pPr>
    </w:p>
    <w:p w:rsidR="004E54B9" w:rsidRPr="002D2DAC" w:rsidP="004E5A07" w14:paraId="1A99AAEB" w14:textId="77777777">
      <w:pPr>
        <w:pStyle w:val="Default"/>
        <w:jc w:val="both"/>
        <w:rPr>
          <w:rFonts w:ascii="Times New Roman" w:hAnsi="Times New Roman" w:cs="Times New Roman"/>
          <w:sz w:val="23"/>
          <w:szCs w:val="23"/>
        </w:rPr>
      </w:pPr>
    </w:p>
    <w:p w:rsidR="004E5A07" w:rsidRPr="002D2DAC" w:rsidP="004E5A07" w14:paraId="143EAB20" w14:textId="77777777">
      <w:pPr>
        <w:jc w:val="center"/>
        <w:rPr>
          <w:rFonts w:eastAsia="TimesNewRoman"/>
          <w:b w:val="0"/>
          <w:bCs/>
          <w:color w:val="auto"/>
          <w:sz w:val="23"/>
          <w:szCs w:val="23"/>
        </w:rPr>
      </w:pPr>
      <w:r w:rsidRPr="002D2DAC">
        <w:rPr>
          <w:rFonts w:eastAsia="TimesNewRoman"/>
          <w:b w:val="0"/>
          <w:bCs/>
          <w:color w:val="auto"/>
          <w:sz w:val="23"/>
          <w:szCs w:val="23"/>
        </w:rPr>
        <w:t>4.ATBILDĪBA</w:t>
      </w:r>
    </w:p>
    <w:p w:rsidR="004E5A07" w:rsidRPr="002D2DAC" w:rsidP="004E5A07" w14:paraId="4337B57A"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rsidR="004E5A07" w:rsidRPr="002D2DAC" w:rsidP="004E5A07" w14:paraId="4B39F4C4"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rsidR="004E5A07" w:rsidRPr="002D2DAC" w:rsidP="004E5A07" w14:paraId="096FEF2E"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2D2DAC" w:rsidP="004E5A07" w14:paraId="2637615F" w14:textId="77777777">
      <w:pPr>
        <w:pStyle w:val="Default"/>
        <w:ind w:left="567"/>
        <w:jc w:val="both"/>
        <w:rPr>
          <w:rFonts w:ascii="Times New Roman" w:hAnsi="Times New Roman" w:cs="Times New Roman"/>
          <w:sz w:val="23"/>
          <w:szCs w:val="23"/>
        </w:rPr>
      </w:pPr>
    </w:p>
    <w:p w:rsidR="004E5A07" w:rsidRPr="002D2DAC" w:rsidP="004E5A07" w14:paraId="359F530D" w14:textId="77777777">
      <w:pPr>
        <w:jc w:val="center"/>
        <w:rPr>
          <w:rFonts w:eastAsia="TimesNewRoman"/>
          <w:b w:val="0"/>
          <w:bCs/>
          <w:sz w:val="23"/>
          <w:szCs w:val="23"/>
        </w:rPr>
      </w:pPr>
      <w:r w:rsidRPr="002D2DAC">
        <w:rPr>
          <w:rFonts w:eastAsia="TimesNewRoman"/>
          <w:b w:val="0"/>
          <w:bCs/>
          <w:sz w:val="23"/>
          <w:szCs w:val="23"/>
        </w:rPr>
        <w:t>5.PĀRĒJIE NOTEIKUMI</w:t>
      </w:r>
    </w:p>
    <w:p w:rsidR="004E5A07" w:rsidRPr="002D2DAC" w:rsidP="004E5A07" w14:paraId="3C41F5E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rsidR="004E5A07" w:rsidRPr="002D2DAC" w:rsidP="004E5A07" w14:paraId="4982C8FA"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rsidR="004E5A07" w:rsidRPr="002D2DAC" w:rsidP="004E5A07" w14:paraId="3964EB8C"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rsidR="004E5A07" w:rsidRPr="002D2DAC" w:rsidP="004E5A07" w14:paraId="6FAD33B2"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rsidR="004E5A07" w:rsidRPr="002D2DAC" w:rsidP="004E5A07" w14:paraId="62A52BB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2D2DAC" w:rsidP="004E5A07" w14:paraId="758A4B90"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rsidR="004E5A07" w:rsidRPr="002D2DAC" w:rsidP="004E5A07" w14:paraId="5581D5D6"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rsidR="004E5A07" w:rsidRPr="002D2DAC" w:rsidP="004E5A07" w14:paraId="70F55CC3" w14:textId="7777777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rsidR="004E5A07" w:rsidRPr="002D2DAC" w:rsidP="004E5A07" w14:paraId="0FF4A5DF"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rsidR="004E5A07" w:rsidRPr="002D2DAC" w:rsidP="004E5A07" w14:paraId="378C0765" w14:textId="7777777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rsidR="004E5A07" w:rsidRPr="002D2DAC" w:rsidP="004E5A07" w14:paraId="12048E0D" w14:textId="77777777">
      <w:pPr>
        <w:pStyle w:val="Default"/>
        <w:ind w:left="720"/>
        <w:jc w:val="both"/>
        <w:rPr>
          <w:rFonts w:ascii="Times New Roman" w:hAnsi="Times New Roman" w:cs="Times New Roman"/>
          <w:sz w:val="23"/>
          <w:szCs w:val="23"/>
        </w:rPr>
      </w:pPr>
    </w:p>
    <w:p w:rsidR="004E5A07" w:rsidRPr="002D2DAC" w:rsidP="004E5A07" w14:paraId="53CA52D3" w14:textId="77777777">
      <w:pPr>
        <w:jc w:val="center"/>
        <w:rPr>
          <w:rFonts w:eastAsia="TimesNewRoman"/>
          <w:b w:val="0"/>
          <w:bCs/>
          <w:sz w:val="23"/>
          <w:szCs w:val="23"/>
        </w:rPr>
      </w:pPr>
      <w:r w:rsidRPr="002D2DAC">
        <w:rPr>
          <w:rFonts w:eastAsia="TimesNewRoman"/>
          <w:b w:val="0"/>
          <w:bCs/>
          <w:sz w:val="23"/>
          <w:szCs w:val="23"/>
        </w:rPr>
        <w:t>PUŠU REKVIZĪTI UN PARAKSTI</w:t>
      </w:r>
    </w:p>
    <w:p w:rsidR="00253276" w:rsidP="004E5A07" w14:paraId="13D85B25" w14:textId="7777777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rsidR="00253276" w:rsidRPr="002D2DAC" w:rsidP="004E5A07" w14:paraId="6E2D62E5" w14:textId="77777777">
      <w:pPr>
        <w:jc w:val="both"/>
        <w:rPr>
          <w:rFonts w:eastAsia="TimesNewRoman"/>
          <w:b w:val="0"/>
          <w:bCs/>
          <w:sz w:val="23"/>
          <w:szCs w:val="23"/>
        </w:rPr>
      </w:pPr>
    </w:p>
    <w:p w:rsidR="004E5A07" w:rsidRPr="002D2DAC" w:rsidP="004E5A07" w14:paraId="5E37DDD5" w14:textId="7777777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rsidR="004E5A07" w:rsidRPr="002D2DAC" w:rsidP="004E5A07" w14:paraId="20460AEC" w14:textId="77777777">
      <w:pPr>
        <w:jc w:val="both"/>
        <w:rPr>
          <w:rFonts w:eastAsia="TimesNewRoman"/>
          <w:b w:val="0"/>
          <w:bCs/>
          <w:sz w:val="23"/>
          <w:szCs w:val="23"/>
        </w:rPr>
      </w:pPr>
    </w:p>
    <w:p w:rsidR="004E5A07" w:rsidP="004E5A07" w14:paraId="3A1DD1B5" w14:textId="77777777">
      <w:pPr>
        <w:jc w:val="both"/>
        <w:rPr>
          <w:rFonts w:eastAsia="TimesNewRoman"/>
          <w:b w:val="0"/>
          <w:bCs/>
          <w:sz w:val="23"/>
          <w:szCs w:val="23"/>
        </w:rPr>
      </w:pPr>
    </w:p>
    <w:p w:rsidR="00253276" w:rsidRPr="002D2DAC" w:rsidP="004E5A07" w14:paraId="2502DBA8" w14:textId="77777777">
      <w:pPr>
        <w:jc w:val="both"/>
        <w:rPr>
          <w:rFonts w:eastAsia="TimesNewRoman"/>
          <w:b w:val="0"/>
          <w:bCs/>
          <w:sz w:val="23"/>
          <w:szCs w:val="23"/>
        </w:rPr>
      </w:pPr>
    </w:p>
    <w:p w:rsidR="004E5A07" w:rsidRPr="002D2DAC" w:rsidP="004E5A07" w14:paraId="79B179C5" w14:textId="7777777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rsidR="004E5A07" w:rsidRPr="002D2DAC" w:rsidP="004E5A07" w14:paraId="28996E2F" w14:textId="6F2D4BFF">
      <w:pPr>
        <w:rPr>
          <w:rFonts w:eastAsia="TimesNewRoman"/>
          <w:b w:val="0"/>
          <w:bCs/>
          <w:sz w:val="23"/>
          <w:szCs w:val="23"/>
        </w:rPr>
      </w:pPr>
      <w:r w:rsidRPr="002D2DAC">
        <w:rPr>
          <w:rFonts w:eastAsia="TimesNewRoman"/>
          <w:b w:val="0"/>
          <w:bCs/>
          <w:sz w:val="23"/>
          <w:szCs w:val="23"/>
        </w:rPr>
        <w:t>/</w:t>
      </w:r>
      <w:r w:rsidR="00E11096">
        <w:rPr>
          <w:rFonts w:eastAsia="TimesNewRoman"/>
          <w:b w:val="0"/>
          <w:bCs/>
          <w:sz w:val="23"/>
          <w:szCs w:val="23"/>
        </w:rPr>
        <w:t>G</w:t>
      </w:r>
      <w:r w:rsidR="00C85277">
        <w:rPr>
          <w:rFonts w:eastAsia="TimesNewRoman"/>
          <w:b w:val="0"/>
          <w:bCs/>
          <w:sz w:val="23"/>
          <w:szCs w:val="23"/>
        </w:rPr>
        <w:t>.</w:t>
      </w:r>
      <w:r w:rsidR="00E11096">
        <w:rPr>
          <w:rFonts w:eastAsia="TimesNewRoman"/>
          <w:b w:val="0"/>
          <w:bCs/>
          <w:sz w:val="23"/>
          <w:szCs w:val="23"/>
        </w:rPr>
        <w:t xml:space="preserve"> Skudra</w:t>
      </w:r>
      <w:r w:rsidRPr="002D2DAC">
        <w:rPr>
          <w:rFonts w:eastAsia="TimesNewRoman"/>
          <w:b w:val="0"/>
          <w:bCs/>
          <w:sz w:val="23"/>
          <w:szCs w:val="23"/>
        </w:rPr>
        <w:t xml:space="preserve"> /</w:t>
      </w:r>
    </w:p>
    <w:p w:rsidR="004E5A07" w:rsidRPr="002D2DAC" w:rsidP="004E5A07" w14:paraId="2124BF0B" w14:textId="77777777">
      <w:pPr>
        <w:rPr>
          <w:sz w:val="23"/>
          <w:szCs w:val="23"/>
        </w:rPr>
      </w:pPr>
    </w:p>
    <w:p w:rsidR="00E10C09" w14:paraId="19C1C4CB" w14:textId="77777777"/>
    <w:sectPr w:rsidSect="00257AC6">
      <w:footerReference w:type="default" r:id="rId4"/>
      <w:footerReference w:type="first" r:id="rI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391C0B26" w14:textId="79B4A06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6FC4C35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371341969">
    <w:abstractNumId w:val="4"/>
  </w:num>
  <w:num w:numId="2" w16cid:durableId="1019352060">
    <w:abstractNumId w:val="1"/>
  </w:num>
  <w:num w:numId="3" w16cid:durableId="566648728">
    <w:abstractNumId w:val="2"/>
  </w:num>
  <w:num w:numId="4" w16cid:durableId="1369599350">
    <w:abstractNumId w:val="0"/>
  </w:num>
  <w:num w:numId="5" w16cid:durableId="2142263275">
    <w:abstractNumId w:val="3"/>
  </w:num>
  <w:num w:numId="6" w16cid:durableId="1663661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85F21"/>
    <w:rsid w:val="000C340B"/>
    <w:rsid w:val="001075E2"/>
    <w:rsid w:val="001431C7"/>
    <w:rsid w:val="001B0A3F"/>
    <w:rsid w:val="00223318"/>
    <w:rsid w:val="00245837"/>
    <w:rsid w:val="00253276"/>
    <w:rsid w:val="002561DA"/>
    <w:rsid w:val="00257AC6"/>
    <w:rsid w:val="00277507"/>
    <w:rsid w:val="002B269E"/>
    <w:rsid w:val="002C6D33"/>
    <w:rsid w:val="002D2DAC"/>
    <w:rsid w:val="002F1071"/>
    <w:rsid w:val="00303131"/>
    <w:rsid w:val="003972F7"/>
    <w:rsid w:val="003A4B71"/>
    <w:rsid w:val="003E74DE"/>
    <w:rsid w:val="00433659"/>
    <w:rsid w:val="004A788E"/>
    <w:rsid w:val="004D643F"/>
    <w:rsid w:val="004E0983"/>
    <w:rsid w:val="004E54B9"/>
    <w:rsid w:val="004E5A07"/>
    <w:rsid w:val="005065D3"/>
    <w:rsid w:val="0050750A"/>
    <w:rsid w:val="00550544"/>
    <w:rsid w:val="00590E84"/>
    <w:rsid w:val="00651516"/>
    <w:rsid w:val="006741D2"/>
    <w:rsid w:val="00683AF9"/>
    <w:rsid w:val="00691003"/>
    <w:rsid w:val="006B0A8D"/>
    <w:rsid w:val="006B1A06"/>
    <w:rsid w:val="006E1C53"/>
    <w:rsid w:val="006F201F"/>
    <w:rsid w:val="006F29D2"/>
    <w:rsid w:val="00735A05"/>
    <w:rsid w:val="007639FD"/>
    <w:rsid w:val="00771C02"/>
    <w:rsid w:val="00787A95"/>
    <w:rsid w:val="00810B16"/>
    <w:rsid w:val="0086341B"/>
    <w:rsid w:val="008A49EA"/>
    <w:rsid w:val="008F7236"/>
    <w:rsid w:val="0093031F"/>
    <w:rsid w:val="00934498"/>
    <w:rsid w:val="00970C7B"/>
    <w:rsid w:val="009766EC"/>
    <w:rsid w:val="00991491"/>
    <w:rsid w:val="00994880"/>
    <w:rsid w:val="009E3548"/>
    <w:rsid w:val="00A712C6"/>
    <w:rsid w:val="00A77D7B"/>
    <w:rsid w:val="00A94BD3"/>
    <w:rsid w:val="00AB5930"/>
    <w:rsid w:val="00AC57A4"/>
    <w:rsid w:val="00B156CD"/>
    <w:rsid w:val="00B3180F"/>
    <w:rsid w:val="00B6609B"/>
    <w:rsid w:val="00BA20FF"/>
    <w:rsid w:val="00BB256B"/>
    <w:rsid w:val="00BB5DD9"/>
    <w:rsid w:val="00BC1037"/>
    <w:rsid w:val="00C30CD7"/>
    <w:rsid w:val="00C31D61"/>
    <w:rsid w:val="00C66194"/>
    <w:rsid w:val="00C85277"/>
    <w:rsid w:val="00CA72EF"/>
    <w:rsid w:val="00D01CF6"/>
    <w:rsid w:val="00DA33D5"/>
    <w:rsid w:val="00DB5BB5"/>
    <w:rsid w:val="00DD5F0A"/>
    <w:rsid w:val="00DD75CB"/>
    <w:rsid w:val="00E10C09"/>
    <w:rsid w:val="00E11096"/>
    <w:rsid w:val="00E153B6"/>
    <w:rsid w:val="00E232EA"/>
    <w:rsid w:val="00E242EF"/>
    <w:rsid w:val="00E27D7D"/>
    <w:rsid w:val="00E30B71"/>
    <w:rsid w:val="00E44F81"/>
    <w:rsid w:val="00E52331"/>
    <w:rsid w:val="00E56145"/>
    <w:rsid w:val="00EA41E4"/>
    <w:rsid w:val="00EB3657"/>
    <w:rsid w:val="00F7501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A11FD5E"/>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1075E2"/>
    <w:pPr>
      <w:tabs>
        <w:tab w:val="center" w:pos="4153"/>
        <w:tab w:val="right" w:pos="8306"/>
      </w:tabs>
    </w:pPr>
  </w:style>
  <w:style w:type="character" w:customStyle="1" w:styleId="GalveneRakstz">
    <w:name w:val="Galvene Rakstz."/>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1075E2"/>
    <w:pPr>
      <w:tabs>
        <w:tab w:val="center" w:pos="4153"/>
        <w:tab w:val="right" w:pos="8306"/>
      </w:tabs>
    </w:pPr>
  </w:style>
  <w:style w:type="character" w:customStyle="1" w:styleId="KjeneRakstz">
    <w:name w:val="Kājene Rakstz."/>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3401</Words>
  <Characters>1939</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5</cp:revision>
  <cp:lastPrinted>2025-08-04T07:50:00Z</cp:lastPrinted>
  <dcterms:created xsi:type="dcterms:W3CDTF">2025-07-15T09:13:00Z</dcterms:created>
  <dcterms:modified xsi:type="dcterms:W3CDTF">2025-08-04T07:50:00Z</dcterms:modified>
</cp:coreProperties>
</file>