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718" w:type="dxa"/>
        <w:tblInd w:w="521" w:type="dxa"/>
        <w:tblLayout w:type="fixed"/>
        <w:tblCellMar>
          <w:top w:w="55" w:type="dxa"/>
          <w:left w:w="55" w:type="dxa"/>
          <w:bottom w:w="55" w:type="dxa"/>
          <w:right w:w="55" w:type="dxa"/>
        </w:tblCellMar>
        <w:tblLook w:val="04A0"/>
      </w:tblPr>
      <w:tblGrid>
        <w:gridCol w:w="2354"/>
        <w:gridCol w:w="6364"/>
      </w:tblGrid>
      <w:tr w14:paraId="5A977797" w14:textId="77777777" w:rsidTr="00FA7C70">
        <w:tblPrEx>
          <w:tblW w:w="8718" w:type="dxa"/>
          <w:tblInd w:w="521" w:type="dxa"/>
          <w:tblLayout w:type="fixed"/>
          <w:tblCellMar>
            <w:top w:w="55" w:type="dxa"/>
            <w:left w:w="55" w:type="dxa"/>
            <w:bottom w:w="55" w:type="dxa"/>
            <w:right w:w="55" w:type="dxa"/>
          </w:tblCellMar>
          <w:tblLook w:val="04A0"/>
        </w:tblPrEx>
        <w:trPr>
          <w:trHeight w:hRule="exact" w:val="2577"/>
        </w:trPr>
        <w:tc>
          <w:tcPr>
            <w:tcW w:w="2354" w:type="dxa"/>
          </w:tcPr>
          <w:p w:rsidR="00A65DF2" w:rsidRPr="00A65DF2" w:rsidP="00A65DF2" w14:paraId="667204EB"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364" w:type="dxa"/>
          </w:tcPr>
          <w:p w:rsidR="00A65DF2" w:rsidRPr="00A65DF2" w:rsidP="00A65DF2" w14:paraId="3F33AA9A"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A65DF2" w:rsidRPr="00A65DF2" w:rsidP="00A65DF2" w14:paraId="3C2499C2"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A65DF2" w:rsidRPr="00A65DF2" w:rsidP="00A65DF2" w14:paraId="632B69B6"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A65DF2" w:rsidRPr="00A65DF2" w:rsidP="00A65DF2" w14:paraId="13835AD7"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A65DF2" w:rsidRPr="00A65DF2" w:rsidP="00A65DF2" w14:paraId="314096EA"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6" w:history="1">
              <w:r w:rsidRPr="00A65DF2">
                <w:rPr>
                  <w:rFonts w:ascii="Times New Roman" w:eastAsia="Calibri" w:hAnsi="Times New Roman" w:cs="Times New Roman"/>
                  <w:b/>
                  <w:color w:val="0000FF"/>
                  <w:sz w:val="18"/>
                  <w:szCs w:val="18"/>
                  <w:u w:val="single"/>
                  <w:lang w:eastAsia="ar-QA" w:bidi="ar-QA"/>
                </w:rPr>
                <w:t>info@rezeknesnovads.lv</w:t>
              </w:r>
            </w:hyperlink>
          </w:p>
          <w:p w:rsidR="00A65DF2" w:rsidRPr="00A65DF2" w:rsidP="00A65DF2" w14:paraId="15EA5A50"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7"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8B398D" w:rsidP="00FA7C70" w14:paraId="7E9896D4" w14:textId="77777777">
      <w:pPr>
        <w:suppressAutoHyphens/>
        <w:spacing w:after="0" w:line="240" w:lineRule="auto"/>
        <w:rPr>
          <w:rFonts w:ascii="Times New Roman" w:eastAsia="Times New Roman" w:hAnsi="Times New Roman" w:cs="Times New Roman"/>
          <w:b/>
          <w:color w:val="000000"/>
          <w:sz w:val="24"/>
          <w:szCs w:val="24"/>
          <w:lang w:eastAsia="lv-LV" w:bidi="ar-QA"/>
        </w:rPr>
      </w:pPr>
    </w:p>
    <w:p w:rsidR="00FA7C70" w:rsidRPr="00A65DF2" w:rsidP="00FA7C70" w14:paraId="3C7CE0AA" w14:textId="77777777">
      <w:pPr>
        <w:suppressAutoHyphens/>
        <w:spacing w:after="0" w:line="240" w:lineRule="auto"/>
        <w:jc w:val="right"/>
        <w:rPr>
          <w:rFonts w:ascii="Times New Roman" w:hAnsi="Times New Roman"/>
          <w:bCs/>
          <w:color w:val="000000"/>
          <w:sz w:val="24"/>
          <w:szCs w:val="24"/>
          <w:lang w:eastAsia="ar-QA" w:bidi="ar-QA"/>
        </w:rPr>
      </w:pPr>
      <w:r w:rsidRPr="00A65DF2">
        <w:rPr>
          <w:rFonts w:ascii="Times New Roman" w:hAnsi="Times New Roman"/>
          <w:bCs/>
          <w:color w:val="000000"/>
          <w:sz w:val="24"/>
          <w:szCs w:val="24"/>
          <w:lang w:eastAsia="ar-QA" w:bidi="ar-QA"/>
        </w:rPr>
        <w:t>APSTIPRINĀTI</w:t>
      </w:r>
    </w:p>
    <w:p w:rsidR="00FA7C70" w:rsidRPr="00A65DF2" w:rsidP="00FA7C70" w14:paraId="1DC3AECE" w14:textId="77777777">
      <w:pPr>
        <w:suppressAutoHyphens/>
        <w:spacing w:after="0" w:line="240" w:lineRule="auto"/>
        <w:jc w:val="right"/>
        <w:rPr>
          <w:rFonts w:ascii="Times New Roman" w:hAnsi="Times New Roman"/>
          <w:bCs/>
          <w:color w:val="000000"/>
          <w:sz w:val="24"/>
          <w:szCs w:val="24"/>
          <w:lang w:eastAsia="ar-QA" w:bidi="ar-QA"/>
        </w:rPr>
      </w:pPr>
      <w:r w:rsidRPr="00A65DF2">
        <w:rPr>
          <w:rFonts w:ascii="Times New Roman" w:hAnsi="Times New Roman"/>
          <w:bCs/>
          <w:color w:val="000000"/>
          <w:sz w:val="24"/>
          <w:szCs w:val="24"/>
          <w:lang w:eastAsia="ar-QA" w:bidi="ar-QA"/>
        </w:rPr>
        <w:t xml:space="preserve">Rēzeknes novada domes </w:t>
      </w:r>
    </w:p>
    <w:p w:rsidR="00FA7C70" w:rsidRPr="00B51665" w:rsidP="00FA7C70" w14:paraId="7715CE87" w14:textId="75D1807C">
      <w:pPr>
        <w:suppressAutoHyphens/>
        <w:spacing w:after="0" w:line="240" w:lineRule="auto"/>
        <w:jc w:val="right"/>
        <w:rPr>
          <w:rFonts w:ascii="Times New Roman" w:hAnsi="Times New Roman"/>
          <w:bCs/>
          <w:sz w:val="24"/>
          <w:szCs w:val="24"/>
          <w:highlight w:val="yellow"/>
          <w:lang w:eastAsia="ar-QA" w:bidi="ar-QA"/>
        </w:rPr>
      </w:pPr>
      <w:r w:rsidRPr="00A65DF2">
        <w:rPr>
          <w:rFonts w:ascii="Times New Roman" w:hAnsi="Times New Roman"/>
          <w:bCs/>
          <w:color w:val="000000"/>
          <w:sz w:val="24"/>
          <w:szCs w:val="24"/>
          <w:lang w:eastAsia="ar-QA" w:bidi="ar-QA"/>
        </w:rPr>
        <w:t>202</w:t>
      </w:r>
      <w:r>
        <w:rPr>
          <w:rFonts w:ascii="Times New Roman" w:hAnsi="Times New Roman"/>
          <w:bCs/>
          <w:color w:val="000000"/>
          <w:sz w:val="24"/>
          <w:szCs w:val="24"/>
          <w:lang w:eastAsia="ar-QA" w:bidi="ar-QA"/>
        </w:rPr>
        <w:t>5</w:t>
      </w:r>
      <w:r w:rsidRPr="00A65DF2">
        <w:rPr>
          <w:rFonts w:ascii="Times New Roman" w:hAnsi="Times New Roman"/>
          <w:bCs/>
          <w:color w:val="000000"/>
          <w:sz w:val="24"/>
          <w:szCs w:val="24"/>
          <w:lang w:eastAsia="ar-QA" w:bidi="ar-QA"/>
        </w:rPr>
        <w:t>.</w:t>
      </w:r>
      <w:r w:rsidRPr="00B51665">
        <w:rPr>
          <w:rFonts w:ascii="Times New Roman" w:hAnsi="Times New Roman"/>
          <w:bCs/>
          <w:sz w:val="24"/>
          <w:szCs w:val="24"/>
          <w:lang w:eastAsia="ar-QA" w:bidi="ar-QA"/>
        </w:rPr>
        <w:t xml:space="preserve">gada </w:t>
      </w:r>
      <w:r w:rsidR="00B56C19">
        <w:rPr>
          <w:rFonts w:ascii="Times New Roman" w:hAnsi="Times New Roman"/>
          <w:bCs/>
          <w:sz w:val="24"/>
          <w:szCs w:val="24"/>
          <w:lang w:eastAsia="ar-QA" w:bidi="ar-QA"/>
        </w:rPr>
        <w:t>7.augusta</w:t>
      </w:r>
      <w:r w:rsidRPr="00B51665">
        <w:rPr>
          <w:rFonts w:ascii="Times New Roman" w:hAnsi="Times New Roman"/>
          <w:bCs/>
          <w:sz w:val="24"/>
          <w:szCs w:val="24"/>
          <w:lang w:eastAsia="ar-QA" w:bidi="ar-QA"/>
        </w:rPr>
        <w:t xml:space="preserve"> sēdē</w:t>
      </w:r>
    </w:p>
    <w:p w:rsidR="00FA7C70" w:rsidRPr="006D1EF4" w:rsidP="00FA7C70" w14:paraId="1AA10C01" w14:textId="683FB091">
      <w:pPr>
        <w:jc w:val="right"/>
        <w:rPr>
          <w:rFonts w:ascii="Times New Roman" w:hAnsi="Times New Roman"/>
          <w:color w:val="212121"/>
        </w:rPr>
      </w:pPr>
      <w:r w:rsidRPr="00B51665">
        <w:rPr>
          <w:rFonts w:ascii="Times New Roman" w:hAnsi="Times New Roman"/>
        </w:rPr>
        <w:t>(protokols Nr.</w:t>
      </w:r>
      <w:r>
        <w:rPr>
          <w:rFonts w:ascii="Times New Roman" w:hAnsi="Times New Roman"/>
        </w:rPr>
        <w:t>2025/DS-</w:t>
      </w:r>
      <w:r w:rsidR="00712DC8">
        <w:rPr>
          <w:rFonts w:ascii="Times New Roman" w:hAnsi="Times New Roman"/>
        </w:rPr>
        <w:t>18</w:t>
      </w:r>
      <w:r w:rsidRPr="00B51665">
        <w:rPr>
          <w:rFonts w:ascii="Times New Roman" w:hAnsi="Times New Roman"/>
        </w:rPr>
        <w:t xml:space="preserve">, </w:t>
      </w:r>
      <w:r w:rsidR="00712DC8">
        <w:rPr>
          <w:rFonts w:ascii="Times New Roman" w:hAnsi="Times New Roman"/>
        </w:rPr>
        <w:t>17</w:t>
      </w:r>
      <w:r w:rsidRPr="00B51665">
        <w:rPr>
          <w:rFonts w:ascii="Times New Roman" w:hAnsi="Times New Roman"/>
        </w:rPr>
        <w:t xml:space="preserve">.§, </w:t>
      </w:r>
      <w:r w:rsidR="00712DC8">
        <w:rPr>
          <w:rFonts w:ascii="Times New Roman" w:hAnsi="Times New Roman"/>
        </w:rPr>
        <w:t>2</w:t>
      </w:r>
      <w:r w:rsidRPr="00B51665">
        <w:rPr>
          <w:rFonts w:ascii="Times New Roman" w:hAnsi="Times New Roman"/>
        </w:rPr>
        <w:t>.punkts</w:t>
      </w:r>
      <w:r w:rsidRPr="006D1EF4">
        <w:rPr>
          <w:rFonts w:ascii="Times New Roman" w:hAnsi="Times New Roman"/>
          <w:color w:val="212121"/>
        </w:rPr>
        <w:t>)</w:t>
      </w:r>
    </w:p>
    <w:p w:rsidR="00FA7C70" w:rsidRPr="00A65DF2" w:rsidP="00FA7C70" w14:paraId="2F5638B0" w14:textId="77777777">
      <w:pPr>
        <w:suppressAutoHyphens/>
        <w:spacing w:after="0" w:line="240" w:lineRule="auto"/>
        <w:jc w:val="center"/>
        <w:rPr>
          <w:rFonts w:ascii="Times New Roman" w:eastAsia="Times New Roman" w:hAnsi="Times New Roman"/>
          <w:b/>
          <w:color w:val="000000"/>
          <w:sz w:val="24"/>
          <w:szCs w:val="24"/>
          <w:lang w:eastAsia="lv-LV" w:bidi="ar-QA"/>
        </w:rPr>
      </w:pPr>
    </w:p>
    <w:p w:rsidR="00FA7C70" w:rsidRPr="00FA7C70" w:rsidP="00FA7C70" w14:paraId="19C985DE" w14:textId="4124C113">
      <w:pPr>
        <w:suppressAutoHyphens/>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 xml:space="preserve">Rēzeknes novada pašvaldības </w:t>
      </w:r>
      <w:r>
        <w:rPr>
          <w:rFonts w:ascii="Times New Roman" w:eastAsia="Times New Roman" w:hAnsi="Times New Roman"/>
          <w:b/>
          <w:color w:val="000000"/>
          <w:sz w:val="24"/>
          <w:szCs w:val="24"/>
          <w:lang w:eastAsia="lv-LV" w:bidi="ar-QA"/>
        </w:rPr>
        <w:t>dzīvokļa</w:t>
      </w:r>
      <w:r w:rsidRPr="00A65DF2">
        <w:rPr>
          <w:rFonts w:ascii="Times New Roman" w:eastAsia="Times New Roman" w:hAnsi="Times New Roman"/>
          <w:b/>
          <w:color w:val="000000"/>
          <w:sz w:val="24"/>
          <w:szCs w:val="24"/>
          <w:lang w:eastAsia="lv-LV" w:bidi="ar-QA"/>
        </w:rPr>
        <w:t xml:space="preserve"> īpašuma </w:t>
      </w:r>
      <w:r w:rsidR="00845AD0">
        <w:rPr>
          <w:rFonts w:ascii="Times New Roman" w:hAnsi="Times New Roman" w:cs="Times New Roman"/>
          <w:b/>
          <w:sz w:val="24"/>
          <w:szCs w:val="24"/>
        </w:rPr>
        <w:t>Stacijas</w:t>
      </w:r>
      <w:r w:rsidRPr="00FA7C70">
        <w:rPr>
          <w:rFonts w:ascii="Times New Roman" w:hAnsi="Times New Roman" w:cs="Times New Roman"/>
          <w:b/>
          <w:sz w:val="24"/>
          <w:szCs w:val="24"/>
        </w:rPr>
        <w:t xml:space="preserve"> iela </w:t>
      </w:r>
      <w:r w:rsidR="00845AD0">
        <w:rPr>
          <w:rFonts w:ascii="Times New Roman" w:hAnsi="Times New Roman" w:cs="Times New Roman"/>
          <w:b/>
          <w:sz w:val="24"/>
          <w:szCs w:val="24"/>
        </w:rPr>
        <w:t>1</w:t>
      </w:r>
      <w:r w:rsidRPr="00FA7C70">
        <w:rPr>
          <w:rFonts w:ascii="Times New Roman" w:hAnsi="Times New Roman" w:cs="Times New Roman"/>
          <w:b/>
          <w:sz w:val="24"/>
          <w:szCs w:val="24"/>
        </w:rPr>
        <w:t xml:space="preserve"> - </w:t>
      </w:r>
      <w:r w:rsidR="00845AD0">
        <w:rPr>
          <w:rFonts w:ascii="Times New Roman" w:hAnsi="Times New Roman" w:cs="Times New Roman"/>
          <w:b/>
          <w:sz w:val="24"/>
          <w:szCs w:val="24"/>
        </w:rPr>
        <w:t>4</w:t>
      </w:r>
      <w:r w:rsidRPr="00FA7C70">
        <w:rPr>
          <w:rFonts w:ascii="Times New Roman" w:eastAsia="Times New Roman" w:hAnsi="Times New Roman"/>
          <w:b/>
          <w:color w:val="000000"/>
          <w:sz w:val="24"/>
          <w:szCs w:val="24"/>
          <w:lang w:eastAsia="lv-LV" w:bidi="ar-QA"/>
        </w:rPr>
        <w:t>,</w:t>
      </w:r>
    </w:p>
    <w:p w:rsidR="00FA7C70" w:rsidRPr="00FA7C70" w:rsidP="00FA7C70" w14:paraId="63214587" w14:textId="7C27B273">
      <w:pPr>
        <w:suppressAutoHyphens/>
        <w:spacing w:after="0" w:line="240" w:lineRule="auto"/>
        <w:jc w:val="center"/>
        <w:rPr>
          <w:rFonts w:ascii="Times New Roman" w:eastAsia="Times New Roman" w:hAnsi="Times New Roman"/>
          <w:b/>
          <w:color w:val="000000"/>
          <w:sz w:val="24"/>
          <w:szCs w:val="24"/>
          <w:lang w:eastAsia="lv-LV" w:bidi="ar-QA"/>
        </w:rPr>
      </w:pPr>
      <w:r>
        <w:rPr>
          <w:rFonts w:ascii="Times New Roman" w:eastAsia="Times New Roman" w:hAnsi="Times New Roman"/>
          <w:b/>
          <w:color w:val="000000"/>
          <w:sz w:val="24"/>
          <w:szCs w:val="24"/>
          <w:lang w:eastAsia="lv-LV" w:bidi="ar-QA"/>
        </w:rPr>
        <w:t>Maltā, Maltas</w:t>
      </w:r>
      <w:r w:rsidRPr="00FA7C70">
        <w:rPr>
          <w:rFonts w:ascii="Times New Roman" w:eastAsia="Times New Roman" w:hAnsi="Times New Roman"/>
          <w:b/>
          <w:color w:val="000000"/>
          <w:sz w:val="24"/>
          <w:szCs w:val="24"/>
          <w:lang w:eastAsia="lv-LV" w:bidi="ar-QA"/>
        </w:rPr>
        <w:t xml:space="preserve"> pagastā, ar </w:t>
      </w:r>
      <w:r w:rsidRPr="00996C3B">
        <w:rPr>
          <w:rFonts w:ascii="Times New Roman" w:eastAsia="Times New Roman" w:hAnsi="Times New Roman"/>
          <w:b/>
          <w:color w:val="000000"/>
          <w:sz w:val="24"/>
          <w:szCs w:val="24"/>
          <w:lang w:eastAsia="lv-LV" w:bidi="ar-QA"/>
        </w:rPr>
        <w:t>kadastra Nr.</w:t>
      </w:r>
      <w:r w:rsidRPr="00996C3B">
        <w:rPr>
          <w:rFonts w:ascii="Times New Roman" w:hAnsi="Times New Roman" w:cs="Times New Roman"/>
          <w:b/>
          <w:sz w:val="24"/>
          <w:szCs w:val="24"/>
        </w:rPr>
        <w:t xml:space="preserve"> </w:t>
      </w:r>
      <w:r w:rsidRPr="00996C3B">
        <w:rPr>
          <w:rFonts w:ascii="Times New Roman" w:hAnsi="Times New Roman"/>
          <w:b/>
          <w:bCs/>
          <w:sz w:val="24"/>
          <w:szCs w:val="24"/>
        </w:rPr>
        <w:t>7870 900 0643</w:t>
      </w:r>
      <w:r w:rsidRPr="00996C3B">
        <w:rPr>
          <w:rFonts w:ascii="Times New Roman" w:eastAsia="Times New Roman" w:hAnsi="Times New Roman"/>
          <w:b/>
          <w:color w:val="000000"/>
          <w:sz w:val="24"/>
          <w:szCs w:val="24"/>
          <w:lang w:eastAsia="lv-LV" w:bidi="ar-QA"/>
        </w:rPr>
        <w:t>,</w:t>
      </w:r>
    </w:p>
    <w:p w:rsidR="00FA7C70" w:rsidRPr="00A65DF2" w:rsidP="00FA7C70" w14:paraId="0E752882" w14:textId="77777777">
      <w:pPr>
        <w:suppressAutoHyphens/>
        <w:spacing w:after="0" w:line="240" w:lineRule="auto"/>
        <w:jc w:val="center"/>
        <w:rPr>
          <w:rFonts w:ascii="Times New Roman" w:eastAsia="Times New Roman" w:hAnsi="Times New Roman"/>
          <w:color w:val="000000"/>
          <w:sz w:val="24"/>
          <w:szCs w:val="24"/>
          <w:lang w:eastAsia="lv-LV" w:bidi="ar-QA"/>
        </w:rPr>
      </w:pPr>
      <w:r w:rsidRPr="00A65DF2">
        <w:rPr>
          <w:rFonts w:ascii="Times New Roman" w:eastAsia="Times New Roman" w:hAnsi="Times New Roman"/>
          <w:b/>
          <w:color w:val="000000"/>
          <w:sz w:val="24"/>
          <w:szCs w:val="24"/>
          <w:lang w:eastAsia="lv-LV" w:bidi="ar-QA"/>
        </w:rPr>
        <w:t>ELEKTRONISKĀS IZSOLES NOTEIKUMI</w:t>
      </w:r>
    </w:p>
    <w:p w:rsidR="00FA7C70" w:rsidRPr="00A65DF2" w:rsidP="00FA7C70" w14:paraId="3F9FBC3F" w14:textId="77777777">
      <w:pPr>
        <w:suppressAutoHyphens/>
        <w:spacing w:after="0" w:line="240" w:lineRule="auto"/>
        <w:rPr>
          <w:rFonts w:ascii="Times New Roman" w:eastAsia="Times New Roman" w:hAnsi="Times New Roman"/>
          <w:bCs/>
          <w:color w:val="000000"/>
          <w:sz w:val="24"/>
          <w:szCs w:val="24"/>
          <w:lang w:eastAsia="lv-LV" w:bidi="ar-QA"/>
        </w:rPr>
      </w:pPr>
    </w:p>
    <w:p w:rsidR="00FA7C70" w:rsidRPr="00A65DF2" w:rsidP="00FA7C70" w14:paraId="6E059F7D" w14:textId="77777777">
      <w:pPr>
        <w:numPr>
          <w:ilvl w:val="0"/>
          <w:numId w:val="1"/>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Vispārīgie noteikumi</w:t>
      </w:r>
    </w:p>
    <w:p w:rsidR="00FA7C70" w:rsidRPr="00A65DF2" w:rsidP="00FA7C70" w14:paraId="68C4801C" w14:textId="5485F9DD">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color w:val="000000"/>
          <w:sz w:val="24"/>
          <w:szCs w:val="24"/>
          <w:lang w:eastAsia="lv-LV" w:bidi="ar-QA"/>
        </w:rPr>
        <w:t xml:space="preserve">Šie noteikumi paredz kārtību, kādā organizējama pašvaldības </w:t>
      </w:r>
      <w:r>
        <w:rPr>
          <w:rFonts w:ascii="Times New Roman" w:eastAsia="Times New Roman" w:hAnsi="Times New Roman"/>
          <w:bCs/>
          <w:color w:val="000000"/>
          <w:sz w:val="24"/>
          <w:szCs w:val="24"/>
          <w:lang w:eastAsia="lv-LV" w:bidi="ar-QA"/>
        </w:rPr>
        <w:t>dzīvokļa</w:t>
      </w:r>
      <w:r w:rsidRPr="00A65DF2">
        <w:rPr>
          <w:rFonts w:ascii="Times New Roman" w:eastAsia="Times New Roman" w:hAnsi="Times New Roman"/>
          <w:bCs/>
          <w:color w:val="000000"/>
          <w:sz w:val="24"/>
          <w:szCs w:val="24"/>
          <w:lang w:eastAsia="lv-LV" w:bidi="ar-QA"/>
        </w:rPr>
        <w:t xml:space="preserve"> īpašuma</w:t>
      </w:r>
      <w:r w:rsidR="00CE29FE">
        <w:rPr>
          <w:rFonts w:ascii="Times New Roman" w:eastAsia="Times New Roman" w:hAnsi="Times New Roman"/>
          <w:bCs/>
          <w:color w:val="000000"/>
          <w:sz w:val="24"/>
          <w:szCs w:val="24"/>
          <w:lang w:eastAsia="lv-LV" w:bidi="ar-QA"/>
        </w:rPr>
        <w:t xml:space="preserve"> Stacijas</w:t>
      </w:r>
      <w:r>
        <w:rPr>
          <w:rFonts w:ascii="Times New Roman" w:eastAsia="Times New Roman" w:hAnsi="Times New Roman"/>
          <w:bCs/>
          <w:color w:val="000000"/>
          <w:sz w:val="24"/>
          <w:szCs w:val="24"/>
          <w:lang w:eastAsia="lv-LV" w:bidi="ar-QA"/>
        </w:rPr>
        <w:t xml:space="preserve"> iela </w:t>
      </w:r>
      <w:r w:rsidR="00CE29FE">
        <w:rPr>
          <w:rFonts w:ascii="Times New Roman" w:eastAsia="Times New Roman" w:hAnsi="Times New Roman"/>
          <w:bCs/>
          <w:color w:val="000000"/>
          <w:sz w:val="24"/>
          <w:szCs w:val="24"/>
          <w:lang w:eastAsia="lv-LV" w:bidi="ar-QA"/>
        </w:rPr>
        <w:t>1</w:t>
      </w:r>
      <w:r>
        <w:rPr>
          <w:rFonts w:ascii="Times New Roman" w:eastAsia="Times New Roman" w:hAnsi="Times New Roman"/>
          <w:bCs/>
          <w:color w:val="000000"/>
          <w:sz w:val="24"/>
          <w:szCs w:val="24"/>
          <w:lang w:eastAsia="lv-LV" w:bidi="ar-QA"/>
        </w:rPr>
        <w:t xml:space="preserve"> -</w:t>
      </w:r>
      <w:r w:rsidR="00CE29FE">
        <w:rPr>
          <w:rFonts w:ascii="Times New Roman" w:eastAsia="Times New Roman" w:hAnsi="Times New Roman"/>
          <w:bCs/>
          <w:color w:val="000000"/>
          <w:sz w:val="24"/>
          <w:szCs w:val="24"/>
          <w:lang w:eastAsia="lv-LV" w:bidi="ar-QA"/>
        </w:rPr>
        <w:t>4</w:t>
      </w:r>
      <w:r>
        <w:rPr>
          <w:rFonts w:ascii="Times New Roman" w:eastAsia="Times New Roman" w:hAnsi="Times New Roman"/>
          <w:bCs/>
          <w:color w:val="000000"/>
          <w:sz w:val="24"/>
          <w:szCs w:val="24"/>
          <w:lang w:eastAsia="lv-LV" w:bidi="ar-QA"/>
        </w:rPr>
        <w:t>,</w:t>
      </w:r>
      <w:r w:rsidRPr="00A65DF2">
        <w:rPr>
          <w:rFonts w:ascii="Times New Roman" w:eastAsia="Times New Roman" w:hAnsi="Times New Roman"/>
          <w:bCs/>
          <w:color w:val="000000"/>
          <w:sz w:val="24"/>
          <w:szCs w:val="24"/>
          <w:lang w:eastAsia="lv-LV" w:bidi="ar-QA"/>
        </w:rPr>
        <w:t xml:space="preserve"> ar kadastra Nr.</w:t>
      </w:r>
      <w:bookmarkStart w:id="1" w:name="_Hlk139369323"/>
      <w:r w:rsidRPr="00845AD0" w:rsidR="00845AD0">
        <w:rPr>
          <w:rFonts w:ascii="Times New Roman" w:hAnsi="Times New Roman"/>
          <w:b/>
          <w:bCs/>
        </w:rPr>
        <w:t xml:space="preserve"> </w:t>
      </w:r>
      <w:r w:rsidRPr="00B56C19" w:rsidR="00845AD0">
        <w:rPr>
          <w:rFonts w:ascii="Times New Roman" w:hAnsi="Times New Roman"/>
        </w:rPr>
        <w:t>7870 900 0643</w:t>
      </w:r>
      <w:r>
        <w:rPr>
          <w:rFonts w:ascii="Times New Roman" w:eastAsia="Times New Roman" w:hAnsi="Times New Roman"/>
          <w:bCs/>
          <w:color w:val="000000"/>
          <w:sz w:val="24"/>
          <w:szCs w:val="24"/>
          <w:lang w:eastAsia="lv-LV" w:bidi="ar-QA"/>
        </w:rPr>
        <w:t xml:space="preserve">, platība </w:t>
      </w:r>
      <w:r w:rsidR="00CE29FE">
        <w:rPr>
          <w:rFonts w:ascii="Times New Roman" w:eastAsia="Times New Roman" w:hAnsi="Times New Roman"/>
          <w:sz w:val="24"/>
          <w:szCs w:val="24"/>
          <w:lang w:eastAsia="lv-LV"/>
        </w:rPr>
        <w:t>23</w:t>
      </w:r>
      <w:r>
        <w:rPr>
          <w:rFonts w:ascii="Times New Roman" w:eastAsia="Times New Roman" w:hAnsi="Times New Roman"/>
          <w:sz w:val="24"/>
          <w:szCs w:val="24"/>
          <w:lang w:eastAsia="lv-LV"/>
        </w:rPr>
        <w:t>,</w:t>
      </w:r>
      <w:r w:rsidR="00CE29FE">
        <w:rPr>
          <w:rFonts w:ascii="Times New Roman" w:eastAsia="Times New Roman" w:hAnsi="Times New Roman"/>
          <w:sz w:val="24"/>
          <w:szCs w:val="24"/>
          <w:lang w:eastAsia="lv-LV"/>
        </w:rPr>
        <w:t>2</w:t>
      </w:r>
      <w:r w:rsidRPr="000D248E">
        <w:rPr>
          <w:rFonts w:ascii="Times New Roman" w:eastAsia="Times New Roman" w:hAnsi="Times New Roman"/>
          <w:sz w:val="24"/>
          <w:szCs w:val="24"/>
          <w:lang w:eastAsia="lv-LV"/>
        </w:rPr>
        <w:t xml:space="preserve"> m</w:t>
      </w:r>
      <w:r w:rsidRPr="000D248E">
        <w:rPr>
          <w:rFonts w:ascii="Times New Roman" w:eastAsia="Times New Roman" w:hAnsi="Times New Roman"/>
          <w:sz w:val="24"/>
          <w:szCs w:val="24"/>
          <w:vertAlign w:val="superscript"/>
          <w:lang w:eastAsia="lv-LV"/>
        </w:rPr>
        <w:t>2</w:t>
      </w:r>
      <w:r w:rsidRPr="00A65DF2">
        <w:rPr>
          <w:rFonts w:ascii="Times New Roman" w:eastAsia="Times New Roman" w:hAnsi="Times New Roman"/>
          <w:bCs/>
          <w:color w:val="000000"/>
          <w:sz w:val="24"/>
          <w:szCs w:val="24"/>
          <w:lang w:eastAsia="lv-LV" w:bidi="ar-QA"/>
        </w:rPr>
        <w:t xml:space="preserve"> </w:t>
      </w:r>
      <w:bookmarkEnd w:id="1"/>
      <w:r>
        <w:rPr>
          <w:rFonts w:ascii="Times New Roman" w:eastAsia="Times New Roman" w:hAnsi="Times New Roman"/>
          <w:bCs/>
          <w:color w:val="000000"/>
          <w:sz w:val="24"/>
          <w:szCs w:val="24"/>
          <w:lang w:eastAsia="lv-LV" w:bidi="ar-QA"/>
        </w:rPr>
        <w:t xml:space="preserve">, </w:t>
      </w:r>
      <w:r w:rsidR="00821927">
        <w:rPr>
          <w:rFonts w:ascii="Times New Roman" w:eastAsia="Times New Roman" w:hAnsi="Times New Roman"/>
          <w:bCs/>
          <w:color w:val="000000"/>
          <w:sz w:val="24"/>
          <w:szCs w:val="24"/>
          <w:lang w:eastAsia="lv-LV" w:bidi="ar-QA"/>
        </w:rPr>
        <w:t>Maltā, Maltas</w:t>
      </w:r>
      <w:r w:rsidRPr="00A65DF2">
        <w:rPr>
          <w:rFonts w:ascii="Times New Roman" w:eastAsia="Times New Roman" w:hAnsi="Times New Roman"/>
          <w:bCs/>
          <w:color w:val="000000"/>
          <w:sz w:val="24"/>
          <w:szCs w:val="24"/>
          <w:lang w:eastAsia="lv-LV" w:bidi="ar-QA"/>
        </w:rPr>
        <w:t xml:space="preserve"> pagastā, Rēzeknes novadā, atsavināšanas procedūra, pārdodot elektroniskā izsolē. Izsoli </w:t>
      </w:r>
      <w:r w:rsidRPr="00A65DF2">
        <w:rPr>
          <w:rFonts w:ascii="Times New Roman" w:eastAsia="Times New Roman" w:hAnsi="Times New Roman"/>
          <w:bCs/>
          <w:sz w:val="24"/>
          <w:szCs w:val="24"/>
          <w:lang w:eastAsia="lv-LV" w:bidi="ar-QA"/>
        </w:rPr>
        <w:t xml:space="preserve">organizē atbilstoši “Publiskas personas mantas atsavināšanas likumam”, </w:t>
      </w:r>
      <w:r w:rsidRPr="00BC7C5C">
        <w:rPr>
          <w:rFonts w:ascii="Times New Roman" w:eastAsia="Times New Roman" w:hAnsi="Times New Roman"/>
          <w:bCs/>
          <w:sz w:val="24"/>
          <w:szCs w:val="24"/>
          <w:lang w:eastAsia="lv-LV" w:bidi="ar-QA"/>
        </w:rPr>
        <w:t>kas reglamentē jautājumus, kuri nav noteikti šajos noteikumos un Rēzeknes novada domes</w:t>
      </w:r>
      <w:r>
        <w:rPr>
          <w:rFonts w:ascii="Times New Roman" w:eastAsia="Times New Roman" w:hAnsi="Times New Roman"/>
          <w:bCs/>
          <w:sz w:val="24"/>
          <w:szCs w:val="24"/>
          <w:lang w:eastAsia="lv-LV" w:bidi="ar-QA"/>
        </w:rPr>
        <w:t xml:space="preserve"> 2025.</w:t>
      </w:r>
      <w:r w:rsidRPr="00B51665">
        <w:rPr>
          <w:rFonts w:ascii="Times New Roman" w:eastAsia="Times New Roman" w:hAnsi="Times New Roman"/>
          <w:bCs/>
          <w:sz w:val="24"/>
          <w:szCs w:val="24"/>
          <w:lang w:eastAsia="lv-LV" w:bidi="ar-QA"/>
        </w:rPr>
        <w:t xml:space="preserve">gada </w:t>
      </w:r>
      <w:r w:rsidR="00B56C19">
        <w:rPr>
          <w:rFonts w:ascii="Times New Roman" w:eastAsia="Times New Roman" w:hAnsi="Times New Roman"/>
          <w:bCs/>
          <w:sz w:val="24"/>
          <w:szCs w:val="24"/>
          <w:lang w:eastAsia="lv-LV" w:bidi="ar-QA"/>
        </w:rPr>
        <w:t>7.augusta</w:t>
      </w:r>
      <w:r w:rsidRPr="00B51665">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lēmumā.</w:t>
      </w:r>
      <w:r w:rsidRPr="00BC7C5C">
        <w:rPr>
          <w:rFonts w:ascii="Times New Roman" w:eastAsia="Times New Roman" w:hAnsi="Times New Roman"/>
          <w:bCs/>
          <w:sz w:val="24"/>
          <w:szCs w:val="24"/>
          <w:lang w:eastAsia="lv-LV" w:bidi="ar-QA"/>
        </w:rPr>
        <w:t xml:space="preserve"> </w:t>
      </w:r>
    </w:p>
    <w:p w:rsidR="00FA7C70" w:rsidRPr="00A65DF2" w:rsidP="00FA7C70" w14:paraId="55739C32" w14:textId="7777777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Izsoli organizē un vada Rēzeknes novada domes izveidota komisija.</w:t>
      </w:r>
    </w:p>
    <w:p w:rsidR="00FA7C70" w:rsidRPr="00AB397F" w:rsidP="00FA7C70" w14:paraId="4F3C04D4" w14:textId="4464875A">
      <w:pPr>
        <w:numPr>
          <w:ilvl w:val="1"/>
          <w:numId w:val="1"/>
        </w:numPr>
        <w:spacing w:after="0" w:line="240" w:lineRule="auto"/>
        <w:jc w:val="both"/>
        <w:rPr>
          <w:rFonts w:ascii="Times New Roman" w:eastAsia="Times New Roman" w:hAnsi="Times New Roman"/>
          <w:bCs/>
          <w:sz w:val="24"/>
          <w:szCs w:val="24"/>
          <w:lang w:eastAsia="lv-LV" w:bidi="ar-QA"/>
        </w:rPr>
      </w:pPr>
      <w:r>
        <w:rPr>
          <w:rFonts w:ascii="Times New Roman" w:eastAsia="Times New Roman" w:hAnsi="Times New Roman"/>
          <w:bCs/>
          <w:sz w:val="24"/>
          <w:szCs w:val="24"/>
          <w:lang w:eastAsia="lv-LV" w:bidi="ar-QA"/>
        </w:rPr>
        <w:t>Dzīvokļa</w:t>
      </w:r>
      <w:r w:rsidRPr="00A65DF2">
        <w:rPr>
          <w:rFonts w:ascii="Times New Roman" w:eastAsia="Times New Roman" w:hAnsi="Times New Roman"/>
          <w:bCs/>
          <w:sz w:val="24"/>
          <w:szCs w:val="24"/>
          <w:lang w:eastAsia="lv-LV" w:bidi="ar-QA"/>
        </w:rPr>
        <w:t xml:space="preserve"> īpašuma nosacītā cena </w:t>
      </w:r>
      <w:r w:rsidRPr="00AB397F">
        <w:rPr>
          <w:rFonts w:ascii="Times New Roman" w:eastAsia="Times New Roman" w:hAnsi="Times New Roman"/>
          <w:bCs/>
          <w:sz w:val="24"/>
          <w:szCs w:val="24"/>
          <w:lang w:eastAsia="lv-LV" w:bidi="ar-QA"/>
        </w:rPr>
        <w:t>–</w:t>
      </w:r>
      <w:r w:rsidRPr="00AB397F">
        <w:rPr>
          <w:rFonts w:ascii="Times New Roman" w:eastAsia="Times New Roman" w:hAnsi="Times New Roman"/>
          <w:bCs/>
          <w:sz w:val="24"/>
          <w:szCs w:val="24"/>
          <w:lang w:eastAsia="ar-QA" w:bidi="ar-QA"/>
        </w:rPr>
        <w:t xml:space="preserve"> </w:t>
      </w:r>
      <w:r w:rsidRPr="00AB397F">
        <w:rPr>
          <w:rFonts w:ascii="Times New Roman" w:eastAsia="Times New Roman" w:hAnsi="Times New Roman"/>
          <w:bCs/>
          <w:sz w:val="24"/>
          <w:szCs w:val="24"/>
          <w:lang w:bidi="ar-QA"/>
        </w:rPr>
        <w:t>EUR</w:t>
      </w:r>
      <w:r>
        <w:rPr>
          <w:rFonts w:ascii="Times New Roman" w:eastAsia="Times New Roman" w:hAnsi="Times New Roman"/>
          <w:bCs/>
          <w:sz w:val="24"/>
          <w:szCs w:val="24"/>
          <w:lang w:bidi="ar-QA"/>
        </w:rPr>
        <w:t> 600,00</w:t>
      </w:r>
      <w:r w:rsidRPr="00AB397F">
        <w:rPr>
          <w:rFonts w:ascii="Times New Roman" w:eastAsia="Times New Roman" w:hAnsi="Times New Roman"/>
          <w:bCs/>
          <w:sz w:val="24"/>
          <w:szCs w:val="24"/>
          <w:lang w:bidi="ar-QA"/>
        </w:rPr>
        <w:t xml:space="preserve"> (</w:t>
      </w:r>
      <w:r>
        <w:rPr>
          <w:rFonts w:ascii="Times New Roman" w:eastAsia="Times New Roman" w:hAnsi="Times New Roman"/>
          <w:bCs/>
          <w:sz w:val="24"/>
          <w:szCs w:val="24"/>
          <w:lang w:bidi="ar-QA"/>
        </w:rPr>
        <w:t xml:space="preserve">seši simti </w:t>
      </w:r>
      <w:r w:rsidRPr="00AB397F">
        <w:rPr>
          <w:rFonts w:ascii="Times New Roman" w:eastAsia="Times New Roman" w:hAnsi="Times New Roman"/>
          <w:bCs/>
          <w:sz w:val="24"/>
          <w:szCs w:val="24"/>
          <w:lang w:bidi="ar-QA"/>
        </w:rPr>
        <w:t xml:space="preserve"> </w:t>
      </w:r>
      <w:r w:rsidRPr="00AB397F">
        <w:rPr>
          <w:rFonts w:ascii="Times New Roman" w:eastAsia="Times New Roman" w:hAnsi="Times New Roman"/>
          <w:bCs/>
          <w:i/>
          <w:sz w:val="24"/>
          <w:szCs w:val="24"/>
          <w:lang w:bidi="ar-QA"/>
        </w:rPr>
        <w:t>euro</w:t>
      </w:r>
      <w:r w:rsidRPr="00AB397F">
        <w:rPr>
          <w:rFonts w:ascii="Times New Roman" w:eastAsia="Times New Roman" w:hAnsi="Times New Roman"/>
          <w:bCs/>
          <w:sz w:val="24"/>
          <w:szCs w:val="24"/>
          <w:lang w:bidi="ar-QA"/>
        </w:rPr>
        <w:t>, 00 centi)</w:t>
      </w:r>
      <w:r w:rsidRPr="00AB397F">
        <w:rPr>
          <w:rFonts w:ascii="Times New Roman" w:eastAsia="Times New Roman" w:hAnsi="Times New Roman"/>
          <w:bCs/>
          <w:sz w:val="24"/>
          <w:szCs w:val="24"/>
          <w:lang w:eastAsia="ar-QA" w:bidi="ar-QA"/>
        </w:rPr>
        <w:t xml:space="preserve">, </w:t>
      </w:r>
      <w:r w:rsidRPr="00AB397F">
        <w:rPr>
          <w:rFonts w:ascii="Times New Roman" w:eastAsia="Times New Roman" w:hAnsi="Times New Roman"/>
          <w:bCs/>
          <w:sz w:val="24"/>
          <w:szCs w:val="24"/>
          <w:lang w:eastAsia="lv-LV" w:bidi="ar-QA"/>
        </w:rPr>
        <w:t xml:space="preserve">kas ir arī izsoles sākumcena. Visa nosolītā </w:t>
      </w:r>
      <w:r>
        <w:rPr>
          <w:rFonts w:ascii="Times New Roman" w:eastAsia="Times New Roman" w:hAnsi="Times New Roman"/>
          <w:bCs/>
          <w:sz w:val="24"/>
          <w:szCs w:val="24"/>
          <w:lang w:eastAsia="lv-LV" w:bidi="ar-QA"/>
        </w:rPr>
        <w:t>dzīvokļa</w:t>
      </w:r>
      <w:r w:rsidRPr="00AB397F">
        <w:rPr>
          <w:rFonts w:ascii="Times New Roman" w:eastAsia="Times New Roman" w:hAnsi="Times New Roman"/>
          <w:bCs/>
          <w:sz w:val="24"/>
          <w:szCs w:val="24"/>
          <w:lang w:eastAsia="lv-LV" w:bidi="ar-QA"/>
        </w:rPr>
        <w:t xml:space="preserve"> īpašuma cena tiek samaksāta </w:t>
      </w:r>
      <w:r w:rsidRPr="00AB397F">
        <w:rPr>
          <w:rFonts w:ascii="Times New Roman" w:eastAsia="Times New Roman" w:hAnsi="Times New Roman"/>
          <w:bCs/>
          <w:i/>
          <w:sz w:val="24"/>
          <w:szCs w:val="24"/>
          <w:lang w:eastAsia="lv-LV" w:bidi="ar-QA"/>
        </w:rPr>
        <w:t>euro</w:t>
      </w:r>
      <w:r w:rsidRPr="00AB397F">
        <w:rPr>
          <w:rFonts w:ascii="Times New Roman" w:eastAsia="Times New Roman" w:hAnsi="Times New Roman"/>
          <w:bCs/>
          <w:sz w:val="24"/>
          <w:szCs w:val="24"/>
          <w:lang w:eastAsia="lv-LV" w:bidi="ar-QA"/>
        </w:rPr>
        <w:t>.</w:t>
      </w:r>
    </w:p>
    <w:p w:rsidR="00FA7C70" w:rsidRPr="00A65DF2" w:rsidP="00FA7C70" w14:paraId="4C920A9D" w14:textId="1976F983">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 xml:space="preserve">Izsoles </w:t>
      </w:r>
      <w:r w:rsidRPr="003D2E62">
        <w:rPr>
          <w:rFonts w:ascii="Times New Roman" w:eastAsia="Times New Roman" w:hAnsi="Times New Roman"/>
          <w:bCs/>
          <w:sz w:val="24"/>
          <w:szCs w:val="24"/>
          <w:lang w:eastAsia="lv-LV" w:bidi="ar-QA"/>
        </w:rPr>
        <w:t xml:space="preserve">solis – EUR </w:t>
      </w:r>
      <w:r>
        <w:rPr>
          <w:rFonts w:ascii="Times New Roman" w:eastAsia="Times New Roman" w:hAnsi="Times New Roman"/>
          <w:bCs/>
          <w:sz w:val="24"/>
          <w:szCs w:val="24"/>
          <w:lang w:eastAsia="lv-LV" w:bidi="ar-QA"/>
        </w:rPr>
        <w:t>1</w:t>
      </w:r>
      <w:r w:rsidRPr="003D2E62">
        <w:rPr>
          <w:rFonts w:ascii="Times New Roman" w:eastAsia="Times New Roman" w:hAnsi="Times New Roman"/>
          <w:bCs/>
          <w:sz w:val="24"/>
          <w:szCs w:val="24"/>
          <w:lang w:eastAsia="lv-LV" w:bidi="ar-QA"/>
        </w:rPr>
        <w:t>00,00 (</w:t>
      </w:r>
      <w:r>
        <w:rPr>
          <w:rFonts w:ascii="Times New Roman" w:eastAsia="Times New Roman" w:hAnsi="Times New Roman"/>
          <w:bCs/>
          <w:sz w:val="24"/>
          <w:szCs w:val="24"/>
          <w:lang w:eastAsia="lv-LV" w:bidi="ar-QA"/>
        </w:rPr>
        <w:t>viens</w:t>
      </w:r>
      <w:r w:rsidRPr="003D2E62">
        <w:rPr>
          <w:rFonts w:ascii="Times New Roman" w:eastAsia="Times New Roman" w:hAnsi="Times New Roman"/>
          <w:bCs/>
          <w:sz w:val="24"/>
          <w:szCs w:val="24"/>
          <w:lang w:eastAsia="lv-LV" w:bidi="ar-QA"/>
        </w:rPr>
        <w:t xml:space="preserve"> </w:t>
      </w:r>
      <w:r w:rsidRPr="00A65DF2">
        <w:rPr>
          <w:rFonts w:ascii="Times New Roman" w:eastAsia="Times New Roman" w:hAnsi="Times New Roman"/>
          <w:bCs/>
          <w:sz w:val="24"/>
          <w:szCs w:val="24"/>
          <w:lang w:eastAsia="lv-LV" w:bidi="ar-QA"/>
        </w:rPr>
        <w:t>simt</w:t>
      </w:r>
      <w:r>
        <w:rPr>
          <w:rFonts w:ascii="Times New Roman" w:eastAsia="Times New Roman" w:hAnsi="Times New Roman"/>
          <w:bCs/>
          <w:sz w:val="24"/>
          <w:szCs w:val="24"/>
          <w:lang w:eastAsia="lv-LV" w:bidi="ar-QA"/>
        </w:rPr>
        <w:t>s</w:t>
      </w:r>
      <w:r w:rsidRPr="00A65DF2">
        <w:rPr>
          <w:rFonts w:ascii="Times New Roman" w:eastAsia="Times New Roman" w:hAnsi="Times New Roman"/>
          <w:bCs/>
          <w:sz w:val="24"/>
          <w:szCs w:val="24"/>
          <w:lang w:eastAsia="lv-LV" w:bidi="ar-QA"/>
        </w:rPr>
        <w:t xml:space="preserve">  </w:t>
      </w:r>
      <w:r w:rsidRPr="00A65DF2">
        <w:rPr>
          <w:rFonts w:ascii="Times New Roman" w:eastAsia="Times New Roman" w:hAnsi="Times New Roman"/>
          <w:bCs/>
          <w:i/>
          <w:sz w:val="24"/>
          <w:szCs w:val="24"/>
          <w:lang w:eastAsia="lv-LV" w:bidi="ar-QA"/>
        </w:rPr>
        <w:t>euro</w:t>
      </w:r>
      <w:r w:rsidRPr="00A65DF2">
        <w:rPr>
          <w:rFonts w:ascii="Times New Roman" w:eastAsia="Times New Roman" w:hAnsi="Times New Roman"/>
          <w:bCs/>
          <w:sz w:val="24"/>
          <w:szCs w:val="24"/>
          <w:lang w:eastAsia="lv-LV" w:bidi="ar-QA"/>
        </w:rPr>
        <w:t xml:space="preserve">, 00 centi). Nodrošinājuma nauda – 10 % no nekustamā īpašuma nosacītās cenas, t.i., EUR </w:t>
      </w:r>
      <w:r>
        <w:rPr>
          <w:rFonts w:ascii="Times New Roman" w:eastAsia="Times New Roman" w:hAnsi="Times New Roman"/>
          <w:bCs/>
          <w:sz w:val="24"/>
          <w:szCs w:val="24"/>
          <w:lang w:eastAsia="lv-LV" w:bidi="ar-QA"/>
        </w:rPr>
        <w:t xml:space="preserve">60,00 </w:t>
      </w:r>
      <w:r w:rsidRPr="00197EF6">
        <w:rPr>
          <w:rFonts w:ascii="Times New Roman" w:eastAsia="Times New Roman" w:hAnsi="Times New Roman"/>
          <w:bCs/>
          <w:sz w:val="24"/>
          <w:szCs w:val="24"/>
          <w:lang w:eastAsia="lv-LV" w:bidi="ar-QA"/>
        </w:rPr>
        <w:t>(</w:t>
      </w:r>
      <w:r>
        <w:rPr>
          <w:rFonts w:ascii="Times New Roman" w:eastAsia="Times New Roman" w:hAnsi="Times New Roman"/>
          <w:bCs/>
          <w:sz w:val="24"/>
          <w:szCs w:val="24"/>
          <w:lang w:eastAsia="lv-LV" w:bidi="ar-QA"/>
        </w:rPr>
        <w:t xml:space="preserve">sešdesmit </w:t>
      </w:r>
      <w:r w:rsidRPr="00197EF6">
        <w:rPr>
          <w:rFonts w:ascii="Times New Roman" w:eastAsia="Times New Roman" w:hAnsi="Times New Roman"/>
          <w:bCs/>
          <w:i/>
          <w:sz w:val="24"/>
          <w:szCs w:val="24"/>
          <w:lang w:eastAsia="lv-LV" w:bidi="ar-QA"/>
        </w:rPr>
        <w:t>euro</w:t>
      </w:r>
      <w:r w:rsidRPr="00197EF6">
        <w:rPr>
          <w:rFonts w:ascii="Times New Roman" w:eastAsia="Times New Roman" w:hAnsi="Times New Roman"/>
          <w:bCs/>
          <w:sz w:val="24"/>
          <w:szCs w:val="24"/>
          <w:lang w:eastAsia="lv-LV" w:bidi="ar-QA"/>
        </w:rPr>
        <w:t>, 00 centi) ieskaitāma</w:t>
      </w:r>
      <w:r w:rsidRPr="00197EF6">
        <w:rPr>
          <w:rFonts w:ascii="Times New Roman" w:eastAsia="Times New Roman" w:hAnsi="Times New Roman"/>
          <w:bCs/>
          <w:sz w:val="24"/>
          <w:szCs w:val="24"/>
          <w:lang w:eastAsia="ar-QA" w:bidi="ar-QA"/>
        </w:rPr>
        <w:t xml:space="preserve"> Rēzeknes novada pašvaldības </w:t>
      </w:r>
      <w:r w:rsidRPr="00197EF6">
        <w:rPr>
          <w:rFonts w:ascii="Times New Roman" w:eastAsia="Times New Roman" w:hAnsi="Times New Roman"/>
          <w:bCs/>
          <w:sz w:val="24"/>
          <w:szCs w:val="24"/>
          <w:lang w:eastAsia="lv-LV" w:bidi="ar-QA"/>
        </w:rPr>
        <w:t xml:space="preserve">reģistrācijas </w:t>
      </w:r>
      <w:r w:rsidRPr="00A65DF2">
        <w:rPr>
          <w:rFonts w:ascii="Times New Roman" w:eastAsia="Times New Roman" w:hAnsi="Times New Roman"/>
          <w:bCs/>
          <w:sz w:val="24"/>
          <w:szCs w:val="24"/>
          <w:lang w:eastAsia="lv-LV" w:bidi="ar-QA"/>
        </w:rPr>
        <w:t>Nr.</w:t>
      </w:r>
      <w:r>
        <w:rPr>
          <w:rFonts w:ascii="Times New Roman" w:eastAsia="Times New Roman" w:hAnsi="Times New Roman"/>
          <w:bCs/>
          <w:sz w:val="24"/>
          <w:szCs w:val="24"/>
          <w:lang w:eastAsia="lv-LV" w:bidi="ar-QA"/>
        </w:rPr>
        <w:t>90009112679</w:t>
      </w:r>
      <w:r w:rsidRPr="00A65DF2">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Valsts Kases</w:t>
      </w:r>
      <w:r w:rsidRPr="00A65DF2">
        <w:rPr>
          <w:rFonts w:ascii="Times New Roman" w:eastAsia="Times New Roman" w:hAnsi="Times New Roman"/>
          <w:bCs/>
          <w:sz w:val="24"/>
          <w:szCs w:val="24"/>
          <w:lang w:eastAsia="lv-LV" w:bidi="ar-QA"/>
        </w:rPr>
        <w:t xml:space="preserve"> norēķinu kontā </w:t>
      </w:r>
      <w:r>
        <w:rPr>
          <w:rFonts w:ascii="Times New Roman" w:eastAsia="Times New Roman" w:hAnsi="Times New Roman"/>
          <w:bCs/>
          <w:sz w:val="24"/>
          <w:szCs w:val="24"/>
          <w:lang w:eastAsia="lv-LV" w:bidi="ar-QA"/>
        </w:rPr>
        <w:t>LV79TREL980257006400B</w:t>
      </w:r>
      <w:r w:rsidRPr="00A65DF2">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TRELLV22.</w:t>
      </w:r>
      <w:r w:rsidRPr="00A65DF2">
        <w:rPr>
          <w:rFonts w:ascii="Times New Roman" w:eastAsia="Times New Roman" w:hAnsi="Times New Roman"/>
          <w:bCs/>
          <w:sz w:val="24"/>
          <w:szCs w:val="24"/>
          <w:lang w:eastAsia="lv-LV" w:bidi="ar-QA"/>
        </w:rPr>
        <w:t xml:space="preserve"> Nodrošinājums uzskatāms par iesniegtu, ja attiecīgā naudas summa ir ieskaitīta norādītajā bankas kontā. </w:t>
      </w:r>
    </w:p>
    <w:p w:rsidR="00FA7C70" w:rsidRPr="00A65DF2" w:rsidP="00FA7C70" w14:paraId="19ADFB75" w14:textId="7777777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ar-QA" w:bidi="ar-QA"/>
        </w:rPr>
        <w:t>Maksa par dalību e</w:t>
      </w:r>
      <w:r w:rsidRPr="003D2E62">
        <w:rPr>
          <w:rFonts w:ascii="Times New Roman" w:eastAsia="Times New Roman" w:hAnsi="Times New Roman"/>
          <w:bCs/>
          <w:sz w:val="24"/>
          <w:szCs w:val="24"/>
          <w:lang w:eastAsia="ar-QA" w:bidi="ar-QA"/>
        </w:rPr>
        <w:t>-izsolē</w:t>
      </w:r>
      <w:r w:rsidRPr="003D2E62">
        <w:rPr>
          <w:rFonts w:ascii="Times New Roman" w:eastAsia="Times New Roman" w:hAnsi="Times New Roman"/>
          <w:bCs/>
          <w:sz w:val="24"/>
          <w:szCs w:val="24"/>
          <w:lang w:eastAsia="lv-LV" w:bidi="ar-QA"/>
        </w:rPr>
        <w:t xml:space="preserve"> – EUR 20,00 (divdesmit </w:t>
      </w:r>
      <w:r w:rsidRPr="003D2E62">
        <w:rPr>
          <w:rFonts w:ascii="Times New Roman" w:eastAsia="Times New Roman" w:hAnsi="Times New Roman"/>
          <w:bCs/>
          <w:i/>
          <w:sz w:val="24"/>
          <w:szCs w:val="24"/>
          <w:lang w:eastAsia="lv-LV" w:bidi="ar-QA"/>
        </w:rPr>
        <w:t>euro</w:t>
      </w:r>
      <w:r w:rsidRPr="003D2E62">
        <w:rPr>
          <w:rFonts w:ascii="Times New Roman" w:eastAsia="Times New Roman" w:hAnsi="Times New Roman"/>
          <w:bCs/>
          <w:sz w:val="24"/>
          <w:szCs w:val="24"/>
          <w:lang w:eastAsia="lv-LV" w:bidi="ar-QA"/>
        </w:rPr>
        <w:t>, 00 centi</w:t>
      </w:r>
      <w:r w:rsidRPr="00A65DF2">
        <w:rPr>
          <w:rFonts w:ascii="Times New Roman" w:eastAsia="Times New Roman" w:hAnsi="Times New Roman"/>
          <w:bCs/>
          <w:sz w:val="24"/>
          <w:szCs w:val="24"/>
          <w:lang w:eastAsia="lv-LV" w:bidi="ar-QA"/>
        </w:rPr>
        <w:t>), kas jāieskaita</w:t>
      </w:r>
      <w:r w:rsidRPr="00A65DF2">
        <w:rPr>
          <w:rFonts w:ascii="Times New Roman" w:eastAsia="Times New Roman" w:hAnsi="Times New Roman"/>
          <w:bCs/>
          <w:sz w:val="24"/>
          <w:szCs w:val="24"/>
          <w:lang w:eastAsia="ar-QA" w:bidi="ar-QA"/>
        </w:rPr>
        <w:t xml:space="preserve"> Tiesu administrācijas norēķinu kontā.</w:t>
      </w:r>
    </w:p>
    <w:p w:rsidR="00FA7C70" w:rsidRPr="00A65DF2" w:rsidP="00FA7C70" w14:paraId="429489DA" w14:textId="7777777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 xml:space="preserve">Sludinājumi par </w:t>
      </w:r>
      <w:r>
        <w:rPr>
          <w:rFonts w:ascii="Times New Roman" w:eastAsia="Times New Roman" w:hAnsi="Times New Roman"/>
          <w:bCs/>
          <w:sz w:val="24"/>
          <w:szCs w:val="24"/>
          <w:lang w:eastAsia="lv-LV" w:bidi="ar-QA"/>
        </w:rPr>
        <w:t>dzīvokļa</w:t>
      </w:r>
      <w:r w:rsidRPr="00A65DF2">
        <w:rPr>
          <w:rFonts w:ascii="Times New Roman" w:eastAsia="Times New Roman" w:hAnsi="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bCs/>
          <w:sz w:val="24"/>
          <w:szCs w:val="24"/>
          <w:lang w:eastAsia="ar-QA" w:bidi="ar-QA"/>
        </w:rPr>
        <w:t>“</w:t>
      </w:r>
      <w:r w:rsidRPr="00A65DF2">
        <w:rPr>
          <w:rFonts w:ascii="Times New Roman" w:eastAsia="Times New Roman" w:hAnsi="Times New Roman"/>
          <w:bCs/>
          <w:sz w:val="24"/>
          <w:szCs w:val="24"/>
          <w:lang w:eastAsia="lv-LV" w:bidi="ar-QA"/>
        </w:rPr>
        <w:t xml:space="preserve">Rēzeknes Vēstis” un Rēzeknes novada pašvaldības mājas lapā. </w:t>
      </w:r>
    </w:p>
    <w:p w:rsidR="00FA7C70" w:rsidRPr="00A65DF2" w:rsidP="00FA7C70" w14:paraId="57793B92" w14:textId="77777777">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sz w:val="24"/>
          <w:szCs w:val="24"/>
          <w:lang w:eastAsia="lv-LV" w:bidi="ar-QA"/>
        </w:rPr>
        <w:t>Ar izsoles noteikumiem var iepazīties elektroniski</w:t>
      </w:r>
      <w:r w:rsidRPr="00A65DF2">
        <w:rPr>
          <w:rFonts w:ascii="Times New Roman" w:eastAsia="Times New Roman" w:hAnsi="Times New Roman"/>
          <w:bCs/>
          <w:color w:val="000000"/>
          <w:sz w:val="24"/>
          <w:szCs w:val="24"/>
          <w:lang w:eastAsia="lv-LV" w:bidi="ar-QA"/>
        </w:rPr>
        <w:t xml:space="preserve"> Rēzeknes novada pašvaldības mājas lapā </w:t>
      </w:r>
      <w:hyperlink r:id="rId8" w:history="1">
        <w:r w:rsidRPr="00A65DF2">
          <w:rPr>
            <w:rFonts w:ascii="Times New Roman" w:eastAsia="Times New Roman" w:hAnsi="Times New Roman"/>
            <w:bCs/>
            <w:color w:val="0000FF"/>
            <w:sz w:val="24"/>
            <w:szCs w:val="24"/>
            <w:u w:val="single"/>
            <w:lang w:eastAsia="lv-LV" w:bidi="ar-QA"/>
          </w:rPr>
          <w:t>www.rezeknesnovads.lv</w:t>
        </w:r>
      </w:hyperlink>
      <w:r w:rsidRPr="00A65DF2">
        <w:rPr>
          <w:rFonts w:ascii="Times New Roman" w:eastAsia="Times New Roman" w:hAnsi="Times New Roman"/>
          <w:bCs/>
          <w:color w:val="0000FF"/>
          <w:sz w:val="24"/>
          <w:szCs w:val="24"/>
          <w:u w:val="single"/>
          <w:lang w:eastAsia="lv-LV" w:bidi="ar-QA"/>
        </w:rPr>
        <w:t xml:space="preserve"> </w:t>
      </w:r>
      <w:r w:rsidRPr="00A65DF2">
        <w:rPr>
          <w:rFonts w:ascii="Times New Roman" w:eastAsia="Times New Roman" w:hAnsi="Times New Roman"/>
          <w:bCs/>
          <w:sz w:val="24"/>
          <w:szCs w:val="24"/>
          <w:lang w:eastAsia="lv-LV" w:bidi="ar-QA"/>
        </w:rPr>
        <w:t>un</w:t>
      </w:r>
      <w:r w:rsidRPr="00A65DF2">
        <w:rPr>
          <w:rFonts w:ascii="Times New Roman" w:eastAsia="Times New Roman" w:hAnsi="Times New Roman"/>
          <w:bCs/>
          <w:color w:val="0000FF"/>
          <w:sz w:val="24"/>
          <w:szCs w:val="24"/>
          <w:u w:val="single"/>
          <w:lang w:eastAsia="lv-LV" w:bidi="ar-QA"/>
        </w:rPr>
        <w:t xml:space="preserve"> </w:t>
      </w:r>
      <w:hyperlink r:id="rId9" w:history="1">
        <w:r w:rsidRPr="00A65DF2">
          <w:rPr>
            <w:rFonts w:ascii="Times New Roman" w:eastAsia="Times New Roman" w:hAnsi="Times New Roman"/>
            <w:bCs/>
            <w:color w:val="0000FF"/>
            <w:sz w:val="24"/>
            <w:szCs w:val="24"/>
            <w:u w:val="single"/>
            <w:lang w:eastAsia="lv-LV" w:bidi="ar-QA"/>
          </w:rPr>
          <w:t>https://izsoles.ta.gov.lv</w:t>
        </w:r>
      </w:hyperlink>
      <w:r w:rsidRPr="00A65DF2">
        <w:rPr>
          <w:rFonts w:ascii="Times New Roman" w:eastAsia="Times New Roman" w:hAnsi="Times New Roman"/>
          <w:bCs/>
          <w:color w:val="0000FF"/>
          <w:sz w:val="24"/>
          <w:szCs w:val="24"/>
          <w:u w:val="single"/>
          <w:lang w:eastAsia="lv-LV" w:bidi="ar-QA"/>
        </w:rPr>
        <w:t xml:space="preserve"> </w:t>
      </w:r>
      <w:r w:rsidRPr="00A65DF2">
        <w:rPr>
          <w:rFonts w:ascii="Times New Roman" w:eastAsia="Times New Roman" w:hAnsi="Times New Roman"/>
          <w:bCs/>
          <w:color w:val="000000"/>
          <w:sz w:val="24"/>
          <w:szCs w:val="24"/>
          <w:lang w:eastAsia="lv-LV" w:bidi="ar-QA"/>
        </w:rPr>
        <w:t xml:space="preserve">. </w:t>
      </w:r>
    </w:p>
    <w:p w:rsidR="00FA7C70" w:rsidRPr="00A65DF2" w:rsidP="00FA7C70" w14:paraId="60EF45E6" w14:textId="77777777">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lv-LV" w:bidi="ar-QA"/>
        </w:rPr>
        <w:t>Izsoles rezultātus apstiprina Rēzeknes novada dome.</w:t>
      </w:r>
    </w:p>
    <w:p w:rsidR="00FA7C70" w:rsidRPr="00A65DF2" w:rsidP="00FA7C70" w14:paraId="56597E0B" w14:textId="77777777">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ar-QA" w:bidi="ar-QA"/>
        </w:rPr>
        <w:t>Lēmumu par atkārtotu izsoli vai atsavināšanas procesa pārtraukšanu pieņem Rēzeknes novada dome.</w:t>
      </w:r>
    </w:p>
    <w:p w:rsidR="00FA7C70" w:rsidRPr="00A65DF2" w:rsidP="00FA7C70" w14:paraId="42453EA4"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FA7C70" w:rsidRPr="00A65DF2" w:rsidP="00FA7C70" w14:paraId="758100D4" w14:textId="77777777">
      <w:pPr>
        <w:numPr>
          <w:ilvl w:val="0"/>
          <w:numId w:val="1"/>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Nekustamā īpašuma raksturojums</w:t>
      </w:r>
    </w:p>
    <w:p w:rsidR="00FA7C70" w:rsidRPr="00FA7C70" w:rsidP="00FA7C70" w14:paraId="7BB7C39F" w14:textId="1243B634">
      <w:pPr>
        <w:pStyle w:val="ListParagraph"/>
        <w:numPr>
          <w:ilvl w:val="1"/>
          <w:numId w:val="1"/>
        </w:numPr>
        <w:jc w:val="both"/>
        <w:rPr>
          <w:rFonts w:ascii="Times New Roman" w:hAnsi="Times New Roman" w:cs="Times New Roman"/>
          <w:bCs/>
          <w:sz w:val="24"/>
          <w:szCs w:val="24"/>
        </w:rPr>
      </w:pPr>
      <w:r w:rsidRPr="00FA7C70">
        <w:rPr>
          <w:rFonts w:ascii="Times New Roman" w:hAnsi="Times New Roman" w:cs="Times New Roman"/>
          <w:bCs/>
          <w:sz w:val="24"/>
          <w:szCs w:val="24"/>
        </w:rPr>
        <w:t xml:space="preserve">Dzīvokļa īpašums, kas atrodas </w:t>
      </w:r>
      <w:r w:rsidRPr="00845AD0" w:rsidR="00845AD0">
        <w:rPr>
          <w:rFonts w:ascii="Times New Roman" w:eastAsia="Calibri" w:hAnsi="Times New Roman" w:cs="Times New Roman"/>
          <w:sz w:val="24"/>
          <w:szCs w:val="24"/>
          <w:lang w:eastAsia="ar-SA"/>
        </w:rPr>
        <w:t>Stacijas ielā 1 - 4, ar kadastra Nr.</w:t>
      </w:r>
      <w:r w:rsidRPr="00845AD0" w:rsidR="00845AD0">
        <w:rPr>
          <w:rFonts w:ascii="Times New Roman" w:hAnsi="Times New Roman" w:cs="Times New Roman"/>
          <w:sz w:val="24"/>
          <w:szCs w:val="24"/>
        </w:rPr>
        <w:t xml:space="preserve"> </w:t>
      </w:r>
      <w:r w:rsidRPr="00845AD0" w:rsidR="00845AD0">
        <w:rPr>
          <w:rFonts w:ascii="Times New Roman" w:eastAsia="Calibri" w:hAnsi="Times New Roman" w:cs="Times New Roman"/>
          <w:sz w:val="24"/>
          <w:szCs w:val="24"/>
          <w:lang w:eastAsia="ar-SA"/>
        </w:rPr>
        <w:t>7870 900 0643</w:t>
      </w:r>
      <w:r w:rsidRPr="00FA7C70">
        <w:rPr>
          <w:rFonts w:ascii="Times New Roman" w:hAnsi="Times New Roman" w:cs="Times New Roman"/>
          <w:bCs/>
          <w:sz w:val="24"/>
          <w:szCs w:val="24"/>
        </w:rPr>
        <w:t xml:space="preserve">, kopējā platība </w:t>
      </w:r>
      <w:r w:rsidR="00845AD0">
        <w:rPr>
          <w:rFonts w:ascii="Times New Roman" w:hAnsi="Times New Roman" w:cs="Times New Roman"/>
          <w:bCs/>
          <w:sz w:val="24"/>
          <w:szCs w:val="24"/>
        </w:rPr>
        <w:t>23,2</w:t>
      </w:r>
      <w:r w:rsidRPr="00FA7C70">
        <w:rPr>
          <w:rFonts w:ascii="Times New Roman" w:hAnsi="Times New Roman" w:cs="Times New Roman"/>
          <w:bCs/>
          <w:sz w:val="24"/>
          <w:szCs w:val="24"/>
        </w:rPr>
        <w:t xml:space="preserve"> </w:t>
      </w:r>
      <w:r w:rsidRPr="00FA7C70">
        <w:rPr>
          <w:rFonts w:ascii="Times New Roman" w:hAnsi="Times New Roman" w:cs="Times New Roman"/>
          <w:sz w:val="24"/>
          <w:szCs w:val="24"/>
        </w:rPr>
        <w:t>m</w:t>
      </w:r>
      <w:r w:rsidRPr="00FA7C70">
        <w:rPr>
          <w:rFonts w:ascii="Times New Roman" w:hAnsi="Times New Roman" w:cs="Times New Roman"/>
          <w:sz w:val="24"/>
          <w:szCs w:val="24"/>
          <w:vertAlign w:val="superscript"/>
        </w:rPr>
        <w:t>2</w:t>
      </w:r>
      <w:r w:rsidRPr="00FA7C70">
        <w:rPr>
          <w:rFonts w:ascii="Times New Roman" w:hAnsi="Times New Roman" w:cs="Times New Roman"/>
          <w:bCs/>
          <w:sz w:val="24"/>
          <w:szCs w:val="24"/>
        </w:rPr>
        <w:t xml:space="preserve"> </w:t>
      </w:r>
      <w:r w:rsidR="00845AD0">
        <w:rPr>
          <w:rFonts w:ascii="Times New Roman" w:hAnsi="Times New Roman" w:cs="Times New Roman"/>
          <w:bCs/>
          <w:sz w:val="24"/>
          <w:szCs w:val="24"/>
        </w:rPr>
        <w:t>Malta, Maltas</w:t>
      </w:r>
      <w:r w:rsidRPr="00FA7C70">
        <w:rPr>
          <w:rFonts w:ascii="Times New Roman" w:hAnsi="Times New Roman" w:cs="Times New Roman"/>
          <w:bCs/>
          <w:sz w:val="24"/>
          <w:szCs w:val="24"/>
        </w:rPr>
        <w:t xml:space="preserve"> pagastā, Rēzeknes novadā.</w:t>
      </w:r>
    </w:p>
    <w:p w:rsidR="00FA7C70" w:rsidRPr="00FA7C70" w:rsidP="00FA7C70" w14:paraId="2C2AF6DE" w14:textId="74880079">
      <w:pPr>
        <w:pStyle w:val="ListParagraph"/>
        <w:numPr>
          <w:ilvl w:val="1"/>
          <w:numId w:val="1"/>
        </w:numPr>
        <w:jc w:val="both"/>
        <w:rPr>
          <w:rFonts w:ascii="Times New Roman" w:hAnsi="Times New Roman" w:cs="Times New Roman"/>
          <w:bCs/>
          <w:sz w:val="24"/>
          <w:szCs w:val="24"/>
        </w:rPr>
      </w:pPr>
      <w:r w:rsidRPr="00FA7C70">
        <w:rPr>
          <w:rFonts w:ascii="Times New Roman" w:hAnsi="Times New Roman" w:cs="Times New Roman"/>
          <w:bCs/>
          <w:iCs/>
          <w:sz w:val="24"/>
          <w:szCs w:val="24"/>
        </w:rPr>
        <w:t xml:space="preserve">Dzīvokļa īpašums ir reģistrēts </w:t>
      </w:r>
      <w:r w:rsidRPr="00FA7C70">
        <w:rPr>
          <w:rFonts w:ascii="Times New Roman" w:hAnsi="Times New Roman" w:cs="Times New Roman"/>
          <w:bCs/>
          <w:sz w:val="24"/>
          <w:szCs w:val="24"/>
        </w:rPr>
        <w:t xml:space="preserve">Latgales rajona tiesas, </w:t>
      </w:r>
      <w:r w:rsidR="00996C3B">
        <w:rPr>
          <w:rFonts w:ascii="Times New Roman" w:hAnsi="Times New Roman" w:cs="Times New Roman"/>
          <w:bCs/>
          <w:sz w:val="24"/>
          <w:szCs w:val="24"/>
        </w:rPr>
        <w:t>Maltas</w:t>
      </w:r>
      <w:r w:rsidRPr="00FA7C70">
        <w:rPr>
          <w:rFonts w:ascii="Times New Roman" w:hAnsi="Times New Roman" w:cs="Times New Roman"/>
          <w:bCs/>
          <w:sz w:val="24"/>
          <w:szCs w:val="24"/>
        </w:rPr>
        <w:t xml:space="preserve"> pagasta zemesgrāmatas </w:t>
      </w:r>
      <w:r w:rsidRPr="00FA7C70">
        <w:rPr>
          <w:rFonts w:ascii="Times New Roman" w:hAnsi="Times New Roman" w:cs="Times New Roman"/>
          <w:bCs/>
          <w:iCs/>
          <w:sz w:val="24"/>
          <w:szCs w:val="24"/>
        </w:rPr>
        <w:t>nodalījuma Nr.</w:t>
      </w:r>
      <w:r w:rsidR="00996C3B">
        <w:rPr>
          <w:rFonts w:ascii="Times New Roman" w:hAnsi="Times New Roman" w:cs="Times New Roman"/>
          <w:bCs/>
          <w:iCs/>
          <w:sz w:val="24"/>
          <w:szCs w:val="24"/>
        </w:rPr>
        <w:t>356 4</w:t>
      </w:r>
      <w:r w:rsidRPr="00FA7C70">
        <w:rPr>
          <w:rFonts w:ascii="Times New Roman" w:hAnsi="Times New Roman" w:cs="Times New Roman"/>
          <w:bCs/>
          <w:iCs/>
          <w:sz w:val="24"/>
          <w:szCs w:val="24"/>
        </w:rPr>
        <w:t xml:space="preserve">, </w:t>
      </w:r>
      <w:r w:rsidRPr="00FA7C70">
        <w:rPr>
          <w:rFonts w:ascii="Times New Roman" w:hAnsi="Times New Roman" w:cs="Times New Roman"/>
          <w:bCs/>
          <w:sz w:val="24"/>
          <w:szCs w:val="24"/>
        </w:rPr>
        <w:t>ar Latgales rajona tiesas tiesne</w:t>
      </w:r>
      <w:r w:rsidR="00996C3B">
        <w:rPr>
          <w:rFonts w:ascii="Times New Roman" w:hAnsi="Times New Roman" w:cs="Times New Roman"/>
          <w:bCs/>
          <w:sz w:val="24"/>
          <w:szCs w:val="24"/>
        </w:rPr>
        <w:t xml:space="preserve">ša </w:t>
      </w:r>
      <w:r w:rsidRPr="00FA7C70">
        <w:rPr>
          <w:rFonts w:ascii="Times New Roman" w:hAnsi="Times New Roman" w:cs="Times New Roman"/>
          <w:bCs/>
          <w:sz w:val="24"/>
          <w:szCs w:val="24"/>
        </w:rPr>
        <w:t xml:space="preserve"> </w:t>
      </w:r>
      <w:r w:rsidR="00996C3B">
        <w:rPr>
          <w:rFonts w:ascii="Times New Roman" w:hAnsi="Times New Roman" w:cs="Times New Roman"/>
          <w:bCs/>
          <w:sz w:val="24"/>
          <w:szCs w:val="24"/>
        </w:rPr>
        <w:t xml:space="preserve">Jura </w:t>
      </w:r>
      <w:r w:rsidR="00996C3B">
        <w:rPr>
          <w:rFonts w:ascii="Times New Roman" w:hAnsi="Times New Roman" w:cs="Times New Roman"/>
          <w:bCs/>
          <w:sz w:val="24"/>
          <w:szCs w:val="24"/>
        </w:rPr>
        <w:t>Taukula</w:t>
      </w:r>
      <w:r w:rsidRPr="00FA7C70">
        <w:rPr>
          <w:rFonts w:ascii="Times New Roman" w:hAnsi="Times New Roman" w:cs="Times New Roman"/>
          <w:bCs/>
          <w:sz w:val="24"/>
          <w:szCs w:val="24"/>
        </w:rPr>
        <w:t xml:space="preserve"> 2025.gada </w:t>
      </w:r>
      <w:r w:rsidR="00996C3B">
        <w:rPr>
          <w:rFonts w:ascii="Times New Roman" w:hAnsi="Times New Roman" w:cs="Times New Roman"/>
          <w:bCs/>
          <w:sz w:val="24"/>
          <w:szCs w:val="24"/>
        </w:rPr>
        <w:t>13.janvāra</w:t>
      </w:r>
      <w:r w:rsidRPr="00FA7C70">
        <w:rPr>
          <w:rFonts w:ascii="Times New Roman" w:hAnsi="Times New Roman" w:cs="Times New Roman"/>
          <w:bCs/>
          <w:sz w:val="24"/>
          <w:szCs w:val="24"/>
        </w:rPr>
        <w:t xml:space="preserve"> lēmumu</w:t>
      </w:r>
      <w:r w:rsidRPr="00FA7C70">
        <w:rPr>
          <w:rFonts w:ascii="Times New Roman" w:hAnsi="Times New Roman" w:cs="Times New Roman"/>
          <w:bCs/>
          <w:iCs/>
          <w:sz w:val="24"/>
          <w:szCs w:val="24"/>
        </w:rPr>
        <w:t xml:space="preserve"> (žurnāla Nr.</w:t>
      </w:r>
      <w:r w:rsidRPr="00FA7C70">
        <w:rPr>
          <w:rFonts w:ascii="Times New Roman" w:hAnsi="Times New Roman" w:cs="Times New Roman"/>
          <w:sz w:val="24"/>
          <w:szCs w:val="24"/>
        </w:rPr>
        <w:t xml:space="preserve"> </w:t>
      </w:r>
      <w:r w:rsidRPr="00FA7C70">
        <w:rPr>
          <w:rFonts w:ascii="Times New Roman" w:hAnsi="Times New Roman" w:cs="Times New Roman"/>
          <w:bCs/>
          <w:iCs/>
          <w:sz w:val="24"/>
          <w:szCs w:val="24"/>
        </w:rPr>
        <w:t>3000082</w:t>
      </w:r>
      <w:r w:rsidR="00996C3B">
        <w:rPr>
          <w:rFonts w:ascii="Times New Roman" w:hAnsi="Times New Roman" w:cs="Times New Roman"/>
          <w:bCs/>
          <w:iCs/>
          <w:sz w:val="24"/>
          <w:szCs w:val="24"/>
        </w:rPr>
        <w:t>39408</w:t>
      </w:r>
      <w:r w:rsidRPr="00FA7C70">
        <w:rPr>
          <w:rFonts w:ascii="Times New Roman" w:hAnsi="Times New Roman" w:cs="Times New Roman"/>
          <w:bCs/>
          <w:iCs/>
          <w:sz w:val="24"/>
          <w:szCs w:val="24"/>
        </w:rPr>
        <w:t xml:space="preserve">) uz Rēzeknes novada pašvaldības, </w:t>
      </w:r>
      <w:r w:rsidRPr="00FA7C70">
        <w:rPr>
          <w:rFonts w:ascii="Times New Roman" w:hAnsi="Times New Roman" w:cs="Times New Roman"/>
          <w:bCs/>
          <w:sz w:val="24"/>
          <w:szCs w:val="24"/>
        </w:rPr>
        <w:t xml:space="preserve">nodokļu maksātāja reģistrācijas Nr.90009112679, vārda. </w:t>
      </w:r>
    </w:p>
    <w:p w:rsidR="00FA7C70" w:rsidRPr="00A65DF2" w:rsidP="00FA7C70" w14:paraId="074D656A" w14:textId="77777777">
      <w:pPr>
        <w:numPr>
          <w:ilvl w:val="0"/>
          <w:numId w:val="2"/>
        </w:numPr>
        <w:suppressAutoHyphens/>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dalībnieki</w:t>
      </w:r>
    </w:p>
    <w:p w:rsidR="00FA7C70" w:rsidRPr="00A65DF2" w:rsidP="00FA7C70" w14:paraId="3F3840EA"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sz w:val="24"/>
          <w:szCs w:val="24"/>
          <w:lang w:eastAsia="lv-LV"/>
        </w:rPr>
        <w:t>Republikā nekustamo īpašumu, un kura līdz reģistrācijas brīdim ir iemaksājusi šo noteikumu 1.4.punktā minēto nodrošinājumu un autorizēta dalībai izsolē.</w:t>
      </w:r>
    </w:p>
    <w:p w:rsidR="00FA7C70" w:rsidRPr="00A65DF2" w:rsidP="00FA7C70" w14:paraId="6C1F2DB1"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FA7C70" w:rsidRPr="00A65DF2" w:rsidP="00FA7C70" w14:paraId="0328D398" w14:textId="77777777">
      <w:pPr>
        <w:suppressAutoHyphens/>
        <w:spacing w:after="0" w:line="240" w:lineRule="auto"/>
        <w:ind w:left="435"/>
        <w:rPr>
          <w:rFonts w:ascii="Times New Roman" w:eastAsia="Times New Roman" w:hAnsi="Times New Roman"/>
          <w:bCs/>
          <w:color w:val="000000"/>
          <w:sz w:val="24"/>
          <w:szCs w:val="24"/>
          <w:lang w:eastAsia="lv-LV" w:bidi="ar-QA"/>
        </w:rPr>
      </w:pPr>
    </w:p>
    <w:p w:rsidR="00FA7C70" w:rsidP="00FA7C70" w14:paraId="504A1E19"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pretendentu reģistrācija Izsoļu dalībnieku reģistrā</w:t>
      </w:r>
    </w:p>
    <w:p w:rsidR="00FA7C70" w:rsidRPr="00A65DF2" w:rsidP="00FA7C70" w14:paraId="4671818C" w14:textId="77777777">
      <w:pPr>
        <w:spacing w:after="0" w:line="240" w:lineRule="auto"/>
        <w:ind w:left="360"/>
        <w:rPr>
          <w:rFonts w:ascii="Times New Roman" w:eastAsia="Times New Roman" w:hAnsi="Times New Roman"/>
          <w:b/>
          <w:color w:val="000000"/>
          <w:sz w:val="24"/>
          <w:szCs w:val="24"/>
          <w:lang w:eastAsia="lv-LV" w:bidi="ar-QA"/>
        </w:rPr>
      </w:pPr>
    </w:p>
    <w:p w:rsidR="00FA7C70" w:rsidRPr="00A65DF2" w:rsidP="00FA7C70" w14:paraId="0B83A7E3" w14:textId="32B180F5">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Pretendentu </w:t>
      </w:r>
      <w:r w:rsidRPr="007E30D3">
        <w:rPr>
          <w:rFonts w:ascii="Times New Roman" w:eastAsia="Times New Roman" w:hAnsi="Times New Roman"/>
          <w:color w:val="000000"/>
          <w:sz w:val="24"/>
          <w:szCs w:val="24"/>
          <w:lang w:eastAsia="lv-LV"/>
        </w:rPr>
        <w:t xml:space="preserve">reģistrācija </w:t>
      </w:r>
      <w:r w:rsidRPr="002D4710">
        <w:rPr>
          <w:rFonts w:ascii="Times New Roman" w:eastAsia="Times New Roman" w:hAnsi="Times New Roman"/>
          <w:sz w:val="24"/>
          <w:szCs w:val="24"/>
          <w:lang w:eastAsia="lv-LV"/>
        </w:rPr>
        <w:t xml:space="preserve">notiek </w:t>
      </w:r>
      <w:bookmarkStart w:id="2" w:name="_Hlk42890522"/>
      <w:r w:rsidRPr="002D4710">
        <w:rPr>
          <w:rFonts w:ascii="Times New Roman" w:hAnsi="Times New Roman"/>
          <w:sz w:val="24"/>
          <w:szCs w:val="24"/>
        </w:rPr>
        <w:t>no 202</w:t>
      </w:r>
      <w:r>
        <w:rPr>
          <w:rFonts w:ascii="Times New Roman" w:hAnsi="Times New Roman"/>
          <w:sz w:val="24"/>
          <w:szCs w:val="24"/>
        </w:rPr>
        <w:t>5</w:t>
      </w:r>
      <w:r w:rsidRPr="002D4710">
        <w:rPr>
          <w:rFonts w:ascii="Times New Roman" w:hAnsi="Times New Roman"/>
          <w:sz w:val="24"/>
          <w:szCs w:val="24"/>
        </w:rPr>
        <w:t xml:space="preserve">.gada </w:t>
      </w:r>
      <w:r w:rsidR="006245D0">
        <w:rPr>
          <w:rFonts w:ascii="Times New Roman" w:hAnsi="Times New Roman"/>
          <w:sz w:val="24"/>
          <w:szCs w:val="24"/>
        </w:rPr>
        <w:t>18.augusta</w:t>
      </w:r>
      <w:r w:rsidRPr="006245D0">
        <w:rPr>
          <w:rFonts w:ascii="Times New Roman" w:hAnsi="Times New Roman"/>
          <w:sz w:val="24"/>
          <w:szCs w:val="24"/>
        </w:rPr>
        <w:t xml:space="preserve"> plkst. 13:00 līdz 2025.gada </w:t>
      </w:r>
      <w:r w:rsidR="006245D0">
        <w:rPr>
          <w:rFonts w:ascii="Times New Roman" w:hAnsi="Times New Roman"/>
          <w:sz w:val="24"/>
          <w:szCs w:val="24"/>
        </w:rPr>
        <w:t>7.septembrim</w:t>
      </w:r>
      <w:r w:rsidRPr="00DF3183">
        <w:rPr>
          <w:rFonts w:ascii="Times New Roman" w:hAnsi="Times New Roman"/>
          <w:sz w:val="24"/>
          <w:szCs w:val="24"/>
        </w:rPr>
        <w:t xml:space="preserve"> plkst.23:59 </w:t>
      </w:r>
      <w:r w:rsidRPr="00DF3183">
        <w:rPr>
          <w:rFonts w:ascii="Times New Roman" w:eastAsia="Times New Roman" w:hAnsi="Times New Roman"/>
          <w:sz w:val="24"/>
          <w:szCs w:val="24"/>
          <w:lang w:eastAsia="lv-LV"/>
        </w:rPr>
        <w:t>elektronisko izsoļu vietn</w:t>
      </w:r>
      <w:r w:rsidRPr="00A65DF2">
        <w:rPr>
          <w:rFonts w:ascii="Times New Roman" w:eastAsia="Times New Roman" w:hAnsi="Times New Roman"/>
          <w:color w:val="000000"/>
          <w:sz w:val="24"/>
          <w:szCs w:val="24"/>
          <w:lang w:eastAsia="lv-LV"/>
        </w:rPr>
        <w:t xml:space="preserve">ē </w:t>
      </w:r>
      <w:bookmarkEnd w:id="2"/>
      <w:hyperlink r:id="rId9" w:history="1">
        <w:r w:rsidRPr="00A65DF2">
          <w:rPr>
            <w:rFonts w:ascii="Times New Roman" w:eastAsia="Times New Roman" w:hAnsi="Times New Roman"/>
            <w:color w:val="0000FF"/>
            <w:sz w:val="24"/>
            <w:szCs w:val="24"/>
            <w:u w:val="single"/>
            <w:lang w:eastAsia="lv-LV"/>
          </w:rPr>
          <w:t>https://izsoles.ta.gov.lv</w:t>
        </w:r>
      </w:hyperlink>
      <w:r w:rsidRPr="00A65DF2">
        <w:rPr>
          <w:rFonts w:ascii="Times New Roman" w:eastAsia="Times New Roman" w:hAnsi="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0" w:history="1">
        <w:r w:rsidRPr="00A65DF2">
          <w:rPr>
            <w:rFonts w:ascii="Times New Roman" w:eastAsia="Times New Roman" w:hAnsi="Times New Roman"/>
            <w:color w:val="0000FF"/>
            <w:sz w:val="24"/>
            <w:szCs w:val="24"/>
            <w:u w:val="single"/>
            <w:lang w:eastAsia="lv-LV"/>
          </w:rPr>
          <w:t>www.vestnesis.lv</w:t>
        </w:r>
      </w:hyperlink>
      <w:r w:rsidRPr="00A65DF2">
        <w:rPr>
          <w:rFonts w:ascii="Times New Roman" w:eastAsia="Times New Roman" w:hAnsi="Times New Roman"/>
          <w:color w:val="000000"/>
          <w:sz w:val="24"/>
          <w:szCs w:val="24"/>
          <w:lang w:eastAsia="lv-LV"/>
        </w:rPr>
        <w:t xml:space="preserve">  </w:t>
      </w:r>
    </w:p>
    <w:p w:rsidR="00FA7C70" w:rsidRPr="00A65DF2" w:rsidP="00FA7C70" w14:paraId="54CC62A4"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9" w:history="1">
        <w:r w:rsidRPr="00A65DF2">
          <w:rPr>
            <w:rFonts w:ascii="Times New Roman" w:eastAsia="Times New Roman" w:hAnsi="Times New Roman"/>
            <w:color w:val="0000FF"/>
            <w:sz w:val="24"/>
            <w:szCs w:val="24"/>
            <w:u w:val="single"/>
            <w:lang w:eastAsia="lv-LV"/>
          </w:rPr>
          <w:t>https://izsoles.ta.gov.lv</w:t>
        </w:r>
      </w:hyperlink>
      <w:r w:rsidRPr="00A65DF2">
        <w:rPr>
          <w:rFonts w:ascii="Times New Roman" w:eastAsia="Times New Roman" w:hAnsi="Times New Roman"/>
          <w:color w:val="000000"/>
          <w:sz w:val="24"/>
          <w:szCs w:val="24"/>
          <w:lang w:eastAsia="lv-LV"/>
        </w:rPr>
        <w:t xml:space="preserve">  norāda: </w:t>
      </w:r>
    </w:p>
    <w:p w:rsidR="00FA7C70" w:rsidRPr="00A65DF2" w:rsidP="00FA7C70" w14:paraId="3FF109BE" w14:textId="77777777">
      <w:pPr>
        <w:numPr>
          <w:ilvl w:val="2"/>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Fiziska persona: </w:t>
      </w:r>
    </w:p>
    <w:p w:rsidR="00FA7C70" w:rsidRPr="00A65DF2" w:rsidP="00FA7C70" w14:paraId="1D0F8189"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Vārdu, uzvārdu; </w:t>
      </w:r>
    </w:p>
    <w:p w:rsidR="00FA7C70" w:rsidRPr="00A65DF2" w:rsidP="00FA7C70" w14:paraId="76E9317E"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kodu vai dzimšanas datumu (persona, kurai nav piešķirts personas kods); </w:t>
      </w:r>
    </w:p>
    <w:p w:rsidR="00FA7C70" w:rsidRPr="00A65DF2" w:rsidP="00FA7C70" w14:paraId="6B1CAEF9"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Kontaktadresi; </w:t>
      </w:r>
    </w:p>
    <w:p w:rsidR="00FA7C70" w:rsidRPr="00A65DF2" w:rsidP="00FA7C70" w14:paraId="46717E91"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Personu apliecinoša dokumenta veidu un numuru; </w:t>
      </w:r>
    </w:p>
    <w:p w:rsidR="00FA7C70" w:rsidRPr="00A65DF2" w:rsidP="00FA7C70" w14:paraId="0B11611D"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Norēķinu rekvizītus (kredītiestādes konta numurs, uz kuru personai atmaksājama nodrošinājuma summa); </w:t>
      </w:r>
    </w:p>
    <w:p w:rsidR="00FA7C70" w:rsidRPr="00A65DF2" w:rsidP="00FA7C70" w14:paraId="34C7403F"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papildu kontaktinformāciju – elektroniskā pasta adresi un tālruņa numuru (ja tāds ir). </w:t>
      </w:r>
    </w:p>
    <w:p w:rsidR="00FA7C70" w:rsidRPr="00A65DF2" w:rsidP="00FA7C70" w14:paraId="5AF878E4" w14:textId="77777777">
      <w:pPr>
        <w:numPr>
          <w:ilvl w:val="2"/>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 Fiziska persona, kura pārstāv citu fizisku vai juridisku personu, papildus punktā norādītajam, sniedz informāciju par: </w:t>
      </w:r>
    </w:p>
    <w:p w:rsidR="00FA7C70" w:rsidRPr="00A65DF2" w:rsidP="00FA7C70" w14:paraId="0942B206"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Pārstāvamās personas veidu; </w:t>
      </w:r>
    </w:p>
    <w:p w:rsidR="00FA7C70" w:rsidRPr="00A65DF2" w:rsidP="00FA7C70" w14:paraId="5EB458EF"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Vārdu, uzvārdu fiziskai personai vai nosaukumu juridiskai personai; </w:t>
      </w:r>
    </w:p>
    <w:p w:rsidR="00FA7C70" w:rsidRPr="00A65DF2" w:rsidP="00FA7C70" w14:paraId="47C4B0F9" w14:textId="77777777">
      <w:pPr>
        <w:numPr>
          <w:ilvl w:val="3"/>
          <w:numId w:val="2"/>
        </w:numPr>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kodu vai dzimšanas datumu (ārzemniekam) fiziskai personai vai reģistrācijas numuru juridiskai personai; </w:t>
      </w:r>
    </w:p>
    <w:p w:rsidR="00FA7C70" w:rsidRPr="00A65DF2" w:rsidP="00FA7C70" w14:paraId="5FC62CBA"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Kontaktadresi; </w:t>
      </w:r>
    </w:p>
    <w:p w:rsidR="00FA7C70" w:rsidRPr="00A65DF2" w:rsidP="00FA7C70" w14:paraId="50AEC777"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Personu apliecinoša dokumenta veidu un numuru fiziskai personai; </w:t>
      </w:r>
    </w:p>
    <w:p w:rsidR="00FA7C70" w:rsidRPr="00A65DF2" w:rsidP="00FA7C70" w14:paraId="5C270FA6"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FA7C70" w:rsidRPr="00A65DF2" w:rsidP="00FA7C70" w14:paraId="619030F7"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Informāciju par pilnvarojuma apjomu (pārstāvības tiesības konkrētai izsolei, vairākām konkrētām izsolēm, uz noteiktu laiku, pastāvīgi); </w:t>
      </w:r>
    </w:p>
    <w:p w:rsidR="00FA7C70" w:rsidRPr="00A65DF2" w:rsidP="00FA7C70" w14:paraId="73B34F84"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Attiecīgās lēmējinstitūcijas lēmumu par nekustamā īpašuma iegādi juridiskajai personai. </w:t>
      </w:r>
    </w:p>
    <w:p w:rsidR="00FA7C70" w:rsidRPr="00A65DF2" w:rsidP="00FA7C70" w14:paraId="40FE6859"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FA7C70" w:rsidRPr="00A65DF2" w:rsidP="00FA7C70" w14:paraId="7AF5FFA9"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history="1">
        <w:r w:rsidRPr="00A65DF2">
          <w:rPr>
            <w:rFonts w:ascii="Times New Roman" w:eastAsia="Times New Roman" w:hAnsi="Times New Roman"/>
            <w:color w:val="0000FF"/>
            <w:sz w:val="24"/>
            <w:szCs w:val="24"/>
            <w:u w:val="single"/>
            <w:lang w:eastAsia="lv-LV"/>
          </w:rPr>
          <w:t>www.latvija.lv</w:t>
        </w:r>
      </w:hyperlink>
      <w:r w:rsidRPr="00A65DF2">
        <w:rPr>
          <w:rFonts w:ascii="Times New Roman" w:eastAsia="Times New Roman" w:hAnsi="Times New Roman"/>
          <w:color w:val="000000"/>
          <w:sz w:val="24"/>
          <w:szCs w:val="24"/>
          <w:lang w:eastAsia="lv-LV"/>
        </w:rPr>
        <w:t xml:space="preserve">  piedāvātajiem identifikācijas līdzekļiem. </w:t>
      </w:r>
    </w:p>
    <w:p w:rsidR="00FA7C70" w:rsidRPr="00A65DF2" w:rsidP="00FA7C70" w14:paraId="4A5DF4B9"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Reģistrēts lietotājs, kurš vēlas piedalīties izsludinātajā izsolē, elektronisko izsoļu vietnē </w:t>
      </w:r>
      <w:r w:rsidRPr="00A65DF2">
        <w:rPr>
          <w:rFonts w:ascii="Times New Roman" w:eastAsia="Times New Roman" w:hAnsi="Times New Roman"/>
          <w:color w:val="000000"/>
          <w:sz w:val="24"/>
          <w:szCs w:val="24"/>
          <w:lang w:eastAsia="lv-LV"/>
        </w:rPr>
        <w:t>nosūta</w:t>
      </w:r>
      <w:r w:rsidRPr="00A65DF2">
        <w:rPr>
          <w:rFonts w:ascii="Times New Roman" w:eastAsia="Times New Roman" w:hAnsi="Times New Roman"/>
          <w:color w:val="000000"/>
          <w:sz w:val="24"/>
          <w:szCs w:val="24"/>
          <w:lang w:eastAsia="lv-LV"/>
        </w:rPr>
        <w:t xml:space="preserve"> izsoles rīkotājam lūgumu par autorizēšanu dalībai konkrētā izsolē un izsoles sludinājumā norādītajā izsoles rīkotāja kontā iemaksā izsoles nodrošinājuma summu </w:t>
      </w:r>
      <w:r w:rsidRPr="00A65DF2">
        <w:rPr>
          <w:rFonts w:ascii="Times New Roman" w:eastAsia="Times New Roman" w:hAnsi="Times New Roman"/>
          <w:color w:val="000000"/>
          <w:sz w:val="24"/>
          <w:szCs w:val="24"/>
          <w:lang w:eastAsia="lv-LV"/>
        </w:rPr>
        <w:t>sludinājumā noteiktajā apmērā, kā arī sedz maksu par dalību izsolē vietnes administratoram normatīvajos aktos noteiktajā apmērā saskaņā ar elektronisko izsoļu vietnē reģistrētam lietotājam sagatavotu rēķinu.</w:t>
      </w:r>
    </w:p>
    <w:p w:rsidR="00FA7C70" w:rsidRPr="00A65DF2" w:rsidP="00FA7C70" w14:paraId="118240A4"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rīkotājs autorizē izsoles pretendentu, kurš izpildījis izsoles priekšnoteikumus, dalībai izsolē 7 (septiņu) dienu laikā, izmantojot elektronisko izsoļu vietnē pieejamo rīku.</w:t>
      </w:r>
    </w:p>
    <w:p w:rsidR="00FA7C70" w:rsidRPr="00A65DF2" w:rsidP="00FA7C70" w14:paraId="4CF6887A"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Informāciju par autorizēšanu dalībai izsolē izsoles rīkotājs reģistrētam lietotājam </w:t>
      </w:r>
      <w:r w:rsidRPr="00A65DF2">
        <w:rPr>
          <w:rFonts w:ascii="Times New Roman" w:eastAsia="Times New Roman" w:hAnsi="Times New Roman"/>
          <w:sz w:val="24"/>
          <w:szCs w:val="24"/>
          <w:lang w:eastAsia="lv-LV"/>
        </w:rPr>
        <w:t>nosūta</w:t>
      </w:r>
      <w:r w:rsidRPr="00A65DF2">
        <w:rPr>
          <w:rFonts w:ascii="Times New Roman" w:eastAsia="Times New Roman" w:hAnsi="Times New Roman"/>
          <w:sz w:val="24"/>
          <w:szCs w:val="24"/>
          <w:lang w:eastAsia="lv-LV"/>
        </w:rPr>
        <w:t xml:space="preserve"> elektroniski uz elektronisko izsoļu vietnē reģistrētam lietotājam izveidoto kontu.</w:t>
      </w:r>
    </w:p>
    <w:p w:rsidR="00FA7C70" w:rsidRPr="00A65DF2" w:rsidP="00FA7C70" w14:paraId="28DE934D"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Autorizējot personu izsolei, katram solītājam elektronisko izsoļu vietnes sistēma automātiski izveido unikālu identifikatoru.</w:t>
      </w:r>
    </w:p>
    <w:p w:rsidR="00FA7C70" w:rsidRPr="00A65DF2" w:rsidP="00FA7C70" w14:paraId="7DC5C8C9"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Izsoles pretendents netiek reģistrēts, ja:</w:t>
      </w:r>
    </w:p>
    <w:p w:rsidR="00FA7C70" w:rsidRPr="00A65DF2" w:rsidP="00FA7C70" w14:paraId="27B4C2BA"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nav vēl iestājies vai ir beidzies pretendentu reģistrācijas termiņš;</w:t>
      </w:r>
    </w:p>
    <w:p w:rsidR="00FA7C70" w:rsidRPr="00A65DF2" w:rsidP="00FA7C70" w14:paraId="5C9F2F36"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ja nav izpildīti visi šo noteikumu 4.2.1.punktā vai 4.2.2.punktā minētie norādījumi;</w:t>
      </w:r>
    </w:p>
    <w:p w:rsidR="00FA7C70" w:rsidRPr="00A65DF2" w:rsidP="00FA7C70" w14:paraId="61E31C0F"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konstatēts, ka pretendentam ir izsoles noteikumu 3.1.punktā minētās parādsaistības;</w:t>
      </w:r>
    </w:p>
    <w:p w:rsidR="00FA7C70" w:rsidRPr="00A65DF2" w:rsidP="00FA7C70" w14:paraId="60B84570"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fiziskā vai juridiskā persona saskaņā ar spēkā esošajiem normatīvajiem aktiem nevar iegūt savā īpašumā zemi.</w:t>
      </w:r>
    </w:p>
    <w:p w:rsidR="00FA7C70" w:rsidRPr="00A65DF2" w:rsidP="00FA7C70" w14:paraId="184CB94C"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rīkotāji nav tiesīgi līdz izsoles sākumam sniegt informāciju par izsoles pretendentiem.</w:t>
      </w:r>
    </w:p>
    <w:p w:rsidR="00FA7C70" w:rsidRPr="00A65DF2" w:rsidP="00FA7C70" w14:paraId="526D69C2" w14:textId="57452D70">
      <w:pPr>
        <w:numPr>
          <w:ilvl w:val="1"/>
          <w:numId w:val="2"/>
        </w:numPr>
        <w:autoSpaceDE w:val="0"/>
        <w:autoSpaceDN w:val="0"/>
        <w:adjustRightInd w:val="0"/>
        <w:spacing w:after="0" w:line="240" w:lineRule="auto"/>
        <w:ind w:left="567" w:hanging="567"/>
        <w:jc w:val="both"/>
        <w:rPr>
          <w:rFonts w:ascii="Times New Roman" w:eastAsia="Times New Roman" w:hAnsi="Times New Roman"/>
          <w:color w:val="000000"/>
          <w:sz w:val="24"/>
          <w:szCs w:val="24"/>
          <w:lang w:eastAsia="lv-LV"/>
        </w:rPr>
      </w:pPr>
      <w:r w:rsidRPr="00A65DF2">
        <w:rPr>
          <w:rFonts w:ascii="Times New Roman" w:eastAsia="Times New Roman" w:hAnsi="Times New Roman"/>
          <w:bCs/>
          <w:sz w:val="24"/>
          <w:szCs w:val="24"/>
          <w:lang w:eastAsia="lv-LV"/>
        </w:rPr>
        <w:t xml:space="preserve">Izsoles pretendentam pirms reģistrācijas izsolei ir tiesības iepazīties ar </w:t>
      </w:r>
      <w:r>
        <w:rPr>
          <w:rFonts w:ascii="Times New Roman" w:eastAsia="Times New Roman" w:hAnsi="Times New Roman"/>
          <w:bCs/>
          <w:sz w:val="24"/>
          <w:szCs w:val="24"/>
          <w:lang w:eastAsia="lv-LV"/>
        </w:rPr>
        <w:t>dzīvokļa īpašumu</w:t>
      </w:r>
      <w:r w:rsidRPr="00A65DF2">
        <w:rPr>
          <w:rFonts w:ascii="Times New Roman" w:eastAsia="Times New Roman" w:hAnsi="Times New Roman"/>
          <w:bCs/>
          <w:sz w:val="24"/>
          <w:szCs w:val="24"/>
          <w:lang w:eastAsia="lv-LV"/>
        </w:rPr>
        <w:t xml:space="preserve">, tā tehniskajiem rādītājiem – dokumentiem, kuri raksturo pārdodamo </w:t>
      </w:r>
      <w:r>
        <w:rPr>
          <w:rFonts w:ascii="Times New Roman" w:eastAsia="Times New Roman" w:hAnsi="Times New Roman"/>
          <w:bCs/>
          <w:sz w:val="24"/>
          <w:szCs w:val="24"/>
          <w:lang w:eastAsia="lv-LV"/>
        </w:rPr>
        <w:t>īpašumu</w:t>
      </w:r>
      <w:r w:rsidRPr="00A65DF2">
        <w:rPr>
          <w:rFonts w:ascii="Times New Roman" w:eastAsia="Times New Roman" w:hAnsi="Times New Roman"/>
          <w:bCs/>
          <w:sz w:val="24"/>
          <w:szCs w:val="24"/>
          <w:lang w:eastAsia="lv-LV"/>
        </w:rPr>
        <w:t xml:space="preserve"> un ir izsoles rīkotāja rīcībā, iepriekš sazinoties ar </w:t>
      </w:r>
      <w:r>
        <w:rPr>
          <w:rFonts w:ascii="Times New Roman" w:eastAsia="Times New Roman" w:hAnsi="Times New Roman"/>
          <w:bCs/>
          <w:sz w:val="24"/>
          <w:szCs w:val="24"/>
          <w:lang w:eastAsia="lv-LV"/>
        </w:rPr>
        <w:t>iestādes “</w:t>
      </w:r>
      <w:r w:rsidR="00845AD0">
        <w:rPr>
          <w:rFonts w:ascii="Times New Roman" w:eastAsia="Times New Roman" w:hAnsi="Times New Roman"/>
          <w:bCs/>
          <w:sz w:val="24"/>
          <w:szCs w:val="24"/>
          <w:lang w:eastAsia="lv-LV"/>
        </w:rPr>
        <w:t>Maltas</w:t>
      </w:r>
      <w:r w:rsidRPr="00A65DF2">
        <w:rPr>
          <w:rFonts w:ascii="Times New Roman" w:eastAsia="Times New Roman" w:hAnsi="Times New Roman"/>
          <w:bCs/>
          <w:sz w:val="24"/>
          <w:szCs w:val="24"/>
          <w:lang w:eastAsia="lv-LV"/>
        </w:rPr>
        <w:t xml:space="preserve"> apvienības pārvaldes</w:t>
      </w:r>
      <w:r>
        <w:rPr>
          <w:rFonts w:ascii="Times New Roman" w:eastAsia="Times New Roman" w:hAnsi="Times New Roman"/>
          <w:bCs/>
          <w:sz w:val="24"/>
          <w:szCs w:val="24"/>
          <w:lang w:eastAsia="lv-LV"/>
        </w:rPr>
        <w:t>”</w:t>
      </w:r>
      <w:r w:rsidRPr="00A65DF2">
        <w:rPr>
          <w:rFonts w:ascii="Times New Roman" w:eastAsia="Times New Roman" w:hAnsi="Times New Roman"/>
          <w:bCs/>
          <w:sz w:val="24"/>
          <w:szCs w:val="24"/>
          <w:lang w:eastAsia="lv-LV"/>
        </w:rPr>
        <w:t xml:space="preserve">  pārstāvi pa tālruni </w:t>
      </w:r>
      <w:r w:rsidR="006245D0">
        <w:rPr>
          <w:rFonts w:ascii="Times New Roman" w:eastAsia="Times New Roman" w:hAnsi="Times New Roman"/>
          <w:bCs/>
          <w:sz w:val="24"/>
          <w:szCs w:val="24"/>
          <w:lang w:eastAsia="lv-LV"/>
        </w:rPr>
        <w:t>27865465</w:t>
      </w:r>
      <w:r w:rsidRPr="00A65DF2">
        <w:rPr>
          <w:rFonts w:ascii="Times New Roman" w:eastAsia="Times New Roman" w:hAnsi="Times New Roman"/>
          <w:bCs/>
          <w:sz w:val="24"/>
          <w:szCs w:val="24"/>
          <w:lang w:eastAsia="lv-LV"/>
        </w:rPr>
        <w:t xml:space="preserve">. </w:t>
      </w:r>
    </w:p>
    <w:p w:rsidR="00FA7C70" w:rsidRPr="00A65DF2" w:rsidP="00FA7C70" w14:paraId="4A7F0673" w14:textId="77777777">
      <w:pPr>
        <w:autoSpaceDE w:val="0"/>
        <w:autoSpaceDN w:val="0"/>
        <w:adjustRightInd w:val="0"/>
        <w:spacing w:after="0" w:line="240" w:lineRule="auto"/>
        <w:ind w:left="567"/>
        <w:jc w:val="both"/>
        <w:rPr>
          <w:rFonts w:ascii="Times New Roman" w:eastAsia="Times New Roman" w:hAnsi="Times New Roman"/>
          <w:color w:val="000000"/>
          <w:sz w:val="24"/>
          <w:szCs w:val="24"/>
          <w:lang w:eastAsia="lv-LV"/>
        </w:rPr>
      </w:pPr>
    </w:p>
    <w:p w:rsidR="00FA7C70" w:rsidRPr="00A65DF2" w:rsidP="00FA7C70" w14:paraId="062754DB"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norise</w:t>
      </w:r>
    </w:p>
    <w:p w:rsidR="00FA7C70" w:rsidRPr="00DF3183" w:rsidP="00FA7C70" w14:paraId="2DEEF854" w14:textId="7E700478">
      <w:pPr>
        <w:pStyle w:val="Default"/>
        <w:numPr>
          <w:ilvl w:val="1"/>
          <w:numId w:val="2"/>
        </w:numPr>
        <w:jc w:val="both"/>
        <w:rPr>
          <w:color w:val="auto"/>
        </w:rPr>
      </w:pPr>
      <w:r w:rsidRPr="007E30D3">
        <w:t xml:space="preserve">Izsole sākas elektronisko izsoļu vietnē </w:t>
      </w:r>
      <w:hyperlink r:id="rId9" w:history="1">
        <w:r w:rsidRPr="007E30D3">
          <w:rPr>
            <w:color w:val="0000FF"/>
            <w:u w:val="single"/>
          </w:rPr>
          <w:t>https://izsoles.ta.gov.lv</w:t>
        </w:r>
      </w:hyperlink>
      <w:r w:rsidRPr="007E30D3">
        <w:t xml:space="preserve"> </w:t>
      </w:r>
      <w:r w:rsidRPr="002D4710">
        <w:rPr>
          <w:color w:val="auto"/>
        </w:rPr>
        <w:t>202</w:t>
      </w:r>
      <w:r>
        <w:rPr>
          <w:color w:val="auto"/>
        </w:rPr>
        <w:t>5</w:t>
      </w:r>
      <w:r w:rsidRPr="002D4710">
        <w:rPr>
          <w:color w:val="auto"/>
        </w:rPr>
        <w:t>.</w:t>
      </w:r>
      <w:r w:rsidRPr="00DF3183">
        <w:rPr>
          <w:color w:val="auto"/>
        </w:rPr>
        <w:t xml:space="preserve">gada </w:t>
      </w:r>
      <w:r w:rsidR="006245D0">
        <w:rPr>
          <w:color w:val="auto"/>
        </w:rPr>
        <w:t>18.augusta</w:t>
      </w:r>
      <w:r w:rsidRPr="00DF3183">
        <w:rPr>
          <w:color w:val="auto"/>
        </w:rPr>
        <w:t xml:space="preserve"> plkst.13:00 un noslēdzas 2025.gada </w:t>
      </w:r>
      <w:r w:rsidR="006245D0">
        <w:rPr>
          <w:color w:val="auto"/>
        </w:rPr>
        <w:t>17.septembrī</w:t>
      </w:r>
      <w:r w:rsidRPr="00DF3183">
        <w:rPr>
          <w:color w:val="auto"/>
        </w:rPr>
        <w:t xml:space="preserve"> plkst. 13:00. </w:t>
      </w:r>
    </w:p>
    <w:p w:rsidR="00FA7C70" w:rsidRPr="007E30D3" w:rsidP="00FA7C70" w14:paraId="43B96CC8"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7E30D3">
        <w:rPr>
          <w:rFonts w:ascii="Times New Roman" w:eastAsia="Times New Roman" w:hAnsi="Times New Roman"/>
          <w:color w:val="000000"/>
          <w:sz w:val="24"/>
          <w:szCs w:val="24"/>
          <w:lang w:eastAsia="lv-LV"/>
        </w:rPr>
        <w:t xml:space="preserve">Izsolei autorizētie dalībnieki drīkst izdarīt solījumus visā izsoles norises laikā. </w:t>
      </w:r>
    </w:p>
    <w:p w:rsidR="00FA7C70" w:rsidRPr="00A65DF2" w:rsidP="00FA7C70" w14:paraId="3B8F0C53"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FA7C70" w:rsidRPr="00A65DF2" w:rsidP="00FA7C70" w14:paraId="79D8938E"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sz w:val="24"/>
          <w:szCs w:val="24"/>
          <w:lang w:eastAsia="lv-LV"/>
        </w:rPr>
        <w:t>13:00.</w:t>
      </w:r>
      <w:r w:rsidRPr="00A65DF2">
        <w:rPr>
          <w:rFonts w:ascii="Times New Roman" w:eastAsia="Times New Roman" w:hAnsi="Times New Roman"/>
          <w:color w:val="000000"/>
          <w:sz w:val="24"/>
          <w:szCs w:val="24"/>
          <w:lang w:eastAsia="lv-LV"/>
        </w:rPr>
        <w:t xml:space="preserve"> </w:t>
      </w:r>
    </w:p>
    <w:p w:rsidR="00FA7C70" w:rsidRPr="00A65DF2" w:rsidP="00FA7C70" w14:paraId="04A1B2C3"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FA7C70" w:rsidRPr="00A65DF2" w:rsidP="00FA7C70" w14:paraId="4A53A633"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FA7C70" w:rsidRPr="00A65DF2" w:rsidP="00FA7C70" w14:paraId="061BD7AF"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sz w:val="24"/>
          <w:szCs w:val="24"/>
          <w:lang w:eastAsia="lv-LV"/>
        </w:rPr>
        <w:t>septiņu dienu laikā</w:t>
      </w:r>
      <w:r w:rsidRPr="00A65DF2">
        <w:rPr>
          <w:rFonts w:ascii="Times New Roman" w:eastAsia="Times New Roman" w:hAnsi="Times New Roman"/>
          <w:color w:val="000000"/>
          <w:sz w:val="24"/>
          <w:szCs w:val="24"/>
          <w:lang w:eastAsia="lv-LV"/>
        </w:rPr>
        <w:t xml:space="preserve"> pēc izsoles. </w:t>
      </w:r>
    </w:p>
    <w:p w:rsidR="00FA7C70" w:rsidRPr="00A65DF2" w:rsidP="00FA7C70" w14:paraId="752E104A"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Izsoles dalībniekiem, kuri piedalījušies izsolē, bet nav nosolījuši izsoles Objektu, </w:t>
      </w:r>
      <w:r>
        <w:rPr>
          <w:rFonts w:ascii="Times New Roman" w:eastAsia="Times New Roman" w:hAnsi="Times New Roman"/>
          <w:color w:val="000000"/>
          <w:sz w:val="24"/>
          <w:szCs w:val="24"/>
          <w:lang w:eastAsia="lv-LV"/>
        </w:rPr>
        <w:t>četrpadsmit</w:t>
      </w:r>
      <w:r w:rsidRPr="00A65DF2">
        <w:rPr>
          <w:rFonts w:ascii="Times New Roman" w:eastAsia="Times New Roman" w:hAnsi="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sz w:val="24"/>
          <w:szCs w:val="24"/>
          <w:lang w:eastAsia="lv-LV"/>
        </w:rPr>
        <w:t>nodrošinājums.</w:t>
      </w:r>
      <w:r w:rsidRPr="00A65DF2">
        <w:rPr>
          <w:rFonts w:ascii="Times New Roman" w:eastAsia="Times New Roman" w:hAnsi="Times New Roman"/>
          <w:color w:val="FF0000"/>
          <w:sz w:val="24"/>
          <w:szCs w:val="24"/>
          <w:lang w:eastAsia="lv-LV"/>
        </w:rPr>
        <w:t xml:space="preserve"> </w:t>
      </w:r>
    </w:p>
    <w:p w:rsidR="00FA7C70" w:rsidRPr="00A65DF2" w:rsidP="00FA7C70" w14:paraId="0333DE2C" w14:textId="77777777">
      <w:pPr>
        <w:numPr>
          <w:ilvl w:val="1"/>
          <w:numId w:val="2"/>
        </w:numPr>
        <w:autoSpaceDE w:val="0"/>
        <w:autoSpaceDN w:val="0"/>
        <w:adjustRightInd w:val="0"/>
        <w:spacing w:after="0" w:line="240" w:lineRule="auto"/>
        <w:ind w:hanging="577"/>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FA7C70" w:rsidRPr="00A65DF2" w:rsidP="00FA7C70" w14:paraId="0C1F0CEB"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FA7C70" w:rsidP="00FA7C70" w14:paraId="1E3F58D5"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rezultātu apstiprināšana un līguma noslēgšana</w:t>
      </w:r>
    </w:p>
    <w:p w:rsidR="00FA7C70" w:rsidRPr="00A65DF2" w:rsidP="00FA7C70" w14:paraId="7F3FA576" w14:textId="77777777">
      <w:pPr>
        <w:spacing w:after="0" w:line="240" w:lineRule="auto"/>
        <w:ind w:left="360"/>
        <w:rPr>
          <w:rFonts w:ascii="Times New Roman" w:eastAsia="Times New Roman" w:hAnsi="Times New Roman"/>
          <w:b/>
          <w:color w:val="000000"/>
          <w:sz w:val="24"/>
          <w:szCs w:val="24"/>
          <w:lang w:eastAsia="lv-LV" w:bidi="ar-QA"/>
        </w:rPr>
      </w:pPr>
    </w:p>
    <w:p w:rsidR="00FA7C70" w:rsidRPr="00A65DF2" w:rsidP="00FA7C70" w14:paraId="47BBA803"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komisija septiņu darba dienu laikā izsniedz izsoles uzvarētājam paziņojumu par pirkuma summu. </w:t>
      </w:r>
    </w:p>
    <w:p w:rsidR="00FA7C70" w:rsidRPr="00A65DF2" w:rsidP="00FA7C70" w14:paraId="05295695" w14:textId="002CE1A4">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sz w:val="24"/>
          <w:szCs w:val="24"/>
          <w:lang w:eastAsia="lv-LV"/>
        </w:rPr>
        <w:t xml:space="preserve">Izsoles </w:t>
      </w:r>
      <w:r w:rsidRPr="007E30D3">
        <w:rPr>
          <w:rFonts w:ascii="Times New Roman" w:eastAsia="Times New Roman" w:hAnsi="Times New Roman"/>
          <w:sz w:val="24"/>
          <w:szCs w:val="24"/>
          <w:lang w:eastAsia="lv-LV"/>
        </w:rPr>
        <w:t xml:space="preserve">dalībniekam, kurš nosolījis augstāko cenu, pēc paziņojuma saņemšanas līdz </w:t>
      </w:r>
      <w:r w:rsidRPr="002B1ED7">
        <w:rPr>
          <w:rFonts w:ascii="Times New Roman" w:eastAsia="Times New Roman" w:hAnsi="Times New Roman"/>
          <w:sz w:val="24"/>
          <w:szCs w:val="24"/>
          <w:lang w:eastAsia="lv-LV"/>
        </w:rPr>
        <w:t>202</w:t>
      </w:r>
      <w:r>
        <w:rPr>
          <w:rFonts w:ascii="Times New Roman" w:eastAsia="Times New Roman" w:hAnsi="Times New Roman"/>
          <w:sz w:val="24"/>
          <w:szCs w:val="24"/>
          <w:lang w:eastAsia="lv-LV"/>
        </w:rPr>
        <w:t>5</w:t>
      </w:r>
      <w:r w:rsidRPr="002B1ED7">
        <w:rPr>
          <w:rFonts w:ascii="Times New Roman" w:eastAsia="Times New Roman" w:hAnsi="Times New Roman"/>
          <w:sz w:val="24"/>
          <w:szCs w:val="24"/>
          <w:lang w:eastAsia="lv-LV"/>
        </w:rPr>
        <w:t>.</w:t>
      </w:r>
      <w:r w:rsidRPr="00DF3183">
        <w:rPr>
          <w:rFonts w:ascii="Times New Roman" w:eastAsia="Times New Roman" w:hAnsi="Times New Roman"/>
          <w:sz w:val="24"/>
          <w:szCs w:val="24"/>
          <w:lang w:eastAsia="lv-LV"/>
        </w:rPr>
        <w:t xml:space="preserve">gada </w:t>
      </w:r>
      <w:r w:rsidR="006245D0">
        <w:rPr>
          <w:rFonts w:ascii="Times New Roman" w:eastAsia="Times New Roman" w:hAnsi="Times New Roman"/>
          <w:sz w:val="24"/>
          <w:szCs w:val="24"/>
          <w:lang w:eastAsia="lv-LV"/>
        </w:rPr>
        <w:t>6.oktobrim</w:t>
      </w:r>
      <w:r w:rsidRPr="00DF3183">
        <w:rPr>
          <w:rFonts w:ascii="Times New Roman" w:eastAsia="Times New Roman" w:hAnsi="Times New Roman"/>
          <w:sz w:val="24"/>
          <w:szCs w:val="24"/>
          <w:lang w:eastAsia="lv-LV"/>
        </w:rPr>
        <w:t xml:space="preserve"> jāpārskaita </w:t>
      </w:r>
      <w:r w:rsidRPr="00A65DF2">
        <w:rPr>
          <w:rFonts w:ascii="Times New Roman" w:eastAsia="Times New Roman" w:hAnsi="Times New Roman"/>
          <w:sz w:val="24"/>
          <w:szCs w:val="24"/>
          <w:lang w:eastAsia="lv-LV"/>
        </w:rPr>
        <w:t>norādītajā kontā pirkuma summu, kas atbilst starpībai starp augstāko nosolīto</w:t>
      </w:r>
      <w:r w:rsidRPr="00A65DF2">
        <w:rPr>
          <w:rFonts w:ascii="Times New Roman" w:eastAsia="Times New Roman" w:hAnsi="Times New Roman"/>
          <w:color w:val="000000"/>
          <w:sz w:val="24"/>
          <w:szCs w:val="24"/>
          <w:lang w:eastAsia="lv-LV"/>
        </w:rPr>
        <w:t xml:space="preserve"> cenu un iemaksāto nodrošinājumu. Pēc maksājumu veikšanas maksājumu apliecinošie dokumenti iesniedzami Rēzeknes novada pašvaldībā vai </w:t>
      </w:r>
      <w:r w:rsidRPr="00A65DF2">
        <w:rPr>
          <w:rFonts w:ascii="Times New Roman" w:eastAsia="Times New Roman" w:hAnsi="Times New Roman"/>
          <w:sz w:val="24"/>
          <w:szCs w:val="24"/>
          <w:lang w:eastAsia="lv-LV"/>
        </w:rPr>
        <w:t>nosūtāmi elektroniski uz e-pasta</w:t>
      </w:r>
      <w:r w:rsidRPr="00A65DF2">
        <w:rPr>
          <w:rFonts w:ascii="Times New Roman" w:eastAsia="Times New Roman" w:hAnsi="Times New Roman"/>
          <w:color w:val="000000"/>
          <w:sz w:val="24"/>
          <w:szCs w:val="24"/>
          <w:lang w:eastAsia="lv-LV"/>
        </w:rPr>
        <w:t xml:space="preserve"> adresi: </w:t>
      </w:r>
      <w:hyperlink r:id="rId12" w:history="1">
        <w:r w:rsidRPr="00B61CC8">
          <w:rPr>
            <w:rStyle w:val="Hyperlink"/>
            <w:rFonts w:ascii="Times New Roman" w:eastAsia="Times New Roman" w:hAnsi="Times New Roman"/>
            <w:sz w:val="24"/>
            <w:szCs w:val="24"/>
            <w:lang w:eastAsia="lv-LV"/>
          </w:rPr>
          <w:t>izsoles@rezeknesnovads.lv</w:t>
        </w:r>
      </w:hyperlink>
      <w:r w:rsidRPr="00A65DF2">
        <w:rPr>
          <w:rFonts w:ascii="Times New Roman" w:eastAsia="Times New Roman" w:hAnsi="Times New Roman"/>
          <w:color w:val="000000"/>
          <w:sz w:val="24"/>
          <w:szCs w:val="24"/>
          <w:lang w:eastAsia="lv-LV"/>
        </w:rPr>
        <w:t xml:space="preserve">. </w:t>
      </w:r>
    </w:p>
    <w:p w:rsidR="00FA7C70" w:rsidRPr="00A65DF2" w:rsidP="00FA7C70" w14:paraId="1DEB3D4A"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FA7C70" w:rsidRPr="00A65DF2" w:rsidP="00FA7C70" w14:paraId="649B0B55"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A7C70" w:rsidRPr="00A65DF2" w:rsidP="00FA7C70" w14:paraId="2B0EB8B6"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Ja 6.4.punktā noteiktais izsoles dalībnieks no īpašuma pirkuma atsakās vai norādītajā termiņā nenorēķinās par pirkumu, izsole tiek uzskatīta par nenotikušu.</w:t>
      </w:r>
    </w:p>
    <w:p w:rsidR="00FA7C70" w:rsidRPr="00A65DF2" w:rsidP="00FA7C70" w14:paraId="6ED0E91E"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Pirkuma līgumu pircējs paraksta 30 (trīsdesmit) dienu laikā pēc izsoles rezultātu apstiprināšanas Rēzeknes novada domē.</w:t>
      </w:r>
    </w:p>
    <w:p w:rsidR="00FA7C70" w:rsidRPr="00A65DF2" w:rsidP="00FA7C70" w14:paraId="5F8C1D48"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Pirkuma līgumu pašvaldības vārdā paraksta Rēzeknes novada domes pilnvarota persona.</w:t>
      </w:r>
    </w:p>
    <w:p w:rsidR="00FA7C70" w:rsidRPr="00A65DF2" w:rsidP="00FA7C70" w14:paraId="1D4C36E3" w14:textId="77777777">
      <w:pPr>
        <w:autoSpaceDE w:val="0"/>
        <w:autoSpaceDN w:val="0"/>
        <w:adjustRightInd w:val="0"/>
        <w:spacing w:after="0" w:line="240" w:lineRule="auto"/>
        <w:ind w:left="360"/>
        <w:jc w:val="both"/>
        <w:rPr>
          <w:rFonts w:ascii="Times New Roman" w:eastAsia="Times New Roman" w:hAnsi="Times New Roman"/>
          <w:sz w:val="24"/>
          <w:szCs w:val="24"/>
          <w:lang w:eastAsia="lv-LV"/>
        </w:rPr>
      </w:pPr>
    </w:p>
    <w:p w:rsidR="00FA7C70" w:rsidRPr="00A65DF2" w:rsidP="00FA7C70" w14:paraId="0FE2733E"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Nenotikusi izsole</w:t>
      </w:r>
    </w:p>
    <w:p w:rsidR="00FA7C70" w:rsidRPr="00A65DF2" w:rsidP="00FA7C70" w14:paraId="7D6BBDA7"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komisija pieņem lēmumu par izsoles atzīšanu par nenotikušu: </w:t>
      </w:r>
    </w:p>
    <w:p w:rsidR="00FA7C70" w:rsidRPr="00A65DF2" w:rsidP="00FA7C70" w14:paraId="2957AF59"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uz izsoli nav autorizēts neviens izsoles dalībnieks; </w:t>
      </w:r>
    </w:p>
    <w:p w:rsidR="00FA7C70" w:rsidRPr="00A65DF2" w:rsidP="00FA7C70" w14:paraId="23EEB097"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izsole bijusi izziņota, pārkāpjot šos noteikumus vai Publiskas personas mantas atsavināšanas likumu; </w:t>
      </w:r>
    </w:p>
    <w:p w:rsidR="00FA7C70" w:rsidRPr="00A65DF2" w:rsidP="00FA7C70" w14:paraId="16F960BB"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tiek noskaidrots, ka nepamatoti noraidīta kāda dalībnieka piedalīšanās izsolē vai nepareizi noraidīts kāds </w:t>
      </w:r>
      <w:r w:rsidRPr="00A65DF2">
        <w:rPr>
          <w:rFonts w:ascii="Times New Roman" w:eastAsia="Times New Roman" w:hAnsi="Times New Roman"/>
          <w:color w:val="000000"/>
          <w:sz w:val="24"/>
          <w:szCs w:val="24"/>
          <w:lang w:eastAsia="lv-LV"/>
        </w:rPr>
        <w:t>pārsolījums</w:t>
      </w:r>
      <w:r w:rsidRPr="00A65DF2">
        <w:rPr>
          <w:rFonts w:ascii="Times New Roman" w:eastAsia="Times New Roman" w:hAnsi="Times New Roman"/>
          <w:color w:val="000000"/>
          <w:sz w:val="24"/>
          <w:szCs w:val="24"/>
          <w:lang w:eastAsia="lv-LV"/>
        </w:rPr>
        <w:t xml:space="preserve">; </w:t>
      </w:r>
    </w:p>
    <w:p w:rsidR="00FA7C70" w:rsidRPr="00A65DF2" w:rsidP="00FA7C70" w14:paraId="7800B18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neviens izsoles dalībnieks nav pārsolījis izsoles sākumcenu; </w:t>
      </w:r>
    </w:p>
    <w:p w:rsidR="00FA7C70" w:rsidRPr="00A65DF2" w:rsidP="00FA7C70" w14:paraId="4DA7B92C"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 ja vienīgais izsoles dalībnieks, kurš nosolījis izsolāmo īpašumu, nav parakstījis izsolāmā īpašuma pirkuma līgumu; </w:t>
      </w:r>
    </w:p>
    <w:p w:rsidR="00FA7C70" w:rsidRPr="00A65DF2" w:rsidP="00FA7C70" w14:paraId="3677B61C"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neviens no izsoles dalībniekiem, kurš atzīts par nosolītāju, neveic pirkuma maksas samaksu šajos noteikumos norādītajā termiņā; </w:t>
      </w:r>
    </w:p>
    <w:p w:rsidR="00FA7C70" w:rsidRPr="00A65DF2" w:rsidP="00FA7C70" w14:paraId="299223F2"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ja izsolāmo mantu nopirkusi persona, kurai nav bijušas tiesības piedalīties izsolē.</w:t>
      </w:r>
    </w:p>
    <w:p w:rsidR="00FA7C70" w:rsidRPr="00A65DF2" w:rsidP="00FA7C70" w14:paraId="6679B13C"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FA7C70" w:rsidRPr="00A65DF2" w:rsidP="00FA7C70" w14:paraId="65913F15"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rezultātu apstrīdēšanu</w:t>
      </w:r>
    </w:p>
    <w:p w:rsidR="00FA7C70" w:rsidRPr="00A65DF2" w:rsidP="00FA7C70" w14:paraId="102E053D" w14:textId="77777777">
      <w:pPr>
        <w:numPr>
          <w:ilvl w:val="1"/>
          <w:numId w:val="2"/>
        </w:numPr>
        <w:tabs>
          <w:tab w:val="num" w:pos="851"/>
        </w:tabs>
        <w:suppressAutoHyphens/>
        <w:spacing w:after="0" w:line="240" w:lineRule="auto"/>
        <w:ind w:hanging="9"/>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ar-QA" w:bidi="ar-QA"/>
        </w:rPr>
        <w:t xml:space="preserve">Izsoles rezultātus var </w:t>
      </w:r>
      <w:r w:rsidRPr="00A65DF2">
        <w:rPr>
          <w:rFonts w:ascii="Times New Roman" w:eastAsia="Times New Roman" w:hAnsi="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bCs/>
          <w:color w:val="000000"/>
          <w:sz w:val="24"/>
          <w:szCs w:val="24"/>
          <w:lang w:eastAsia="ar-QA" w:bidi="ar-QA"/>
        </w:rPr>
        <w:t>.</w:t>
      </w:r>
    </w:p>
    <w:p w:rsidR="00FA7C70" w:rsidP="00FA7C70" w14:paraId="508BAB42"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093B8C" w:rsidP="00A65DF2" w14:paraId="0982A2BC"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712DC8" w:rsidP="00A65DF2" w14:paraId="4AE3C7BB"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712DC8" w:rsidP="00A65DF2" w14:paraId="7CD69D75"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712DC8" w:rsidP="00A65DF2" w14:paraId="14B7771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712DC8" w:rsidP="00A65DF2" w14:paraId="41C65F80"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4E4BBC34" w14:textId="51A171C0">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Domes priekšsēdētāj</w:t>
      </w:r>
      <w:r>
        <w:rPr>
          <w:rFonts w:ascii="Times New Roman" w:eastAsia="Times New Roman" w:hAnsi="Times New Roman" w:cs="Times New Roman"/>
          <w:bCs/>
          <w:color w:val="000000"/>
          <w:sz w:val="24"/>
          <w:szCs w:val="24"/>
          <w:lang w:eastAsia="lv-LV" w:bidi="ar-QA"/>
        </w:rPr>
        <w:t>s</w:t>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6245D0">
        <w:rPr>
          <w:rFonts w:ascii="Times New Roman" w:eastAsia="Times New Roman" w:hAnsi="Times New Roman" w:cs="Times New Roman"/>
          <w:bCs/>
          <w:color w:val="000000"/>
          <w:sz w:val="24"/>
          <w:szCs w:val="24"/>
          <w:lang w:eastAsia="lv-LV" w:bidi="ar-QA"/>
        </w:rPr>
        <w:tab/>
      </w:r>
      <w:r w:rsidR="006245D0">
        <w:rPr>
          <w:rFonts w:ascii="Times New Roman" w:eastAsia="Times New Roman" w:hAnsi="Times New Roman" w:cs="Times New Roman"/>
          <w:bCs/>
          <w:color w:val="000000"/>
          <w:sz w:val="24"/>
          <w:szCs w:val="24"/>
          <w:lang w:eastAsia="lv-LV" w:bidi="ar-QA"/>
        </w:rPr>
        <w:tab/>
      </w:r>
      <w:r w:rsidR="00712DC8">
        <w:rPr>
          <w:rFonts w:ascii="Times New Roman" w:eastAsia="Times New Roman" w:hAnsi="Times New Roman" w:cs="Times New Roman"/>
          <w:bCs/>
          <w:color w:val="000000"/>
          <w:sz w:val="24"/>
          <w:szCs w:val="24"/>
          <w:lang w:eastAsia="lv-LV" w:bidi="ar-QA"/>
        </w:rPr>
        <w:tab/>
      </w:r>
      <w:r w:rsidR="00712DC8">
        <w:rPr>
          <w:rFonts w:ascii="Times New Roman" w:eastAsia="Times New Roman" w:hAnsi="Times New Roman" w:cs="Times New Roman"/>
          <w:bCs/>
          <w:color w:val="000000"/>
          <w:sz w:val="24"/>
          <w:szCs w:val="24"/>
          <w:lang w:eastAsia="lv-LV" w:bidi="ar-QA"/>
        </w:rPr>
        <w:tab/>
      </w:r>
      <w:r w:rsidR="00712DC8">
        <w:rPr>
          <w:rFonts w:ascii="Times New Roman" w:eastAsia="Times New Roman" w:hAnsi="Times New Roman" w:cs="Times New Roman"/>
          <w:bCs/>
          <w:color w:val="000000"/>
          <w:sz w:val="24"/>
          <w:szCs w:val="24"/>
          <w:lang w:eastAsia="lv-LV" w:bidi="ar-QA"/>
        </w:rPr>
        <w:tab/>
      </w:r>
      <w:r w:rsidR="00712DC8">
        <w:rPr>
          <w:rFonts w:ascii="Times New Roman" w:eastAsia="Times New Roman" w:hAnsi="Times New Roman" w:cs="Times New Roman"/>
          <w:bCs/>
          <w:color w:val="000000"/>
          <w:sz w:val="24"/>
          <w:szCs w:val="24"/>
          <w:lang w:eastAsia="lv-LV" w:bidi="ar-QA"/>
        </w:rPr>
        <w:tab/>
        <w:t>`</w:t>
      </w:r>
      <w:r w:rsidR="006245D0">
        <w:rPr>
          <w:rFonts w:ascii="Times New Roman" w:eastAsia="Times New Roman" w:hAnsi="Times New Roman" w:cs="Times New Roman"/>
          <w:bCs/>
          <w:color w:val="000000"/>
          <w:sz w:val="24"/>
          <w:szCs w:val="24"/>
          <w:lang w:eastAsia="lv-LV" w:bidi="ar-QA"/>
        </w:rPr>
        <w:t>G.Skudra</w:t>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093B8C">
        <w:rPr>
          <w:rFonts w:ascii="Times New Roman" w:eastAsia="Times New Roman" w:hAnsi="Times New Roman" w:cs="Times New Roman"/>
          <w:bCs/>
          <w:color w:val="000000"/>
          <w:sz w:val="24"/>
          <w:szCs w:val="24"/>
          <w:lang w:eastAsia="lv-LV" w:bidi="ar-QA"/>
        </w:rPr>
        <w:tab/>
      </w:r>
      <w:r w:rsidR="00093B8C">
        <w:rPr>
          <w:rFonts w:ascii="Times New Roman" w:eastAsia="Times New Roman" w:hAnsi="Times New Roman" w:cs="Times New Roman"/>
          <w:bCs/>
          <w:color w:val="000000"/>
          <w:sz w:val="24"/>
          <w:szCs w:val="24"/>
          <w:lang w:eastAsia="lv-LV" w:bidi="ar-QA"/>
        </w:rPr>
        <w:tab/>
      </w:r>
    </w:p>
    <w:p w:rsidR="00A65DF2" w:rsidRPr="00A65DF2" w:rsidP="00A65DF2" w14:paraId="4A7FEBB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28827046" w14:textId="77777777">
      <w:pPr>
        <w:suppressAutoHyphens/>
        <w:spacing w:after="0" w:line="240" w:lineRule="auto"/>
        <w:rPr>
          <w:rFonts w:ascii="Times New Roman" w:eastAsia="Times New Roman" w:hAnsi="Times New Roman" w:cs="Times New Roman"/>
          <w:bCs/>
          <w:sz w:val="24"/>
          <w:szCs w:val="24"/>
          <w:lang w:eastAsia="ar-QA" w:bidi="ar-QA"/>
        </w:rPr>
      </w:pPr>
    </w:p>
    <w:p w:rsidR="00A65DF2" w:rsidRPr="00A65DF2" w:rsidP="00A65DF2" w14:paraId="2F19E806"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9122DA" w14:paraId="0FE709AC" w14:textId="77777777"/>
    <w:sectPr w:rsidSect="00626F8C">
      <w:footerReference w:type="default" r:id="rId13"/>
      <w:footerReference w:type="first" r:id="rId14"/>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B9C" w14:paraId="3F62BEDD" w14:textId="77777777">
    <w:r>
      <w:t xml:space="preserve">          Šis dokuments ir parakstīts ar drošu elektronisko parakstu un satur laika zīmogu</w:t>
    </w:r>
  </w:p>
  <w:p w:rsidR="001D3C78" w14:paraId="4A40F429" w14:textId="77777777">
    <w:r>
      <w:t xml:space="preserve">          Šis dokuments ir parakstīts ar drošu elektronisko parakstu un satur laika zīmogu</w:t>
    </w:r>
  </w:p>
  <w:p w:rsidR="003E7B55" w14:paraId="38E3947F" w14:textId="77777777">
    <w:r>
      <w:t xml:space="preserve">          Šis dokuments ir parakstīts ar drošu elektronisko parakstu un satur laika zīmogu</w:t>
    </w:r>
  </w:p>
  <w:p w:rsidR="009D73A9" w14:paraId="0DC4B08B"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016816"/>
    <w:multiLevelType w:val="multilevel"/>
    <w:tmpl w:val="BFD019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12018506">
    <w:abstractNumId w:val="2"/>
  </w:num>
  <w:num w:numId="2" w16cid:durableId="315912737">
    <w:abstractNumId w:val="1"/>
  </w:num>
  <w:num w:numId="3" w16cid:durableId="58249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262BE"/>
    <w:rsid w:val="0002655A"/>
    <w:rsid w:val="0004144D"/>
    <w:rsid w:val="00051436"/>
    <w:rsid w:val="00084383"/>
    <w:rsid w:val="00087D02"/>
    <w:rsid w:val="00093B8C"/>
    <w:rsid w:val="000B488B"/>
    <w:rsid w:val="000D248E"/>
    <w:rsid w:val="000E29C1"/>
    <w:rsid w:val="000F72C1"/>
    <w:rsid w:val="00116AC8"/>
    <w:rsid w:val="00124458"/>
    <w:rsid w:val="00167ECE"/>
    <w:rsid w:val="00197C2A"/>
    <w:rsid w:val="00197EF6"/>
    <w:rsid w:val="001D3C78"/>
    <w:rsid w:val="002B1ED7"/>
    <w:rsid w:val="002D4710"/>
    <w:rsid w:val="002E4DE7"/>
    <w:rsid w:val="00300159"/>
    <w:rsid w:val="003243F6"/>
    <w:rsid w:val="00342A5D"/>
    <w:rsid w:val="00350CC3"/>
    <w:rsid w:val="00367E22"/>
    <w:rsid w:val="00372A4B"/>
    <w:rsid w:val="00376A94"/>
    <w:rsid w:val="00390D14"/>
    <w:rsid w:val="003A6539"/>
    <w:rsid w:val="003A6BA7"/>
    <w:rsid w:val="003D2E62"/>
    <w:rsid w:val="003E7B55"/>
    <w:rsid w:val="00415101"/>
    <w:rsid w:val="00416764"/>
    <w:rsid w:val="0042052B"/>
    <w:rsid w:val="00431C30"/>
    <w:rsid w:val="00432DE7"/>
    <w:rsid w:val="00433B70"/>
    <w:rsid w:val="00435ABE"/>
    <w:rsid w:val="0044506F"/>
    <w:rsid w:val="00481867"/>
    <w:rsid w:val="00497593"/>
    <w:rsid w:val="004A2F19"/>
    <w:rsid w:val="004B5501"/>
    <w:rsid w:val="004D3600"/>
    <w:rsid w:val="004D4C72"/>
    <w:rsid w:val="004D67E0"/>
    <w:rsid w:val="005064AE"/>
    <w:rsid w:val="00551DF1"/>
    <w:rsid w:val="0057388A"/>
    <w:rsid w:val="00576B6B"/>
    <w:rsid w:val="00587DDA"/>
    <w:rsid w:val="00590F41"/>
    <w:rsid w:val="005D0AA3"/>
    <w:rsid w:val="005D1455"/>
    <w:rsid w:val="00616085"/>
    <w:rsid w:val="00617949"/>
    <w:rsid w:val="006209AD"/>
    <w:rsid w:val="006245D0"/>
    <w:rsid w:val="006255CB"/>
    <w:rsid w:val="00626F8C"/>
    <w:rsid w:val="006330F5"/>
    <w:rsid w:val="006662DA"/>
    <w:rsid w:val="00670176"/>
    <w:rsid w:val="00672394"/>
    <w:rsid w:val="006B448A"/>
    <w:rsid w:val="006B7AEC"/>
    <w:rsid w:val="006C1471"/>
    <w:rsid w:val="006D1EF4"/>
    <w:rsid w:val="00712DC8"/>
    <w:rsid w:val="007215AC"/>
    <w:rsid w:val="00746ADE"/>
    <w:rsid w:val="007506E9"/>
    <w:rsid w:val="0075173F"/>
    <w:rsid w:val="00776505"/>
    <w:rsid w:val="00781307"/>
    <w:rsid w:val="007A20DC"/>
    <w:rsid w:val="007E30D3"/>
    <w:rsid w:val="007F5725"/>
    <w:rsid w:val="0080220A"/>
    <w:rsid w:val="00802B8F"/>
    <w:rsid w:val="00821927"/>
    <w:rsid w:val="0084141C"/>
    <w:rsid w:val="00845AD0"/>
    <w:rsid w:val="00886B9C"/>
    <w:rsid w:val="008B398D"/>
    <w:rsid w:val="008B7224"/>
    <w:rsid w:val="008E3C93"/>
    <w:rsid w:val="009122DA"/>
    <w:rsid w:val="00923AAF"/>
    <w:rsid w:val="00924CB5"/>
    <w:rsid w:val="00975CF0"/>
    <w:rsid w:val="00996C3B"/>
    <w:rsid w:val="009A0820"/>
    <w:rsid w:val="009B610D"/>
    <w:rsid w:val="009D73A9"/>
    <w:rsid w:val="00A5205F"/>
    <w:rsid w:val="00A65DF2"/>
    <w:rsid w:val="00A81E1C"/>
    <w:rsid w:val="00AB397F"/>
    <w:rsid w:val="00AE2C4D"/>
    <w:rsid w:val="00B06BA3"/>
    <w:rsid w:val="00B125B4"/>
    <w:rsid w:val="00B15DD8"/>
    <w:rsid w:val="00B16A25"/>
    <w:rsid w:val="00B23672"/>
    <w:rsid w:val="00B3117D"/>
    <w:rsid w:val="00B51665"/>
    <w:rsid w:val="00B56C19"/>
    <w:rsid w:val="00B61CC8"/>
    <w:rsid w:val="00B74A38"/>
    <w:rsid w:val="00BB3848"/>
    <w:rsid w:val="00BC58F0"/>
    <w:rsid w:val="00BC7C5C"/>
    <w:rsid w:val="00BD28F1"/>
    <w:rsid w:val="00BE55CE"/>
    <w:rsid w:val="00C2103C"/>
    <w:rsid w:val="00C227BC"/>
    <w:rsid w:val="00C56FB9"/>
    <w:rsid w:val="00C95BC2"/>
    <w:rsid w:val="00CD1160"/>
    <w:rsid w:val="00CE29FE"/>
    <w:rsid w:val="00D00E6B"/>
    <w:rsid w:val="00D01B9C"/>
    <w:rsid w:val="00D271F9"/>
    <w:rsid w:val="00D56BE7"/>
    <w:rsid w:val="00DD2B8A"/>
    <w:rsid w:val="00DF2700"/>
    <w:rsid w:val="00DF3183"/>
    <w:rsid w:val="00DF5D05"/>
    <w:rsid w:val="00E05D0C"/>
    <w:rsid w:val="00E540B9"/>
    <w:rsid w:val="00E858EB"/>
    <w:rsid w:val="00EB6956"/>
    <w:rsid w:val="00F447E1"/>
    <w:rsid w:val="00F55D2B"/>
    <w:rsid w:val="00F711E8"/>
    <w:rsid w:val="00FA1CB7"/>
    <w:rsid w:val="00FA7C70"/>
    <w:rsid w:val="00FB71AE"/>
    <w:rsid w:val="00FD63D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F7E04D4"/>
  <w15:docId w15:val="{B620E77A-B095-4A40-BB92-7B4F6640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D4C72"/>
  </w:style>
  <w:style w:type="paragraph" w:styleId="Footer">
    <w:name w:val="footer"/>
    <w:basedOn w:val="Normal"/>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D4C72"/>
  </w:style>
  <w:style w:type="character" w:styleId="Hyperlink">
    <w:name w:val="Hyperlink"/>
    <w:basedOn w:val="DefaultParagraphFont"/>
    <w:uiPriority w:val="99"/>
    <w:unhideWhenUsed/>
    <w:rsid w:val="00590F41"/>
    <w:rPr>
      <w:color w:val="0563C1" w:themeColor="hyperlink"/>
      <w:u w:val="single"/>
    </w:rPr>
  </w:style>
  <w:style w:type="character" w:styleId="UnresolvedMention">
    <w:name w:val="Unresolved Mention"/>
    <w:basedOn w:val="DefaultParagraphFont"/>
    <w:uiPriority w:val="99"/>
    <w:rsid w:val="00590F41"/>
    <w:rPr>
      <w:color w:val="605E5C"/>
      <w:shd w:val="clear" w:color="auto" w:fill="E1DFDD"/>
    </w:rPr>
  </w:style>
  <w:style w:type="paragraph" w:styleId="ListParagraph">
    <w:name w:val="List Paragraph"/>
    <w:basedOn w:val="Normal"/>
    <w:uiPriority w:val="34"/>
    <w:qFormat/>
    <w:rsid w:val="00FA7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13533-C11B-47CD-93BA-4EA730E4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7540</Words>
  <Characters>4299</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dcterms:created xsi:type="dcterms:W3CDTF">2025-07-01T12:39:00Z</dcterms:created>
  <dcterms:modified xsi:type="dcterms:W3CDTF">2025-08-04T07:52:00Z</dcterms:modified>
</cp:coreProperties>
</file>