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75AF" w14:textId="77777777" w:rsidR="00E237D3" w:rsidRDefault="00000000" w:rsidP="00E237D3">
      <w:pPr>
        <w:pStyle w:val="txt1"/>
        <w:jc w:val="right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APSTIPRINU</w:t>
      </w:r>
    </w:p>
    <w:p w14:paraId="20337E9D" w14:textId="77777777" w:rsidR="00E237D3" w:rsidRDefault="00000000" w:rsidP="00E237D3">
      <w:pPr>
        <w:pStyle w:val="Title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Maltas apvienības pārvaldes vadītājs</w:t>
      </w:r>
    </w:p>
    <w:p w14:paraId="728CFDD0" w14:textId="77777777" w:rsidR="00E237D3" w:rsidRDefault="00000000" w:rsidP="00E237D3">
      <w:pPr>
        <w:pStyle w:val="Title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________________E.Blinovs</w:t>
      </w:r>
    </w:p>
    <w:p w14:paraId="25F2036C" w14:textId="77777777" w:rsidR="00E237D3" w:rsidRDefault="00000000" w:rsidP="00E237D3">
      <w:pPr>
        <w:pStyle w:val="Title"/>
        <w:jc w:val="right"/>
        <w:rPr>
          <w:sz w:val="24"/>
        </w:rPr>
      </w:pPr>
      <w:r>
        <w:rPr>
          <w:b w:val="0"/>
          <w:bCs w:val="0"/>
          <w:sz w:val="24"/>
        </w:rPr>
        <w:t>Maltā, 202</w:t>
      </w:r>
      <w:r w:rsidR="008B75CE">
        <w:rPr>
          <w:b w:val="0"/>
          <w:bCs w:val="0"/>
          <w:sz w:val="24"/>
        </w:rPr>
        <w:t>5</w:t>
      </w:r>
      <w:r>
        <w:rPr>
          <w:b w:val="0"/>
          <w:bCs w:val="0"/>
          <w:sz w:val="24"/>
        </w:rPr>
        <w:t xml:space="preserve">.gada </w:t>
      </w:r>
      <w:r w:rsidR="008B75CE">
        <w:rPr>
          <w:b w:val="0"/>
          <w:bCs w:val="0"/>
          <w:sz w:val="24"/>
        </w:rPr>
        <w:t>8</w:t>
      </w:r>
      <w:r>
        <w:rPr>
          <w:b w:val="0"/>
          <w:bCs w:val="0"/>
          <w:sz w:val="24"/>
        </w:rPr>
        <w:t>.</w:t>
      </w:r>
      <w:r w:rsidR="008B75CE">
        <w:rPr>
          <w:b w:val="0"/>
          <w:bCs w:val="0"/>
          <w:sz w:val="24"/>
        </w:rPr>
        <w:t>augustā</w:t>
      </w:r>
    </w:p>
    <w:p w14:paraId="507A02DA" w14:textId="77777777" w:rsidR="00E237D3" w:rsidRDefault="00E237D3" w:rsidP="00E237D3">
      <w:pPr>
        <w:jc w:val="right"/>
      </w:pPr>
    </w:p>
    <w:p w14:paraId="73CC3D02" w14:textId="77777777" w:rsidR="00E237D3" w:rsidRDefault="00E237D3" w:rsidP="00E237D3">
      <w:pPr>
        <w:jc w:val="center"/>
        <w:rPr>
          <w:b/>
        </w:rPr>
      </w:pPr>
    </w:p>
    <w:p w14:paraId="7D4D716E" w14:textId="77777777" w:rsidR="00E237D3" w:rsidRDefault="00000000" w:rsidP="00E237D3">
      <w:pPr>
        <w:jc w:val="center"/>
        <w:rPr>
          <w:b/>
        </w:rPr>
      </w:pPr>
      <w:r>
        <w:rPr>
          <w:b/>
        </w:rPr>
        <w:t xml:space="preserve">Maltas apvienības pārvaldes </w:t>
      </w:r>
    </w:p>
    <w:p w14:paraId="1F0584F8" w14:textId="77777777" w:rsidR="00E237D3" w:rsidRDefault="00000000" w:rsidP="00E237D3">
      <w:pPr>
        <w:jc w:val="center"/>
        <w:rPr>
          <w:b/>
        </w:rPr>
      </w:pPr>
      <w:r w:rsidRPr="00435B9B">
        <w:rPr>
          <w:b/>
        </w:rPr>
        <w:t xml:space="preserve">Ķīmijas un fizikas </w:t>
      </w:r>
      <w:r>
        <w:rPr>
          <w:b/>
        </w:rPr>
        <w:t>laboranta amata</w:t>
      </w:r>
      <w:r w:rsidRPr="00E110F6">
        <w:rPr>
          <w:b/>
        </w:rPr>
        <w:t xml:space="preserve"> </w:t>
      </w:r>
      <w:r>
        <w:rPr>
          <w:b/>
        </w:rPr>
        <w:t xml:space="preserve">atklātā </w:t>
      </w:r>
      <w:r w:rsidRPr="00E110F6">
        <w:rPr>
          <w:b/>
        </w:rPr>
        <w:t xml:space="preserve">konkursa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E110F6">
          <w:rPr>
            <w:b/>
          </w:rPr>
          <w:t>nolikums</w:t>
        </w:r>
      </w:smartTag>
    </w:p>
    <w:p w14:paraId="31CAE93F" w14:textId="77777777" w:rsidR="00E237D3" w:rsidRDefault="00E237D3" w:rsidP="00E237D3"/>
    <w:p w14:paraId="5062F6D8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>
        <w:t xml:space="preserve">Šis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>
          <w:t>nolikums</w:t>
        </w:r>
      </w:smartTag>
      <w:r>
        <w:t xml:space="preserve"> nosaka kārtību, kādā pretendenti piesakās uz vakanto Maltas apvienības pārvalde </w:t>
      </w:r>
      <w:r w:rsidR="00435B9B">
        <w:t>ķ</w:t>
      </w:r>
      <w:r w:rsidR="00435B9B" w:rsidRPr="00435B9B">
        <w:t xml:space="preserve">īmijas un fizikas laboranta </w:t>
      </w:r>
      <w:r>
        <w:t>amatu atklātā konkursā (turpmāk – konkurss), kā arī konkursa izsludināšanas un norises kārtību.</w:t>
      </w:r>
    </w:p>
    <w:p w14:paraId="7FA497F4" w14:textId="77777777" w:rsidR="00E237D3" w:rsidRDefault="00E237D3" w:rsidP="00E237D3">
      <w:pPr>
        <w:tabs>
          <w:tab w:val="num" w:pos="567"/>
        </w:tabs>
        <w:ind w:left="567" w:hanging="567"/>
        <w:jc w:val="both"/>
      </w:pPr>
    </w:p>
    <w:p w14:paraId="68666386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>
        <w:t xml:space="preserve">Rēzeknes novada pašvaldības mājaslapā </w:t>
      </w:r>
      <w:hyperlink r:id="rId7" w:history="1">
        <w:r w:rsidR="00E237D3" w:rsidRPr="00E33E3F">
          <w:rPr>
            <w:rStyle w:val="Hyperlink"/>
          </w:rPr>
          <w:t>www.rezeknesnovads.lv</w:t>
        </w:r>
      </w:hyperlink>
      <w:r>
        <w:t xml:space="preserve"> un NVA mājaslapā publicē sludinājumus par to, ka Maltas apvienības pārvalde</w:t>
      </w:r>
      <w:r w:rsidRPr="004C2D41">
        <w:t xml:space="preserve"> izsludina</w:t>
      </w:r>
      <w:r>
        <w:t xml:space="preserve"> </w:t>
      </w:r>
      <w:r w:rsidRPr="006526C8">
        <w:rPr>
          <w:bCs/>
        </w:rPr>
        <w:t>atklāto</w:t>
      </w:r>
      <w:r w:rsidRPr="004C2D41">
        <w:t xml:space="preserve"> konkursu uz</w:t>
      </w:r>
      <w:r>
        <w:t xml:space="preserve"> </w:t>
      </w:r>
      <w:r w:rsidR="00435B9B" w:rsidRPr="00435B9B">
        <w:t xml:space="preserve">ķīmijas un fizikas laboranta </w:t>
      </w:r>
      <w:r>
        <w:t>amatu</w:t>
      </w:r>
      <w:r w:rsidR="00F02861">
        <w:t xml:space="preserve"> Maltas pagastā</w:t>
      </w:r>
      <w:r>
        <w:t>, norādot papildu informācijas iegūšanas veidu.</w:t>
      </w:r>
    </w:p>
    <w:p w14:paraId="3B04FD7F" w14:textId="77777777" w:rsidR="00E237D3" w:rsidRDefault="00E237D3" w:rsidP="00E237D3">
      <w:pPr>
        <w:tabs>
          <w:tab w:val="num" w:pos="567"/>
        </w:tabs>
        <w:ind w:left="567" w:hanging="567"/>
        <w:jc w:val="both"/>
      </w:pPr>
    </w:p>
    <w:p w14:paraId="497DC79B" w14:textId="77777777" w:rsidR="00E237D3" w:rsidRPr="00FF3DA4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 w:rsidRPr="00FF3DA4">
        <w:t xml:space="preserve">Pretendentu pieteikšanās un nepieciešamo dokumentu iesniegšanas termiņš – </w:t>
      </w:r>
      <w:r w:rsidRPr="00FF3DA4">
        <w:rPr>
          <w:b/>
        </w:rPr>
        <w:t>202</w:t>
      </w:r>
      <w:r w:rsidR="008B75CE">
        <w:rPr>
          <w:b/>
        </w:rPr>
        <w:t>5</w:t>
      </w:r>
      <w:r w:rsidRPr="00FF3DA4">
        <w:rPr>
          <w:b/>
        </w:rPr>
        <w:t xml:space="preserve">.gada </w:t>
      </w:r>
      <w:r w:rsidR="008B75CE">
        <w:rPr>
          <w:b/>
        </w:rPr>
        <w:t>25</w:t>
      </w:r>
      <w:r>
        <w:rPr>
          <w:b/>
        </w:rPr>
        <w:t>.</w:t>
      </w:r>
      <w:r w:rsidR="008B75CE">
        <w:rPr>
          <w:b/>
        </w:rPr>
        <w:t>augustam</w:t>
      </w:r>
      <w:r w:rsidRPr="00FF3DA4">
        <w:rPr>
          <w:b/>
        </w:rPr>
        <w:t xml:space="preserve"> </w:t>
      </w:r>
      <w:r>
        <w:rPr>
          <w:b/>
        </w:rPr>
        <w:t>plkst.14</w:t>
      </w:r>
      <w:r w:rsidRPr="00FF3DA4">
        <w:rPr>
          <w:b/>
        </w:rPr>
        <w:t>.00</w:t>
      </w:r>
      <w:r w:rsidRPr="00FF3DA4">
        <w:t>.</w:t>
      </w:r>
    </w:p>
    <w:p w14:paraId="795F504F" w14:textId="77777777" w:rsidR="00E237D3" w:rsidRDefault="00E237D3" w:rsidP="00E237D3">
      <w:pPr>
        <w:tabs>
          <w:tab w:val="num" w:pos="567"/>
        </w:tabs>
        <w:ind w:left="567" w:hanging="567"/>
        <w:jc w:val="both"/>
      </w:pPr>
    </w:p>
    <w:p w14:paraId="5898E015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>
        <w:t xml:space="preserve">Ar konkursa </w:t>
      </w:r>
      <w:smartTag w:uri="schemas-tilde-lv/tildestengine" w:element="veidnes">
        <w:smartTagPr>
          <w:attr w:name="text" w:val="nolikumu"/>
          <w:attr w:name="id" w:val="-1"/>
          <w:attr w:name="baseform" w:val="nolikum|s"/>
        </w:smartTagPr>
        <w:r>
          <w:t>nolikumu</w:t>
        </w:r>
      </w:smartTag>
      <w:r>
        <w:t xml:space="preserve"> var iepazīties Rēzeknes novada pašvaldības mājaslapā </w:t>
      </w:r>
      <w:hyperlink r:id="rId8" w:history="1">
        <w:r w:rsidR="00E237D3" w:rsidRPr="00E33E3F">
          <w:rPr>
            <w:rStyle w:val="Hyperlink"/>
          </w:rPr>
          <w:t>www.rezeknessnovads.lv</w:t>
        </w:r>
      </w:hyperlink>
      <w:r>
        <w:t>, NVA mājas lapā.</w:t>
      </w:r>
    </w:p>
    <w:p w14:paraId="7BD9695B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>
        <w:t xml:space="preserve">Kontaktpersona detalizētākas informācijas saņemšanai - Maltas apvienības pārvalde </w:t>
      </w:r>
      <w:r w:rsidRPr="00B9615C">
        <w:t>vadītāj</w:t>
      </w:r>
      <w:r>
        <w:t xml:space="preserve">s Edgars Blinovs, tel.27870687, e-pasts: </w:t>
      </w:r>
      <w:hyperlink r:id="rId9" w:history="1">
        <w:r w:rsidR="00E237D3" w:rsidRPr="00C80CA3">
          <w:rPr>
            <w:rStyle w:val="Hyperlink"/>
          </w:rPr>
          <w:t>maltasapvieniba@rezeknesnovads.lv</w:t>
        </w:r>
      </w:hyperlink>
      <w:r>
        <w:t>.</w:t>
      </w:r>
    </w:p>
    <w:p w14:paraId="5EABBF31" w14:textId="77777777" w:rsidR="00E237D3" w:rsidRDefault="00E237D3" w:rsidP="00E237D3">
      <w:pPr>
        <w:jc w:val="both"/>
      </w:pPr>
    </w:p>
    <w:p w14:paraId="7DD2B3CE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 w:rsidRPr="0019769A">
        <w:t>Pretendentiem jāatbilst šādām prasībām:</w:t>
      </w:r>
    </w:p>
    <w:p w14:paraId="1748F374" w14:textId="77777777" w:rsidR="00E237D3" w:rsidRDefault="00000000" w:rsidP="00F02861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hanging="567"/>
      </w:pPr>
      <w:r>
        <w:t xml:space="preserve">valsts valodas prasme atbilstoši </w:t>
      </w:r>
      <w:r w:rsidR="000D67B6" w:rsidRPr="000D67B6">
        <w:t>vidējam līmenim 2. pakāpei (B2)</w:t>
      </w:r>
      <w:r>
        <w:t>;</w:t>
      </w:r>
    </w:p>
    <w:p w14:paraId="64B0684E" w14:textId="77777777" w:rsidR="00E237D3" w:rsidRDefault="00000000" w:rsidP="00F02861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hanging="567"/>
      </w:pPr>
      <w:r>
        <w:t>prasme strādāt ar uzticētu inventāru</w:t>
      </w:r>
      <w:r w:rsidR="000D67B6">
        <w:t>.</w:t>
      </w:r>
    </w:p>
    <w:p w14:paraId="5E9E56E5" w14:textId="77777777" w:rsidR="00E237D3" w:rsidRDefault="00E237D3" w:rsidP="00E237D3">
      <w:pPr>
        <w:ind w:left="704" w:right="44"/>
        <w:jc w:val="both"/>
      </w:pPr>
    </w:p>
    <w:p w14:paraId="7B7871DE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right="45" w:hanging="567"/>
        <w:jc w:val="both"/>
      </w:pPr>
      <w:r>
        <w:t>Galvenie pienākumi:</w:t>
      </w:r>
    </w:p>
    <w:p w14:paraId="56B55A51" w14:textId="77777777" w:rsidR="000D67B6" w:rsidRDefault="00000000" w:rsidP="00AF24F3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0D67B6">
        <w:rPr>
          <w:rFonts w:eastAsiaTheme="minorHAnsi"/>
          <w:lang w:eastAsia="en-US"/>
        </w:rPr>
        <w:t>Apkalpot skolā esošus tehniskus līdzekļus mācību un audzināšanas procesa organizācijai (krāsu nomaiņa, putekļu slaucīšana, audio un video aparatūras pieslēgšana un atslēgšana, skolas tehnisko līdzekļu uzskaite);</w:t>
      </w:r>
    </w:p>
    <w:p w14:paraId="0656BB42" w14:textId="77777777" w:rsidR="000D67B6" w:rsidRDefault="00000000" w:rsidP="00AF24F3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0D67B6">
        <w:rPr>
          <w:rFonts w:eastAsiaTheme="minorHAnsi"/>
          <w:lang w:eastAsia="en-US"/>
        </w:rPr>
        <w:t>Katru dienu darba dienas laikā saskaņot jautājumus ar priekšmeta skolotājiem par tiem uzskates, izdales u.c. materiāliem, kas būs nepieciešami nākoša</w:t>
      </w:r>
      <w:r w:rsidR="002D0457">
        <w:rPr>
          <w:rFonts w:eastAsiaTheme="minorHAnsi"/>
          <w:lang w:eastAsia="en-US"/>
        </w:rPr>
        <w:t>s</w:t>
      </w:r>
      <w:r w:rsidRPr="000D67B6">
        <w:rPr>
          <w:rFonts w:eastAsiaTheme="minorHAnsi"/>
          <w:lang w:eastAsia="en-US"/>
        </w:rPr>
        <w:t xml:space="preserve"> darba diena</w:t>
      </w:r>
      <w:r w:rsidR="002D0457">
        <w:rPr>
          <w:rFonts w:eastAsiaTheme="minorHAnsi"/>
          <w:lang w:eastAsia="en-US"/>
        </w:rPr>
        <w:t>s</w:t>
      </w:r>
      <w:r w:rsidRPr="000D67B6">
        <w:rPr>
          <w:rFonts w:eastAsiaTheme="minorHAnsi"/>
          <w:lang w:eastAsia="en-US"/>
        </w:rPr>
        <w:t xml:space="preserve"> katrai stundai, nodrošinot nepieciešamo mācību materiālu kopēšanu;</w:t>
      </w:r>
    </w:p>
    <w:p w14:paraId="485A80AF" w14:textId="77777777" w:rsidR="00E54F78" w:rsidRDefault="00000000" w:rsidP="00AF24F3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E54F78">
        <w:rPr>
          <w:rFonts w:eastAsiaTheme="minorHAnsi"/>
          <w:lang w:eastAsia="en-US"/>
        </w:rPr>
        <w:t xml:space="preserve">Pēc nepieciešamības vai pēc skolotāja norādījuma stundas laikā palīdzēt skolotājam vai pašam demonstrēt attiecīgos mēģinājumus; </w:t>
      </w:r>
    </w:p>
    <w:p w14:paraId="53078BC5" w14:textId="77777777" w:rsidR="00E54F78" w:rsidRDefault="00000000" w:rsidP="00AF24F3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E54F78">
        <w:rPr>
          <w:rFonts w:eastAsiaTheme="minorHAnsi"/>
          <w:lang w:eastAsia="en-US"/>
        </w:rPr>
        <w:t>Pēc katras stundas attiecīgos materiālus novākt un sagādāt nākošai stundai nepieciešamos pēc skolotāja norādījuma;</w:t>
      </w:r>
    </w:p>
    <w:p w14:paraId="6389E85E" w14:textId="77777777" w:rsidR="00E54F78" w:rsidRDefault="00000000" w:rsidP="00AF24F3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E54F78">
        <w:rPr>
          <w:rFonts w:eastAsiaTheme="minorHAnsi"/>
          <w:lang w:eastAsia="en-US"/>
        </w:rPr>
        <w:t>Nodrošināt aprīkojuma savākšanu pēc darba beigām, ja nepieciešams, mazgāt un attīrīt aprīkojumu saskaņā ar attiecīgiem norādījumiem par tā lietošanu;</w:t>
      </w:r>
    </w:p>
    <w:p w14:paraId="3CA45C41" w14:textId="77777777" w:rsidR="00E54F78" w:rsidRDefault="00000000" w:rsidP="00AF24F3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E54F78">
        <w:rPr>
          <w:rFonts w:eastAsiaTheme="minorHAnsi"/>
          <w:lang w:eastAsia="en-US"/>
        </w:rPr>
        <w:t xml:space="preserve">Uzturēt kārtībā laboratoriju, pēc skolotāja norādījuma arī kabinetu; visus traukus un ierīces vienmēr turēt tīrus un noteiktā kārtībā; ievērot visus darba drošības tehnikas noteikumus, strādājot ar ķīmiskiem reaktīviem, uzglabāt tos un arī likvidēt to pārpalikumus;  </w:t>
      </w:r>
    </w:p>
    <w:p w14:paraId="0873F7FE" w14:textId="77777777" w:rsidR="0070082F" w:rsidRDefault="00000000" w:rsidP="00AF24F3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70082F">
        <w:rPr>
          <w:rFonts w:eastAsiaTheme="minorHAnsi"/>
          <w:lang w:eastAsia="en-US"/>
        </w:rPr>
        <w:t>Sekot, lai laboratorijā neuzturētos nepiederošas personas, izņemot priekšmeta skolotāju un attiecīgo laborantu;</w:t>
      </w:r>
    </w:p>
    <w:p w14:paraId="63FD7E99" w14:textId="77777777" w:rsidR="0070082F" w:rsidRDefault="00000000" w:rsidP="00AF24F3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70082F">
        <w:rPr>
          <w:rFonts w:eastAsiaTheme="minorHAnsi"/>
          <w:lang w:eastAsia="en-US"/>
        </w:rPr>
        <w:t>Nepieciešamības gadījumā piedalīties laboratorijas vai praktisko darbu laikā attiecīgajā nodarbībā un palīdzēt skolotājam sekot tam, kā skolēni ievēro drošības tehnikas noteikumus;</w:t>
      </w:r>
    </w:p>
    <w:p w14:paraId="0EEE9DAF" w14:textId="77777777" w:rsidR="0070082F" w:rsidRDefault="00000000" w:rsidP="00AF24F3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70082F">
        <w:rPr>
          <w:rFonts w:eastAsiaTheme="minorHAnsi"/>
          <w:lang w:eastAsia="en-US"/>
        </w:rPr>
        <w:lastRenderedPageBreak/>
        <w:t>Pēc skolotāja norādījumiem gatavot vai atjaunot uzskates, didaktiskos, izdales materiālus, vienkāršas eksperimentu demonstrēšanas ierīces; prast izdarīt jebkuru mēģinājumu un eksperimentēt, ievērojot pareizu eksperimenta demonstrēšanas tehniku;</w:t>
      </w:r>
    </w:p>
    <w:p w14:paraId="7323FDD7" w14:textId="77777777" w:rsidR="0070082F" w:rsidRDefault="00000000" w:rsidP="00AF24F3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70082F">
        <w:rPr>
          <w:rFonts w:eastAsiaTheme="minorHAnsi"/>
          <w:lang w:eastAsia="en-US"/>
        </w:rPr>
        <w:t>Mācību priekšmetu skolotājiem palīdzēt organizēt kontroldarbus, ieskaites, olimpiādes, eksāmenus; veikt kontroldarbu kopēšanu; nodrošināt nepieciešamo tehnisko līdzekļu gatavību pārbaudes darbu un valsts pārbaudes darbu veikšanai;</w:t>
      </w:r>
    </w:p>
    <w:p w14:paraId="46CE14F2" w14:textId="77777777" w:rsidR="0070082F" w:rsidRDefault="00000000" w:rsidP="00AF24F3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70082F">
        <w:rPr>
          <w:rFonts w:eastAsiaTheme="minorHAnsi"/>
          <w:lang w:eastAsia="en-US"/>
        </w:rPr>
        <w:t>Pēc nepieciešamības var būt norīkots pavadīt skolēnus uz pasākumiem ārpus skolas;</w:t>
      </w:r>
    </w:p>
    <w:p w14:paraId="6B065ADB" w14:textId="77777777" w:rsidR="0070082F" w:rsidRDefault="00000000" w:rsidP="00AF24F3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70082F">
        <w:rPr>
          <w:rFonts w:eastAsiaTheme="minorHAnsi"/>
          <w:lang w:eastAsia="en-US"/>
        </w:rPr>
        <w:t>Vasaras laikā pildīt visus nepieciešamus darbus skolas sagatavošanā jaunajam mācību gadam</w:t>
      </w:r>
      <w:r>
        <w:rPr>
          <w:rFonts w:eastAsiaTheme="minorHAnsi"/>
          <w:lang w:eastAsia="en-US"/>
        </w:rPr>
        <w:t>.</w:t>
      </w:r>
    </w:p>
    <w:p w14:paraId="6DD886AE" w14:textId="77777777" w:rsidR="00E237D3" w:rsidRPr="0070082F" w:rsidRDefault="00000000" w:rsidP="0070082F">
      <w:pPr>
        <w:pStyle w:val="ListParagraph"/>
        <w:numPr>
          <w:ilvl w:val="0"/>
          <w:numId w:val="1"/>
        </w:numPr>
        <w:ind w:right="45"/>
        <w:jc w:val="both"/>
        <w:rPr>
          <w:rFonts w:eastAsiaTheme="minorHAnsi"/>
          <w:lang w:eastAsia="en-US"/>
        </w:rPr>
      </w:pPr>
      <w:r>
        <w:t xml:space="preserve">Pretendenti līdz </w:t>
      </w:r>
      <w:r w:rsidRPr="0070082F">
        <w:rPr>
          <w:b/>
        </w:rPr>
        <w:t>202</w:t>
      </w:r>
      <w:r w:rsidR="008B75CE" w:rsidRPr="0070082F">
        <w:rPr>
          <w:b/>
        </w:rPr>
        <w:t>5</w:t>
      </w:r>
      <w:r w:rsidRPr="0070082F">
        <w:rPr>
          <w:b/>
        </w:rPr>
        <w:t xml:space="preserve">.gada </w:t>
      </w:r>
      <w:r w:rsidR="008B75CE" w:rsidRPr="0070082F">
        <w:rPr>
          <w:b/>
        </w:rPr>
        <w:t>25</w:t>
      </w:r>
      <w:r w:rsidR="007102CF" w:rsidRPr="0070082F">
        <w:rPr>
          <w:b/>
        </w:rPr>
        <w:t>.</w:t>
      </w:r>
      <w:r w:rsidR="008B75CE" w:rsidRPr="0070082F">
        <w:rPr>
          <w:b/>
        </w:rPr>
        <w:t>augusta</w:t>
      </w:r>
      <w:r w:rsidRPr="00FF3DA4">
        <w:t xml:space="preserve"> </w:t>
      </w:r>
      <w:r w:rsidRPr="0070082F">
        <w:rPr>
          <w:b/>
        </w:rPr>
        <w:t>plkst.14.00</w:t>
      </w:r>
      <w:r>
        <w:t xml:space="preserve"> nosūta uz e-pastu </w:t>
      </w:r>
      <w:hyperlink r:id="rId10" w:history="1">
        <w:r w:rsidR="00E237D3" w:rsidRPr="00C80CA3">
          <w:rPr>
            <w:rStyle w:val="Hyperlink"/>
          </w:rPr>
          <w:t>maltasapvieniba@rezeknesnovads.lv</w:t>
        </w:r>
      </w:hyperlink>
      <w:r>
        <w:t xml:space="preserve"> vai iesniedz personīgi Maltas apvienības pārvald</w:t>
      </w:r>
      <w:r w:rsidR="007102CF">
        <w:t>ē</w:t>
      </w:r>
      <w:r>
        <w:t>, lietvedei 3.kab., Brīvības iela 6, Malta, Maltas pagasts, Rēzeknes novadā, pieteikumu aizlīmētā aploksnē ar norādi „Konkursam uz Maltas</w:t>
      </w:r>
      <w:r w:rsidRPr="00DB301B">
        <w:t xml:space="preserve"> apvienības pārvalde </w:t>
      </w:r>
      <w:r w:rsidR="0070082F" w:rsidRPr="0070082F">
        <w:t xml:space="preserve">ķīmijas un fizikas laboranta </w:t>
      </w:r>
      <w:r>
        <w:t>amatu” un kurā ir ievietoti šādi  dokumenti:</w:t>
      </w:r>
    </w:p>
    <w:p w14:paraId="26B3BC9F" w14:textId="77777777" w:rsidR="00E237D3" w:rsidRDefault="00000000" w:rsidP="00AF24F3">
      <w:pPr>
        <w:numPr>
          <w:ilvl w:val="1"/>
          <w:numId w:val="1"/>
        </w:numPr>
        <w:tabs>
          <w:tab w:val="clear" w:pos="704"/>
        </w:tabs>
        <w:ind w:left="1276" w:right="44" w:hanging="425"/>
        <w:jc w:val="both"/>
      </w:pPr>
      <w:r>
        <w:t>profesionālās darbības apraksts (</w:t>
      </w:r>
      <w:smartTag w:uri="schemas-tilde-lv/tildestengine" w:element="veidnes">
        <w:smartTagPr>
          <w:attr w:name="text" w:val="CV"/>
          <w:attr w:name="id" w:val="-1"/>
          <w:attr w:name="baseform" w:val="CV"/>
        </w:smartTagPr>
        <w:r>
          <w:t>CV</w:t>
        </w:r>
      </w:smartTag>
      <w:r>
        <w:t>);</w:t>
      </w:r>
    </w:p>
    <w:p w14:paraId="5857D988" w14:textId="77777777" w:rsidR="00E237D3" w:rsidRDefault="00000000" w:rsidP="00AF24F3">
      <w:pPr>
        <w:numPr>
          <w:ilvl w:val="1"/>
          <w:numId w:val="1"/>
        </w:numPr>
        <w:tabs>
          <w:tab w:val="clear" w:pos="704"/>
        </w:tabs>
        <w:ind w:left="1276" w:right="44" w:hanging="425"/>
        <w:jc w:val="both"/>
      </w:pPr>
      <w:r>
        <w:t>motivācijas vēstule;</w:t>
      </w:r>
    </w:p>
    <w:p w14:paraId="3D4111F8" w14:textId="77777777" w:rsidR="00E237D3" w:rsidRDefault="00000000" w:rsidP="00AF24F3">
      <w:pPr>
        <w:numPr>
          <w:ilvl w:val="1"/>
          <w:numId w:val="1"/>
        </w:numPr>
        <w:tabs>
          <w:tab w:val="clear" w:pos="704"/>
        </w:tabs>
        <w:ind w:left="1276" w:right="44" w:hanging="425"/>
        <w:jc w:val="both"/>
      </w:pPr>
      <w:r>
        <w:t>izglītību un darba pieredzi apliecinošu dokumentu kopijas;</w:t>
      </w:r>
    </w:p>
    <w:p w14:paraId="045B2F97" w14:textId="77777777" w:rsidR="00E237D3" w:rsidRDefault="00000000" w:rsidP="00AF24F3">
      <w:pPr>
        <w:numPr>
          <w:ilvl w:val="1"/>
          <w:numId w:val="1"/>
        </w:numPr>
        <w:tabs>
          <w:tab w:val="clear" w:pos="704"/>
        </w:tabs>
        <w:ind w:left="1276" w:right="44" w:hanging="425"/>
        <w:jc w:val="both"/>
      </w:pPr>
      <w:r>
        <w:t>pieteikuma anketa.</w:t>
      </w:r>
    </w:p>
    <w:p w14:paraId="393D54D3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 xml:space="preserve">Pa pastu vai e-pastu nosūtīts pieteikums un tam pievienotie šī nolikuma </w:t>
      </w:r>
      <w:r w:rsidR="007102CF">
        <w:t>8</w:t>
      </w:r>
      <w:r>
        <w:t xml:space="preserve">.punktā minētie dokumenti tiks izskatīti, ja tie tiks saņemti līdz šī nolikuma </w:t>
      </w:r>
      <w:r w:rsidR="007102CF">
        <w:t>8</w:t>
      </w:r>
      <w:r>
        <w:t>.punktā noteiktajam termiņam.</w:t>
      </w:r>
    </w:p>
    <w:p w14:paraId="00EBF980" w14:textId="77777777" w:rsidR="00E237D3" w:rsidRDefault="00E237D3" w:rsidP="00E237D3">
      <w:pPr>
        <w:ind w:left="567" w:right="44" w:hanging="567"/>
        <w:jc w:val="both"/>
      </w:pPr>
    </w:p>
    <w:p w14:paraId="77CF449D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>Papildus konkursa pretendents var iesniegt tālākizglītību apliecinošu dokumentu, kas apliecina amata pretendenta atbilstību nolikuma 6.punktā norādītajām prasībām, kopijas.</w:t>
      </w:r>
    </w:p>
    <w:p w14:paraId="6588462D" w14:textId="77777777" w:rsidR="00E237D3" w:rsidRDefault="00E237D3" w:rsidP="00E237D3">
      <w:pPr>
        <w:pStyle w:val="ListParagraph"/>
        <w:ind w:left="567" w:hanging="567"/>
      </w:pPr>
    </w:p>
    <w:p w14:paraId="37F91D91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 xml:space="preserve">Konkursa komisija, kuru izveido ar iestādes vadītāja rīkojumu, izskata pretendentu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>
          <w:t>pieteikumus</w:t>
        </w:r>
      </w:smartTag>
      <w:r>
        <w:t xml:space="preserve"> un iesniegtos dokumentus.</w:t>
      </w:r>
    </w:p>
    <w:p w14:paraId="6AF008C2" w14:textId="77777777" w:rsidR="00E237D3" w:rsidRDefault="00E237D3" w:rsidP="00E237D3">
      <w:pPr>
        <w:pStyle w:val="ListParagraph"/>
        <w:ind w:left="567" w:hanging="567"/>
      </w:pPr>
    </w:p>
    <w:p w14:paraId="158CE673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text" w:val="Protokolu"/>
          <w:attr w:name="id" w:val="-1"/>
          <w:attr w:name="baseform" w:val="protokol|s"/>
        </w:smartTagPr>
        <w:r>
          <w:t>Protokolu</w:t>
        </w:r>
      </w:smartTag>
      <w:r>
        <w:t xml:space="preserve"> paraksta visi klātesošie konkursa komisijas locekļi.</w:t>
      </w:r>
    </w:p>
    <w:p w14:paraId="597199E0" w14:textId="77777777" w:rsidR="00E237D3" w:rsidRDefault="00E237D3" w:rsidP="00E237D3">
      <w:pPr>
        <w:pStyle w:val="ListParagraph"/>
      </w:pPr>
    </w:p>
    <w:p w14:paraId="762906E1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>Konkurss tiek organizēts divās kārtās:</w:t>
      </w:r>
    </w:p>
    <w:p w14:paraId="1EF9E425" w14:textId="77777777" w:rsidR="00E237D3" w:rsidRDefault="00000000" w:rsidP="00AF24F3">
      <w:pPr>
        <w:numPr>
          <w:ilvl w:val="1"/>
          <w:numId w:val="1"/>
        </w:numPr>
        <w:tabs>
          <w:tab w:val="clear" w:pos="704"/>
        </w:tabs>
        <w:ind w:left="1276" w:right="44" w:hanging="567"/>
        <w:jc w:val="both"/>
      </w:pPr>
      <w:r>
        <w:t xml:space="preserve">konkursa pirmajā kārtā konkursa komisija izvērtē pretendentu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>
          <w:t>pieteikumus</w:t>
        </w:r>
      </w:smartTag>
      <w:r>
        <w:t xml:space="preserve"> un iesniegtos dokumentus un uz konkursa otro kārtu uzaicina pretendentus, kas atbilst </w:t>
      </w:r>
      <w:smartTag w:uri="schemas-tilde-lv/tildestengine" w:element="veidnes">
        <w:smartTagPr>
          <w:attr w:name="text" w:val="nolikuma"/>
          <w:attr w:name="id" w:val="-1"/>
          <w:attr w:name="baseform" w:val="nolikum|s"/>
        </w:smartTagPr>
        <w:r>
          <w:t>nolikuma</w:t>
        </w:r>
      </w:smartTag>
      <w:r>
        <w:t xml:space="preserve"> 6.punktā izvirzītajām prasībām, ko apliecina </w:t>
      </w:r>
      <w:r w:rsidR="007102CF">
        <w:t>8</w:t>
      </w:r>
      <w:r>
        <w:t>.punktā norādītie iesniegtie dokumenti;</w:t>
      </w:r>
    </w:p>
    <w:p w14:paraId="73B22366" w14:textId="77777777" w:rsidR="00E237D3" w:rsidRDefault="00000000" w:rsidP="00AF24F3">
      <w:pPr>
        <w:numPr>
          <w:ilvl w:val="1"/>
          <w:numId w:val="1"/>
        </w:numPr>
        <w:tabs>
          <w:tab w:val="clear" w:pos="704"/>
        </w:tabs>
        <w:ind w:left="1276" w:right="44" w:hanging="567"/>
        <w:jc w:val="both"/>
      </w:pPr>
      <w:r>
        <w:t>konkursa otr</w:t>
      </w:r>
      <w:r w:rsidR="00F02861">
        <w:t>aj</w:t>
      </w:r>
      <w:r>
        <w:t>ā kārt</w:t>
      </w:r>
      <w:r w:rsidR="00F02861">
        <w:t>ā ir</w:t>
      </w:r>
      <w:r w:rsidR="00F45522">
        <w:t xml:space="preserve"> intervija</w:t>
      </w:r>
      <w:r w:rsidR="00F02861">
        <w:t>.</w:t>
      </w:r>
    </w:p>
    <w:p w14:paraId="1404F698" w14:textId="77777777" w:rsidR="00AF24F3" w:rsidRDefault="00AF24F3" w:rsidP="00AF24F3">
      <w:pPr>
        <w:ind w:left="1276" w:right="44"/>
        <w:jc w:val="both"/>
      </w:pPr>
    </w:p>
    <w:p w14:paraId="1D74E67C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right="44" w:hanging="567"/>
        <w:jc w:val="both"/>
      </w:pPr>
      <w:r w:rsidRPr="00AE2CC1">
        <w:t>Komisija, atklāti balsojot, ar vienkāršu balsu vairākum</w:t>
      </w:r>
      <w:r>
        <w:t>u izvēlas vienu pretendentu, kurš savācis lielāko punktu skaitu</w:t>
      </w:r>
      <w:r w:rsidR="00673C9F">
        <w:t xml:space="preserve"> un kas tiek aicināts uz interviju.</w:t>
      </w:r>
    </w:p>
    <w:p w14:paraId="28BADE8B" w14:textId="77777777" w:rsidR="00AF24F3" w:rsidRDefault="00AF24F3" w:rsidP="00AF24F3">
      <w:pPr>
        <w:ind w:left="567" w:right="44"/>
        <w:jc w:val="both"/>
      </w:pPr>
    </w:p>
    <w:p w14:paraId="23F83684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right="44" w:hanging="567"/>
        <w:jc w:val="both"/>
      </w:pPr>
      <w:r>
        <w:t>Komisijai ir tiesības noraidīt visus amata kandidātus, ja tie pilnībā vai daļēji neatbilst konkursa nolikumā noteiktajām prasībām.</w:t>
      </w:r>
    </w:p>
    <w:p w14:paraId="04502C64" w14:textId="77777777" w:rsidR="00AF24F3" w:rsidRDefault="00AF24F3" w:rsidP="00AF24F3">
      <w:pPr>
        <w:ind w:right="44"/>
        <w:jc w:val="both"/>
      </w:pPr>
    </w:p>
    <w:p w14:paraId="12C3A1EB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right="44" w:hanging="567"/>
        <w:jc w:val="both"/>
      </w:pPr>
      <w:r>
        <w:t>Pretendenti par atklātā konkursa rezultātiem tiek informēti nosūtot informāciju uz pretendentu e-pastiem, vai telefoniski.</w:t>
      </w:r>
    </w:p>
    <w:p w14:paraId="76276093" w14:textId="77777777" w:rsidR="007F772B" w:rsidRDefault="007F772B"/>
    <w:sectPr w:rsidR="007F772B" w:rsidSect="00440E2A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134" w:right="851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09A4" w14:textId="77777777" w:rsidR="00611B65" w:rsidRDefault="00611B65">
      <w:r>
        <w:separator/>
      </w:r>
    </w:p>
  </w:endnote>
  <w:endnote w:type="continuationSeparator" w:id="0">
    <w:p w14:paraId="4705D11B" w14:textId="77777777" w:rsidR="00611B65" w:rsidRDefault="0061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E87E" w14:textId="77777777" w:rsidR="00403993" w:rsidRDefault="00403993">
    <w:pPr>
      <w:jc w:val="center"/>
    </w:pPr>
  </w:p>
  <w:p w14:paraId="6B22E4D1" w14:textId="77777777" w:rsidR="004E1E08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4B29" w14:textId="77777777" w:rsidR="00403993" w:rsidRDefault="00403993">
    <w:pPr>
      <w:jc w:val="center"/>
    </w:pPr>
  </w:p>
  <w:p w14:paraId="53941233" w14:textId="77777777" w:rsidR="004E1E08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58A1" w14:textId="77777777" w:rsidR="00611B65" w:rsidRDefault="00611B65">
      <w:r>
        <w:separator/>
      </w:r>
    </w:p>
  </w:footnote>
  <w:footnote w:type="continuationSeparator" w:id="0">
    <w:p w14:paraId="36E62DCF" w14:textId="77777777" w:rsidR="00611B65" w:rsidRDefault="0061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573E" w14:textId="77777777" w:rsidR="00331FD6" w:rsidRDefault="00000000" w:rsidP="00CB3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3D0DC83" w14:textId="77777777" w:rsidR="00331FD6" w:rsidRDefault="00331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5D5C" w14:textId="77777777" w:rsidR="00331FD6" w:rsidRDefault="00000000" w:rsidP="00CB3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5E7F72" w14:textId="77777777" w:rsidR="00331FD6" w:rsidRDefault="00331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65918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D3"/>
    <w:rsid w:val="00051829"/>
    <w:rsid w:val="000A6141"/>
    <w:rsid w:val="000A637B"/>
    <w:rsid w:val="000D67B6"/>
    <w:rsid w:val="0019769A"/>
    <w:rsid w:val="001C68C0"/>
    <w:rsid w:val="001E4888"/>
    <w:rsid w:val="002D0457"/>
    <w:rsid w:val="00320AFA"/>
    <w:rsid w:val="00331FD6"/>
    <w:rsid w:val="003E13E8"/>
    <w:rsid w:val="00403993"/>
    <w:rsid w:val="0042398C"/>
    <w:rsid w:val="00435B9B"/>
    <w:rsid w:val="00440E2A"/>
    <w:rsid w:val="004C2D41"/>
    <w:rsid w:val="004E1E08"/>
    <w:rsid w:val="0050258A"/>
    <w:rsid w:val="0051533C"/>
    <w:rsid w:val="005E39B9"/>
    <w:rsid w:val="00611B65"/>
    <w:rsid w:val="006526C8"/>
    <w:rsid w:val="00673C9F"/>
    <w:rsid w:val="00677D58"/>
    <w:rsid w:val="006F7289"/>
    <w:rsid w:val="0070082F"/>
    <w:rsid w:val="007102CF"/>
    <w:rsid w:val="007D19FE"/>
    <w:rsid w:val="007F772B"/>
    <w:rsid w:val="00857D84"/>
    <w:rsid w:val="00863020"/>
    <w:rsid w:val="008659BF"/>
    <w:rsid w:val="008B75CE"/>
    <w:rsid w:val="008D468E"/>
    <w:rsid w:val="00955B55"/>
    <w:rsid w:val="00AE2CC1"/>
    <w:rsid w:val="00AF24F3"/>
    <w:rsid w:val="00B43880"/>
    <w:rsid w:val="00B9615C"/>
    <w:rsid w:val="00C21081"/>
    <w:rsid w:val="00C3154F"/>
    <w:rsid w:val="00C76118"/>
    <w:rsid w:val="00C80CA3"/>
    <w:rsid w:val="00C81C46"/>
    <w:rsid w:val="00CB3A9D"/>
    <w:rsid w:val="00D574ED"/>
    <w:rsid w:val="00DB301B"/>
    <w:rsid w:val="00E110F6"/>
    <w:rsid w:val="00E237D3"/>
    <w:rsid w:val="00E33E3F"/>
    <w:rsid w:val="00E54F78"/>
    <w:rsid w:val="00E667A9"/>
    <w:rsid w:val="00E8629A"/>
    <w:rsid w:val="00EC4037"/>
    <w:rsid w:val="00EE3E8A"/>
    <w:rsid w:val="00F02017"/>
    <w:rsid w:val="00F02861"/>
    <w:rsid w:val="00F33DBF"/>
    <w:rsid w:val="00F45522"/>
    <w:rsid w:val="00FE3EF8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decimalSymbol w:val=","/>
  <w:listSeparator w:val=";"/>
  <w14:docId w14:val="2BA88FCC"/>
  <w15:chartTrackingRefBased/>
  <w15:docId w15:val="{FBEE83E6-2B46-4780-B7AF-93120A59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7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37D3"/>
    <w:rPr>
      <w:color w:val="0000FF"/>
      <w:u w:val="single"/>
    </w:rPr>
  </w:style>
  <w:style w:type="paragraph" w:styleId="Header">
    <w:name w:val="header"/>
    <w:basedOn w:val="Normal"/>
    <w:link w:val="HeaderChar"/>
    <w:rsid w:val="00E237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237D3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PageNumber">
    <w:name w:val="page number"/>
    <w:basedOn w:val="DefaultParagraphFont"/>
    <w:rsid w:val="00E237D3"/>
  </w:style>
  <w:style w:type="paragraph" w:styleId="ListParagraph">
    <w:name w:val="List Paragraph"/>
    <w:basedOn w:val="Normal"/>
    <w:uiPriority w:val="34"/>
    <w:qFormat/>
    <w:rsid w:val="00E237D3"/>
    <w:pPr>
      <w:ind w:left="720"/>
    </w:pPr>
  </w:style>
  <w:style w:type="paragraph" w:customStyle="1" w:styleId="txt1">
    <w:name w:val="txt1"/>
    <w:rsid w:val="00E237D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kern w:val="0"/>
      <w:sz w:val="20"/>
      <w:szCs w:val="20"/>
      <w:lang w:val="en-US"/>
      <w14:ligatures w14:val="none"/>
    </w:rPr>
  </w:style>
  <w:style w:type="paragraph" w:styleId="Title">
    <w:name w:val="Title"/>
    <w:basedOn w:val="Normal"/>
    <w:link w:val="TitleChar"/>
    <w:qFormat/>
    <w:rsid w:val="00E237D3"/>
    <w:pPr>
      <w:jc w:val="center"/>
    </w:pPr>
    <w:rPr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E237D3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NoSpacing">
    <w:name w:val="No Spacing"/>
    <w:uiPriority w:val="1"/>
    <w:qFormat/>
    <w:rsid w:val="00E237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75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5CE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snovads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zeknesnovads.lv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ltasapvieniba@rezeknes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ltasapvieniba@rezeknesnovad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3477</Words>
  <Characters>1983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Lietvede</dc:creator>
  <cp:lastModifiedBy>Darbinieks</cp:lastModifiedBy>
  <cp:revision>2</cp:revision>
  <cp:lastPrinted>2024-05-10T09:52:00Z</cp:lastPrinted>
  <dcterms:created xsi:type="dcterms:W3CDTF">2025-08-08T12:30:00Z</dcterms:created>
  <dcterms:modified xsi:type="dcterms:W3CDTF">2025-08-08T12:30:00Z</dcterms:modified>
</cp:coreProperties>
</file>