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64" w:type="dxa"/>
        <w:tblInd w:w="521" w:type="dxa"/>
        <w:tblLayout w:type="fixed"/>
        <w:tblCellMar>
          <w:top w:w="55" w:type="dxa"/>
          <w:left w:w="55" w:type="dxa"/>
          <w:bottom w:w="55" w:type="dxa"/>
          <w:right w:w="55" w:type="dxa"/>
        </w:tblCellMar>
        <w:tblLook w:val="0000" w:firstRow="0" w:lastRow="0" w:firstColumn="0" w:lastColumn="0" w:noHBand="0" w:noVBand="0"/>
      </w:tblPr>
      <w:tblGrid>
        <w:gridCol w:w="2401"/>
        <w:gridCol w:w="6763"/>
      </w:tblGrid>
      <w:tr w:rsidR="006224C5" w14:paraId="78168002" w14:textId="77777777" w:rsidTr="00213B1F">
        <w:trPr>
          <w:trHeight w:hRule="exact" w:val="2324"/>
        </w:trPr>
        <w:tc>
          <w:tcPr>
            <w:tcW w:w="2401" w:type="dxa"/>
          </w:tcPr>
          <w:p w14:paraId="78167FFB" w14:textId="77777777" w:rsidR="008F4F19" w:rsidRPr="00431B7E" w:rsidRDefault="00477AF1" w:rsidP="004B5A0D">
            <w:pPr>
              <w:widowControl w:val="0"/>
              <w:suppressLineNumbers/>
              <w:suppressAutoHyphens/>
              <w:snapToGrid w:val="0"/>
              <w:jc w:val="center"/>
              <w:rPr>
                <w:rFonts w:ascii="Verdana" w:hAnsi="Verdana" w:cs="Arial"/>
                <w:b/>
                <w:caps/>
                <w:sz w:val="36"/>
                <w:szCs w:val="36"/>
                <w:lang w:eastAsia="ar-SA"/>
              </w:rPr>
            </w:pPr>
            <w:r w:rsidRPr="00431B7E">
              <w:rPr>
                <w:rFonts w:eastAsia="Lucida Sans Unicode"/>
                <w:noProof/>
              </w:rPr>
              <w:drawing>
                <wp:anchor distT="0" distB="0" distL="0" distR="0" simplePos="0" relativeHeight="251660288" behindDoc="0" locked="0" layoutInCell="1" allowOverlap="1" wp14:anchorId="78168025" wp14:editId="78168026">
                  <wp:simplePos x="0" y="0"/>
                  <wp:positionH relativeFrom="column">
                    <wp:posOffset>-1905</wp:posOffset>
                  </wp:positionH>
                  <wp:positionV relativeFrom="paragraph">
                    <wp:posOffset>0</wp:posOffset>
                  </wp:positionV>
                  <wp:extent cx="919480" cy="107569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919480" cy="10756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tc>
        <w:tc>
          <w:tcPr>
            <w:tcW w:w="6763" w:type="dxa"/>
          </w:tcPr>
          <w:p w14:paraId="78167FFC" w14:textId="77777777" w:rsidR="008F4F19" w:rsidRPr="00431B7E" w:rsidRDefault="00477AF1" w:rsidP="004B5A0D">
            <w:pPr>
              <w:widowControl w:val="0"/>
              <w:shd w:val="clear" w:color="auto" w:fill="FFFFFF"/>
              <w:suppressAutoHyphens/>
              <w:snapToGrid w:val="0"/>
              <w:ind w:right="19"/>
              <w:jc w:val="center"/>
              <w:rPr>
                <w:rFonts w:ascii="Verdana" w:hAnsi="Verdana" w:cs="Arial"/>
                <w:b/>
                <w:caps/>
                <w:sz w:val="36"/>
                <w:szCs w:val="36"/>
                <w:lang w:eastAsia="ar-SA"/>
              </w:rPr>
            </w:pPr>
            <w:r w:rsidRPr="00431B7E">
              <w:rPr>
                <w:rFonts w:ascii="Verdana" w:hAnsi="Verdana" w:cs="Arial"/>
                <w:b/>
                <w:caps/>
                <w:sz w:val="36"/>
                <w:szCs w:val="36"/>
                <w:lang w:eastAsia="ar-SA"/>
              </w:rPr>
              <w:t xml:space="preserve">Rēzeknes novada </w:t>
            </w:r>
            <w:r w:rsidR="00213B1F">
              <w:rPr>
                <w:rFonts w:ascii="Verdana" w:hAnsi="Verdana" w:cs="Arial"/>
                <w:b/>
                <w:caps/>
                <w:sz w:val="36"/>
                <w:szCs w:val="36"/>
                <w:lang w:eastAsia="ar-SA"/>
              </w:rPr>
              <w:t>DOME</w:t>
            </w:r>
          </w:p>
          <w:p w14:paraId="78167FFD" w14:textId="77777777" w:rsidR="008F4F19" w:rsidRPr="00431B7E" w:rsidRDefault="00477AF1" w:rsidP="004B5A0D">
            <w:pPr>
              <w:widowControl w:val="0"/>
              <w:shd w:val="clear" w:color="auto" w:fill="FFFFFF"/>
              <w:suppressAutoHyphens/>
              <w:snapToGrid w:val="0"/>
              <w:spacing w:before="119" w:after="113"/>
              <w:ind w:right="19"/>
              <w:jc w:val="center"/>
              <w:rPr>
                <w:rFonts w:ascii="Verdana" w:hAnsi="Verdana"/>
                <w:caps/>
                <w:sz w:val="18"/>
                <w:szCs w:val="18"/>
                <w:lang w:eastAsia="ar-SA"/>
              </w:rPr>
            </w:pPr>
            <w:r w:rsidRPr="00431B7E">
              <w:rPr>
                <w:rFonts w:ascii="Verdana" w:hAnsi="Verdana"/>
                <w:caps/>
                <w:sz w:val="18"/>
                <w:szCs w:val="18"/>
                <w:lang w:eastAsia="ar-SA"/>
              </w:rPr>
              <w:t>Reģ.Nr.90009112679</w:t>
            </w:r>
          </w:p>
          <w:p w14:paraId="78167FFE" w14:textId="77777777" w:rsidR="008F4F19" w:rsidRPr="00431B7E" w:rsidRDefault="00477AF1" w:rsidP="004B5A0D">
            <w:pPr>
              <w:widowControl w:val="0"/>
              <w:shd w:val="clear" w:color="auto" w:fill="FFFFFF"/>
              <w:suppressAutoHyphens/>
              <w:snapToGrid w:val="0"/>
              <w:spacing w:before="60"/>
              <w:jc w:val="center"/>
              <w:rPr>
                <w:rFonts w:ascii="Verdana" w:hAnsi="Verdana"/>
                <w:sz w:val="18"/>
                <w:szCs w:val="18"/>
                <w:lang w:eastAsia="ar-SA"/>
              </w:rPr>
            </w:pPr>
            <w:r w:rsidRPr="00431B7E">
              <w:rPr>
                <w:rFonts w:ascii="Verdana" w:hAnsi="Verdana"/>
                <w:sz w:val="18"/>
                <w:szCs w:val="18"/>
                <w:lang w:eastAsia="ar-SA"/>
              </w:rPr>
              <w:t>Atbrīvošanas aleja 95A,  Rēzekne,  LV – 4601,</w:t>
            </w:r>
          </w:p>
          <w:p w14:paraId="78167FFF" w14:textId="77777777" w:rsidR="008F4F19" w:rsidRPr="00431B7E" w:rsidRDefault="00477AF1" w:rsidP="004B5A0D">
            <w:pPr>
              <w:widowControl w:val="0"/>
              <w:shd w:val="clear" w:color="auto" w:fill="FFFFFF"/>
              <w:suppressAutoHyphens/>
              <w:snapToGrid w:val="0"/>
              <w:spacing w:before="60"/>
              <w:jc w:val="center"/>
              <w:rPr>
                <w:rFonts w:ascii="Verdana" w:hAnsi="Verdana"/>
                <w:sz w:val="18"/>
                <w:szCs w:val="18"/>
                <w:lang w:eastAsia="ar-SA"/>
              </w:rPr>
            </w:pPr>
            <w:r w:rsidRPr="00431B7E">
              <w:rPr>
                <w:rFonts w:ascii="Verdana" w:hAnsi="Verdana"/>
                <w:sz w:val="18"/>
                <w:szCs w:val="18"/>
                <w:lang w:eastAsia="ar-SA"/>
              </w:rPr>
              <w:t>Tel. 646 22</w:t>
            </w:r>
            <w:r w:rsidR="00000F2A">
              <w:rPr>
                <w:rFonts w:ascii="Verdana" w:hAnsi="Verdana"/>
                <w:sz w:val="18"/>
                <w:szCs w:val="18"/>
                <w:lang w:eastAsia="ar-SA"/>
              </w:rPr>
              <w:t>238,</w:t>
            </w:r>
            <w:r w:rsidR="005301E9">
              <w:rPr>
                <w:rFonts w:ascii="Verdana" w:hAnsi="Verdana"/>
                <w:sz w:val="18"/>
                <w:szCs w:val="18"/>
                <w:lang w:eastAsia="ar-SA"/>
              </w:rPr>
              <w:t xml:space="preserve"> 646 22231</w:t>
            </w:r>
            <w:r w:rsidR="00000F2A">
              <w:rPr>
                <w:rFonts w:ascii="Verdana" w:hAnsi="Verdana"/>
                <w:sz w:val="18"/>
                <w:szCs w:val="18"/>
                <w:lang w:eastAsia="ar-SA"/>
              </w:rPr>
              <w:t xml:space="preserve">, </w:t>
            </w:r>
            <w:r w:rsidR="00000F2A">
              <w:rPr>
                <w:rFonts w:ascii="Verdana" w:hAnsi="Verdana"/>
                <w:sz w:val="18"/>
                <w:szCs w:val="18"/>
                <w:lang w:val="en-US" w:eastAsia="ar-SA"/>
              </w:rPr>
              <w:t>646 25935,</w:t>
            </w:r>
          </w:p>
          <w:p w14:paraId="78168000" w14:textId="77777777" w:rsidR="008F4F19" w:rsidRPr="00431B7E" w:rsidRDefault="00477AF1" w:rsidP="004B5A0D">
            <w:pPr>
              <w:widowControl w:val="0"/>
              <w:shd w:val="clear" w:color="auto" w:fill="FFFFFF"/>
              <w:suppressAutoHyphens/>
              <w:snapToGrid w:val="0"/>
              <w:spacing w:before="60"/>
              <w:jc w:val="center"/>
              <w:rPr>
                <w:rFonts w:ascii="Verdana" w:hAnsi="Verdana"/>
                <w:sz w:val="18"/>
                <w:szCs w:val="18"/>
                <w:lang w:eastAsia="ar-SA"/>
              </w:rPr>
            </w:pPr>
            <w:r w:rsidRPr="00431B7E">
              <w:rPr>
                <w:rFonts w:ascii="Verdana" w:hAnsi="Verdana"/>
                <w:sz w:val="18"/>
                <w:szCs w:val="18"/>
                <w:lang w:eastAsia="ar-SA"/>
              </w:rPr>
              <w:t xml:space="preserve">E–pasts: </w:t>
            </w:r>
            <w:hyperlink r:id="rId12" w:history="1">
              <w:r w:rsidR="008F4F19" w:rsidRPr="00431B7E">
                <w:rPr>
                  <w:rFonts w:ascii="Verdana" w:eastAsia="Lucida Sans Unicode" w:hAnsi="Verdana" w:cs="Tahoma"/>
                  <w:color w:val="0000FF"/>
                  <w:sz w:val="18"/>
                  <w:szCs w:val="18"/>
                  <w:u w:val="single"/>
                  <w:lang w:eastAsia="ar-SA"/>
                </w:rPr>
                <w:t>info@rezeknesnovads.lv</w:t>
              </w:r>
            </w:hyperlink>
          </w:p>
          <w:p w14:paraId="78168001" w14:textId="77777777" w:rsidR="008F4F19" w:rsidRPr="00431B7E" w:rsidRDefault="00477AF1" w:rsidP="004B5A0D">
            <w:pPr>
              <w:widowControl w:val="0"/>
              <w:shd w:val="clear" w:color="auto" w:fill="FFFFFF"/>
              <w:suppressAutoHyphens/>
              <w:spacing w:before="120"/>
              <w:ind w:right="19"/>
              <w:jc w:val="center"/>
              <w:rPr>
                <w:rFonts w:eastAsia="Lucida Sans Unicode" w:cs="Tahoma"/>
                <w:lang w:eastAsia="ar-SA"/>
              </w:rPr>
            </w:pPr>
            <w:r w:rsidRPr="00431B7E">
              <w:rPr>
                <w:rFonts w:eastAsia="Lucida Sans Unicode" w:cs="Tahoma"/>
                <w:noProof/>
              </w:rPr>
              <mc:AlternateContent>
                <mc:Choice Requires="wps">
                  <w:drawing>
                    <wp:anchor distT="0" distB="0" distL="114300" distR="114300" simplePos="0" relativeHeight="251658240" behindDoc="0" locked="0" layoutInCell="1" allowOverlap="1" wp14:anchorId="78168027" wp14:editId="78168028">
                      <wp:simplePos x="0" y="0"/>
                      <wp:positionH relativeFrom="column">
                        <wp:posOffset>-1779270</wp:posOffset>
                      </wp:positionH>
                      <wp:positionV relativeFrom="paragraph">
                        <wp:posOffset>292064</wp:posOffset>
                      </wp:positionV>
                      <wp:extent cx="5950585" cy="0"/>
                      <wp:effectExtent l="9525" t="9525" r="1206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058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140.1pt,23pt" to="328.45pt,23pt" strokeweight="0.74pt">
                      <v:stroke joinstyle="miter"/>
                    </v:line>
                  </w:pict>
                </mc:Fallback>
              </mc:AlternateContent>
            </w:r>
            <w:r w:rsidRPr="00431B7E">
              <w:rPr>
                <w:rFonts w:ascii="Verdana" w:hAnsi="Verdana"/>
                <w:sz w:val="18"/>
                <w:szCs w:val="18"/>
                <w:lang w:eastAsia="ar-SA"/>
              </w:rPr>
              <w:t xml:space="preserve">Informācija Internetā:  </w:t>
            </w:r>
            <w:hyperlink r:id="rId13" w:history="1">
              <w:r w:rsidR="008F4F19" w:rsidRPr="00431B7E">
                <w:rPr>
                  <w:rFonts w:ascii="Verdana" w:eastAsia="Lucida Sans Unicode" w:hAnsi="Verdana" w:cs="Tahoma"/>
                  <w:color w:val="0000FF"/>
                  <w:sz w:val="18"/>
                  <w:szCs w:val="18"/>
                  <w:u w:val="single"/>
                  <w:lang w:eastAsia="ar-SA"/>
                </w:rPr>
                <w:t>http://www.rezeknesnovads.lv</w:t>
              </w:r>
            </w:hyperlink>
          </w:p>
        </w:tc>
      </w:tr>
    </w:tbl>
    <w:p w14:paraId="78168003" w14:textId="77777777" w:rsidR="008F4F19" w:rsidRDefault="00477AF1" w:rsidP="008F4F19">
      <w:pPr>
        <w:ind w:right="46"/>
        <w:jc w:val="center"/>
        <w:rPr>
          <w:b/>
          <w:bCs/>
        </w:rPr>
      </w:pPr>
      <w:r>
        <w:rPr>
          <w:b/>
          <w:bCs/>
        </w:rPr>
        <w:t xml:space="preserve">Paskaidrojuma raksts </w:t>
      </w:r>
    </w:p>
    <w:p w14:paraId="7CE122FB" w14:textId="77777777" w:rsidR="00477AF1" w:rsidRPr="008B4C66" w:rsidRDefault="00477AF1" w:rsidP="00477AF1">
      <w:pPr>
        <w:ind w:right="46"/>
        <w:jc w:val="center"/>
        <w:rPr>
          <w:b/>
          <w:bCs/>
        </w:rPr>
      </w:pPr>
      <w:r w:rsidRPr="008B4C66">
        <w:rPr>
          <w:b/>
        </w:rPr>
        <w:t xml:space="preserve">Rēzeknes novada pašvaldības saistošajiem noteikumiem </w:t>
      </w:r>
    </w:p>
    <w:p w14:paraId="6407F151" w14:textId="77777777" w:rsidR="00477AF1" w:rsidRPr="008B4C66" w:rsidRDefault="00477AF1" w:rsidP="00477AF1">
      <w:pPr>
        <w:jc w:val="center"/>
        <w:rPr>
          <w:b/>
        </w:rPr>
      </w:pPr>
      <w:r w:rsidRPr="008B4C66">
        <w:rPr>
          <w:b/>
        </w:rPr>
        <w:t xml:space="preserve">„Grozījumi Rēzeknes novada pašvaldības 2025.gada 30.janvāra saistošajos noteikumos Nr.50 „Par Rēzeknes novada pašvaldības budžetu 2025. gadam”” </w:t>
      </w:r>
    </w:p>
    <w:p w14:paraId="1FC18D44" w14:textId="77777777" w:rsidR="00477AF1" w:rsidRPr="00477AF1" w:rsidRDefault="00477AF1" w:rsidP="00477AF1">
      <w:pPr>
        <w:ind w:right="46"/>
        <w:rPr>
          <w:color w:val="EE0000"/>
        </w:rPr>
      </w:pPr>
    </w:p>
    <w:p w14:paraId="5F551F33" w14:textId="77777777" w:rsidR="00477AF1" w:rsidRPr="008B4C66" w:rsidRDefault="00477AF1" w:rsidP="00477AF1">
      <w:pPr>
        <w:spacing w:after="120" w:line="240" w:lineRule="atLeast"/>
        <w:ind w:firstLine="720"/>
        <w:jc w:val="both"/>
        <w:rPr>
          <w:sz w:val="22"/>
          <w:szCs w:val="22"/>
        </w:rPr>
      </w:pPr>
      <w:r w:rsidRPr="008B4C66">
        <w:rPr>
          <w:sz w:val="22"/>
          <w:szCs w:val="22"/>
        </w:rPr>
        <w:t xml:space="preserve">Pašvaldības darbības finansiālo pamatu veido budžets, kas ir svarīgākais instruments pašvaldības autonomo funkciju izpildes nodrošināšanai, ekonomisko un sociālo vajadzību sabalansēšanai, kā arī teritorijas ilgtermiņa attīstībai. </w:t>
      </w:r>
    </w:p>
    <w:p w14:paraId="5F9ADBE4" w14:textId="77777777" w:rsidR="00477AF1" w:rsidRPr="008B4C66" w:rsidRDefault="00477AF1" w:rsidP="00477AF1">
      <w:pPr>
        <w:spacing w:after="120" w:line="240" w:lineRule="atLeast"/>
        <w:ind w:firstLine="720"/>
        <w:jc w:val="both"/>
        <w:rPr>
          <w:rFonts w:eastAsia="Calibri"/>
          <w:sz w:val="22"/>
          <w:szCs w:val="22"/>
          <w:lang w:eastAsia="en-US"/>
        </w:rPr>
      </w:pPr>
      <w:r w:rsidRPr="008B4C66">
        <w:rPr>
          <w:rFonts w:eastAsia="Calibri"/>
          <w:sz w:val="22"/>
          <w:szCs w:val="22"/>
          <w:lang w:eastAsia="en-US"/>
        </w:rPr>
        <w:t>Sastādot budžeta plānu pieejamie resursi tika izvietoti atbilstoši novada attīstības prioritātēm. Budžets tiek plānots ar piesardzības principu, tāpēc budžeta plāns nav balstīts uz nereāliem ieņēmumiem, kuru būtība varētu tikt apšaubīta un kuru neizpildes gadījumā būtiski tiktu kavēta pašvaldības funkciju izpilde.</w:t>
      </w:r>
    </w:p>
    <w:p w14:paraId="52F2970A" w14:textId="77777777" w:rsidR="00477AF1" w:rsidRPr="008B4C66" w:rsidRDefault="00477AF1" w:rsidP="00477AF1">
      <w:pPr>
        <w:autoSpaceDE w:val="0"/>
        <w:autoSpaceDN w:val="0"/>
        <w:adjustRightInd w:val="0"/>
        <w:spacing w:after="120" w:line="240" w:lineRule="atLeast"/>
        <w:ind w:firstLine="720"/>
        <w:jc w:val="both"/>
        <w:rPr>
          <w:rFonts w:eastAsia="Calibri"/>
          <w:sz w:val="22"/>
          <w:szCs w:val="22"/>
          <w:lang w:eastAsia="en-US"/>
        </w:rPr>
      </w:pPr>
      <w:r w:rsidRPr="008B4C66">
        <w:rPr>
          <w:rFonts w:eastAsia="Calibri"/>
          <w:sz w:val="22"/>
          <w:szCs w:val="22"/>
          <w:lang w:eastAsia="en-US"/>
        </w:rPr>
        <w:t>Rēzeknes novada pašvaldības budžets sastāv no pamatbudžeta, ko veido attiecīgas ieņēmumu un izdevumu daļas. Pašvaldība ir ņēmusi vērā visu nozaru intereses un centusies sabalansēt pieejamos finanšu līdzekļus tā, lai nodrošinātu uzlabojumus sabiedrībai svarīgās jomās. Finanšu resursu izlietojuma plāna projekti ir saskaņoti ar attiecīgo iestāžu un struktūrvienību vadītājiem.</w:t>
      </w:r>
    </w:p>
    <w:p w14:paraId="3F9932F9" w14:textId="5AF7B60E" w:rsidR="00477AF1" w:rsidRPr="008B4C66" w:rsidRDefault="00477AF1" w:rsidP="00477AF1">
      <w:pPr>
        <w:spacing w:after="120" w:line="240" w:lineRule="atLeast"/>
        <w:ind w:firstLine="720"/>
        <w:jc w:val="both"/>
        <w:rPr>
          <w:sz w:val="22"/>
          <w:szCs w:val="22"/>
          <w:lang w:eastAsia="ar-SA"/>
        </w:rPr>
      </w:pPr>
      <w:r w:rsidRPr="008B4C66">
        <w:rPr>
          <w:rFonts w:eastAsia="Calibri"/>
          <w:sz w:val="22"/>
          <w:szCs w:val="22"/>
          <w:lang w:eastAsia="en-US"/>
        </w:rPr>
        <w:t>Skaitliskā informācija par Rēzeknes novada pašvaldības budžeta ieņēmumiem, izdevumiem</w:t>
      </w:r>
      <w:r w:rsidR="00A53142">
        <w:rPr>
          <w:rFonts w:eastAsia="Calibri"/>
          <w:sz w:val="22"/>
          <w:szCs w:val="22"/>
          <w:lang w:eastAsia="en-US"/>
        </w:rPr>
        <w:t xml:space="preserve"> </w:t>
      </w:r>
      <w:r w:rsidRPr="008B4C66">
        <w:rPr>
          <w:rFonts w:eastAsia="Calibri"/>
          <w:sz w:val="22"/>
          <w:szCs w:val="22"/>
          <w:lang w:eastAsia="en-US"/>
        </w:rPr>
        <w:t xml:space="preserve">ir norādīta Rēzeknes novada pašvaldības 2025.gada </w:t>
      </w:r>
      <w:r w:rsidR="009321E3">
        <w:rPr>
          <w:rFonts w:eastAsia="Calibri"/>
          <w:sz w:val="22"/>
          <w:szCs w:val="22"/>
          <w:lang w:eastAsia="en-US"/>
        </w:rPr>
        <w:t>18.decembra</w:t>
      </w:r>
      <w:r w:rsidRPr="008B4C66">
        <w:rPr>
          <w:rFonts w:eastAsia="Calibri"/>
          <w:sz w:val="22"/>
          <w:szCs w:val="22"/>
          <w:lang w:eastAsia="en-US"/>
        </w:rPr>
        <w:t xml:space="preserve"> saistošajos noteikumos Nr.</w:t>
      </w:r>
      <w:r w:rsidR="00A53142">
        <w:rPr>
          <w:rFonts w:eastAsia="Calibri"/>
          <w:sz w:val="22"/>
          <w:szCs w:val="22"/>
          <w:lang w:eastAsia="en-US"/>
        </w:rPr>
        <w:t>6</w:t>
      </w:r>
      <w:r w:rsidR="009321E3">
        <w:rPr>
          <w:rFonts w:eastAsia="Calibri"/>
          <w:sz w:val="22"/>
          <w:szCs w:val="22"/>
          <w:lang w:eastAsia="en-US"/>
        </w:rPr>
        <w:t>5</w:t>
      </w:r>
      <w:r w:rsidRPr="008B4C66">
        <w:rPr>
          <w:rFonts w:eastAsia="Calibri"/>
          <w:sz w:val="22"/>
          <w:szCs w:val="22"/>
          <w:lang w:eastAsia="en-US"/>
        </w:rPr>
        <w:t xml:space="preserve"> ”Grozījumi Rēzeknes novada pašvaldības 2025.gada 30.janvāra saistošajos noteikumos Nr.50 „Par Rēzeknes novada pašvaldības budžetu 2025. gadam” pielikum</w:t>
      </w:r>
      <w:r w:rsidR="009F579E">
        <w:rPr>
          <w:rFonts w:eastAsia="Calibri"/>
          <w:sz w:val="22"/>
          <w:szCs w:val="22"/>
          <w:lang w:eastAsia="en-US"/>
        </w:rPr>
        <w:t>os</w:t>
      </w:r>
      <w:r w:rsidRPr="008B4C66">
        <w:rPr>
          <w:rFonts w:eastAsia="Calibri"/>
          <w:sz w:val="22"/>
          <w:szCs w:val="22"/>
          <w:lang w:eastAsia="en-US"/>
        </w:rPr>
        <w:t xml:space="preserve">. Pašvaldības budžeta izdevumi ir plānoti saskaņojot tos ar </w:t>
      </w:r>
      <w:r w:rsidRPr="008B4C66">
        <w:rPr>
          <w:sz w:val="22"/>
          <w:szCs w:val="22"/>
          <w:lang w:eastAsia="ar-SA"/>
        </w:rPr>
        <w:t xml:space="preserve">Rēzeknes novada un Rēzeknes </w:t>
      </w:r>
      <w:proofErr w:type="spellStart"/>
      <w:r w:rsidRPr="008B4C66">
        <w:rPr>
          <w:sz w:val="22"/>
          <w:szCs w:val="22"/>
          <w:lang w:eastAsia="ar-SA"/>
        </w:rPr>
        <w:t>valstspilsētas</w:t>
      </w:r>
      <w:proofErr w:type="spellEnd"/>
      <w:r w:rsidRPr="008B4C66">
        <w:rPr>
          <w:sz w:val="22"/>
          <w:szCs w:val="22"/>
          <w:lang w:eastAsia="ar-SA"/>
        </w:rPr>
        <w:t xml:space="preserve"> Attīstības programmu 2023. – 2029. gadam.</w:t>
      </w:r>
    </w:p>
    <w:p w14:paraId="73455A36" w14:textId="77777777" w:rsidR="00477AF1" w:rsidRDefault="00477AF1" w:rsidP="00477AF1">
      <w:pPr>
        <w:spacing w:after="120" w:line="240" w:lineRule="atLeast"/>
        <w:ind w:firstLine="720"/>
        <w:jc w:val="both"/>
        <w:rPr>
          <w:color w:val="EE0000"/>
          <w:sz w:val="22"/>
          <w:szCs w:val="22"/>
          <w:lang w:eastAsia="ar-SA"/>
        </w:rPr>
      </w:pPr>
    </w:p>
    <w:p w14:paraId="548A5D31" w14:textId="77777777" w:rsidR="00E7227F" w:rsidRPr="00477AF1" w:rsidRDefault="00E7227F" w:rsidP="00477AF1">
      <w:pPr>
        <w:spacing w:after="120" w:line="240" w:lineRule="atLeast"/>
        <w:ind w:firstLine="720"/>
        <w:jc w:val="both"/>
        <w:rPr>
          <w:color w:val="EE0000"/>
          <w:sz w:val="22"/>
          <w:szCs w:val="22"/>
          <w:lang w:eastAsia="ar-SA"/>
        </w:rPr>
      </w:pPr>
    </w:p>
    <w:p w14:paraId="46A2CF10" w14:textId="77777777" w:rsidR="00477AF1" w:rsidRPr="008B4C66" w:rsidRDefault="00477AF1" w:rsidP="00477AF1">
      <w:pPr>
        <w:spacing w:after="120" w:line="240" w:lineRule="atLeast"/>
        <w:ind w:firstLine="720"/>
        <w:jc w:val="center"/>
        <w:rPr>
          <w:rFonts w:eastAsia="Calibri"/>
          <w:b/>
          <w:sz w:val="22"/>
          <w:szCs w:val="22"/>
          <w:lang w:eastAsia="en-US"/>
        </w:rPr>
      </w:pPr>
      <w:r w:rsidRPr="008B4C66">
        <w:rPr>
          <w:rFonts w:eastAsia="Calibri"/>
          <w:b/>
          <w:sz w:val="22"/>
          <w:szCs w:val="22"/>
          <w:lang w:eastAsia="en-US"/>
        </w:rPr>
        <w:t>Ieņēmumi</w:t>
      </w:r>
    </w:p>
    <w:p w14:paraId="6EEE85FB" w14:textId="18C20CA8" w:rsidR="00477AF1" w:rsidRPr="008B4C66" w:rsidRDefault="00477AF1" w:rsidP="00477AF1">
      <w:pPr>
        <w:spacing w:after="120" w:line="240" w:lineRule="atLeast"/>
        <w:jc w:val="center"/>
        <w:rPr>
          <w:rFonts w:eastAsia="Calibri"/>
          <w:bCs/>
          <w:sz w:val="22"/>
          <w:szCs w:val="22"/>
          <w:lang w:eastAsia="en-US"/>
        </w:rPr>
      </w:pPr>
      <w:r w:rsidRPr="008B4C66">
        <w:rPr>
          <w:rFonts w:eastAsia="Calibri"/>
          <w:bCs/>
          <w:sz w:val="22"/>
          <w:szCs w:val="22"/>
          <w:lang w:eastAsia="en-US"/>
        </w:rPr>
        <w:t xml:space="preserve">Pamatbudžeta </w:t>
      </w:r>
      <w:r w:rsidR="008B4C66" w:rsidRPr="008B4C66">
        <w:rPr>
          <w:rFonts w:eastAsia="Calibri"/>
          <w:bCs/>
          <w:sz w:val="22"/>
          <w:szCs w:val="22"/>
          <w:lang w:eastAsia="en-US"/>
        </w:rPr>
        <w:t xml:space="preserve">kopējās </w:t>
      </w:r>
      <w:r w:rsidRPr="008B4C66">
        <w:rPr>
          <w:rFonts w:eastAsia="Calibri"/>
          <w:bCs/>
          <w:sz w:val="22"/>
          <w:szCs w:val="22"/>
          <w:lang w:eastAsia="en-US"/>
        </w:rPr>
        <w:t xml:space="preserve">ieņēmumu izmaiņas ir plānotas EUR </w:t>
      </w:r>
      <w:r w:rsidR="009E1E75" w:rsidRPr="009E1E75">
        <w:rPr>
          <w:rFonts w:eastAsia="Calibri"/>
          <w:bCs/>
          <w:sz w:val="22"/>
          <w:szCs w:val="22"/>
          <w:lang w:eastAsia="en-US"/>
        </w:rPr>
        <w:t>-226</w:t>
      </w:r>
      <w:r w:rsidR="009E1E75">
        <w:rPr>
          <w:rFonts w:eastAsia="Calibri"/>
          <w:bCs/>
          <w:sz w:val="22"/>
          <w:szCs w:val="22"/>
          <w:lang w:eastAsia="en-US"/>
        </w:rPr>
        <w:t> </w:t>
      </w:r>
      <w:r w:rsidR="009E1E75" w:rsidRPr="009E1E75">
        <w:rPr>
          <w:rFonts w:eastAsia="Calibri"/>
          <w:bCs/>
          <w:sz w:val="22"/>
          <w:szCs w:val="22"/>
          <w:lang w:eastAsia="en-US"/>
        </w:rPr>
        <w:t>533</w:t>
      </w:r>
      <w:r w:rsidR="009E1E75">
        <w:rPr>
          <w:rFonts w:eastAsia="Calibri"/>
          <w:bCs/>
          <w:sz w:val="22"/>
          <w:szCs w:val="22"/>
          <w:lang w:eastAsia="en-US"/>
        </w:rPr>
        <w:t xml:space="preserve"> EUR</w:t>
      </w:r>
      <w:r w:rsidR="009E1E75" w:rsidRPr="009E1E75">
        <w:rPr>
          <w:rFonts w:eastAsia="Calibri"/>
          <w:bCs/>
          <w:sz w:val="22"/>
          <w:szCs w:val="22"/>
          <w:lang w:eastAsia="en-US"/>
        </w:rPr>
        <w:t xml:space="preserve"> </w:t>
      </w:r>
      <w:r w:rsidRPr="008B4C66">
        <w:rPr>
          <w:rFonts w:eastAsia="Calibri"/>
          <w:bCs/>
          <w:sz w:val="22"/>
          <w:szCs w:val="22"/>
          <w:lang w:eastAsia="en-US"/>
        </w:rPr>
        <w:t>(neieskaitot Valsts kases aizņēmumus) kopsummā un tās veido:</w:t>
      </w:r>
    </w:p>
    <w:p w14:paraId="4F96E0F9" w14:textId="10693A1C" w:rsidR="00477AF1" w:rsidRPr="008B4C66" w:rsidRDefault="0045665F" w:rsidP="00477AF1">
      <w:pPr>
        <w:numPr>
          <w:ilvl w:val="0"/>
          <w:numId w:val="8"/>
        </w:numPr>
        <w:suppressAutoHyphens/>
        <w:spacing w:after="120" w:line="240" w:lineRule="atLeast"/>
        <w:rPr>
          <w:rFonts w:eastAsia="Calibri"/>
          <w:bCs/>
          <w:sz w:val="22"/>
          <w:szCs w:val="22"/>
          <w:lang w:eastAsia="en-US"/>
        </w:rPr>
      </w:pPr>
      <w:r>
        <w:rPr>
          <w:rFonts w:eastAsia="Calibri"/>
          <w:bCs/>
          <w:sz w:val="22"/>
          <w:szCs w:val="22"/>
          <w:lang w:eastAsia="en-US"/>
        </w:rPr>
        <w:t xml:space="preserve">valsts budžeta </w:t>
      </w:r>
      <w:proofErr w:type="spellStart"/>
      <w:r>
        <w:rPr>
          <w:rFonts w:eastAsia="Calibri"/>
          <w:bCs/>
          <w:sz w:val="22"/>
          <w:szCs w:val="22"/>
          <w:lang w:eastAsia="en-US"/>
        </w:rPr>
        <w:t>transferti</w:t>
      </w:r>
      <w:proofErr w:type="spellEnd"/>
      <w:r w:rsidR="00477AF1" w:rsidRPr="008B4C66">
        <w:rPr>
          <w:rFonts w:eastAsia="Calibri"/>
          <w:bCs/>
          <w:sz w:val="22"/>
          <w:szCs w:val="22"/>
          <w:lang w:eastAsia="en-US"/>
        </w:rPr>
        <w:t>;</w:t>
      </w:r>
    </w:p>
    <w:p w14:paraId="6A4194C9" w14:textId="4D0062A9" w:rsidR="00477AF1" w:rsidRPr="008B4C66" w:rsidRDefault="0045665F" w:rsidP="00477AF1">
      <w:pPr>
        <w:numPr>
          <w:ilvl w:val="0"/>
          <w:numId w:val="8"/>
        </w:numPr>
        <w:suppressAutoHyphens/>
        <w:spacing w:after="120" w:line="240" w:lineRule="atLeast"/>
        <w:rPr>
          <w:rFonts w:eastAsia="Calibri"/>
          <w:bCs/>
          <w:sz w:val="22"/>
          <w:szCs w:val="22"/>
          <w:lang w:eastAsia="en-US"/>
        </w:rPr>
      </w:pPr>
      <w:r>
        <w:rPr>
          <w:rFonts w:eastAsia="Calibri"/>
          <w:bCs/>
          <w:sz w:val="22"/>
          <w:szCs w:val="22"/>
          <w:lang w:eastAsia="en-US"/>
        </w:rPr>
        <w:t>ieņēmumi no pašvaldību īpašuma iznomāšanas, pārdošanas un no nodokļu pamatparāda kapitalizācijas</w:t>
      </w:r>
      <w:r w:rsidR="00477AF1" w:rsidRPr="008B4C66">
        <w:rPr>
          <w:rFonts w:eastAsia="Calibri"/>
          <w:bCs/>
          <w:sz w:val="22"/>
          <w:szCs w:val="22"/>
          <w:lang w:eastAsia="en-US"/>
        </w:rPr>
        <w:t>;</w:t>
      </w:r>
    </w:p>
    <w:p w14:paraId="70F5C52C" w14:textId="29AB6C8F" w:rsidR="00477AF1" w:rsidRPr="008B4C66" w:rsidRDefault="00E7227F" w:rsidP="00477AF1">
      <w:pPr>
        <w:numPr>
          <w:ilvl w:val="0"/>
          <w:numId w:val="9"/>
        </w:numPr>
        <w:suppressAutoHyphens/>
        <w:spacing w:after="120" w:line="240" w:lineRule="atLeast"/>
        <w:jc w:val="both"/>
        <w:rPr>
          <w:sz w:val="22"/>
          <w:szCs w:val="22"/>
          <w:lang w:eastAsia="ar-SA"/>
        </w:rPr>
      </w:pPr>
      <w:r>
        <w:rPr>
          <w:sz w:val="22"/>
          <w:szCs w:val="22"/>
          <w:lang w:eastAsia="ar-SA"/>
        </w:rPr>
        <w:t>iestāžu ieņēmumi;</w:t>
      </w:r>
    </w:p>
    <w:p w14:paraId="0D9A5EF6" w14:textId="47F266FF" w:rsidR="008B4C66" w:rsidRDefault="00E7227F" w:rsidP="00477AF1">
      <w:pPr>
        <w:numPr>
          <w:ilvl w:val="0"/>
          <w:numId w:val="9"/>
        </w:numPr>
        <w:suppressAutoHyphens/>
        <w:spacing w:after="120" w:line="240" w:lineRule="atLeast"/>
        <w:jc w:val="both"/>
        <w:rPr>
          <w:sz w:val="22"/>
          <w:szCs w:val="22"/>
          <w:lang w:eastAsia="ar-SA"/>
        </w:rPr>
      </w:pPr>
      <w:r>
        <w:rPr>
          <w:sz w:val="22"/>
          <w:szCs w:val="22"/>
          <w:lang w:eastAsia="ar-SA"/>
        </w:rPr>
        <w:t xml:space="preserve">pārējie </w:t>
      </w:r>
      <w:proofErr w:type="spellStart"/>
      <w:r>
        <w:rPr>
          <w:sz w:val="22"/>
          <w:szCs w:val="22"/>
          <w:lang w:eastAsia="ar-SA"/>
        </w:rPr>
        <w:t>nenodokļu</w:t>
      </w:r>
      <w:proofErr w:type="spellEnd"/>
      <w:r>
        <w:rPr>
          <w:sz w:val="22"/>
          <w:szCs w:val="22"/>
          <w:lang w:eastAsia="ar-SA"/>
        </w:rPr>
        <w:t xml:space="preserve"> ieņēmumi;</w:t>
      </w:r>
    </w:p>
    <w:p w14:paraId="1DC01F17" w14:textId="508C9BB3" w:rsidR="00E7227F" w:rsidRPr="008B4C66" w:rsidRDefault="009F579E" w:rsidP="00477AF1">
      <w:pPr>
        <w:numPr>
          <w:ilvl w:val="0"/>
          <w:numId w:val="9"/>
        </w:numPr>
        <w:suppressAutoHyphens/>
        <w:spacing w:after="120" w:line="240" w:lineRule="atLeast"/>
        <w:jc w:val="both"/>
        <w:rPr>
          <w:sz w:val="22"/>
          <w:szCs w:val="22"/>
          <w:lang w:eastAsia="ar-SA"/>
        </w:rPr>
      </w:pPr>
      <w:r>
        <w:rPr>
          <w:sz w:val="22"/>
          <w:szCs w:val="22"/>
          <w:lang w:eastAsia="ar-SA"/>
        </w:rPr>
        <w:t>ieņēmumi no uzņēmējdarbības un īpašuma</w:t>
      </w:r>
    </w:p>
    <w:tbl>
      <w:tblPr>
        <w:tblW w:w="5000" w:type="pct"/>
        <w:tblCellMar>
          <w:left w:w="0" w:type="dxa"/>
          <w:right w:w="0" w:type="dxa"/>
        </w:tblCellMar>
        <w:tblLook w:val="04A0" w:firstRow="1" w:lastRow="0" w:firstColumn="1" w:lastColumn="0" w:noHBand="0" w:noVBand="1"/>
      </w:tblPr>
      <w:tblGrid>
        <w:gridCol w:w="4677"/>
        <w:gridCol w:w="4677"/>
      </w:tblGrid>
      <w:tr w:rsidR="008B4C66" w14:paraId="607D7BDB" w14:textId="77777777" w:rsidTr="008B4C66">
        <w:tc>
          <w:tcPr>
            <w:tcW w:w="0" w:type="auto"/>
            <w:vAlign w:val="center"/>
          </w:tcPr>
          <w:p w14:paraId="7AB4C3E9" w14:textId="77777777" w:rsidR="008B4C66" w:rsidRDefault="008B4C66">
            <w:pPr>
              <w:rPr>
                <w:sz w:val="20"/>
                <w:szCs w:val="20"/>
              </w:rPr>
            </w:pPr>
          </w:p>
        </w:tc>
        <w:tc>
          <w:tcPr>
            <w:tcW w:w="0" w:type="auto"/>
            <w:vAlign w:val="center"/>
          </w:tcPr>
          <w:p w14:paraId="03CCBD0E" w14:textId="77777777" w:rsidR="008B4C66" w:rsidRDefault="008B4C66">
            <w:pPr>
              <w:rPr>
                <w:color w:val="000000"/>
              </w:rPr>
            </w:pPr>
          </w:p>
        </w:tc>
      </w:tr>
    </w:tbl>
    <w:p w14:paraId="1F9A273E" w14:textId="77777777" w:rsidR="00477AF1" w:rsidRDefault="00477AF1" w:rsidP="00E7227F">
      <w:pPr>
        <w:suppressAutoHyphens/>
        <w:spacing w:after="120" w:line="240" w:lineRule="atLeast"/>
        <w:rPr>
          <w:bCs/>
          <w:color w:val="EE0000"/>
          <w:sz w:val="22"/>
          <w:szCs w:val="22"/>
          <w:lang w:eastAsia="en-US"/>
        </w:rPr>
      </w:pPr>
    </w:p>
    <w:p w14:paraId="261A605C" w14:textId="77777777" w:rsidR="00E7227F" w:rsidRDefault="00E7227F" w:rsidP="00E7227F">
      <w:pPr>
        <w:suppressAutoHyphens/>
        <w:spacing w:after="120" w:line="240" w:lineRule="atLeast"/>
        <w:rPr>
          <w:bCs/>
          <w:color w:val="EE0000"/>
          <w:sz w:val="22"/>
          <w:szCs w:val="22"/>
          <w:lang w:eastAsia="en-US"/>
        </w:rPr>
      </w:pPr>
    </w:p>
    <w:p w14:paraId="69410D64" w14:textId="77777777" w:rsidR="00E7227F" w:rsidRDefault="00E7227F" w:rsidP="00E7227F">
      <w:pPr>
        <w:suppressAutoHyphens/>
        <w:spacing w:after="120" w:line="240" w:lineRule="atLeast"/>
        <w:rPr>
          <w:bCs/>
          <w:color w:val="EE0000"/>
          <w:sz w:val="22"/>
          <w:szCs w:val="22"/>
          <w:lang w:eastAsia="en-US"/>
        </w:rPr>
      </w:pPr>
    </w:p>
    <w:p w14:paraId="78D03A8B" w14:textId="77777777" w:rsidR="00E7227F" w:rsidRPr="00477AF1" w:rsidRDefault="00E7227F" w:rsidP="00E7227F">
      <w:pPr>
        <w:suppressAutoHyphens/>
        <w:spacing w:after="120" w:line="240" w:lineRule="atLeast"/>
        <w:rPr>
          <w:rFonts w:eastAsia="Calibri"/>
          <w:bCs/>
          <w:color w:val="EE0000"/>
          <w:sz w:val="22"/>
          <w:szCs w:val="22"/>
          <w:lang w:eastAsia="en-US"/>
        </w:rPr>
      </w:pPr>
    </w:p>
    <w:p w14:paraId="64FD7C30" w14:textId="77777777" w:rsidR="000A6573" w:rsidRDefault="000A6573" w:rsidP="00477AF1">
      <w:pPr>
        <w:spacing w:before="100" w:beforeAutospacing="1" w:after="120" w:line="240" w:lineRule="atLeast"/>
        <w:jc w:val="center"/>
        <w:rPr>
          <w:rFonts w:eastAsia="Calibri"/>
          <w:b/>
          <w:bCs/>
          <w:color w:val="EE0000"/>
          <w:sz w:val="22"/>
          <w:szCs w:val="22"/>
          <w:lang w:eastAsia="en-US"/>
        </w:rPr>
      </w:pPr>
    </w:p>
    <w:p w14:paraId="77E02B8B" w14:textId="16DE30A9" w:rsidR="00477AF1" w:rsidRPr="000A6573" w:rsidRDefault="00477AF1" w:rsidP="00477AF1">
      <w:pPr>
        <w:spacing w:before="100" w:beforeAutospacing="1" w:after="120" w:line="240" w:lineRule="atLeast"/>
        <w:jc w:val="center"/>
        <w:rPr>
          <w:rFonts w:eastAsia="Calibri"/>
          <w:b/>
          <w:bCs/>
          <w:sz w:val="22"/>
          <w:szCs w:val="22"/>
          <w:lang w:eastAsia="en-US"/>
        </w:rPr>
      </w:pPr>
      <w:r w:rsidRPr="000A6573">
        <w:rPr>
          <w:rFonts w:eastAsia="Calibri"/>
          <w:b/>
          <w:bCs/>
          <w:sz w:val="22"/>
          <w:szCs w:val="22"/>
          <w:lang w:eastAsia="en-US"/>
        </w:rPr>
        <w:t>Ieņēmumu izmaiņas 2025.</w:t>
      </w:r>
      <w:r w:rsidR="000A6573" w:rsidRPr="000A6573">
        <w:rPr>
          <w:rFonts w:eastAsia="Calibri"/>
          <w:b/>
          <w:bCs/>
          <w:sz w:val="22"/>
          <w:szCs w:val="22"/>
          <w:lang w:eastAsia="en-US"/>
        </w:rPr>
        <w:t xml:space="preserve"> </w:t>
      </w:r>
      <w:r w:rsidRPr="000A6573">
        <w:rPr>
          <w:rFonts w:eastAsia="Calibri"/>
          <w:b/>
          <w:bCs/>
          <w:sz w:val="22"/>
          <w:szCs w:val="22"/>
          <w:lang w:eastAsia="en-US"/>
        </w:rPr>
        <w:t>gadam</w:t>
      </w:r>
    </w:p>
    <w:tbl>
      <w:tblPr>
        <w:tblStyle w:val="Reatabula1"/>
        <w:tblW w:w="9356" w:type="dxa"/>
        <w:tblInd w:w="-5" w:type="dxa"/>
        <w:tblLook w:val="04A0" w:firstRow="1" w:lastRow="0" w:firstColumn="1" w:lastColumn="0" w:noHBand="0" w:noVBand="1"/>
      </w:tblPr>
      <w:tblGrid>
        <w:gridCol w:w="2696"/>
        <w:gridCol w:w="2549"/>
        <w:gridCol w:w="1701"/>
        <w:gridCol w:w="2410"/>
      </w:tblGrid>
      <w:tr w:rsidR="00E7227F" w:rsidRPr="00E7227F" w14:paraId="11842452" w14:textId="77777777" w:rsidTr="008F71B1">
        <w:tc>
          <w:tcPr>
            <w:tcW w:w="2696" w:type="dxa"/>
          </w:tcPr>
          <w:p w14:paraId="2FAE5451" w14:textId="77777777" w:rsidR="00E7227F" w:rsidRPr="00E7227F" w:rsidRDefault="00E7227F" w:rsidP="00E7227F">
            <w:pPr>
              <w:contextualSpacing/>
              <w:jc w:val="center"/>
              <w:rPr>
                <w:rFonts w:eastAsia="Calibri"/>
                <w:sz w:val="20"/>
                <w:szCs w:val="20"/>
                <w:lang w:eastAsia="en-US"/>
              </w:rPr>
            </w:pPr>
            <w:bookmarkStart w:id="0" w:name="_Hlk210902506"/>
          </w:p>
          <w:p w14:paraId="4DE577AC" w14:textId="77777777" w:rsidR="00E7227F" w:rsidRPr="00E7227F" w:rsidRDefault="00E7227F" w:rsidP="00E7227F">
            <w:pPr>
              <w:contextualSpacing/>
              <w:jc w:val="center"/>
              <w:rPr>
                <w:rFonts w:eastAsia="Calibri"/>
                <w:b/>
                <w:bCs/>
                <w:sz w:val="20"/>
                <w:szCs w:val="20"/>
                <w:lang w:eastAsia="en-US"/>
              </w:rPr>
            </w:pPr>
            <w:r w:rsidRPr="00E7227F">
              <w:rPr>
                <w:rFonts w:eastAsia="Calibri"/>
                <w:b/>
                <w:bCs/>
                <w:sz w:val="20"/>
                <w:szCs w:val="20"/>
                <w:lang w:eastAsia="en-US"/>
              </w:rPr>
              <w:t>Pozīcija</w:t>
            </w:r>
          </w:p>
        </w:tc>
        <w:tc>
          <w:tcPr>
            <w:tcW w:w="2549" w:type="dxa"/>
          </w:tcPr>
          <w:p w14:paraId="772CEFED" w14:textId="430776A0" w:rsidR="00E7227F" w:rsidRPr="00E7227F" w:rsidRDefault="00E7227F" w:rsidP="00E7227F">
            <w:pPr>
              <w:contextualSpacing/>
              <w:jc w:val="center"/>
              <w:rPr>
                <w:rFonts w:eastAsia="Calibri"/>
                <w:b/>
                <w:bCs/>
                <w:sz w:val="20"/>
                <w:szCs w:val="20"/>
                <w:lang w:eastAsia="en-US"/>
              </w:rPr>
            </w:pPr>
            <w:r w:rsidRPr="00E7227F">
              <w:rPr>
                <w:rFonts w:eastAsia="Calibri"/>
                <w:b/>
                <w:bCs/>
                <w:sz w:val="20"/>
                <w:szCs w:val="20"/>
                <w:lang w:eastAsia="en-US"/>
              </w:rPr>
              <w:t>Apstiprinātie konsolidētie pamatbudžeta ieņēmumi uz 30.</w:t>
            </w:r>
            <w:r w:rsidR="009F579E">
              <w:rPr>
                <w:rFonts w:eastAsia="Calibri"/>
                <w:b/>
                <w:bCs/>
                <w:sz w:val="20"/>
                <w:szCs w:val="20"/>
                <w:lang w:eastAsia="en-US"/>
              </w:rPr>
              <w:t>11</w:t>
            </w:r>
            <w:r w:rsidRPr="00E7227F">
              <w:rPr>
                <w:rFonts w:eastAsia="Calibri"/>
                <w:b/>
                <w:bCs/>
                <w:sz w:val="20"/>
                <w:szCs w:val="20"/>
                <w:lang w:eastAsia="en-US"/>
              </w:rPr>
              <w:t>.2025</w:t>
            </w:r>
          </w:p>
        </w:tc>
        <w:tc>
          <w:tcPr>
            <w:tcW w:w="1701" w:type="dxa"/>
          </w:tcPr>
          <w:p w14:paraId="11FD4D43" w14:textId="77777777" w:rsidR="00E7227F" w:rsidRPr="00E7227F" w:rsidRDefault="00E7227F" w:rsidP="00E7227F">
            <w:pPr>
              <w:contextualSpacing/>
              <w:jc w:val="center"/>
              <w:rPr>
                <w:rFonts w:eastAsia="Calibri"/>
                <w:b/>
                <w:bCs/>
                <w:sz w:val="20"/>
                <w:szCs w:val="20"/>
                <w:lang w:eastAsia="en-US"/>
              </w:rPr>
            </w:pPr>
          </w:p>
          <w:p w14:paraId="3D89C80D" w14:textId="77777777" w:rsidR="00E7227F" w:rsidRPr="00E7227F" w:rsidRDefault="00E7227F" w:rsidP="00E7227F">
            <w:pPr>
              <w:contextualSpacing/>
              <w:jc w:val="center"/>
              <w:rPr>
                <w:rFonts w:eastAsia="Calibri"/>
                <w:b/>
                <w:bCs/>
                <w:sz w:val="20"/>
                <w:szCs w:val="20"/>
                <w:lang w:eastAsia="en-US"/>
              </w:rPr>
            </w:pPr>
            <w:r w:rsidRPr="00E7227F">
              <w:rPr>
                <w:rFonts w:eastAsia="Calibri"/>
                <w:b/>
                <w:bCs/>
                <w:sz w:val="20"/>
                <w:szCs w:val="20"/>
                <w:lang w:eastAsia="en-US"/>
              </w:rPr>
              <w:t>Izmaiņas +/-</w:t>
            </w:r>
          </w:p>
        </w:tc>
        <w:tc>
          <w:tcPr>
            <w:tcW w:w="2410" w:type="dxa"/>
          </w:tcPr>
          <w:p w14:paraId="69CC63DA" w14:textId="77777777" w:rsidR="00E7227F" w:rsidRPr="00E7227F" w:rsidRDefault="00E7227F" w:rsidP="00E7227F">
            <w:pPr>
              <w:contextualSpacing/>
              <w:jc w:val="center"/>
              <w:rPr>
                <w:rFonts w:eastAsia="Calibri"/>
                <w:b/>
                <w:bCs/>
                <w:sz w:val="20"/>
                <w:szCs w:val="20"/>
                <w:lang w:eastAsia="en-US"/>
              </w:rPr>
            </w:pPr>
          </w:p>
          <w:p w14:paraId="611F86D3" w14:textId="77777777" w:rsidR="00E7227F" w:rsidRPr="00E7227F" w:rsidRDefault="00E7227F" w:rsidP="00E7227F">
            <w:pPr>
              <w:contextualSpacing/>
              <w:jc w:val="center"/>
              <w:rPr>
                <w:rFonts w:eastAsia="Calibri"/>
                <w:b/>
                <w:bCs/>
                <w:sz w:val="20"/>
                <w:szCs w:val="20"/>
                <w:lang w:eastAsia="en-US"/>
              </w:rPr>
            </w:pPr>
            <w:r w:rsidRPr="00E7227F">
              <w:rPr>
                <w:rFonts w:eastAsia="Calibri"/>
                <w:b/>
                <w:bCs/>
                <w:sz w:val="20"/>
                <w:szCs w:val="20"/>
                <w:lang w:eastAsia="en-US"/>
              </w:rPr>
              <w:t>Pēc izmaiņām kopā</w:t>
            </w:r>
          </w:p>
        </w:tc>
      </w:tr>
      <w:bookmarkEnd w:id="0"/>
      <w:tr w:rsidR="00E7227F" w:rsidRPr="00E7227F" w14:paraId="15068B5F" w14:textId="77777777" w:rsidTr="008F71B1">
        <w:tc>
          <w:tcPr>
            <w:tcW w:w="2696" w:type="dxa"/>
          </w:tcPr>
          <w:p w14:paraId="15722533" w14:textId="77777777" w:rsidR="00E7227F" w:rsidRPr="00E7227F" w:rsidRDefault="00E7227F" w:rsidP="00E7227F">
            <w:pPr>
              <w:contextualSpacing/>
              <w:jc w:val="center"/>
              <w:rPr>
                <w:rFonts w:eastAsia="Calibri"/>
                <w:b/>
                <w:bCs/>
                <w:sz w:val="20"/>
                <w:szCs w:val="20"/>
                <w:lang w:eastAsia="en-US"/>
              </w:rPr>
            </w:pPr>
          </w:p>
        </w:tc>
        <w:tc>
          <w:tcPr>
            <w:tcW w:w="2549" w:type="dxa"/>
          </w:tcPr>
          <w:p w14:paraId="5709CCF9" w14:textId="77777777" w:rsidR="00E7227F" w:rsidRPr="00E7227F" w:rsidRDefault="00E7227F" w:rsidP="00E7227F">
            <w:pPr>
              <w:contextualSpacing/>
              <w:jc w:val="center"/>
              <w:rPr>
                <w:rFonts w:eastAsia="Calibri"/>
                <w:b/>
                <w:bCs/>
                <w:sz w:val="20"/>
                <w:szCs w:val="20"/>
                <w:lang w:eastAsia="en-US"/>
              </w:rPr>
            </w:pPr>
          </w:p>
        </w:tc>
        <w:tc>
          <w:tcPr>
            <w:tcW w:w="1701" w:type="dxa"/>
          </w:tcPr>
          <w:p w14:paraId="2E09562F" w14:textId="77777777" w:rsidR="00E7227F" w:rsidRPr="00E7227F" w:rsidRDefault="00E7227F" w:rsidP="00E7227F">
            <w:pPr>
              <w:contextualSpacing/>
              <w:jc w:val="center"/>
              <w:rPr>
                <w:rFonts w:eastAsia="Calibri"/>
                <w:b/>
                <w:bCs/>
                <w:sz w:val="20"/>
                <w:szCs w:val="20"/>
                <w:lang w:eastAsia="en-US"/>
              </w:rPr>
            </w:pPr>
          </w:p>
        </w:tc>
        <w:tc>
          <w:tcPr>
            <w:tcW w:w="2410" w:type="dxa"/>
          </w:tcPr>
          <w:p w14:paraId="373C07DD" w14:textId="77777777" w:rsidR="00E7227F" w:rsidRPr="00E7227F" w:rsidRDefault="00E7227F" w:rsidP="00E7227F">
            <w:pPr>
              <w:contextualSpacing/>
              <w:jc w:val="center"/>
              <w:rPr>
                <w:rFonts w:eastAsia="Calibri"/>
                <w:b/>
                <w:bCs/>
                <w:sz w:val="20"/>
                <w:szCs w:val="20"/>
                <w:lang w:eastAsia="en-US"/>
              </w:rPr>
            </w:pPr>
          </w:p>
        </w:tc>
      </w:tr>
      <w:tr w:rsidR="00E7227F" w:rsidRPr="00E7227F" w14:paraId="78655914" w14:textId="77777777" w:rsidTr="008F71B1">
        <w:tc>
          <w:tcPr>
            <w:tcW w:w="2696" w:type="dxa"/>
          </w:tcPr>
          <w:p w14:paraId="371D6612" w14:textId="77777777" w:rsidR="00E7227F" w:rsidRPr="00E7227F" w:rsidRDefault="00E7227F" w:rsidP="00E7227F">
            <w:pPr>
              <w:contextualSpacing/>
              <w:rPr>
                <w:rFonts w:eastAsia="Calibri"/>
                <w:b/>
                <w:bCs/>
                <w:lang w:eastAsia="en-US"/>
              </w:rPr>
            </w:pPr>
            <w:r w:rsidRPr="00E7227F">
              <w:rPr>
                <w:rFonts w:eastAsia="Calibri"/>
                <w:b/>
                <w:bCs/>
                <w:lang w:eastAsia="en-US"/>
              </w:rPr>
              <w:t>Kopā ieņēmumi</w:t>
            </w:r>
          </w:p>
        </w:tc>
        <w:tc>
          <w:tcPr>
            <w:tcW w:w="2549" w:type="dxa"/>
          </w:tcPr>
          <w:p w14:paraId="7DE1A0F8" w14:textId="0AD8B4FD" w:rsidR="00E7227F" w:rsidRPr="00E7227F" w:rsidRDefault="006B2A96" w:rsidP="00E7227F">
            <w:pPr>
              <w:contextualSpacing/>
              <w:jc w:val="center"/>
              <w:rPr>
                <w:rFonts w:eastAsia="Calibri"/>
                <w:sz w:val="20"/>
                <w:szCs w:val="20"/>
                <w:lang w:eastAsia="en-US"/>
              </w:rPr>
            </w:pPr>
            <w:r w:rsidRPr="006B2A96">
              <w:rPr>
                <w:rFonts w:eastAsia="Calibri"/>
                <w:sz w:val="20"/>
                <w:szCs w:val="20"/>
                <w:lang w:eastAsia="en-US"/>
              </w:rPr>
              <w:t>56</w:t>
            </w:r>
            <w:r>
              <w:rPr>
                <w:rFonts w:eastAsia="Calibri"/>
                <w:sz w:val="20"/>
                <w:szCs w:val="20"/>
                <w:lang w:eastAsia="en-US"/>
              </w:rPr>
              <w:t> </w:t>
            </w:r>
            <w:r w:rsidRPr="006B2A96">
              <w:rPr>
                <w:rFonts w:eastAsia="Calibri"/>
                <w:sz w:val="20"/>
                <w:szCs w:val="20"/>
                <w:lang w:eastAsia="en-US"/>
              </w:rPr>
              <w:t>783</w:t>
            </w:r>
            <w:r>
              <w:rPr>
                <w:rFonts w:eastAsia="Calibri"/>
                <w:sz w:val="20"/>
                <w:szCs w:val="20"/>
                <w:lang w:eastAsia="en-US"/>
              </w:rPr>
              <w:t xml:space="preserve"> </w:t>
            </w:r>
            <w:r w:rsidRPr="006B2A96">
              <w:rPr>
                <w:rFonts w:eastAsia="Calibri"/>
                <w:sz w:val="20"/>
                <w:szCs w:val="20"/>
                <w:lang w:eastAsia="en-US"/>
              </w:rPr>
              <w:t>591</w:t>
            </w:r>
          </w:p>
        </w:tc>
        <w:tc>
          <w:tcPr>
            <w:tcW w:w="1701" w:type="dxa"/>
          </w:tcPr>
          <w:p w14:paraId="53E94187" w14:textId="74D01D44" w:rsidR="00E7227F" w:rsidRPr="00E7227F" w:rsidRDefault="006B2A96" w:rsidP="00E7227F">
            <w:pPr>
              <w:contextualSpacing/>
              <w:jc w:val="center"/>
              <w:rPr>
                <w:rFonts w:eastAsia="Calibri"/>
                <w:sz w:val="20"/>
                <w:szCs w:val="20"/>
                <w:lang w:eastAsia="en-US"/>
              </w:rPr>
            </w:pPr>
            <w:r w:rsidRPr="009E1E75">
              <w:rPr>
                <w:rFonts w:eastAsia="Calibri"/>
                <w:bCs/>
                <w:sz w:val="22"/>
                <w:szCs w:val="22"/>
                <w:lang w:eastAsia="en-US"/>
              </w:rPr>
              <w:t>-226</w:t>
            </w:r>
            <w:r>
              <w:rPr>
                <w:rFonts w:eastAsia="Calibri"/>
                <w:bCs/>
                <w:sz w:val="22"/>
                <w:szCs w:val="22"/>
                <w:lang w:eastAsia="en-US"/>
              </w:rPr>
              <w:t> </w:t>
            </w:r>
            <w:r w:rsidRPr="009E1E75">
              <w:rPr>
                <w:rFonts w:eastAsia="Calibri"/>
                <w:bCs/>
                <w:sz w:val="22"/>
                <w:szCs w:val="22"/>
                <w:lang w:eastAsia="en-US"/>
              </w:rPr>
              <w:t>533</w:t>
            </w:r>
          </w:p>
        </w:tc>
        <w:tc>
          <w:tcPr>
            <w:tcW w:w="2410" w:type="dxa"/>
          </w:tcPr>
          <w:p w14:paraId="3683C690" w14:textId="3DE5F13A" w:rsidR="00E7227F" w:rsidRPr="00E7227F" w:rsidRDefault="006B2A96" w:rsidP="00E7227F">
            <w:pPr>
              <w:contextualSpacing/>
              <w:jc w:val="center"/>
              <w:rPr>
                <w:rFonts w:eastAsia="Calibri"/>
                <w:sz w:val="20"/>
                <w:szCs w:val="20"/>
                <w:lang w:eastAsia="en-US"/>
              </w:rPr>
            </w:pPr>
            <w:r w:rsidRPr="006B2A96">
              <w:rPr>
                <w:rFonts w:eastAsia="Calibri"/>
                <w:sz w:val="20"/>
                <w:szCs w:val="20"/>
                <w:lang w:eastAsia="en-US"/>
              </w:rPr>
              <w:t>56</w:t>
            </w:r>
            <w:r>
              <w:rPr>
                <w:rFonts w:eastAsia="Calibri"/>
                <w:sz w:val="20"/>
                <w:szCs w:val="20"/>
                <w:lang w:eastAsia="en-US"/>
              </w:rPr>
              <w:t> </w:t>
            </w:r>
            <w:r w:rsidRPr="006B2A96">
              <w:rPr>
                <w:rFonts w:eastAsia="Calibri"/>
                <w:sz w:val="20"/>
                <w:szCs w:val="20"/>
                <w:lang w:eastAsia="en-US"/>
              </w:rPr>
              <w:t>557</w:t>
            </w:r>
            <w:r>
              <w:rPr>
                <w:rFonts w:eastAsia="Calibri"/>
                <w:sz w:val="20"/>
                <w:szCs w:val="20"/>
                <w:lang w:eastAsia="en-US"/>
              </w:rPr>
              <w:t xml:space="preserve"> </w:t>
            </w:r>
            <w:r w:rsidRPr="006B2A96">
              <w:rPr>
                <w:rFonts w:eastAsia="Calibri"/>
                <w:sz w:val="20"/>
                <w:szCs w:val="20"/>
                <w:lang w:eastAsia="en-US"/>
              </w:rPr>
              <w:t>058</w:t>
            </w:r>
          </w:p>
        </w:tc>
      </w:tr>
      <w:tr w:rsidR="00E7227F" w:rsidRPr="00E7227F" w14:paraId="374C8226" w14:textId="77777777" w:rsidTr="008F71B1">
        <w:tc>
          <w:tcPr>
            <w:tcW w:w="2696" w:type="dxa"/>
          </w:tcPr>
          <w:p w14:paraId="63173B24" w14:textId="77777777" w:rsidR="00E7227F" w:rsidRPr="00E7227F" w:rsidRDefault="00E7227F" w:rsidP="00E7227F">
            <w:pPr>
              <w:rPr>
                <w:rFonts w:ascii="Calibri" w:eastAsia="Calibri" w:hAnsi="Calibri"/>
                <w:b/>
                <w:bCs/>
                <w:sz w:val="20"/>
                <w:szCs w:val="20"/>
                <w:lang w:eastAsia="en-US"/>
              </w:rPr>
            </w:pPr>
            <w:r w:rsidRPr="00E7227F">
              <w:rPr>
                <w:rFonts w:ascii="Calibri" w:eastAsia="Calibri" w:hAnsi="Calibri"/>
                <w:b/>
                <w:bCs/>
                <w:sz w:val="20"/>
                <w:szCs w:val="20"/>
                <w:lang w:eastAsia="en-US"/>
              </w:rPr>
              <w:t>Nodokļu ieņēmumi</w:t>
            </w:r>
          </w:p>
        </w:tc>
        <w:tc>
          <w:tcPr>
            <w:tcW w:w="2549" w:type="dxa"/>
          </w:tcPr>
          <w:p w14:paraId="0D44BD0E" w14:textId="051AC4AC" w:rsidR="00E7227F" w:rsidRPr="00E7227F" w:rsidRDefault="00FE270B" w:rsidP="00E7227F">
            <w:pPr>
              <w:contextualSpacing/>
              <w:jc w:val="center"/>
              <w:rPr>
                <w:rFonts w:eastAsia="Calibri"/>
                <w:sz w:val="20"/>
                <w:szCs w:val="20"/>
                <w:lang w:eastAsia="en-US"/>
              </w:rPr>
            </w:pPr>
            <w:r>
              <w:rPr>
                <w:rFonts w:eastAsia="Calibri"/>
                <w:sz w:val="20"/>
                <w:szCs w:val="20"/>
                <w:lang w:eastAsia="en-US"/>
              </w:rPr>
              <w:t>17 483 938</w:t>
            </w:r>
          </w:p>
        </w:tc>
        <w:tc>
          <w:tcPr>
            <w:tcW w:w="1701" w:type="dxa"/>
          </w:tcPr>
          <w:p w14:paraId="211587EC" w14:textId="77777777" w:rsidR="00E7227F" w:rsidRPr="00E7227F" w:rsidRDefault="00E7227F" w:rsidP="00E7227F">
            <w:pPr>
              <w:contextualSpacing/>
              <w:jc w:val="center"/>
              <w:rPr>
                <w:rFonts w:eastAsia="Calibri"/>
                <w:sz w:val="20"/>
                <w:szCs w:val="20"/>
                <w:lang w:eastAsia="en-US"/>
              </w:rPr>
            </w:pPr>
            <w:r w:rsidRPr="00E7227F">
              <w:rPr>
                <w:rFonts w:eastAsia="Calibri"/>
                <w:sz w:val="20"/>
                <w:szCs w:val="20"/>
                <w:lang w:eastAsia="en-US"/>
              </w:rPr>
              <w:t>-</w:t>
            </w:r>
          </w:p>
        </w:tc>
        <w:tc>
          <w:tcPr>
            <w:tcW w:w="2410" w:type="dxa"/>
          </w:tcPr>
          <w:p w14:paraId="520C274C" w14:textId="5CDF388E" w:rsidR="00E7227F" w:rsidRPr="00E7227F" w:rsidRDefault="00FE270B" w:rsidP="00E7227F">
            <w:pPr>
              <w:contextualSpacing/>
              <w:jc w:val="center"/>
              <w:rPr>
                <w:rFonts w:eastAsia="Calibri"/>
                <w:sz w:val="20"/>
                <w:szCs w:val="20"/>
                <w:lang w:eastAsia="en-US"/>
              </w:rPr>
            </w:pPr>
            <w:r>
              <w:rPr>
                <w:rFonts w:eastAsia="Calibri"/>
                <w:sz w:val="20"/>
                <w:szCs w:val="20"/>
                <w:lang w:eastAsia="en-US"/>
              </w:rPr>
              <w:t>17 483 938</w:t>
            </w:r>
          </w:p>
        </w:tc>
      </w:tr>
      <w:tr w:rsidR="00E7227F" w:rsidRPr="00E7227F" w14:paraId="5DFAC061" w14:textId="77777777" w:rsidTr="008F71B1">
        <w:tc>
          <w:tcPr>
            <w:tcW w:w="2696" w:type="dxa"/>
          </w:tcPr>
          <w:p w14:paraId="0D29C918" w14:textId="77777777" w:rsidR="00E7227F" w:rsidRPr="00E7227F" w:rsidRDefault="00E7227F" w:rsidP="00E7227F">
            <w:pPr>
              <w:contextualSpacing/>
              <w:rPr>
                <w:rFonts w:eastAsia="Calibri"/>
                <w:b/>
                <w:bCs/>
                <w:sz w:val="20"/>
                <w:szCs w:val="20"/>
                <w:lang w:eastAsia="en-US"/>
              </w:rPr>
            </w:pPr>
            <w:r w:rsidRPr="00E7227F">
              <w:rPr>
                <w:rFonts w:eastAsia="Calibri"/>
                <w:b/>
                <w:bCs/>
                <w:sz w:val="20"/>
                <w:szCs w:val="20"/>
                <w:lang w:eastAsia="en-US"/>
              </w:rPr>
              <w:t>Ieņēmumi no uzņēmējdarbības un īpašuma</w:t>
            </w:r>
          </w:p>
        </w:tc>
        <w:tc>
          <w:tcPr>
            <w:tcW w:w="2549" w:type="dxa"/>
          </w:tcPr>
          <w:p w14:paraId="171456AB" w14:textId="38DA99CA" w:rsidR="00E7227F" w:rsidRPr="00E7227F" w:rsidRDefault="00FE270B" w:rsidP="00E7227F">
            <w:pPr>
              <w:contextualSpacing/>
              <w:jc w:val="center"/>
              <w:rPr>
                <w:rFonts w:eastAsia="Calibri"/>
                <w:sz w:val="20"/>
                <w:szCs w:val="20"/>
                <w:lang w:eastAsia="en-US"/>
              </w:rPr>
            </w:pPr>
            <w:r w:rsidRPr="00FE270B">
              <w:rPr>
                <w:rFonts w:eastAsia="Calibri"/>
                <w:sz w:val="20"/>
                <w:szCs w:val="20"/>
                <w:lang w:eastAsia="en-US"/>
              </w:rPr>
              <w:t>14</w:t>
            </w:r>
            <w:r>
              <w:rPr>
                <w:rFonts w:eastAsia="Calibri"/>
                <w:sz w:val="20"/>
                <w:szCs w:val="20"/>
                <w:lang w:eastAsia="en-US"/>
              </w:rPr>
              <w:t xml:space="preserve"> </w:t>
            </w:r>
            <w:r w:rsidRPr="00FE270B">
              <w:rPr>
                <w:rFonts w:eastAsia="Calibri"/>
                <w:sz w:val="20"/>
                <w:szCs w:val="20"/>
                <w:lang w:eastAsia="en-US"/>
              </w:rPr>
              <w:t>519</w:t>
            </w:r>
          </w:p>
        </w:tc>
        <w:tc>
          <w:tcPr>
            <w:tcW w:w="1701" w:type="dxa"/>
          </w:tcPr>
          <w:p w14:paraId="024D9366" w14:textId="0CBFC33A" w:rsidR="00E7227F" w:rsidRPr="00E7227F" w:rsidRDefault="00B06624" w:rsidP="00E7227F">
            <w:pPr>
              <w:contextualSpacing/>
              <w:jc w:val="center"/>
              <w:rPr>
                <w:rFonts w:eastAsia="Calibri"/>
                <w:sz w:val="20"/>
                <w:szCs w:val="20"/>
                <w:lang w:eastAsia="en-US"/>
              </w:rPr>
            </w:pPr>
            <w:r w:rsidRPr="00B06624">
              <w:rPr>
                <w:rFonts w:eastAsia="Calibri"/>
                <w:sz w:val="20"/>
                <w:szCs w:val="20"/>
                <w:lang w:eastAsia="en-US"/>
              </w:rPr>
              <w:t>1000</w:t>
            </w:r>
          </w:p>
        </w:tc>
        <w:tc>
          <w:tcPr>
            <w:tcW w:w="2410" w:type="dxa"/>
          </w:tcPr>
          <w:p w14:paraId="751C6926" w14:textId="19F4EEFD" w:rsidR="00E7227F" w:rsidRPr="00E7227F" w:rsidRDefault="00B06624" w:rsidP="00E7227F">
            <w:pPr>
              <w:contextualSpacing/>
              <w:jc w:val="center"/>
              <w:rPr>
                <w:rFonts w:eastAsia="Calibri"/>
                <w:sz w:val="20"/>
                <w:szCs w:val="20"/>
                <w:lang w:eastAsia="en-US"/>
              </w:rPr>
            </w:pPr>
            <w:r w:rsidRPr="00B06624">
              <w:rPr>
                <w:rFonts w:eastAsia="Calibri"/>
                <w:sz w:val="20"/>
                <w:szCs w:val="20"/>
                <w:lang w:eastAsia="en-US"/>
              </w:rPr>
              <w:t>15</w:t>
            </w:r>
            <w:r>
              <w:rPr>
                <w:rFonts w:eastAsia="Calibri"/>
                <w:sz w:val="20"/>
                <w:szCs w:val="20"/>
                <w:lang w:eastAsia="en-US"/>
              </w:rPr>
              <w:t xml:space="preserve"> </w:t>
            </w:r>
            <w:r w:rsidRPr="00B06624">
              <w:rPr>
                <w:rFonts w:eastAsia="Calibri"/>
                <w:sz w:val="20"/>
                <w:szCs w:val="20"/>
                <w:lang w:eastAsia="en-US"/>
              </w:rPr>
              <w:t>519</w:t>
            </w:r>
          </w:p>
        </w:tc>
      </w:tr>
      <w:tr w:rsidR="00E7227F" w:rsidRPr="00E7227F" w14:paraId="20A2A62D" w14:textId="77777777" w:rsidTr="008F71B1">
        <w:tc>
          <w:tcPr>
            <w:tcW w:w="2696" w:type="dxa"/>
          </w:tcPr>
          <w:p w14:paraId="77B33774" w14:textId="77777777" w:rsidR="00E7227F" w:rsidRPr="00E7227F" w:rsidRDefault="00E7227F" w:rsidP="00E7227F">
            <w:pPr>
              <w:contextualSpacing/>
              <w:rPr>
                <w:rFonts w:eastAsia="Calibri"/>
                <w:b/>
                <w:bCs/>
                <w:sz w:val="20"/>
                <w:szCs w:val="20"/>
                <w:lang w:eastAsia="en-US"/>
              </w:rPr>
            </w:pPr>
            <w:r w:rsidRPr="00E7227F">
              <w:rPr>
                <w:rFonts w:eastAsia="Calibri"/>
                <w:b/>
                <w:bCs/>
                <w:sz w:val="20"/>
                <w:szCs w:val="20"/>
                <w:lang w:eastAsia="en-US"/>
              </w:rPr>
              <w:t>Valsts (pašvaldību) nodevas un kancelejas nodevas</w:t>
            </w:r>
          </w:p>
        </w:tc>
        <w:tc>
          <w:tcPr>
            <w:tcW w:w="2549" w:type="dxa"/>
          </w:tcPr>
          <w:p w14:paraId="316364C3" w14:textId="33994A84" w:rsidR="00E7227F" w:rsidRPr="00E7227F" w:rsidRDefault="00FE270B" w:rsidP="00E7227F">
            <w:pPr>
              <w:contextualSpacing/>
              <w:jc w:val="center"/>
              <w:rPr>
                <w:rFonts w:eastAsia="Calibri"/>
                <w:sz w:val="20"/>
                <w:szCs w:val="20"/>
                <w:lang w:eastAsia="en-US"/>
              </w:rPr>
            </w:pPr>
            <w:r w:rsidRPr="00FE270B">
              <w:rPr>
                <w:rFonts w:eastAsia="Calibri"/>
                <w:sz w:val="20"/>
                <w:szCs w:val="20"/>
                <w:lang w:eastAsia="en-US"/>
              </w:rPr>
              <w:t>40</w:t>
            </w:r>
            <w:r>
              <w:rPr>
                <w:rFonts w:eastAsia="Calibri"/>
                <w:sz w:val="20"/>
                <w:szCs w:val="20"/>
                <w:lang w:eastAsia="en-US"/>
              </w:rPr>
              <w:t xml:space="preserve"> </w:t>
            </w:r>
            <w:r w:rsidRPr="00FE270B">
              <w:rPr>
                <w:rFonts w:eastAsia="Calibri"/>
                <w:sz w:val="20"/>
                <w:szCs w:val="20"/>
                <w:lang w:eastAsia="en-US"/>
              </w:rPr>
              <w:t>099</w:t>
            </w:r>
          </w:p>
        </w:tc>
        <w:tc>
          <w:tcPr>
            <w:tcW w:w="1701" w:type="dxa"/>
          </w:tcPr>
          <w:p w14:paraId="4D1D5DFD" w14:textId="5581603B" w:rsidR="00E7227F" w:rsidRPr="00E7227F" w:rsidRDefault="006B2A96" w:rsidP="00E7227F">
            <w:pPr>
              <w:contextualSpacing/>
              <w:jc w:val="center"/>
              <w:rPr>
                <w:rFonts w:eastAsia="Calibri"/>
                <w:sz w:val="20"/>
                <w:szCs w:val="20"/>
                <w:lang w:eastAsia="en-US"/>
              </w:rPr>
            </w:pPr>
            <w:r>
              <w:rPr>
                <w:rFonts w:eastAsia="Calibri"/>
                <w:sz w:val="20"/>
                <w:szCs w:val="20"/>
                <w:lang w:eastAsia="en-US"/>
              </w:rPr>
              <w:t>-</w:t>
            </w:r>
          </w:p>
        </w:tc>
        <w:tc>
          <w:tcPr>
            <w:tcW w:w="2410" w:type="dxa"/>
          </w:tcPr>
          <w:p w14:paraId="7AAB81E2" w14:textId="1ACC7017" w:rsidR="00E7227F" w:rsidRPr="00E7227F" w:rsidRDefault="00FE270B" w:rsidP="00E7227F">
            <w:pPr>
              <w:contextualSpacing/>
              <w:jc w:val="center"/>
              <w:rPr>
                <w:rFonts w:eastAsia="Calibri"/>
                <w:sz w:val="20"/>
                <w:szCs w:val="20"/>
                <w:lang w:eastAsia="en-US"/>
              </w:rPr>
            </w:pPr>
            <w:r w:rsidRPr="00FE270B">
              <w:rPr>
                <w:rFonts w:eastAsia="Calibri"/>
                <w:sz w:val="20"/>
                <w:szCs w:val="20"/>
                <w:lang w:eastAsia="en-US"/>
              </w:rPr>
              <w:t>40</w:t>
            </w:r>
            <w:r>
              <w:rPr>
                <w:rFonts w:eastAsia="Calibri"/>
                <w:sz w:val="20"/>
                <w:szCs w:val="20"/>
                <w:lang w:eastAsia="en-US"/>
              </w:rPr>
              <w:t xml:space="preserve"> </w:t>
            </w:r>
            <w:r w:rsidRPr="00FE270B">
              <w:rPr>
                <w:rFonts w:eastAsia="Calibri"/>
                <w:sz w:val="20"/>
                <w:szCs w:val="20"/>
                <w:lang w:eastAsia="en-US"/>
              </w:rPr>
              <w:t>099</w:t>
            </w:r>
          </w:p>
        </w:tc>
      </w:tr>
      <w:tr w:rsidR="00E7227F" w:rsidRPr="00E7227F" w14:paraId="788FC81D" w14:textId="77777777" w:rsidTr="008F71B1">
        <w:tc>
          <w:tcPr>
            <w:tcW w:w="2696" w:type="dxa"/>
          </w:tcPr>
          <w:p w14:paraId="1ACDD58E" w14:textId="77777777" w:rsidR="00E7227F" w:rsidRPr="00E7227F" w:rsidRDefault="00E7227F" w:rsidP="00E7227F">
            <w:pPr>
              <w:contextualSpacing/>
              <w:rPr>
                <w:rFonts w:eastAsia="Calibri"/>
                <w:b/>
                <w:bCs/>
                <w:sz w:val="20"/>
                <w:szCs w:val="20"/>
                <w:lang w:eastAsia="en-US"/>
              </w:rPr>
            </w:pPr>
            <w:r w:rsidRPr="00E7227F">
              <w:rPr>
                <w:rFonts w:eastAsia="Calibri"/>
                <w:b/>
                <w:bCs/>
                <w:sz w:val="20"/>
                <w:szCs w:val="20"/>
                <w:lang w:eastAsia="en-US"/>
              </w:rPr>
              <w:t>Naudas sodi un sankcijas</w:t>
            </w:r>
          </w:p>
        </w:tc>
        <w:tc>
          <w:tcPr>
            <w:tcW w:w="2549" w:type="dxa"/>
          </w:tcPr>
          <w:p w14:paraId="65866DD1" w14:textId="77777777" w:rsidR="00E7227F" w:rsidRPr="00E7227F" w:rsidRDefault="00E7227F" w:rsidP="00E7227F">
            <w:pPr>
              <w:contextualSpacing/>
              <w:jc w:val="center"/>
              <w:rPr>
                <w:rFonts w:eastAsia="Calibri"/>
                <w:sz w:val="20"/>
                <w:szCs w:val="20"/>
                <w:lang w:eastAsia="en-US"/>
              </w:rPr>
            </w:pPr>
            <w:r w:rsidRPr="00E7227F">
              <w:rPr>
                <w:rFonts w:eastAsia="Calibri"/>
                <w:sz w:val="20"/>
                <w:szCs w:val="20"/>
                <w:lang w:eastAsia="en-US"/>
              </w:rPr>
              <w:t>1000</w:t>
            </w:r>
          </w:p>
        </w:tc>
        <w:tc>
          <w:tcPr>
            <w:tcW w:w="1701" w:type="dxa"/>
          </w:tcPr>
          <w:p w14:paraId="712FE4D5" w14:textId="77777777" w:rsidR="00E7227F" w:rsidRPr="00E7227F" w:rsidRDefault="00E7227F" w:rsidP="00E7227F">
            <w:pPr>
              <w:contextualSpacing/>
              <w:jc w:val="center"/>
              <w:rPr>
                <w:rFonts w:eastAsia="Calibri"/>
                <w:sz w:val="20"/>
                <w:szCs w:val="20"/>
                <w:lang w:eastAsia="en-US"/>
              </w:rPr>
            </w:pPr>
            <w:r w:rsidRPr="00E7227F">
              <w:rPr>
                <w:rFonts w:eastAsia="Calibri"/>
                <w:sz w:val="20"/>
                <w:szCs w:val="20"/>
                <w:lang w:eastAsia="en-US"/>
              </w:rPr>
              <w:t>-</w:t>
            </w:r>
          </w:p>
        </w:tc>
        <w:tc>
          <w:tcPr>
            <w:tcW w:w="2410" w:type="dxa"/>
          </w:tcPr>
          <w:p w14:paraId="556AAD86" w14:textId="77777777" w:rsidR="00E7227F" w:rsidRPr="00E7227F" w:rsidRDefault="00E7227F" w:rsidP="00E7227F">
            <w:pPr>
              <w:contextualSpacing/>
              <w:jc w:val="center"/>
              <w:rPr>
                <w:rFonts w:eastAsia="Calibri"/>
                <w:sz w:val="20"/>
                <w:szCs w:val="20"/>
                <w:lang w:eastAsia="en-US"/>
              </w:rPr>
            </w:pPr>
            <w:r w:rsidRPr="00E7227F">
              <w:rPr>
                <w:rFonts w:eastAsia="Calibri"/>
                <w:sz w:val="20"/>
                <w:szCs w:val="20"/>
                <w:lang w:eastAsia="en-US"/>
              </w:rPr>
              <w:t>1000</w:t>
            </w:r>
          </w:p>
        </w:tc>
      </w:tr>
      <w:tr w:rsidR="00E7227F" w:rsidRPr="00E7227F" w14:paraId="3C2E0ECB" w14:textId="77777777" w:rsidTr="008F71B1">
        <w:tc>
          <w:tcPr>
            <w:tcW w:w="2696" w:type="dxa"/>
          </w:tcPr>
          <w:p w14:paraId="3EFD09F4" w14:textId="77777777" w:rsidR="00E7227F" w:rsidRPr="00E7227F" w:rsidRDefault="00E7227F" w:rsidP="00E7227F">
            <w:pPr>
              <w:contextualSpacing/>
              <w:rPr>
                <w:rFonts w:eastAsia="Calibri"/>
                <w:b/>
                <w:bCs/>
                <w:sz w:val="20"/>
                <w:szCs w:val="20"/>
                <w:lang w:eastAsia="en-US"/>
              </w:rPr>
            </w:pPr>
            <w:r w:rsidRPr="00E7227F">
              <w:rPr>
                <w:rFonts w:eastAsia="Calibri"/>
                <w:b/>
                <w:bCs/>
                <w:sz w:val="20"/>
                <w:szCs w:val="20"/>
                <w:lang w:eastAsia="en-US"/>
              </w:rPr>
              <w:t xml:space="preserve">Pārējie </w:t>
            </w:r>
            <w:proofErr w:type="spellStart"/>
            <w:r w:rsidRPr="00E7227F">
              <w:rPr>
                <w:rFonts w:eastAsia="Calibri"/>
                <w:b/>
                <w:bCs/>
                <w:sz w:val="20"/>
                <w:szCs w:val="20"/>
                <w:lang w:eastAsia="en-US"/>
              </w:rPr>
              <w:t>nenodokļu</w:t>
            </w:r>
            <w:proofErr w:type="spellEnd"/>
            <w:r w:rsidRPr="00E7227F">
              <w:rPr>
                <w:rFonts w:eastAsia="Calibri"/>
                <w:b/>
                <w:bCs/>
                <w:sz w:val="20"/>
                <w:szCs w:val="20"/>
                <w:lang w:eastAsia="en-US"/>
              </w:rPr>
              <w:t xml:space="preserve"> ieņēmumi</w:t>
            </w:r>
          </w:p>
        </w:tc>
        <w:tc>
          <w:tcPr>
            <w:tcW w:w="2549" w:type="dxa"/>
          </w:tcPr>
          <w:p w14:paraId="0C73B494" w14:textId="36FFDA44" w:rsidR="00E7227F" w:rsidRPr="00E7227F" w:rsidRDefault="00FE270B" w:rsidP="00E7227F">
            <w:pPr>
              <w:contextualSpacing/>
              <w:jc w:val="center"/>
              <w:rPr>
                <w:rFonts w:eastAsia="Calibri"/>
                <w:sz w:val="20"/>
                <w:szCs w:val="20"/>
                <w:lang w:eastAsia="en-US"/>
              </w:rPr>
            </w:pPr>
            <w:r w:rsidRPr="00FE270B">
              <w:rPr>
                <w:rFonts w:eastAsia="Calibri"/>
                <w:sz w:val="20"/>
                <w:szCs w:val="20"/>
                <w:lang w:eastAsia="en-US"/>
              </w:rPr>
              <w:t>52370</w:t>
            </w:r>
          </w:p>
        </w:tc>
        <w:tc>
          <w:tcPr>
            <w:tcW w:w="1701" w:type="dxa"/>
          </w:tcPr>
          <w:p w14:paraId="4DE34A90" w14:textId="55CFB12F" w:rsidR="00E7227F" w:rsidRPr="00E7227F" w:rsidRDefault="00FE270B" w:rsidP="00E7227F">
            <w:pPr>
              <w:contextualSpacing/>
              <w:jc w:val="center"/>
              <w:rPr>
                <w:rFonts w:eastAsia="Calibri"/>
                <w:sz w:val="20"/>
                <w:szCs w:val="20"/>
                <w:lang w:eastAsia="en-US"/>
              </w:rPr>
            </w:pPr>
            <w:r w:rsidRPr="00FE270B">
              <w:rPr>
                <w:rFonts w:eastAsia="Calibri"/>
                <w:sz w:val="20"/>
                <w:szCs w:val="20"/>
                <w:lang w:eastAsia="en-US"/>
              </w:rPr>
              <w:t>700</w:t>
            </w:r>
          </w:p>
        </w:tc>
        <w:tc>
          <w:tcPr>
            <w:tcW w:w="2410" w:type="dxa"/>
          </w:tcPr>
          <w:p w14:paraId="23B04404" w14:textId="7480E7A7" w:rsidR="00E7227F" w:rsidRPr="00E7227F" w:rsidRDefault="00FE270B" w:rsidP="00E7227F">
            <w:pPr>
              <w:contextualSpacing/>
              <w:jc w:val="center"/>
              <w:rPr>
                <w:rFonts w:eastAsia="Calibri"/>
                <w:sz w:val="20"/>
                <w:szCs w:val="20"/>
                <w:lang w:eastAsia="en-US"/>
              </w:rPr>
            </w:pPr>
            <w:r w:rsidRPr="00FE270B">
              <w:rPr>
                <w:rFonts w:eastAsia="Calibri"/>
                <w:sz w:val="20"/>
                <w:szCs w:val="20"/>
                <w:lang w:eastAsia="en-US"/>
              </w:rPr>
              <w:t>53070</w:t>
            </w:r>
          </w:p>
        </w:tc>
      </w:tr>
      <w:tr w:rsidR="00E7227F" w:rsidRPr="00E7227F" w14:paraId="45E8A498" w14:textId="77777777" w:rsidTr="008F71B1">
        <w:tc>
          <w:tcPr>
            <w:tcW w:w="2696" w:type="dxa"/>
          </w:tcPr>
          <w:p w14:paraId="4DFA4435" w14:textId="77777777" w:rsidR="00E7227F" w:rsidRPr="00E7227F" w:rsidRDefault="00E7227F" w:rsidP="00E7227F">
            <w:pPr>
              <w:contextualSpacing/>
              <w:rPr>
                <w:rFonts w:eastAsia="Calibri"/>
                <w:b/>
                <w:bCs/>
                <w:sz w:val="20"/>
                <w:szCs w:val="20"/>
                <w:lang w:eastAsia="en-US"/>
              </w:rPr>
            </w:pPr>
            <w:bookmarkStart w:id="1" w:name="_Hlk210812584"/>
            <w:r w:rsidRPr="00E7227F">
              <w:rPr>
                <w:rFonts w:eastAsia="Calibri"/>
                <w:b/>
                <w:bCs/>
                <w:sz w:val="20"/>
                <w:szCs w:val="20"/>
                <w:lang w:eastAsia="en-US"/>
              </w:rPr>
              <w:t>Ieņēmumi no valsts (pašvaldību) īpašuma iznomāšanas, pārdošanas un no nodokļu pamatparāda kapitalizācijas</w:t>
            </w:r>
          </w:p>
        </w:tc>
        <w:tc>
          <w:tcPr>
            <w:tcW w:w="2549" w:type="dxa"/>
          </w:tcPr>
          <w:p w14:paraId="15178384" w14:textId="77777777" w:rsidR="00E7227F" w:rsidRPr="00E7227F" w:rsidRDefault="00E7227F" w:rsidP="00E7227F">
            <w:pPr>
              <w:contextualSpacing/>
              <w:jc w:val="center"/>
              <w:rPr>
                <w:rFonts w:eastAsia="Calibri"/>
                <w:sz w:val="20"/>
                <w:szCs w:val="20"/>
                <w:lang w:eastAsia="en-US"/>
              </w:rPr>
            </w:pPr>
          </w:p>
          <w:p w14:paraId="421D25C3" w14:textId="756839F8" w:rsidR="00E7227F" w:rsidRPr="00E7227F" w:rsidRDefault="00FE270B" w:rsidP="00E7227F">
            <w:pPr>
              <w:contextualSpacing/>
              <w:jc w:val="center"/>
              <w:rPr>
                <w:rFonts w:eastAsia="Calibri"/>
                <w:sz w:val="20"/>
                <w:szCs w:val="20"/>
                <w:lang w:eastAsia="en-US"/>
              </w:rPr>
            </w:pPr>
            <w:r w:rsidRPr="00FE270B">
              <w:rPr>
                <w:rFonts w:eastAsia="Calibri"/>
                <w:sz w:val="20"/>
                <w:szCs w:val="20"/>
                <w:lang w:eastAsia="en-US"/>
              </w:rPr>
              <w:t>1</w:t>
            </w:r>
            <w:r>
              <w:rPr>
                <w:rFonts w:eastAsia="Calibri"/>
                <w:sz w:val="20"/>
                <w:szCs w:val="20"/>
                <w:lang w:eastAsia="en-US"/>
              </w:rPr>
              <w:t> </w:t>
            </w:r>
            <w:r w:rsidRPr="00FE270B">
              <w:rPr>
                <w:rFonts w:eastAsia="Calibri"/>
                <w:sz w:val="20"/>
                <w:szCs w:val="20"/>
                <w:lang w:eastAsia="en-US"/>
              </w:rPr>
              <w:t>268</w:t>
            </w:r>
            <w:r>
              <w:rPr>
                <w:rFonts w:eastAsia="Calibri"/>
                <w:sz w:val="20"/>
                <w:szCs w:val="20"/>
                <w:lang w:eastAsia="en-US"/>
              </w:rPr>
              <w:t xml:space="preserve"> </w:t>
            </w:r>
            <w:r w:rsidRPr="00FE270B">
              <w:rPr>
                <w:rFonts w:eastAsia="Calibri"/>
                <w:sz w:val="20"/>
                <w:szCs w:val="20"/>
                <w:lang w:eastAsia="en-US"/>
              </w:rPr>
              <w:t>880</w:t>
            </w:r>
          </w:p>
        </w:tc>
        <w:tc>
          <w:tcPr>
            <w:tcW w:w="1701" w:type="dxa"/>
          </w:tcPr>
          <w:p w14:paraId="733E7644" w14:textId="77777777" w:rsidR="00E7227F" w:rsidRPr="00E7227F" w:rsidRDefault="00E7227F" w:rsidP="00E7227F">
            <w:pPr>
              <w:contextualSpacing/>
              <w:jc w:val="center"/>
              <w:rPr>
                <w:rFonts w:eastAsia="Calibri"/>
                <w:sz w:val="20"/>
                <w:szCs w:val="20"/>
                <w:lang w:eastAsia="en-US"/>
              </w:rPr>
            </w:pPr>
          </w:p>
          <w:p w14:paraId="3E4BF308" w14:textId="2E56E907" w:rsidR="00E7227F" w:rsidRPr="00E7227F" w:rsidRDefault="00E7227F" w:rsidP="00E7227F">
            <w:pPr>
              <w:contextualSpacing/>
              <w:jc w:val="center"/>
              <w:rPr>
                <w:rFonts w:eastAsia="Calibri"/>
                <w:sz w:val="20"/>
                <w:szCs w:val="20"/>
                <w:lang w:eastAsia="en-US"/>
              </w:rPr>
            </w:pPr>
            <w:r w:rsidRPr="00E7227F">
              <w:rPr>
                <w:rFonts w:eastAsia="Calibri"/>
                <w:sz w:val="20"/>
                <w:szCs w:val="20"/>
                <w:lang w:eastAsia="en-US"/>
              </w:rPr>
              <w:t>+</w:t>
            </w:r>
            <w:r w:rsidR="00FE270B" w:rsidRPr="00FE270B">
              <w:rPr>
                <w:rFonts w:eastAsia="Calibri"/>
                <w:sz w:val="20"/>
                <w:szCs w:val="20"/>
                <w:lang w:eastAsia="en-US"/>
              </w:rPr>
              <w:t>265</w:t>
            </w:r>
            <w:r w:rsidR="00FE270B">
              <w:rPr>
                <w:rFonts w:eastAsia="Calibri"/>
                <w:sz w:val="20"/>
                <w:szCs w:val="20"/>
                <w:lang w:eastAsia="en-US"/>
              </w:rPr>
              <w:t xml:space="preserve"> </w:t>
            </w:r>
            <w:r w:rsidR="00FE270B" w:rsidRPr="00FE270B">
              <w:rPr>
                <w:rFonts w:eastAsia="Calibri"/>
                <w:sz w:val="20"/>
                <w:szCs w:val="20"/>
                <w:lang w:eastAsia="en-US"/>
              </w:rPr>
              <w:t>063</w:t>
            </w:r>
          </w:p>
        </w:tc>
        <w:tc>
          <w:tcPr>
            <w:tcW w:w="2410" w:type="dxa"/>
          </w:tcPr>
          <w:p w14:paraId="02B75C24" w14:textId="77777777" w:rsidR="00E7227F" w:rsidRPr="00E7227F" w:rsidRDefault="00E7227F" w:rsidP="00E7227F">
            <w:pPr>
              <w:contextualSpacing/>
              <w:jc w:val="center"/>
              <w:rPr>
                <w:rFonts w:eastAsia="Calibri"/>
                <w:sz w:val="20"/>
                <w:szCs w:val="20"/>
                <w:lang w:eastAsia="en-US"/>
              </w:rPr>
            </w:pPr>
          </w:p>
          <w:p w14:paraId="4F568993" w14:textId="0823F50E" w:rsidR="00E7227F" w:rsidRPr="00E7227F" w:rsidRDefault="00FE270B" w:rsidP="00E7227F">
            <w:pPr>
              <w:contextualSpacing/>
              <w:jc w:val="center"/>
              <w:rPr>
                <w:rFonts w:eastAsia="Calibri"/>
                <w:sz w:val="20"/>
                <w:szCs w:val="20"/>
                <w:lang w:eastAsia="en-US"/>
              </w:rPr>
            </w:pPr>
            <w:r w:rsidRPr="00FE270B">
              <w:rPr>
                <w:rFonts w:eastAsia="Calibri"/>
                <w:sz w:val="20"/>
                <w:szCs w:val="20"/>
                <w:lang w:eastAsia="en-US"/>
              </w:rPr>
              <w:t>1</w:t>
            </w:r>
            <w:r>
              <w:rPr>
                <w:rFonts w:eastAsia="Calibri"/>
                <w:sz w:val="20"/>
                <w:szCs w:val="20"/>
                <w:lang w:eastAsia="en-US"/>
              </w:rPr>
              <w:t> </w:t>
            </w:r>
            <w:r w:rsidRPr="00FE270B">
              <w:rPr>
                <w:rFonts w:eastAsia="Calibri"/>
                <w:sz w:val="20"/>
                <w:szCs w:val="20"/>
                <w:lang w:eastAsia="en-US"/>
              </w:rPr>
              <w:t>533</w:t>
            </w:r>
            <w:r>
              <w:rPr>
                <w:rFonts w:eastAsia="Calibri"/>
                <w:sz w:val="20"/>
                <w:szCs w:val="20"/>
                <w:lang w:eastAsia="en-US"/>
              </w:rPr>
              <w:t xml:space="preserve"> </w:t>
            </w:r>
            <w:r w:rsidRPr="00FE270B">
              <w:rPr>
                <w:rFonts w:eastAsia="Calibri"/>
                <w:sz w:val="20"/>
                <w:szCs w:val="20"/>
                <w:lang w:eastAsia="en-US"/>
              </w:rPr>
              <w:t>943</w:t>
            </w:r>
          </w:p>
        </w:tc>
      </w:tr>
      <w:bookmarkEnd w:id="1"/>
      <w:tr w:rsidR="00E7227F" w:rsidRPr="00E7227F" w14:paraId="6AFE4141" w14:textId="77777777" w:rsidTr="008F71B1">
        <w:tc>
          <w:tcPr>
            <w:tcW w:w="2696" w:type="dxa"/>
          </w:tcPr>
          <w:p w14:paraId="08FF440C" w14:textId="77777777" w:rsidR="00E7227F" w:rsidRPr="00E7227F" w:rsidRDefault="00E7227F" w:rsidP="00E7227F">
            <w:pPr>
              <w:contextualSpacing/>
              <w:rPr>
                <w:rFonts w:eastAsia="Calibri"/>
                <w:b/>
                <w:bCs/>
                <w:sz w:val="20"/>
                <w:szCs w:val="20"/>
                <w:lang w:eastAsia="en-US"/>
              </w:rPr>
            </w:pPr>
            <w:r w:rsidRPr="00E7227F">
              <w:rPr>
                <w:rFonts w:eastAsia="Calibri"/>
                <w:b/>
                <w:bCs/>
                <w:sz w:val="20"/>
                <w:szCs w:val="20"/>
                <w:lang w:eastAsia="en-US"/>
              </w:rPr>
              <w:t xml:space="preserve">No valsts budžeta daļēji finansēto atvasināto publisko personu un budžeta nefinansēto iestāžu </w:t>
            </w:r>
            <w:proofErr w:type="spellStart"/>
            <w:r w:rsidRPr="00E7227F">
              <w:rPr>
                <w:rFonts w:eastAsia="Calibri"/>
                <w:b/>
                <w:bCs/>
                <w:sz w:val="20"/>
                <w:szCs w:val="20"/>
                <w:lang w:eastAsia="en-US"/>
              </w:rPr>
              <w:t>transferti</w:t>
            </w:r>
            <w:proofErr w:type="spellEnd"/>
          </w:p>
        </w:tc>
        <w:tc>
          <w:tcPr>
            <w:tcW w:w="2549" w:type="dxa"/>
          </w:tcPr>
          <w:p w14:paraId="43E23842" w14:textId="77777777" w:rsidR="00E7227F" w:rsidRPr="00E7227F" w:rsidRDefault="00E7227F" w:rsidP="00E7227F">
            <w:pPr>
              <w:contextualSpacing/>
              <w:jc w:val="center"/>
              <w:rPr>
                <w:rFonts w:eastAsia="Calibri"/>
                <w:sz w:val="20"/>
                <w:szCs w:val="20"/>
                <w:lang w:eastAsia="en-US"/>
              </w:rPr>
            </w:pPr>
          </w:p>
          <w:p w14:paraId="589502C8" w14:textId="5EFCCAA4" w:rsidR="00E7227F" w:rsidRPr="00E7227F" w:rsidRDefault="00FE270B" w:rsidP="00E7227F">
            <w:pPr>
              <w:contextualSpacing/>
              <w:jc w:val="center"/>
              <w:rPr>
                <w:rFonts w:eastAsia="Calibri"/>
                <w:sz w:val="20"/>
                <w:szCs w:val="20"/>
                <w:lang w:eastAsia="en-US"/>
              </w:rPr>
            </w:pPr>
            <w:r w:rsidRPr="00FE270B">
              <w:rPr>
                <w:rFonts w:eastAsia="Calibri"/>
                <w:sz w:val="20"/>
                <w:szCs w:val="20"/>
                <w:lang w:eastAsia="en-US"/>
              </w:rPr>
              <w:t>58</w:t>
            </w:r>
            <w:r>
              <w:rPr>
                <w:rFonts w:eastAsia="Calibri"/>
                <w:sz w:val="20"/>
                <w:szCs w:val="20"/>
                <w:lang w:eastAsia="en-US"/>
              </w:rPr>
              <w:t xml:space="preserve"> </w:t>
            </w:r>
            <w:r w:rsidRPr="00FE270B">
              <w:rPr>
                <w:rFonts w:eastAsia="Calibri"/>
                <w:sz w:val="20"/>
                <w:szCs w:val="20"/>
                <w:lang w:eastAsia="en-US"/>
              </w:rPr>
              <w:t>150</w:t>
            </w:r>
          </w:p>
        </w:tc>
        <w:tc>
          <w:tcPr>
            <w:tcW w:w="1701" w:type="dxa"/>
          </w:tcPr>
          <w:p w14:paraId="6798A572" w14:textId="77777777" w:rsidR="00E7227F" w:rsidRPr="00E7227F" w:rsidRDefault="00E7227F" w:rsidP="00E7227F">
            <w:pPr>
              <w:contextualSpacing/>
              <w:jc w:val="center"/>
              <w:rPr>
                <w:rFonts w:eastAsia="Calibri"/>
                <w:sz w:val="20"/>
                <w:szCs w:val="20"/>
                <w:lang w:eastAsia="en-US"/>
              </w:rPr>
            </w:pPr>
          </w:p>
          <w:p w14:paraId="660FEABE" w14:textId="77777777" w:rsidR="00E7227F" w:rsidRPr="00E7227F" w:rsidRDefault="00E7227F" w:rsidP="00E7227F">
            <w:pPr>
              <w:contextualSpacing/>
              <w:jc w:val="center"/>
              <w:rPr>
                <w:rFonts w:eastAsia="Calibri"/>
                <w:sz w:val="20"/>
                <w:szCs w:val="20"/>
                <w:lang w:eastAsia="en-US"/>
              </w:rPr>
            </w:pPr>
            <w:r w:rsidRPr="00E7227F">
              <w:rPr>
                <w:rFonts w:eastAsia="Calibri"/>
                <w:sz w:val="20"/>
                <w:szCs w:val="20"/>
                <w:lang w:eastAsia="en-US"/>
              </w:rPr>
              <w:t>-</w:t>
            </w:r>
          </w:p>
        </w:tc>
        <w:tc>
          <w:tcPr>
            <w:tcW w:w="2410" w:type="dxa"/>
          </w:tcPr>
          <w:p w14:paraId="0BAD5D2F" w14:textId="77777777" w:rsidR="00E7227F" w:rsidRPr="00E7227F" w:rsidRDefault="00E7227F" w:rsidP="00E7227F">
            <w:pPr>
              <w:contextualSpacing/>
              <w:jc w:val="center"/>
              <w:rPr>
                <w:rFonts w:eastAsia="Calibri"/>
                <w:sz w:val="20"/>
                <w:szCs w:val="20"/>
                <w:lang w:eastAsia="en-US"/>
              </w:rPr>
            </w:pPr>
          </w:p>
          <w:p w14:paraId="14DC859B" w14:textId="77777777" w:rsidR="00E7227F" w:rsidRPr="00E7227F" w:rsidRDefault="00E7227F" w:rsidP="00E7227F">
            <w:pPr>
              <w:contextualSpacing/>
              <w:jc w:val="center"/>
              <w:rPr>
                <w:rFonts w:eastAsia="Calibri"/>
                <w:sz w:val="20"/>
                <w:szCs w:val="20"/>
                <w:lang w:eastAsia="en-US"/>
              </w:rPr>
            </w:pPr>
            <w:r w:rsidRPr="00E7227F">
              <w:rPr>
                <w:rFonts w:eastAsia="Calibri"/>
                <w:sz w:val="20"/>
                <w:szCs w:val="20"/>
                <w:lang w:eastAsia="en-US"/>
              </w:rPr>
              <w:t>58 150</w:t>
            </w:r>
          </w:p>
        </w:tc>
      </w:tr>
      <w:tr w:rsidR="00E7227F" w:rsidRPr="00E7227F" w14:paraId="2EF0A134" w14:textId="77777777" w:rsidTr="008F71B1">
        <w:tc>
          <w:tcPr>
            <w:tcW w:w="2696" w:type="dxa"/>
          </w:tcPr>
          <w:p w14:paraId="371A526D" w14:textId="77777777" w:rsidR="00E7227F" w:rsidRPr="00E7227F" w:rsidRDefault="00E7227F" w:rsidP="00E7227F">
            <w:pPr>
              <w:contextualSpacing/>
              <w:rPr>
                <w:rFonts w:eastAsia="Calibri"/>
                <w:b/>
                <w:bCs/>
                <w:sz w:val="20"/>
                <w:szCs w:val="20"/>
                <w:lang w:eastAsia="en-US"/>
              </w:rPr>
            </w:pPr>
            <w:r w:rsidRPr="00E7227F">
              <w:rPr>
                <w:rFonts w:eastAsia="Calibri"/>
                <w:b/>
                <w:bCs/>
                <w:sz w:val="20"/>
                <w:szCs w:val="20"/>
                <w:lang w:eastAsia="en-US"/>
              </w:rPr>
              <w:t xml:space="preserve">Valsts budžeta </w:t>
            </w:r>
            <w:proofErr w:type="spellStart"/>
            <w:r w:rsidRPr="00E7227F">
              <w:rPr>
                <w:rFonts w:eastAsia="Calibri"/>
                <w:b/>
                <w:bCs/>
                <w:sz w:val="20"/>
                <w:szCs w:val="20"/>
                <w:lang w:eastAsia="en-US"/>
              </w:rPr>
              <w:t>transferti</w:t>
            </w:r>
            <w:proofErr w:type="spellEnd"/>
          </w:p>
        </w:tc>
        <w:tc>
          <w:tcPr>
            <w:tcW w:w="2549" w:type="dxa"/>
          </w:tcPr>
          <w:p w14:paraId="07D8E429" w14:textId="2A7443F8" w:rsidR="00E7227F" w:rsidRPr="00E7227F" w:rsidRDefault="00FE270B" w:rsidP="00E7227F">
            <w:pPr>
              <w:contextualSpacing/>
              <w:jc w:val="center"/>
              <w:rPr>
                <w:rFonts w:eastAsia="Calibri"/>
                <w:sz w:val="20"/>
                <w:szCs w:val="20"/>
                <w:lang w:eastAsia="en-US"/>
              </w:rPr>
            </w:pPr>
            <w:r w:rsidRPr="00FE270B">
              <w:rPr>
                <w:rFonts w:eastAsia="Calibri"/>
                <w:sz w:val="20"/>
                <w:szCs w:val="20"/>
                <w:lang w:eastAsia="en-US"/>
              </w:rPr>
              <w:t>33</w:t>
            </w:r>
            <w:r>
              <w:rPr>
                <w:rFonts w:eastAsia="Calibri"/>
                <w:sz w:val="20"/>
                <w:szCs w:val="20"/>
                <w:lang w:eastAsia="en-US"/>
              </w:rPr>
              <w:t xml:space="preserve">  </w:t>
            </w:r>
            <w:r w:rsidRPr="00FE270B">
              <w:rPr>
                <w:rFonts w:eastAsia="Calibri"/>
                <w:sz w:val="20"/>
                <w:szCs w:val="20"/>
                <w:lang w:eastAsia="en-US"/>
              </w:rPr>
              <w:t>673</w:t>
            </w:r>
            <w:r>
              <w:rPr>
                <w:rFonts w:eastAsia="Calibri"/>
                <w:sz w:val="20"/>
                <w:szCs w:val="20"/>
                <w:lang w:eastAsia="en-US"/>
              </w:rPr>
              <w:t xml:space="preserve"> </w:t>
            </w:r>
            <w:r w:rsidRPr="00FE270B">
              <w:rPr>
                <w:rFonts w:eastAsia="Calibri"/>
                <w:sz w:val="20"/>
                <w:szCs w:val="20"/>
                <w:lang w:eastAsia="en-US"/>
              </w:rPr>
              <w:t>150</w:t>
            </w:r>
          </w:p>
        </w:tc>
        <w:tc>
          <w:tcPr>
            <w:tcW w:w="1701" w:type="dxa"/>
          </w:tcPr>
          <w:p w14:paraId="26B5B417" w14:textId="50AA806A" w:rsidR="00E7227F" w:rsidRPr="00E7227F" w:rsidRDefault="00FE270B" w:rsidP="00E7227F">
            <w:pPr>
              <w:contextualSpacing/>
              <w:jc w:val="center"/>
              <w:rPr>
                <w:rFonts w:eastAsia="Calibri"/>
                <w:sz w:val="20"/>
                <w:szCs w:val="20"/>
                <w:lang w:eastAsia="en-US"/>
              </w:rPr>
            </w:pPr>
            <w:r w:rsidRPr="00FE270B">
              <w:rPr>
                <w:rFonts w:eastAsia="Calibri"/>
                <w:sz w:val="20"/>
                <w:szCs w:val="20"/>
                <w:lang w:eastAsia="en-US"/>
              </w:rPr>
              <w:t>-580</w:t>
            </w:r>
            <w:r>
              <w:rPr>
                <w:rFonts w:eastAsia="Calibri"/>
                <w:sz w:val="20"/>
                <w:szCs w:val="20"/>
                <w:lang w:eastAsia="en-US"/>
              </w:rPr>
              <w:t xml:space="preserve"> </w:t>
            </w:r>
            <w:r w:rsidRPr="00FE270B">
              <w:rPr>
                <w:rFonts w:eastAsia="Calibri"/>
                <w:sz w:val="20"/>
                <w:szCs w:val="20"/>
                <w:lang w:eastAsia="en-US"/>
              </w:rPr>
              <w:t>834</w:t>
            </w:r>
          </w:p>
        </w:tc>
        <w:tc>
          <w:tcPr>
            <w:tcW w:w="2410" w:type="dxa"/>
          </w:tcPr>
          <w:p w14:paraId="23CA9CDD" w14:textId="1F7096B3" w:rsidR="00E7227F" w:rsidRPr="00E7227F" w:rsidRDefault="00FE270B" w:rsidP="00E7227F">
            <w:pPr>
              <w:contextualSpacing/>
              <w:jc w:val="center"/>
              <w:rPr>
                <w:rFonts w:eastAsia="Calibri"/>
                <w:sz w:val="20"/>
                <w:szCs w:val="20"/>
                <w:lang w:eastAsia="en-US"/>
              </w:rPr>
            </w:pPr>
            <w:r w:rsidRPr="00FE270B">
              <w:rPr>
                <w:rFonts w:eastAsia="Calibri"/>
                <w:sz w:val="20"/>
                <w:szCs w:val="20"/>
                <w:lang w:eastAsia="en-US"/>
              </w:rPr>
              <w:t>33</w:t>
            </w:r>
            <w:r>
              <w:rPr>
                <w:rFonts w:eastAsia="Calibri"/>
                <w:sz w:val="20"/>
                <w:szCs w:val="20"/>
                <w:lang w:eastAsia="en-US"/>
              </w:rPr>
              <w:t> </w:t>
            </w:r>
            <w:r w:rsidRPr="00FE270B">
              <w:rPr>
                <w:rFonts w:eastAsia="Calibri"/>
                <w:sz w:val="20"/>
                <w:szCs w:val="20"/>
                <w:lang w:eastAsia="en-US"/>
              </w:rPr>
              <w:t>092</w:t>
            </w:r>
            <w:r>
              <w:rPr>
                <w:rFonts w:eastAsia="Calibri"/>
                <w:sz w:val="20"/>
                <w:szCs w:val="20"/>
                <w:lang w:eastAsia="en-US"/>
              </w:rPr>
              <w:t xml:space="preserve"> </w:t>
            </w:r>
            <w:r w:rsidRPr="00FE270B">
              <w:rPr>
                <w:rFonts w:eastAsia="Calibri"/>
                <w:sz w:val="20"/>
                <w:szCs w:val="20"/>
                <w:lang w:eastAsia="en-US"/>
              </w:rPr>
              <w:t>316</w:t>
            </w:r>
          </w:p>
        </w:tc>
      </w:tr>
      <w:tr w:rsidR="00E7227F" w:rsidRPr="00E7227F" w14:paraId="30D73548" w14:textId="77777777" w:rsidTr="008F71B1">
        <w:tc>
          <w:tcPr>
            <w:tcW w:w="2696" w:type="dxa"/>
          </w:tcPr>
          <w:p w14:paraId="60651657" w14:textId="77777777" w:rsidR="00E7227F" w:rsidRPr="00E7227F" w:rsidRDefault="00E7227F" w:rsidP="00E7227F">
            <w:pPr>
              <w:contextualSpacing/>
              <w:jc w:val="right"/>
              <w:rPr>
                <w:rFonts w:eastAsia="Calibri"/>
                <w:b/>
                <w:bCs/>
                <w:sz w:val="20"/>
                <w:szCs w:val="20"/>
                <w:lang w:eastAsia="en-US"/>
              </w:rPr>
            </w:pPr>
            <w:r w:rsidRPr="00E7227F">
              <w:rPr>
                <w:rFonts w:eastAsia="Calibri"/>
                <w:b/>
                <w:bCs/>
                <w:sz w:val="20"/>
                <w:szCs w:val="20"/>
                <w:lang w:eastAsia="en-US"/>
              </w:rPr>
              <w:t>Tai skaitā</w:t>
            </w:r>
          </w:p>
        </w:tc>
        <w:tc>
          <w:tcPr>
            <w:tcW w:w="2549" w:type="dxa"/>
          </w:tcPr>
          <w:p w14:paraId="2116E844" w14:textId="77777777" w:rsidR="00E7227F" w:rsidRPr="00E7227F" w:rsidRDefault="00E7227F" w:rsidP="00E7227F">
            <w:pPr>
              <w:contextualSpacing/>
              <w:jc w:val="center"/>
              <w:rPr>
                <w:rFonts w:eastAsia="Calibri"/>
                <w:sz w:val="20"/>
                <w:szCs w:val="20"/>
                <w:lang w:eastAsia="en-US"/>
              </w:rPr>
            </w:pPr>
          </w:p>
        </w:tc>
        <w:tc>
          <w:tcPr>
            <w:tcW w:w="1701" w:type="dxa"/>
          </w:tcPr>
          <w:p w14:paraId="06D93852" w14:textId="77777777" w:rsidR="00E7227F" w:rsidRPr="00E7227F" w:rsidRDefault="00E7227F" w:rsidP="00E7227F">
            <w:pPr>
              <w:contextualSpacing/>
              <w:jc w:val="center"/>
              <w:rPr>
                <w:rFonts w:eastAsia="Calibri"/>
                <w:sz w:val="20"/>
                <w:szCs w:val="20"/>
                <w:lang w:eastAsia="en-US"/>
              </w:rPr>
            </w:pPr>
          </w:p>
        </w:tc>
        <w:tc>
          <w:tcPr>
            <w:tcW w:w="2410" w:type="dxa"/>
          </w:tcPr>
          <w:p w14:paraId="56525D6E" w14:textId="77777777" w:rsidR="00E7227F" w:rsidRPr="00E7227F" w:rsidRDefault="00E7227F" w:rsidP="00E7227F">
            <w:pPr>
              <w:contextualSpacing/>
              <w:jc w:val="center"/>
              <w:rPr>
                <w:rFonts w:eastAsia="Calibri"/>
                <w:sz w:val="20"/>
                <w:szCs w:val="20"/>
                <w:lang w:eastAsia="en-US"/>
              </w:rPr>
            </w:pPr>
          </w:p>
        </w:tc>
      </w:tr>
      <w:tr w:rsidR="00E7227F" w:rsidRPr="00E7227F" w14:paraId="3C7466B3" w14:textId="77777777" w:rsidTr="008F71B1">
        <w:tc>
          <w:tcPr>
            <w:tcW w:w="2696" w:type="dxa"/>
          </w:tcPr>
          <w:p w14:paraId="4B23C959" w14:textId="77777777" w:rsidR="00E7227F" w:rsidRPr="00E7227F" w:rsidRDefault="00E7227F" w:rsidP="00E7227F">
            <w:pPr>
              <w:contextualSpacing/>
              <w:jc w:val="right"/>
              <w:rPr>
                <w:rFonts w:eastAsia="Calibri"/>
                <w:sz w:val="20"/>
                <w:szCs w:val="20"/>
                <w:lang w:eastAsia="en-US"/>
              </w:rPr>
            </w:pPr>
            <w:bookmarkStart w:id="2" w:name="_Hlk210812810"/>
            <w:r w:rsidRPr="00E7227F">
              <w:rPr>
                <w:rFonts w:eastAsia="Calibri"/>
                <w:sz w:val="20"/>
                <w:szCs w:val="20"/>
                <w:lang w:eastAsia="en-US"/>
              </w:rPr>
              <w:t xml:space="preserve">Pašvaldību saņemtie valsts budžeta </w:t>
            </w:r>
            <w:proofErr w:type="spellStart"/>
            <w:r w:rsidRPr="00E7227F">
              <w:rPr>
                <w:rFonts w:eastAsia="Calibri"/>
                <w:sz w:val="20"/>
                <w:szCs w:val="20"/>
                <w:lang w:eastAsia="en-US"/>
              </w:rPr>
              <w:t>transferti</w:t>
            </w:r>
            <w:proofErr w:type="spellEnd"/>
            <w:r w:rsidRPr="00E7227F">
              <w:rPr>
                <w:rFonts w:eastAsia="Calibri"/>
                <w:sz w:val="20"/>
                <w:szCs w:val="20"/>
                <w:lang w:eastAsia="en-US"/>
              </w:rPr>
              <w:t xml:space="preserve"> noteiktam mērķim</w:t>
            </w:r>
            <w:bookmarkEnd w:id="2"/>
          </w:p>
        </w:tc>
        <w:tc>
          <w:tcPr>
            <w:tcW w:w="2549" w:type="dxa"/>
          </w:tcPr>
          <w:p w14:paraId="36F02C08" w14:textId="77777777" w:rsidR="00E7227F" w:rsidRPr="00E7227F" w:rsidRDefault="00E7227F" w:rsidP="00E7227F">
            <w:pPr>
              <w:contextualSpacing/>
              <w:jc w:val="center"/>
              <w:rPr>
                <w:rFonts w:eastAsia="Calibri"/>
                <w:sz w:val="20"/>
                <w:szCs w:val="20"/>
                <w:lang w:eastAsia="en-US"/>
              </w:rPr>
            </w:pPr>
          </w:p>
          <w:p w14:paraId="36D5FA6F" w14:textId="0E8038E9" w:rsidR="00E7227F" w:rsidRPr="00E7227F" w:rsidRDefault="00FE270B" w:rsidP="00E7227F">
            <w:pPr>
              <w:contextualSpacing/>
              <w:jc w:val="center"/>
              <w:rPr>
                <w:rFonts w:eastAsia="Calibri"/>
                <w:sz w:val="20"/>
                <w:szCs w:val="20"/>
                <w:lang w:eastAsia="en-US"/>
              </w:rPr>
            </w:pPr>
            <w:r w:rsidRPr="00FE270B">
              <w:rPr>
                <w:rFonts w:eastAsia="Calibri"/>
                <w:sz w:val="20"/>
                <w:szCs w:val="20"/>
                <w:lang w:eastAsia="en-US"/>
              </w:rPr>
              <w:t>14</w:t>
            </w:r>
            <w:r>
              <w:rPr>
                <w:rFonts w:eastAsia="Calibri"/>
                <w:sz w:val="20"/>
                <w:szCs w:val="20"/>
                <w:lang w:eastAsia="en-US"/>
              </w:rPr>
              <w:t> </w:t>
            </w:r>
            <w:r w:rsidRPr="00FE270B">
              <w:rPr>
                <w:rFonts w:eastAsia="Calibri"/>
                <w:sz w:val="20"/>
                <w:szCs w:val="20"/>
                <w:lang w:eastAsia="en-US"/>
              </w:rPr>
              <w:t>271</w:t>
            </w:r>
            <w:r>
              <w:rPr>
                <w:rFonts w:eastAsia="Calibri"/>
                <w:sz w:val="20"/>
                <w:szCs w:val="20"/>
                <w:lang w:eastAsia="en-US"/>
              </w:rPr>
              <w:t xml:space="preserve"> </w:t>
            </w:r>
            <w:r w:rsidRPr="00FE270B">
              <w:rPr>
                <w:rFonts w:eastAsia="Calibri"/>
                <w:sz w:val="20"/>
                <w:szCs w:val="20"/>
                <w:lang w:eastAsia="en-US"/>
              </w:rPr>
              <w:t>381</w:t>
            </w:r>
          </w:p>
        </w:tc>
        <w:tc>
          <w:tcPr>
            <w:tcW w:w="1701" w:type="dxa"/>
          </w:tcPr>
          <w:p w14:paraId="49F551C2" w14:textId="77777777" w:rsidR="00E7227F" w:rsidRPr="00E7227F" w:rsidRDefault="00E7227F" w:rsidP="00E7227F">
            <w:pPr>
              <w:contextualSpacing/>
              <w:jc w:val="center"/>
              <w:rPr>
                <w:rFonts w:eastAsia="Calibri"/>
                <w:sz w:val="20"/>
                <w:szCs w:val="20"/>
                <w:lang w:eastAsia="en-US"/>
              </w:rPr>
            </w:pPr>
          </w:p>
          <w:p w14:paraId="634E6CB8" w14:textId="24CB40A2" w:rsidR="00E7227F" w:rsidRPr="00E7227F" w:rsidRDefault="00FE270B" w:rsidP="00E7227F">
            <w:pPr>
              <w:contextualSpacing/>
              <w:jc w:val="center"/>
              <w:rPr>
                <w:rFonts w:eastAsia="Calibri"/>
                <w:sz w:val="20"/>
                <w:szCs w:val="20"/>
                <w:lang w:eastAsia="en-US"/>
              </w:rPr>
            </w:pPr>
            <w:r w:rsidRPr="00FE270B">
              <w:rPr>
                <w:rFonts w:eastAsia="Calibri"/>
                <w:sz w:val="20"/>
                <w:szCs w:val="20"/>
                <w:lang w:eastAsia="en-US"/>
              </w:rPr>
              <w:t>-87</w:t>
            </w:r>
            <w:r>
              <w:rPr>
                <w:rFonts w:eastAsia="Calibri"/>
                <w:sz w:val="20"/>
                <w:szCs w:val="20"/>
                <w:lang w:eastAsia="en-US"/>
              </w:rPr>
              <w:t xml:space="preserve"> </w:t>
            </w:r>
            <w:r w:rsidRPr="00FE270B">
              <w:rPr>
                <w:rFonts w:eastAsia="Calibri"/>
                <w:sz w:val="20"/>
                <w:szCs w:val="20"/>
                <w:lang w:eastAsia="en-US"/>
              </w:rPr>
              <w:t>093</w:t>
            </w:r>
          </w:p>
        </w:tc>
        <w:tc>
          <w:tcPr>
            <w:tcW w:w="2410" w:type="dxa"/>
          </w:tcPr>
          <w:p w14:paraId="52ADC89A" w14:textId="77777777" w:rsidR="00E7227F" w:rsidRPr="00E7227F" w:rsidRDefault="00E7227F" w:rsidP="00E7227F">
            <w:pPr>
              <w:contextualSpacing/>
              <w:jc w:val="center"/>
              <w:rPr>
                <w:rFonts w:eastAsia="Calibri"/>
                <w:sz w:val="20"/>
                <w:szCs w:val="20"/>
                <w:lang w:eastAsia="en-US"/>
              </w:rPr>
            </w:pPr>
          </w:p>
          <w:p w14:paraId="6FF59C27" w14:textId="28165958" w:rsidR="00E7227F" w:rsidRPr="00E7227F" w:rsidRDefault="00FE270B" w:rsidP="00E7227F">
            <w:pPr>
              <w:contextualSpacing/>
              <w:jc w:val="center"/>
              <w:rPr>
                <w:rFonts w:eastAsia="Calibri"/>
                <w:sz w:val="20"/>
                <w:szCs w:val="20"/>
                <w:lang w:eastAsia="en-US"/>
              </w:rPr>
            </w:pPr>
            <w:r w:rsidRPr="00FE270B">
              <w:rPr>
                <w:rFonts w:eastAsia="Calibri"/>
                <w:sz w:val="20"/>
                <w:szCs w:val="20"/>
                <w:lang w:eastAsia="en-US"/>
              </w:rPr>
              <w:t>14</w:t>
            </w:r>
            <w:r>
              <w:rPr>
                <w:rFonts w:eastAsia="Calibri"/>
                <w:sz w:val="20"/>
                <w:szCs w:val="20"/>
                <w:lang w:eastAsia="en-US"/>
              </w:rPr>
              <w:t> </w:t>
            </w:r>
            <w:r w:rsidRPr="00FE270B">
              <w:rPr>
                <w:rFonts w:eastAsia="Calibri"/>
                <w:sz w:val="20"/>
                <w:szCs w:val="20"/>
                <w:lang w:eastAsia="en-US"/>
              </w:rPr>
              <w:t>184</w:t>
            </w:r>
            <w:r>
              <w:rPr>
                <w:rFonts w:eastAsia="Calibri"/>
                <w:sz w:val="20"/>
                <w:szCs w:val="20"/>
                <w:lang w:eastAsia="en-US"/>
              </w:rPr>
              <w:t xml:space="preserve"> </w:t>
            </w:r>
            <w:r w:rsidRPr="00FE270B">
              <w:rPr>
                <w:rFonts w:eastAsia="Calibri"/>
                <w:sz w:val="20"/>
                <w:szCs w:val="20"/>
                <w:lang w:eastAsia="en-US"/>
              </w:rPr>
              <w:t>288</w:t>
            </w:r>
          </w:p>
        </w:tc>
      </w:tr>
      <w:tr w:rsidR="00E7227F" w:rsidRPr="00E7227F" w14:paraId="64656127" w14:textId="77777777" w:rsidTr="008F71B1">
        <w:tc>
          <w:tcPr>
            <w:tcW w:w="2696" w:type="dxa"/>
          </w:tcPr>
          <w:p w14:paraId="5894B578" w14:textId="0D0CDC8B" w:rsidR="00E7227F" w:rsidRPr="00E7227F" w:rsidRDefault="00E7227F" w:rsidP="00E7227F">
            <w:pPr>
              <w:contextualSpacing/>
              <w:jc w:val="right"/>
              <w:rPr>
                <w:rFonts w:eastAsia="Calibri"/>
                <w:sz w:val="20"/>
                <w:szCs w:val="20"/>
                <w:lang w:eastAsia="en-US"/>
              </w:rPr>
            </w:pPr>
            <w:bookmarkStart w:id="3" w:name="_Hlk210813310"/>
            <w:r w:rsidRPr="00E7227F">
              <w:rPr>
                <w:rFonts w:eastAsia="Calibri"/>
                <w:sz w:val="20"/>
                <w:szCs w:val="20"/>
                <w:lang w:eastAsia="en-US"/>
              </w:rPr>
              <w:t xml:space="preserve">Pašvaldību no valsts budžeta iestādēm saņemtie </w:t>
            </w:r>
            <w:proofErr w:type="spellStart"/>
            <w:r w:rsidRPr="00E7227F">
              <w:rPr>
                <w:rFonts w:eastAsia="Calibri"/>
                <w:sz w:val="20"/>
                <w:szCs w:val="20"/>
                <w:lang w:eastAsia="en-US"/>
              </w:rPr>
              <w:t>transferti</w:t>
            </w:r>
            <w:proofErr w:type="spellEnd"/>
            <w:r w:rsidRPr="00E7227F">
              <w:rPr>
                <w:rFonts w:eastAsia="Calibri"/>
                <w:sz w:val="20"/>
                <w:szCs w:val="20"/>
                <w:lang w:eastAsia="en-US"/>
              </w:rPr>
              <w:t xml:space="preserve"> ES politisku instrumentu pārēj</w:t>
            </w:r>
            <w:r w:rsidR="00D50344">
              <w:rPr>
                <w:rFonts w:eastAsia="Calibri"/>
                <w:sz w:val="20"/>
                <w:szCs w:val="20"/>
                <w:lang w:eastAsia="en-US"/>
              </w:rPr>
              <w:t>ā</w:t>
            </w:r>
            <w:r w:rsidRPr="00E7227F">
              <w:rPr>
                <w:rFonts w:eastAsia="Calibri"/>
                <w:sz w:val="20"/>
                <w:szCs w:val="20"/>
                <w:lang w:eastAsia="en-US"/>
              </w:rPr>
              <w:t>s ārvalstu finanšu palīdzības līdzfinansētajiem projektiem</w:t>
            </w:r>
            <w:bookmarkEnd w:id="3"/>
          </w:p>
        </w:tc>
        <w:tc>
          <w:tcPr>
            <w:tcW w:w="2549" w:type="dxa"/>
          </w:tcPr>
          <w:p w14:paraId="5C02B1A1" w14:textId="77777777" w:rsidR="00E7227F" w:rsidRPr="00E7227F" w:rsidRDefault="00E7227F" w:rsidP="00E7227F">
            <w:pPr>
              <w:contextualSpacing/>
              <w:jc w:val="center"/>
              <w:rPr>
                <w:rFonts w:eastAsia="Calibri"/>
                <w:sz w:val="20"/>
                <w:szCs w:val="20"/>
                <w:lang w:eastAsia="en-US"/>
              </w:rPr>
            </w:pPr>
          </w:p>
          <w:p w14:paraId="6E65630C" w14:textId="155BD14D" w:rsidR="00E7227F" w:rsidRPr="00E7227F" w:rsidRDefault="00FE270B" w:rsidP="00E7227F">
            <w:pPr>
              <w:contextualSpacing/>
              <w:jc w:val="center"/>
              <w:rPr>
                <w:rFonts w:eastAsia="Calibri"/>
                <w:sz w:val="20"/>
                <w:szCs w:val="20"/>
                <w:lang w:eastAsia="en-US"/>
              </w:rPr>
            </w:pPr>
            <w:r w:rsidRPr="00FE270B">
              <w:rPr>
                <w:rFonts w:eastAsia="Calibri"/>
                <w:sz w:val="20"/>
                <w:szCs w:val="20"/>
                <w:lang w:eastAsia="en-US"/>
              </w:rPr>
              <w:t>7</w:t>
            </w:r>
            <w:r>
              <w:rPr>
                <w:rFonts w:eastAsia="Calibri"/>
                <w:sz w:val="20"/>
                <w:szCs w:val="20"/>
                <w:lang w:eastAsia="en-US"/>
              </w:rPr>
              <w:t> </w:t>
            </w:r>
            <w:r w:rsidRPr="00FE270B">
              <w:rPr>
                <w:rFonts w:eastAsia="Calibri"/>
                <w:sz w:val="20"/>
                <w:szCs w:val="20"/>
                <w:lang w:eastAsia="en-US"/>
              </w:rPr>
              <w:t>368</w:t>
            </w:r>
            <w:r>
              <w:rPr>
                <w:rFonts w:eastAsia="Calibri"/>
                <w:sz w:val="20"/>
                <w:szCs w:val="20"/>
                <w:lang w:eastAsia="en-US"/>
              </w:rPr>
              <w:t xml:space="preserve"> </w:t>
            </w:r>
            <w:r w:rsidRPr="00FE270B">
              <w:rPr>
                <w:rFonts w:eastAsia="Calibri"/>
                <w:sz w:val="20"/>
                <w:szCs w:val="20"/>
                <w:lang w:eastAsia="en-US"/>
              </w:rPr>
              <w:t>609</w:t>
            </w:r>
          </w:p>
        </w:tc>
        <w:tc>
          <w:tcPr>
            <w:tcW w:w="1701" w:type="dxa"/>
          </w:tcPr>
          <w:p w14:paraId="4295C356" w14:textId="77777777" w:rsidR="00E7227F" w:rsidRPr="00E7227F" w:rsidRDefault="00E7227F" w:rsidP="00E7227F">
            <w:pPr>
              <w:contextualSpacing/>
              <w:jc w:val="center"/>
              <w:rPr>
                <w:rFonts w:eastAsia="Calibri"/>
                <w:sz w:val="20"/>
                <w:szCs w:val="20"/>
                <w:lang w:eastAsia="en-US"/>
              </w:rPr>
            </w:pPr>
          </w:p>
          <w:p w14:paraId="06739D60" w14:textId="26FBCE1B" w:rsidR="00E7227F" w:rsidRPr="00E7227F" w:rsidRDefault="000D42D2" w:rsidP="00E7227F">
            <w:pPr>
              <w:contextualSpacing/>
              <w:jc w:val="center"/>
              <w:rPr>
                <w:rFonts w:eastAsia="Calibri"/>
                <w:sz w:val="20"/>
                <w:szCs w:val="20"/>
                <w:lang w:eastAsia="en-US"/>
              </w:rPr>
            </w:pPr>
            <w:r w:rsidRPr="000D42D2">
              <w:rPr>
                <w:rFonts w:eastAsia="Calibri"/>
                <w:sz w:val="20"/>
                <w:szCs w:val="20"/>
                <w:lang w:eastAsia="en-US"/>
              </w:rPr>
              <w:t>-493</w:t>
            </w:r>
            <w:r>
              <w:rPr>
                <w:rFonts w:eastAsia="Calibri"/>
                <w:sz w:val="20"/>
                <w:szCs w:val="20"/>
                <w:lang w:eastAsia="en-US"/>
              </w:rPr>
              <w:t xml:space="preserve"> </w:t>
            </w:r>
            <w:r w:rsidRPr="000D42D2">
              <w:rPr>
                <w:rFonts w:eastAsia="Calibri"/>
                <w:sz w:val="20"/>
                <w:szCs w:val="20"/>
                <w:lang w:eastAsia="en-US"/>
              </w:rPr>
              <w:t>741</w:t>
            </w:r>
          </w:p>
        </w:tc>
        <w:tc>
          <w:tcPr>
            <w:tcW w:w="2410" w:type="dxa"/>
          </w:tcPr>
          <w:p w14:paraId="1C692B44" w14:textId="77777777" w:rsidR="00E7227F" w:rsidRPr="00E7227F" w:rsidRDefault="00E7227F" w:rsidP="00E7227F">
            <w:pPr>
              <w:contextualSpacing/>
              <w:jc w:val="center"/>
              <w:rPr>
                <w:rFonts w:eastAsia="Calibri"/>
                <w:sz w:val="20"/>
                <w:szCs w:val="20"/>
                <w:lang w:eastAsia="en-US"/>
              </w:rPr>
            </w:pPr>
          </w:p>
          <w:p w14:paraId="09AD9CCF" w14:textId="0E7B96DF" w:rsidR="00E7227F" w:rsidRPr="00E7227F" w:rsidRDefault="000D42D2" w:rsidP="00E7227F">
            <w:pPr>
              <w:contextualSpacing/>
              <w:jc w:val="center"/>
              <w:rPr>
                <w:rFonts w:eastAsia="Calibri"/>
                <w:sz w:val="20"/>
                <w:szCs w:val="20"/>
                <w:lang w:eastAsia="en-US"/>
              </w:rPr>
            </w:pPr>
            <w:r w:rsidRPr="000D42D2">
              <w:rPr>
                <w:rFonts w:eastAsia="Calibri"/>
                <w:sz w:val="20"/>
                <w:szCs w:val="20"/>
                <w:lang w:eastAsia="en-US"/>
              </w:rPr>
              <w:t>6</w:t>
            </w:r>
            <w:r>
              <w:rPr>
                <w:rFonts w:eastAsia="Calibri"/>
                <w:sz w:val="20"/>
                <w:szCs w:val="20"/>
                <w:lang w:eastAsia="en-US"/>
              </w:rPr>
              <w:t> </w:t>
            </w:r>
            <w:r w:rsidRPr="000D42D2">
              <w:rPr>
                <w:rFonts w:eastAsia="Calibri"/>
                <w:sz w:val="20"/>
                <w:szCs w:val="20"/>
                <w:lang w:eastAsia="en-US"/>
              </w:rPr>
              <w:t>874</w:t>
            </w:r>
            <w:r>
              <w:rPr>
                <w:rFonts w:eastAsia="Calibri"/>
                <w:sz w:val="20"/>
                <w:szCs w:val="20"/>
                <w:lang w:eastAsia="en-US"/>
              </w:rPr>
              <w:t xml:space="preserve"> </w:t>
            </w:r>
            <w:r w:rsidRPr="000D42D2">
              <w:rPr>
                <w:rFonts w:eastAsia="Calibri"/>
                <w:sz w:val="20"/>
                <w:szCs w:val="20"/>
                <w:lang w:eastAsia="en-US"/>
              </w:rPr>
              <w:t>868</w:t>
            </w:r>
          </w:p>
        </w:tc>
      </w:tr>
      <w:tr w:rsidR="00E7227F" w:rsidRPr="00E7227F" w14:paraId="54F8EC90" w14:textId="77777777" w:rsidTr="008F71B1">
        <w:tc>
          <w:tcPr>
            <w:tcW w:w="2696" w:type="dxa"/>
          </w:tcPr>
          <w:p w14:paraId="204CF89A" w14:textId="77777777" w:rsidR="00E7227F" w:rsidRPr="00E7227F" w:rsidRDefault="00E7227F" w:rsidP="00E7227F">
            <w:pPr>
              <w:contextualSpacing/>
              <w:jc w:val="right"/>
              <w:rPr>
                <w:rFonts w:eastAsia="Calibri"/>
                <w:sz w:val="20"/>
                <w:szCs w:val="20"/>
                <w:lang w:eastAsia="en-US"/>
              </w:rPr>
            </w:pPr>
            <w:r w:rsidRPr="00E7227F">
              <w:rPr>
                <w:rFonts w:eastAsia="Calibri"/>
                <w:sz w:val="20"/>
                <w:szCs w:val="20"/>
                <w:lang w:eastAsia="en-US"/>
              </w:rPr>
              <w:t>Pašvaldību budžetā saņemtā dotācija no pašvaldību finanšu izlīdzināšanas fonda</w:t>
            </w:r>
          </w:p>
        </w:tc>
        <w:tc>
          <w:tcPr>
            <w:tcW w:w="2549" w:type="dxa"/>
          </w:tcPr>
          <w:p w14:paraId="43E9E0D8" w14:textId="77777777" w:rsidR="00E7227F" w:rsidRPr="00E7227F" w:rsidRDefault="00E7227F" w:rsidP="00E7227F">
            <w:pPr>
              <w:contextualSpacing/>
              <w:jc w:val="center"/>
              <w:rPr>
                <w:rFonts w:eastAsia="Calibri"/>
                <w:sz w:val="20"/>
                <w:szCs w:val="20"/>
                <w:lang w:eastAsia="en-US"/>
              </w:rPr>
            </w:pPr>
            <w:r w:rsidRPr="00E7227F">
              <w:rPr>
                <w:rFonts w:eastAsia="Calibri"/>
                <w:sz w:val="20"/>
                <w:szCs w:val="20"/>
                <w:lang w:eastAsia="en-US"/>
              </w:rPr>
              <w:t>12 033 160</w:t>
            </w:r>
          </w:p>
        </w:tc>
        <w:tc>
          <w:tcPr>
            <w:tcW w:w="1701" w:type="dxa"/>
          </w:tcPr>
          <w:p w14:paraId="7E63A172" w14:textId="7BC844D2" w:rsidR="00E7227F" w:rsidRPr="00E7227F" w:rsidRDefault="00E7227F" w:rsidP="00E7227F">
            <w:pPr>
              <w:contextualSpacing/>
              <w:jc w:val="center"/>
              <w:rPr>
                <w:rFonts w:eastAsia="Calibri"/>
                <w:sz w:val="20"/>
                <w:szCs w:val="20"/>
                <w:lang w:eastAsia="en-US"/>
              </w:rPr>
            </w:pPr>
            <w:r w:rsidRPr="00E7227F">
              <w:rPr>
                <w:rFonts w:eastAsia="Calibri"/>
                <w:sz w:val="20"/>
                <w:szCs w:val="20"/>
                <w:lang w:eastAsia="en-US"/>
              </w:rPr>
              <w:t>-</w:t>
            </w:r>
          </w:p>
        </w:tc>
        <w:tc>
          <w:tcPr>
            <w:tcW w:w="2410" w:type="dxa"/>
          </w:tcPr>
          <w:p w14:paraId="4F359098" w14:textId="77777777" w:rsidR="00E7227F" w:rsidRPr="00E7227F" w:rsidRDefault="00E7227F" w:rsidP="00E7227F">
            <w:pPr>
              <w:contextualSpacing/>
              <w:jc w:val="center"/>
              <w:rPr>
                <w:rFonts w:eastAsia="Calibri"/>
                <w:sz w:val="20"/>
                <w:szCs w:val="20"/>
                <w:lang w:eastAsia="en-US"/>
              </w:rPr>
            </w:pPr>
            <w:r w:rsidRPr="00E7227F">
              <w:rPr>
                <w:rFonts w:eastAsia="Calibri"/>
                <w:sz w:val="20"/>
                <w:szCs w:val="20"/>
                <w:lang w:eastAsia="en-US"/>
              </w:rPr>
              <w:t>12 033 160</w:t>
            </w:r>
          </w:p>
        </w:tc>
      </w:tr>
      <w:tr w:rsidR="00E7227F" w:rsidRPr="00E7227F" w14:paraId="765ADF65" w14:textId="77777777" w:rsidTr="008F71B1">
        <w:tc>
          <w:tcPr>
            <w:tcW w:w="2696" w:type="dxa"/>
          </w:tcPr>
          <w:p w14:paraId="6C9825E1" w14:textId="77777777" w:rsidR="00E7227F" w:rsidRPr="00E7227F" w:rsidRDefault="00E7227F" w:rsidP="00E7227F">
            <w:pPr>
              <w:contextualSpacing/>
              <w:rPr>
                <w:rFonts w:eastAsia="Calibri"/>
                <w:b/>
                <w:bCs/>
                <w:sz w:val="20"/>
                <w:szCs w:val="20"/>
                <w:lang w:eastAsia="en-US"/>
              </w:rPr>
            </w:pPr>
            <w:r w:rsidRPr="00E7227F">
              <w:rPr>
                <w:rFonts w:eastAsia="Calibri"/>
                <w:b/>
                <w:bCs/>
                <w:sz w:val="20"/>
                <w:szCs w:val="20"/>
                <w:lang w:eastAsia="en-US"/>
              </w:rPr>
              <w:t xml:space="preserve">Pašvaldību budžeta </w:t>
            </w:r>
            <w:proofErr w:type="spellStart"/>
            <w:r w:rsidRPr="00E7227F">
              <w:rPr>
                <w:rFonts w:eastAsia="Calibri"/>
                <w:b/>
                <w:bCs/>
                <w:sz w:val="20"/>
                <w:szCs w:val="20"/>
                <w:lang w:eastAsia="en-US"/>
              </w:rPr>
              <w:t>transferti</w:t>
            </w:r>
            <w:proofErr w:type="spellEnd"/>
          </w:p>
        </w:tc>
        <w:tc>
          <w:tcPr>
            <w:tcW w:w="2549" w:type="dxa"/>
          </w:tcPr>
          <w:p w14:paraId="23F21337" w14:textId="77777777" w:rsidR="00E7227F" w:rsidRPr="00E7227F" w:rsidRDefault="00E7227F" w:rsidP="00E7227F">
            <w:pPr>
              <w:contextualSpacing/>
              <w:jc w:val="center"/>
              <w:rPr>
                <w:rFonts w:eastAsia="Calibri"/>
                <w:sz w:val="20"/>
                <w:szCs w:val="20"/>
                <w:lang w:eastAsia="en-US"/>
              </w:rPr>
            </w:pPr>
            <w:r w:rsidRPr="00E7227F">
              <w:rPr>
                <w:rFonts w:eastAsia="Calibri"/>
                <w:sz w:val="20"/>
                <w:szCs w:val="20"/>
                <w:lang w:eastAsia="en-US"/>
              </w:rPr>
              <w:t>857 538</w:t>
            </w:r>
          </w:p>
        </w:tc>
        <w:tc>
          <w:tcPr>
            <w:tcW w:w="1701" w:type="dxa"/>
          </w:tcPr>
          <w:p w14:paraId="18D7DCCE" w14:textId="77777777" w:rsidR="00E7227F" w:rsidRPr="00E7227F" w:rsidRDefault="00E7227F" w:rsidP="00E7227F">
            <w:pPr>
              <w:contextualSpacing/>
              <w:jc w:val="center"/>
              <w:rPr>
                <w:rFonts w:eastAsia="Calibri"/>
                <w:sz w:val="20"/>
                <w:szCs w:val="20"/>
                <w:lang w:eastAsia="en-US"/>
              </w:rPr>
            </w:pPr>
            <w:r w:rsidRPr="00E7227F">
              <w:rPr>
                <w:rFonts w:eastAsia="Calibri"/>
                <w:sz w:val="20"/>
                <w:szCs w:val="20"/>
                <w:lang w:eastAsia="en-US"/>
              </w:rPr>
              <w:t>-</w:t>
            </w:r>
          </w:p>
        </w:tc>
        <w:tc>
          <w:tcPr>
            <w:tcW w:w="2410" w:type="dxa"/>
          </w:tcPr>
          <w:p w14:paraId="2C3E8AAD" w14:textId="77777777" w:rsidR="00E7227F" w:rsidRPr="00E7227F" w:rsidRDefault="00E7227F" w:rsidP="00E7227F">
            <w:pPr>
              <w:contextualSpacing/>
              <w:jc w:val="center"/>
              <w:rPr>
                <w:rFonts w:eastAsia="Calibri"/>
                <w:sz w:val="20"/>
                <w:szCs w:val="20"/>
                <w:lang w:eastAsia="en-US"/>
              </w:rPr>
            </w:pPr>
            <w:r w:rsidRPr="00E7227F">
              <w:rPr>
                <w:rFonts w:eastAsia="Calibri"/>
                <w:sz w:val="20"/>
                <w:szCs w:val="20"/>
                <w:lang w:eastAsia="en-US"/>
              </w:rPr>
              <w:t>857 538</w:t>
            </w:r>
          </w:p>
        </w:tc>
      </w:tr>
      <w:tr w:rsidR="00E7227F" w:rsidRPr="00E7227F" w14:paraId="7F16EEF3" w14:textId="77777777" w:rsidTr="008F71B1">
        <w:tc>
          <w:tcPr>
            <w:tcW w:w="2696" w:type="dxa"/>
          </w:tcPr>
          <w:p w14:paraId="173909A6" w14:textId="77777777" w:rsidR="00E7227F" w:rsidRPr="00E7227F" w:rsidRDefault="00E7227F" w:rsidP="00E7227F">
            <w:pPr>
              <w:contextualSpacing/>
              <w:rPr>
                <w:rFonts w:eastAsia="Calibri"/>
                <w:b/>
                <w:bCs/>
                <w:sz w:val="20"/>
                <w:szCs w:val="20"/>
                <w:lang w:eastAsia="en-US"/>
              </w:rPr>
            </w:pPr>
            <w:r w:rsidRPr="00E7227F">
              <w:rPr>
                <w:rFonts w:eastAsia="Calibri"/>
                <w:b/>
                <w:bCs/>
                <w:sz w:val="20"/>
                <w:szCs w:val="20"/>
                <w:lang w:eastAsia="en-US"/>
              </w:rPr>
              <w:t>Iestāžu ieņēmumi</w:t>
            </w:r>
          </w:p>
        </w:tc>
        <w:tc>
          <w:tcPr>
            <w:tcW w:w="2549" w:type="dxa"/>
          </w:tcPr>
          <w:p w14:paraId="0233E4C6" w14:textId="2984A2B2" w:rsidR="00E7227F" w:rsidRPr="00E7227F" w:rsidRDefault="000D42D2" w:rsidP="00E7227F">
            <w:pPr>
              <w:contextualSpacing/>
              <w:jc w:val="center"/>
              <w:rPr>
                <w:rFonts w:eastAsia="Calibri"/>
                <w:sz w:val="20"/>
                <w:szCs w:val="20"/>
                <w:lang w:eastAsia="en-US"/>
              </w:rPr>
            </w:pPr>
            <w:r w:rsidRPr="000D42D2">
              <w:rPr>
                <w:rFonts w:eastAsia="Calibri"/>
                <w:sz w:val="20"/>
                <w:szCs w:val="20"/>
                <w:lang w:eastAsia="en-US"/>
              </w:rPr>
              <w:t>3</w:t>
            </w:r>
            <w:r>
              <w:rPr>
                <w:rFonts w:eastAsia="Calibri"/>
                <w:sz w:val="20"/>
                <w:szCs w:val="20"/>
                <w:lang w:eastAsia="en-US"/>
              </w:rPr>
              <w:t> </w:t>
            </w:r>
            <w:r w:rsidRPr="000D42D2">
              <w:rPr>
                <w:rFonts w:eastAsia="Calibri"/>
                <w:sz w:val="20"/>
                <w:szCs w:val="20"/>
                <w:lang w:eastAsia="en-US"/>
              </w:rPr>
              <w:t>333</w:t>
            </w:r>
            <w:r>
              <w:rPr>
                <w:rFonts w:eastAsia="Calibri"/>
                <w:sz w:val="20"/>
                <w:szCs w:val="20"/>
                <w:lang w:eastAsia="en-US"/>
              </w:rPr>
              <w:t xml:space="preserve"> </w:t>
            </w:r>
            <w:r w:rsidRPr="000D42D2">
              <w:rPr>
                <w:rFonts w:eastAsia="Calibri"/>
                <w:sz w:val="20"/>
                <w:szCs w:val="20"/>
                <w:lang w:eastAsia="en-US"/>
              </w:rPr>
              <w:t>947</w:t>
            </w:r>
          </w:p>
        </w:tc>
        <w:tc>
          <w:tcPr>
            <w:tcW w:w="1701" w:type="dxa"/>
          </w:tcPr>
          <w:p w14:paraId="1BDC2DA3" w14:textId="348A808A" w:rsidR="00E7227F" w:rsidRPr="00E7227F" w:rsidRDefault="00E7227F" w:rsidP="00E7227F">
            <w:pPr>
              <w:contextualSpacing/>
              <w:jc w:val="center"/>
              <w:rPr>
                <w:rFonts w:eastAsia="Calibri"/>
                <w:sz w:val="20"/>
                <w:szCs w:val="20"/>
                <w:lang w:eastAsia="en-US"/>
              </w:rPr>
            </w:pPr>
            <w:r w:rsidRPr="00E7227F">
              <w:rPr>
                <w:rFonts w:eastAsia="Calibri"/>
                <w:sz w:val="20"/>
                <w:szCs w:val="20"/>
                <w:lang w:eastAsia="en-US"/>
              </w:rPr>
              <w:t>+</w:t>
            </w:r>
            <w:r w:rsidR="000D42D2" w:rsidRPr="000D42D2">
              <w:rPr>
                <w:rFonts w:eastAsia="Calibri"/>
                <w:sz w:val="20"/>
                <w:szCs w:val="20"/>
                <w:lang w:eastAsia="en-US"/>
              </w:rPr>
              <w:t>87</w:t>
            </w:r>
            <w:r w:rsidR="000D42D2">
              <w:rPr>
                <w:rFonts w:eastAsia="Calibri"/>
                <w:sz w:val="20"/>
                <w:szCs w:val="20"/>
                <w:lang w:eastAsia="en-US"/>
              </w:rPr>
              <w:t xml:space="preserve"> </w:t>
            </w:r>
            <w:r w:rsidR="000D42D2" w:rsidRPr="000D42D2">
              <w:rPr>
                <w:rFonts w:eastAsia="Calibri"/>
                <w:sz w:val="20"/>
                <w:szCs w:val="20"/>
                <w:lang w:eastAsia="en-US"/>
              </w:rPr>
              <w:t>538</w:t>
            </w:r>
          </w:p>
        </w:tc>
        <w:tc>
          <w:tcPr>
            <w:tcW w:w="2410" w:type="dxa"/>
          </w:tcPr>
          <w:p w14:paraId="68CF9869" w14:textId="4D65E036" w:rsidR="00E7227F" w:rsidRPr="00E7227F" w:rsidRDefault="000D42D2" w:rsidP="00E7227F">
            <w:pPr>
              <w:contextualSpacing/>
              <w:jc w:val="center"/>
              <w:rPr>
                <w:rFonts w:eastAsia="Calibri"/>
                <w:sz w:val="20"/>
                <w:szCs w:val="20"/>
                <w:lang w:eastAsia="en-US"/>
              </w:rPr>
            </w:pPr>
            <w:r w:rsidRPr="000D42D2">
              <w:rPr>
                <w:rFonts w:eastAsia="Calibri"/>
                <w:sz w:val="20"/>
                <w:szCs w:val="20"/>
                <w:lang w:eastAsia="en-US"/>
              </w:rPr>
              <w:t>3</w:t>
            </w:r>
            <w:r>
              <w:rPr>
                <w:rFonts w:eastAsia="Calibri"/>
                <w:sz w:val="20"/>
                <w:szCs w:val="20"/>
                <w:lang w:eastAsia="en-US"/>
              </w:rPr>
              <w:t> </w:t>
            </w:r>
            <w:r w:rsidRPr="000D42D2">
              <w:rPr>
                <w:rFonts w:eastAsia="Calibri"/>
                <w:sz w:val="20"/>
                <w:szCs w:val="20"/>
                <w:lang w:eastAsia="en-US"/>
              </w:rPr>
              <w:t>421</w:t>
            </w:r>
            <w:r>
              <w:rPr>
                <w:rFonts w:eastAsia="Calibri"/>
                <w:sz w:val="20"/>
                <w:szCs w:val="20"/>
                <w:lang w:eastAsia="en-US"/>
              </w:rPr>
              <w:t xml:space="preserve"> </w:t>
            </w:r>
            <w:r w:rsidRPr="000D42D2">
              <w:rPr>
                <w:rFonts w:eastAsia="Calibri"/>
                <w:sz w:val="20"/>
                <w:szCs w:val="20"/>
                <w:lang w:eastAsia="en-US"/>
              </w:rPr>
              <w:t>485</w:t>
            </w:r>
          </w:p>
        </w:tc>
      </w:tr>
    </w:tbl>
    <w:p w14:paraId="6FE92E4F" w14:textId="0D901381" w:rsidR="00E7227F" w:rsidRPr="0063258A" w:rsidRDefault="00E7227F" w:rsidP="00E7227F">
      <w:pPr>
        <w:spacing w:before="100" w:beforeAutospacing="1" w:after="120" w:line="240" w:lineRule="atLeast"/>
        <w:ind w:firstLine="720"/>
        <w:jc w:val="both"/>
        <w:rPr>
          <w:sz w:val="22"/>
          <w:szCs w:val="22"/>
          <w:lang w:eastAsia="ar-SA"/>
        </w:rPr>
      </w:pPr>
      <w:r w:rsidRPr="0063258A">
        <w:rPr>
          <w:sz w:val="22"/>
          <w:szCs w:val="22"/>
          <w:lang w:eastAsia="ar-SA"/>
        </w:rPr>
        <w:t>Būtiskāk</w:t>
      </w:r>
      <w:r w:rsidR="00012AEA">
        <w:rPr>
          <w:sz w:val="22"/>
          <w:szCs w:val="22"/>
          <w:lang w:eastAsia="ar-SA"/>
        </w:rPr>
        <w:t>ās</w:t>
      </w:r>
      <w:r w:rsidR="000D42D2" w:rsidRPr="0063258A">
        <w:rPr>
          <w:sz w:val="22"/>
          <w:szCs w:val="22"/>
          <w:lang w:eastAsia="ar-SA"/>
        </w:rPr>
        <w:t xml:space="preserve"> </w:t>
      </w:r>
      <w:r w:rsidR="00012AEA">
        <w:rPr>
          <w:sz w:val="22"/>
          <w:szCs w:val="22"/>
          <w:lang w:eastAsia="ar-SA"/>
        </w:rPr>
        <w:t xml:space="preserve">izmaiņas ieņēmumu </w:t>
      </w:r>
      <w:r w:rsidRPr="0063258A">
        <w:rPr>
          <w:sz w:val="22"/>
          <w:szCs w:val="22"/>
          <w:lang w:eastAsia="ar-SA"/>
        </w:rPr>
        <w:t>pozīcijām:</w:t>
      </w:r>
    </w:p>
    <w:p w14:paraId="4BF3316C" w14:textId="6577D2F7" w:rsidR="00C94E6E" w:rsidRPr="0063258A" w:rsidRDefault="00C94E6E" w:rsidP="00EF2564">
      <w:pPr>
        <w:pStyle w:val="Sarakstarindkopa"/>
        <w:numPr>
          <w:ilvl w:val="0"/>
          <w:numId w:val="15"/>
        </w:numPr>
        <w:spacing w:before="100" w:beforeAutospacing="1" w:after="120" w:line="240" w:lineRule="atLeast"/>
        <w:jc w:val="both"/>
        <w:rPr>
          <w:lang w:eastAsia="ar-SA"/>
        </w:rPr>
      </w:pPr>
      <w:r w:rsidRPr="0063258A">
        <w:rPr>
          <w:lang w:eastAsia="ar-SA"/>
        </w:rPr>
        <w:t>pozīcija “</w:t>
      </w:r>
      <w:r w:rsidRPr="0063258A">
        <w:rPr>
          <w:rFonts w:eastAsia="Calibri"/>
          <w:b/>
          <w:bCs/>
        </w:rPr>
        <w:t>Ieņēmumi no uzņēmējdarbības un īpašuma</w:t>
      </w:r>
      <w:r w:rsidRPr="0063258A">
        <w:rPr>
          <w:lang w:eastAsia="ar-SA"/>
        </w:rPr>
        <w:t>” ir palielinājušies par 1000 EUR. Palielinājums ir</w:t>
      </w:r>
      <w:r w:rsidR="00012AEA">
        <w:rPr>
          <w:lang w:eastAsia="ar-SA"/>
        </w:rPr>
        <w:t>,</w:t>
      </w:r>
      <w:r w:rsidRPr="0063258A">
        <w:rPr>
          <w:lang w:eastAsia="ar-SA"/>
        </w:rPr>
        <w:t xml:space="preserve"> galvenokārt</w:t>
      </w:r>
      <w:r w:rsidR="00012AEA">
        <w:rPr>
          <w:lang w:eastAsia="ar-SA"/>
        </w:rPr>
        <w:t>,</w:t>
      </w:r>
      <w:r w:rsidRPr="0063258A">
        <w:rPr>
          <w:lang w:eastAsia="ar-SA"/>
        </w:rPr>
        <w:t xml:space="preserve"> saistīts ar</w:t>
      </w:r>
      <w:r w:rsidR="00012AEA">
        <w:rPr>
          <w:lang w:eastAsia="ar-SA"/>
        </w:rPr>
        <w:t xml:space="preserve"> Dricānu apvie</w:t>
      </w:r>
      <w:r w:rsidR="00EF2564">
        <w:rPr>
          <w:lang w:eastAsia="ar-SA"/>
        </w:rPr>
        <w:t>n</w:t>
      </w:r>
      <w:r w:rsidR="00012AEA">
        <w:rPr>
          <w:lang w:eastAsia="ar-SA"/>
        </w:rPr>
        <w:t>ības pārvaldes</w:t>
      </w:r>
      <w:r w:rsidRPr="0063258A">
        <w:rPr>
          <w:lang w:eastAsia="ar-SA"/>
        </w:rPr>
        <w:t xml:space="preserve"> </w:t>
      </w:r>
      <w:r w:rsidR="00A55F2C" w:rsidRPr="0063258A">
        <w:rPr>
          <w:lang w:eastAsia="ar-SA"/>
        </w:rPr>
        <w:t>NĪ atsavināšan</w:t>
      </w:r>
      <w:r w:rsidR="00012AEA">
        <w:rPr>
          <w:lang w:eastAsia="ar-SA"/>
        </w:rPr>
        <w:t xml:space="preserve">as </w:t>
      </w:r>
      <w:r w:rsidR="00A55F2C" w:rsidRPr="0063258A">
        <w:rPr>
          <w:lang w:eastAsia="ar-SA"/>
        </w:rPr>
        <w:t>procentu ieņēmumi</w:t>
      </w:r>
      <w:r w:rsidR="00012AEA">
        <w:rPr>
          <w:lang w:eastAsia="ar-SA"/>
        </w:rPr>
        <w:t>em.</w:t>
      </w:r>
    </w:p>
    <w:p w14:paraId="61C02AEF" w14:textId="77777777" w:rsidR="00C94E6E" w:rsidRPr="0063258A" w:rsidRDefault="00C94E6E" w:rsidP="00A55F2C">
      <w:pPr>
        <w:pStyle w:val="Sarakstarindkopa"/>
        <w:spacing w:before="100" w:beforeAutospacing="1" w:after="120" w:line="240" w:lineRule="atLeast"/>
        <w:jc w:val="both"/>
        <w:rPr>
          <w:lang w:eastAsia="ar-SA"/>
        </w:rPr>
      </w:pPr>
    </w:p>
    <w:p w14:paraId="4D92D362" w14:textId="36E60744" w:rsidR="00E7227F" w:rsidRPr="0063258A" w:rsidRDefault="00E7227F" w:rsidP="00E7227F">
      <w:pPr>
        <w:pStyle w:val="Sarakstarindkopa"/>
        <w:numPr>
          <w:ilvl w:val="0"/>
          <w:numId w:val="15"/>
        </w:numPr>
        <w:spacing w:before="100" w:beforeAutospacing="1" w:after="120" w:line="240" w:lineRule="atLeast"/>
        <w:jc w:val="both"/>
        <w:rPr>
          <w:lang w:eastAsia="ar-SA"/>
        </w:rPr>
      </w:pPr>
      <w:r w:rsidRPr="0063258A">
        <w:rPr>
          <w:rFonts w:ascii="Times New Roman" w:hAnsi="Times New Roman" w:cs="Times New Roman"/>
          <w:lang w:eastAsia="ar-SA"/>
        </w:rPr>
        <w:t>pozīcija “</w:t>
      </w:r>
      <w:r w:rsidRPr="0063258A">
        <w:rPr>
          <w:rFonts w:ascii="Times New Roman" w:hAnsi="Times New Roman" w:cs="Times New Roman"/>
          <w:b/>
          <w:bCs/>
          <w:lang w:eastAsia="ar-SA"/>
        </w:rPr>
        <w:t xml:space="preserve">Pārējie </w:t>
      </w:r>
      <w:proofErr w:type="spellStart"/>
      <w:r w:rsidRPr="0063258A">
        <w:rPr>
          <w:rFonts w:ascii="Times New Roman" w:hAnsi="Times New Roman" w:cs="Times New Roman"/>
          <w:b/>
          <w:bCs/>
          <w:lang w:eastAsia="ar-SA"/>
        </w:rPr>
        <w:t>nenodok</w:t>
      </w:r>
      <w:r w:rsidR="0063258A">
        <w:rPr>
          <w:rFonts w:ascii="Times New Roman" w:hAnsi="Times New Roman" w:cs="Times New Roman"/>
          <w:b/>
          <w:bCs/>
          <w:lang w:eastAsia="ar-SA"/>
        </w:rPr>
        <w:t>ļ</w:t>
      </w:r>
      <w:r w:rsidRPr="0063258A">
        <w:rPr>
          <w:rFonts w:ascii="Times New Roman" w:hAnsi="Times New Roman" w:cs="Times New Roman"/>
          <w:b/>
          <w:bCs/>
          <w:lang w:eastAsia="ar-SA"/>
        </w:rPr>
        <w:t>u</w:t>
      </w:r>
      <w:proofErr w:type="spellEnd"/>
      <w:r w:rsidRPr="0063258A">
        <w:rPr>
          <w:rFonts w:ascii="Times New Roman" w:hAnsi="Times New Roman" w:cs="Times New Roman"/>
          <w:b/>
          <w:bCs/>
          <w:lang w:eastAsia="ar-SA"/>
        </w:rPr>
        <w:t xml:space="preserve"> ieņēmumi</w:t>
      </w:r>
      <w:r w:rsidRPr="0063258A">
        <w:rPr>
          <w:rFonts w:ascii="Times New Roman" w:hAnsi="Times New Roman" w:cs="Times New Roman"/>
          <w:lang w:eastAsia="ar-SA"/>
        </w:rPr>
        <w:t xml:space="preserve">” ir palielinājušies par </w:t>
      </w:r>
      <w:r w:rsidR="00B06624" w:rsidRPr="0063258A">
        <w:rPr>
          <w:rFonts w:ascii="Times New Roman" w:hAnsi="Times New Roman" w:cs="Times New Roman"/>
          <w:lang w:eastAsia="ar-SA"/>
        </w:rPr>
        <w:t>700</w:t>
      </w:r>
      <w:r w:rsidRPr="0063258A">
        <w:rPr>
          <w:rFonts w:ascii="Times New Roman" w:hAnsi="Times New Roman" w:cs="Times New Roman"/>
          <w:lang w:eastAsia="ar-SA"/>
        </w:rPr>
        <w:t xml:space="preserve"> EUR. Palielinājums, galvenokārt, ir saistīts</w:t>
      </w:r>
      <w:r w:rsidR="00143193" w:rsidRPr="0063258A">
        <w:rPr>
          <w:rFonts w:ascii="Times New Roman" w:hAnsi="Times New Roman" w:cs="Times New Roman"/>
          <w:lang w:eastAsia="ar-SA"/>
        </w:rPr>
        <w:t xml:space="preserve"> ar</w:t>
      </w:r>
      <w:r w:rsidRPr="0063258A">
        <w:rPr>
          <w:rFonts w:ascii="Times New Roman" w:hAnsi="Times New Roman" w:cs="Times New Roman"/>
          <w:lang w:eastAsia="ar-SA"/>
        </w:rPr>
        <w:t xml:space="preserve"> </w:t>
      </w:r>
      <w:r w:rsidR="0063258A" w:rsidRPr="0063258A">
        <w:rPr>
          <w:rFonts w:ascii="Times New Roman" w:hAnsi="Times New Roman" w:cs="Times New Roman"/>
          <w:lang w:eastAsia="ar-SA"/>
        </w:rPr>
        <w:t>Dri</w:t>
      </w:r>
      <w:r w:rsidR="0063258A">
        <w:rPr>
          <w:rFonts w:ascii="Times New Roman" w:hAnsi="Times New Roman" w:cs="Times New Roman"/>
          <w:lang w:eastAsia="ar-SA"/>
        </w:rPr>
        <w:t>c</w:t>
      </w:r>
      <w:r w:rsidR="0063258A" w:rsidRPr="0063258A">
        <w:rPr>
          <w:rFonts w:ascii="Times New Roman" w:hAnsi="Times New Roman" w:cs="Times New Roman"/>
          <w:lang w:eastAsia="ar-SA"/>
        </w:rPr>
        <w:t>ānu apvienības pārvaldē samaksātajiem NĪ nomas parādiem</w:t>
      </w:r>
      <w:r w:rsidR="00EF2564">
        <w:rPr>
          <w:rFonts w:ascii="Times New Roman" w:hAnsi="Times New Roman" w:cs="Times New Roman"/>
          <w:lang w:eastAsia="ar-SA"/>
        </w:rPr>
        <w:t>.</w:t>
      </w:r>
    </w:p>
    <w:p w14:paraId="77AEC837" w14:textId="77777777" w:rsidR="00AC4064" w:rsidRPr="0063258A" w:rsidRDefault="00AC4064" w:rsidP="00AC4064">
      <w:pPr>
        <w:pStyle w:val="Sarakstarindkopa"/>
        <w:spacing w:before="100" w:beforeAutospacing="1" w:after="120" w:line="240" w:lineRule="atLeast"/>
        <w:jc w:val="both"/>
        <w:rPr>
          <w:lang w:eastAsia="ar-SA"/>
        </w:rPr>
      </w:pPr>
    </w:p>
    <w:p w14:paraId="772FE1D5" w14:textId="0366F6D2" w:rsidR="00AC4064" w:rsidRPr="0063258A" w:rsidRDefault="00E7227F" w:rsidP="00EF2564">
      <w:pPr>
        <w:pStyle w:val="Sarakstarindkopa"/>
        <w:numPr>
          <w:ilvl w:val="0"/>
          <w:numId w:val="15"/>
        </w:numPr>
        <w:spacing w:before="100" w:beforeAutospacing="1" w:after="120" w:line="240" w:lineRule="atLeast"/>
        <w:jc w:val="both"/>
        <w:rPr>
          <w:rFonts w:ascii="Times New Roman" w:hAnsi="Times New Roman" w:cs="Times New Roman"/>
          <w:lang w:eastAsia="ar-SA"/>
        </w:rPr>
      </w:pPr>
      <w:r w:rsidRPr="0063258A">
        <w:rPr>
          <w:rFonts w:ascii="Times New Roman" w:hAnsi="Times New Roman" w:cs="Times New Roman"/>
          <w:lang w:eastAsia="ar-SA"/>
        </w:rPr>
        <w:t>pozīcija “</w:t>
      </w:r>
      <w:r w:rsidRPr="0063258A">
        <w:rPr>
          <w:rFonts w:ascii="Times New Roman" w:hAnsi="Times New Roman" w:cs="Times New Roman"/>
          <w:b/>
          <w:bCs/>
          <w:lang w:eastAsia="ar-SA"/>
        </w:rPr>
        <w:t>Ieņēmumi no valsts (pašvaldību) īpašuma iznomāšanas, pārdošanas un no nodokļu pamatparāda kapitalizācijas</w:t>
      </w:r>
      <w:r w:rsidRPr="0063258A">
        <w:rPr>
          <w:rFonts w:ascii="Times New Roman" w:hAnsi="Times New Roman" w:cs="Times New Roman"/>
          <w:lang w:eastAsia="ar-SA"/>
        </w:rPr>
        <w:t>” ir palielināju</w:t>
      </w:r>
      <w:r w:rsidR="00143193" w:rsidRPr="0063258A">
        <w:rPr>
          <w:rFonts w:ascii="Times New Roman" w:hAnsi="Times New Roman" w:cs="Times New Roman"/>
          <w:lang w:eastAsia="ar-SA"/>
        </w:rPr>
        <w:t>š</w:t>
      </w:r>
      <w:r w:rsidRPr="0063258A">
        <w:rPr>
          <w:rFonts w:ascii="Times New Roman" w:hAnsi="Times New Roman" w:cs="Times New Roman"/>
          <w:lang w:eastAsia="ar-SA"/>
        </w:rPr>
        <w:t xml:space="preserve">ies par </w:t>
      </w:r>
      <w:r w:rsidR="0063258A" w:rsidRPr="0063258A">
        <w:rPr>
          <w:rFonts w:ascii="Times New Roman" w:eastAsia="Calibri" w:hAnsi="Times New Roman" w:cs="Times New Roman"/>
        </w:rPr>
        <w:t>265 063</w:t>
      </w:r>
      <w:r w:rsidR="0063258A" w:rsidRPr="0063258A">
        <w:rPr>
          <w:rFonts w:eastAsia="Calibri"/>
        </w:rPr>
        <w:t xml:space="preserve"> </w:t>
      </w:r>
      <w:r w:rsidRPr="0063258A">
        <w:rPr>
          <w:rFonts w:ascii="Times New Roman" w:hAnsi="Times New Roman" w:cs="Times New Roman"/>
          <w:lang w:eastAsia="ar-SA"/>
        </w:rPr>
        <w:t>EUR. Palielinājums saistīts ar nekustamā īpašuma atsavināšanu</w:t>
      </w:r>
      <w:r w:rsidR="00EF2564">
        <w:rPr>
          <w:rFonts w:ascii="Times New Roman" w:hAnsi="Times New Roman" w:cs="Times New Roman"/>
          <w:lang w:eastAsia="ar-SA"/>
        </w:rPr>
        <w:t>.</w:t>
      </w:r>
    </w:p>
    <w:p w14:paraId="75BFE402" w14:textId="77777777" w:rsidR="0063258A" w:rsidRPr="0063258A" w:rsidRDefault="0063258A" w:rsidP="0063258A">
      <w:pPr>
        <w:pStyle w:val="Sarakstarindkopa"/>
        <w:rPr>
          <w:rFonts w:ascii="Times New Roman" w:hAnsi="Times New Roman" w:cs="Times New Roman"/>
          <w:lang w:eastAsia="ar-SA"/>
        </w:rPr>
      </w:pPr>
    </w:p>
    <w:p w14:paraId="2DBAE3BF" w14:textId="77777777" w:rsidR="0063258A" w:rsidRPr="0063258A" w:rsidRDefault="0063258A" w:rsidP="0063258A">
      <w:pPr>
        <w:pStyle w:val="Sarakstarindkopa"/>
        <w:spacing w:before="100" w:beforeAutospacing="1" w:after="120" w:line="240" w:lineRule="atLeast"/>
        <w:jc w:val="both"/>
        <w:rPr>
          <w:rFonts w:ascii="Times New Roman" w:hAnsi="Times New Roman" w:cs="Times New Roman"/>
          <w:lang w:eastAsia="ar-SA"/>
        </w:rPr>
      </w:pPr>
    </w:p>
    <w:p w14:paraId="5EFB38F5" w14:textId="3CA83540" w:rsidR="00E7227F" w:rsidRPr="0063258A" w:rsidRDefault="00E7227F" w:rsidP="00E7227F">
      <w:pPr>
        <w:pStyle w:val="Sarakstarindkopa"/>
        <w:numPr>
          <w:ilvl w:val="0"/>
          <w:numId w:val="15"/>
        </w:numPr>
        <w:spacing w:before="100" w:beforeAutospacing="1" w:after="120" w:line="240" w:lineRule="atLeast"/>
        <w:jc w:val="both"/>
        <w:rPr>
          <w:lang w:eastAsia="ar-SA"/>
        </w:rPr>
      </w:pPr>
      <w:r w:rsidRPr="0063258A">
        <w:rPr>
          <w:rFonts w:ascii="Times New Roman" w:hAnsi="Times New Roman" w:cs="Times New Roman"/>
          <w:lang w:eastAsia="ar-SA"/>
        </w:rPr>
        <w:lastRenderedPageBreak/>
        <w:t>pozīcija “</w:t>
      </w:r>
      <w:r w:rsidR="00A63DD9" w:rsidRPr="0063258A">
        <w:rPr>
          <w:rFonts w:ascii="Times New Roman" w:hAnsi="Times New Roman" w:cs="Times New Roman"/>
          <w:b/>
          <w:bCs/>
          <w:lang w:eastAsia="ar-SA"/>
        </w:rPr>
        <w:t xml:space="preserve">Valsts budžeta </w:t>
      </w:r>
      <w:proofErr w:type="spellStart"/>
      <w:r w:rsidR="00A63DD9" w:rsidRPr="0063258A">
        <w:rPr>
          <w:rFonts w:ascii="Times New Roman" w:hAnsi="Times New Roman" w:cs="Times New Roman"/>
          <w:b/>
          <w:bCs/>
          <w:lang w:eastAsia="ar-SA"/>
        </w:rPr>
        <w:t>transferti</w:t>
      </w:r>
      <w:proofErr w:type="spellEnd"/>
      <w:r w:rsidR="00A63DD9" w:rsidRPr="0063258A">
        <w:rPr>
          <w:rFonts w:ascii="Times New Roman" w:hAnsi="Times New Roman" w:cs="Times New Roman"/>
          <w:lang w:eastAsia="ar-SA"/>
        </w:rPr>
        <w:t xml:space="preserve">” kopumā ir </w:t>
      </w:r>
      <w:r w:rsidR="005D57F8">
        <w:rPr>
          <w:rFonts w:ascii="Times New Roman" w:hAnsi="Times New Roman" w:cs="Times New Roman"/>
          <w:lang w:eastAsia="ar-SA"/>
        </w:rPr>
        <w:t>samazinājušies</w:t>
      </w:r>
      <w:r w:rsidR="00A63DD9" w:rsidRPr="0063258A">
        <w:rPr>
          <w:rFonts w:ascii="Times New Roman" w:hAnsi="Times New Roman" w:cs="Times New Roman"/>
          <w:lang w:eastAsia="ar-SA"/>
        </w:rPr>
        <w:t xml:space="preserve"> par </w:t>
      </w:r>
      <w:r w:rsidR="005D57F8" w:rsidRPr="005D57F8">
        <w:rPr>
          <w:rFonts w:ascii="Times New Roman" w:eastAsia="Calibri" w:hAnsi="Times New Roman" w:cs="Times New Roman"/>
        </w:rPr>
        <w:t>580</w:t>
      </w:r>
      <w:r w:rsidR="005D57F8">
        <w:rPr>
          <w:rFonts w:ascii="Times New Roman" w:eastAsia="Calibri" w:hAnsi="Times New Roman" w:cs="Times New Roman"/>
        </w:rPr>
        <w:t> </w:t>
      </w:r>
      <w:r w:rsidR="005D57F8" w:rsidRPr="005D57F8">
        <w:rPr>
          <w:rFonts w:ascii="Times New Roman" w:eastAsia="Calibri" w:hAnsi="Times New Roman" w:cs="Times New Roman"/>
        </w:rPr>
        <w:t>834</w:t>
      </w:r>
      <w:r w:rsidR="005D57F8">
        <w:rPr>
          <w:rFonts w:ascii="Times New Roman" w:eastAsia="Calibri" w:hAnsi="Times New Roman" w:cs="Times New Roman"/>
        </w:rPr>
        <w:t xml:space="preserve"> </w:t>
      </w:r>
      <w:r w:rsidR="00A63DD9" w:rsidRPr="005D57F8">
        <w:rPr>
          <w:rFonts w:ascii="Times New Roman" w:hAnsi="Times New Roman" w:cs="Times New Roman"/>
          <w:lang w:eastAsia="ar-SA"/>
        </w:rPr>
        <w:t>EUR</w:t>
      </w:r>
      <w:r w:rsidR="00A63DD9" w:rsidRPr="0063258A">
        <w:rPr>
          <w:rFonts w:ascii="Times New Roman" w:hAnsi="Times New Roman" w:cs="Times New Roman"/>
          <w:lang w:eastAsia="ar-SA"/>
        </w:rPr>
        <w:t>, bet atsevišķi pēc mērķa:</w:t>
      </w:r>
    </w:p>
    <w:p w14:paraId="26E4A232" w14:textId="77777777" w:rsidR="00012AEA" w:rsidRPr="00012AEA" w:rsidRDefault="00A63DD9" w:rsidP="0092126E">
      <w:pPr>
        <w:pStyle w:val="Sarakstarindkopa"/>
        <w:numPr>
          <w:ilvl w:val="1"/>
          <w:numId w:val="15"/>
        </w:numPr>
        <w:spacing w:before="100" w:beforeAutospacing="1" w:after="120" w:line="240" w:lineRule="atLeast"/>
        <w:jc w:val="both"/>
        <w:rPr>
          <w:lang w:eastAsia="ar-SA"/>
        </w:rPr>
      </w:pPr>
      <w:r w:rsidRPr="0063258A">
        <w:rPr>
          <w:rFonts w:ascii="Times New Roman" w:hAnsi="Times New Roman" w:cs="Times New Roman"/>
          <w:lang w:eastAsia="ar-SA"/>
        </w:rPr>
        <w:t>pozīcija “</w:t>
      </w:r>
      <w:r w:rsidRPr="0063258A">
        <w:rPr>
          <w:rFonts w:ascii="Times New Roman" w:hAnsi="Times New Roman" w:cs="Times New Roman"/>
          <w:b/>
          <w:bCs/>
          <w:lang w:eastAsia="ar-SA"/>
        </w:rPr>
        <w:t xml:space="preserve">Pašvaldību saņemtie valsts budžeta </w:t>
      </w:r>
      <w:proofErr w:type="spellStart"/>
      <w:r w:rsidRPr="0063258A">
        <w:rPr>
          <w:rFonts w:ascii="Times New Roman" w:hAnsi="Times New Roman" w:cs="Times New Roman"/>
          <w:b/>
          <w:bCs/>
          <w:lang w:eastAsia="ar-SA"/>
        </w:rPr>
        <w:t>transferti</w:t>
      </w:r>
      <w:proofErr w:type="spellEnd"/>
      <w:r w:rsidRPr="0063258A">
        <w:rPr>
          <w:rFonts w:ascii="Times New Roman" w:hAnsi="Times New Roman" w:cs="Times New Roman"/>
          <w:b/>
          <w:bCs/>
          <w:lang w:eastAsia="ar-SA"/>
        </w:rPr>
        <w:t xml:space="preserve"> noteiktam mērķim</w:t>
      </w:r>
      <w:r w:rsidRPr="0063258A">
        <w:rPr>
          <w:rFonts w:ascii="Times New Roman" w:hAnsi="Times New Roman" w:cs="Times New Roman"/>
          <w:lang w:eastAsia="ar-SA"/>
        </w:rPr>
        <w:t>” ir samazināju</w:t>
      </w:r>
      <w:r w:rsidR="00143193" w:rsidRPr="0063258A">
        <w:rPr>
          <w:rFonts w:ascii="Times New Roman" w:hAnsi="Times New Roman" w:cs="Times New Roman"/>
          <w:lang w:eastAsia="ar-SA"/>
        </w:rPr>
        <w:t>š</w:t>
      </w:r>
      <w:r w:rsidRPr="0063258A">
        <w:rPr>
          <w:rFonts w:ascii="Times New Roman" w:hAnsi="Times New Roman" w:cs="Times New Roman"/>
          <w:lang w:eastAsia="ar-SA"/>
        </w:rPr>
        <w:t xml:space="preserve">ies par </w:t>
      </w:r>
      <w:r w:rsidR="005D57F8" w:rsidRPr="005D57F8">
        <w:rPr>
          <w:rFonts w:ascii="Times New Roman" w:eastAsia="Calibri" w:hAnsi="Times New Roman" w:cs="Times New Roman"/>
        </w:rPr>
        <w:t>87</w:t>
      </w:r>
      <w:r w:rsidR="005D57F8">
        <w:rPr>
          <w:rFonts w:ascii="Times New Roman" w:eastAsia="Calibri" w:hAnsi="Times New Roman" w:cs="Times New Roman"/>
        </w:rPr>
        <w:t> </w:t>
      </w:r>
      <w:r w:rsidR="005D57F8" w:rsidRPr="005D57F8">
        <w:rPr>
          <w:rFonts w:ascii="Times New Roman" w:eastAsia="Calibri" w:hAnsi="Times New Roman" w:cs="Times New Roman"/>
        </w:rPr>
        <w:t>093</w:t>
      </w:r>
      <w:r w:rsidR="005D57F8">
        <w:rPr>
          <w:rFonts w:ascii="Times New Roman" w:eastAsia="Calibri" w:hAnsi="Times New Roman" w:cs="Times New Roman"/>
        </w:rPr>
        <w:t xml:space="preserve"> </w:t>
      </w:r>
      <w:r w:rsidRPr="005D57F8">
        <w:rPr>
          <w:rFonts w:ascii="Times New Roman" w:hAnsi="Times New Roman" w:cs="Times New Roman"/>
          <w:lang w:eastAsia="ar-SA"/>
        </w:rPr>
        <w:t>EUR</w:t>
      </w:r>
      <w:r w:rsidRPr="0063258A">
        <w:rPr>
          <w:rFonts w:ascii="Times New Roman" w:hAnsi="Times New Roman" w:cs="Times New Roman"/>
          <w:lang w:eastAsia="ar-SA"/>
        </w:rPr>
        <w:t>.</w:t>
      </w:r>
    </w:p>
    <w:p w14:paraId="38D5EE8F" w14:textId="77777777" w:rsidR="00012AEA" w:rsidRDefault="00012AEA" w:rsidP="00012AEA">
      <w:pPr>
        <w:pStyle w:val="Sarakstarindkopa"/>
        <w:spacing w:before="100" w:beforeAutospacing="1" w:after="120" w:line="240" w:lineRule="atLeast"/>
        <w:ind w:left="1080"/>
        <w:jc w:val="both"/>
        <w:rPr>
          <w:rFonts w:ascii="Times New Roman" w:hAnsi="Times New Roman" w:cs="Times New Roman"/>
          <w:lang w:eastAsia="ar-SA"/>
        </w:rPr>
      </w:pPr>
      <w:r>
        <w:rPr>
          <w:rFonts w:ascii="Times New Roman" w:hAnsi="Times New Roman" w:cs="Times New Roman"/>
          <w:lang w:eastAsia="ar-SA"/>
        </w:rPr>
        <w:t xml:space="preserve">Ieņēmumu </w:t>
      </w:r>
      <w:r w:rsidR="00A63DD9" w:rsidRPr="0063258A">
        <w:rPr>
          <w:rFonts w:ascii="Times New Roman" w:hAnsi="Times New Roman" w:cs="Times New Roman"/>
          <w:lang w:eastAsia="ar-SA"/>
        </w:rPr>
        <w:t>samazinājum</w:t>
      </w:r>
      <w:r>
        <w:rPr>
          <w:rFonts w:ascii="Times New Roman" w:hAnsi="Times New Roman" w:cs="Times New Roman"/>
          <w:lang w:eastAsia="ar-SA"/>
        </w:rPr>
        <w:t>s:</w:t>
      </w:r>
    </w:p>
    <w:p w14:paraId="327BAC4D" w14:textId="5B4CCAD9" w:rsidR="00012AEA" w:rsidRDefault="0092126E" w:rsidP="000526F2">
      <w:pPr>
        <w:pStyle w:val="Sarakstarindkopa"/>
        <w:spacing w:before="100" w:beforeAutospacing="1" w:after="120" w:line="240" w:lineRule="atLeast"/>
        <w:ind w:left="1080"/>
        <w:jc w:val="both"/>
        <w:rPr>
          <w:rFonts w:ascii="Times New Roman" w:hAnsi="Times New Roman" w:cs="Times New Roman"/>
          <w:lang w:eastAsia="ar-SA"/>
        </w:rPr>
      </w:pPr>
      <w:r w:rsidRPr="0092126E">
        <w:rPr>
          <w:rFonts w:ascii="Times New Roman" w:hAnsi="Times New Roman" w:cs="Times New Roman"/>
          <w:lang w:eastAsia="ar-SA"/>
        </w:rPr>
        <w:t>projekts</w:t>
      </w:r>
      <w:r w:rsidR="00DD10C9">
        <w:rPr>
          <w:rFonts w:ascii="Times New Roman" w:hAnsi="Times New Roman" w:cs="Times New Roman"/>
          <w:lang w:eastAsia="ar-SA"/>
        </w:rPr>
        <w:t xml:space="preserve"> </w:t>
      </w:r>
      <w:r w:rsidRPr="0092126E">
        <w:rPr>
          <w:rFonts w:ascii="Times New Roman" w:hAnsi="Times New Roman" w:cs="Times New Roman"/>
          <w:lang w:eastAsia="ar-SA"/>
        </w:rPr>
        <w:t>"</w:t>
      </w:r>
      <w:r w:rsidR="00D56640">
        <w:rPr>
          <w:rFonts w:ascii="Times New Roman" w:hAnsi="Times New Roman" w:cs="Times New Roman"/>
          <w:lang w:eastAsia="ar-SA"/>
        </w:rPr>
        <w:t xml:space="preserve">Publiskās </w:t>
      </w:r>
      <w:proofErr w:type="spellStart"/>
      <w:r w:rsidR="00D56640">
        <w:rPr>
          <w:rFonts w:ascii="Times New Roman" w:hAnsi="Times New Roman" w:cs="Times New Roman"/>
          <w:lang w:eastAsia="ar-SA"/>
        </w:rPr>
        <w:t>ārtelpas</w:t>
      </w:r>
      <w:proofErr w:type="spellEnd"/>
      <w:r w:rsidR="00D56640">
        <w:rPr>
          <w:rFonts w:ascii="Times New Roman" w:hAnsi="Times New Roman" w:cs="Times New Roman"/>
          <w:lang w:eastAsia="ar-SA"/>
        </w:rPr>
        <w:t xml:space="preserve"> attīstība Rēzeknes novada </w:t>
      </w:r>
      <w:proofErr w:type="spellStart"/>
      <w:r w:rsidRPr="0092126E">
        <w:rPr>
          <w:rFonts w:ascii="Times New Roman" w:hAnsi="Times New Roman" w:cs="Times New Roman"/>
          <w:lang w:eastAsia="ar-SA"/>
        </w:rPr>
        <w:t>Ančupānu</w:t>
      </w:r>
      <w:proofErr w:type="spellEnd"/>
      <w:r w:rsidRPr="0092126E">
        <w:rPr>
          <w:rFonts w:ascii="Times New Roman" w:hAnsi="Times New Roman" w:cs="Times New Roman"/>
          <w:lang w:eastAsia="ar-SA"/>
        </w:rPr>
        <w:t xml:space="preserve"> kartodrom</w:t>
      </w:r>
      <w:r w:rsidR="00D56640">
        <w:rPr>
          <w:rFonts w:ascii="Times New Roman" w:hAnsi="Times New Roman" w:cs="Times New Roman"/>
          <w:lang w:eastAsia="ar-SA"/>
        </w:rPr>
        <w:t>ā</w:t>
      </w:r>
      <w:r w:rsidRPr="0092126E">
        <w:rPr>
          <w:rFonts w:ascii="Times New Roman" w:hAnsi="Times New Roman" w:cs="Times New Roman"/>
          <w:lang w:eastAsia="ar-SA"/>
        </w:rPr>
        <w:t xml:space="preserve">" </w:t>
      </w:r>
      <w:r w:rsidR="000E0EEA">
        <w:rPr>
          <w:rFonts w:ascii="Times New Roman" w:hAnsi="Times New Roman" w:cs="Times New Roman"/>
          <w:lang w:eastAsia="ar-SA"/>
        </w:rPr>
        <w:t>(realiz</w:t>
      </w:r>
      <w:r w:rsidR="000526F2">
        <w:rPr>
          <w:rFonts w:ascii="Times New Roman" w:hAnsi="Times New Roman" w:cs="Times New Roman"/>
          <w:lang w:eastAsia="ar-SA"/>
        </w:rPr>
        <w:t>ācija</w:t>
      </w:r>
      <w:r w:rsidRPr="0092126E">
        <w:rPr>
          <w:rFonts w:ascii="Times New Roman" w:hAnsi="Times New Roman" w:cs="Times New Roman"/>
          <w:lang w:eastAsia="ar-SA"/>
        </w:rPr>
        <w:t xml:space="preserve"> 2026. gadā</w:t>
      </w:r>
      <w:r w:rsidR="000E0EEA">
        <w:rPr>
          <w:rFonts w:ascii="Times New Roman" w:hAnsi="Times New Roman" w:cs="Times New Roman"/>
          <w:lang w:eastAsia="ar-SA"/>
        </w:rPr>
        <w:t>)</w:t>
      </w:r>
      <w:r w:rsidR="00EF2564">
        <w:rPr>
          <w:rFonts w:ascii="Times New Roman" w:hAnsi="Times New Roman" w:cs="Times New Roman"/>
          <w:lang w:eastAsia="ar-SA"/>
        </w:rPr>
        <w:t>;</w:t>
      </w:r>
      <w:r>
        <w:rPr>
          <w:rFonts w:ascii="Times New Roman" w:hAnsi="Times New Roman" w:cs="Times New Roman"/>
          <w:lang w:eastAsia="ar-SA"/>
        </w:rPr>
        <w:t xml:space="preserve"> </w:t>
      </w:r>
    </w:p>
    <w:p w14:paraId="6EC65AAC" w14:textId="2C0ECE16" w:rsidR="00012AEA" w:rsidRDefault="0092126E" w:rsidP="00012AEA">
      <w:pPr>
        <w:pStyle w:val="Sarakstarindkopa"/>
        <w:spacing w:before="100" w:beforeAutospacing="1" w:after="120" w:line="240" w:lineRule="atLeast"/>
        <w:ind w:left="1080"/>
        <w:jc w:val="both"/>
        <w:rPr>
          <w:lang w:eastAsia="ar-SA"/>
        </w:rPr>
      </w:pPr>
      <w:r>
        <w:rPr>
          <w:rFonts w:ascii="Times New Roman" w:hAnsi="Times New Roman" w:cs="Times New Roman"/>
          <w:lang w:eastAsia="ar-SA"/>
        </w:rPr>
        <w:t>projekt</w:t>
      </w:r>
      <w:r w:rsidR="00012AEA">
        <w:rPr>
          <w:rFonts w:ascii="Times New Roman" w:hAnsi="Times New Roman" w:cs="Times New Roman"/>
          <w:lang w:eastAsia="ar-SA"/>
        </w:rPr>
        <w:t>s</w:t>
      </w:r>
      <w:r>
        <w:rPr>
          <w:rFonts w:ascii="Times New Roman" w:hAnsi="Times New Roman" w:cs="Times New Roman"/>
          <w:lang w:eastAsia="ar-SA"/>
        </w:rPr>
        <w:t xml:space="preserve"> “</w:t>
      </w:r>
      <w:r w:rsidRPr="0092126E">
        <w:rPr>
          <w:lang w:eastAsia="ar-SA"/>
        </w:rPr>
        <w:t>Publiskā infrastruktūra uzņēmējdarbības atbalstam Rēzeknes novada Viļānu pilsētā</w:t>
      </w:r>
      <w:r>
        <w:rPr>
          <w:lang w:eastAsia="ar-SA"/>
        </w:rPr>
        <w:t>”</w:t>
      </w:r>
      <w:r w:rsidR="00092490">
        <w:rPr>
          <w:lang w:eastAsia="ar-SA"/>
        </w:rPr>
        <w:t xml:space="preserve"> (ieņēmuma koda korekcija)</w:t>
      </w:r>
      <w:r w:rsidR="00EF2564">
        <w:rPr>
          <w:lang w:eastAsia="ar-SA"/>
        </w:rPr>
        <w:t>.</w:t>
      </w:r>
      <w:r>
        <w:rPr>
          <w:lang w:eastAsia="ar-SA"/>
        </w:rPr>
        <w:t xml:space="preserve"> </w:t>
      </w:r>
    </w:p>
    <w:p w14:paraId="4A84F88A" w14:textId="1E23104D" w:rsidR="00012AEA" w:rsidRDefault="00012AEA" w:rsidP="00012AEA">
      <w:pPr>
        <w:pStyle w:val="Sarakstarindkopa"/>
        <w:spacing w:before="100" w:beforeAutospacing="1" w:after="120" w:line="240" w:lineRule="atLeast"/>
        <w:ind w:left="1080"/>
        <w:jc w:val="both"/>
        <w:rPr>
          <w:lang w:eastAsia="ar-SA"/>
        </w:rPr>
      </w:pPr>
      <w:r>
        <w:rPr>
          <w:lang w:eastAsia="ar-SA"/>
        </w:rPr>
        <w:t>Ieņēmumu palielinājums:</w:t>
      </w:r>
    </w:p>
    <w:p w14:paraId="0B0F26E6" w14:textId="6AF561E1" w:rsidR="00012AEA" w:rsidRDefault="0092126E" w:rsidP="00012AEA">
      <w:pPr>
        <w:pStyle w:val="Sarakstarindkopa"/>
        <w:spacing w:before="100" w:beforeAutospacing="1" w:after="120" w:line="240" w:lineRule="atLeast"/>
        <w:ind w:left="1080"/>
        <w:jc w:val="both"/>
        <w:rPr>
          <w:rFonts w:ascii="Times New Roman" w:hAnsi="Times New Roman" w:cs="Times New Roman"/>
          <w:lang w:eastAsia="ar-SA"/>
        </w:rPr>
      </w:pPr>
      <w:r>
        <w:rPr>
          <w:rFonts w:ascii="Times New Roman" w:hAnsi="Times New Roman" w:cs="Times New Roman"/>
          <w:lang w:eastAsia="ar-SA"/>
        </w:rPr>
        <w:t>Kaunatas apvienīb</w:t>
      </w:r>
      <w:r w:rsidR="00012AEA">
        <w:rPr>
          <w:rFonts w:ascii="Times New Roman" w:hAnsi="Times New Roman" w:cs="Times New Roman"/>
          <w:lang w:eastAsia="ar-SA"/>
        </w:rPr>
        <w:t>as pārvaldes saņemtais</w:t>
      </w:r>
      <w:r>
        <w:rPr>
          <w:rFonts w:ascii="Times New Roman" w:hAnsi="Times New Roman" w:cs="Times New Roman"/>
          <w:lang w:eastAsia="ar-SA"/>
        </w:rPr>
        <w:t xml:space="preserve"> finansējums no LAD zivju fonda</w:t>
      </w:r>
      <w:r w:rsidR="00FC118F">
        <w:rPr>
          <w:rFonts w:ascii="Times New Roman" w:hAnsi="Times New Roman" w:cs="Times New Roman"/>
          <w:lang w:eastAsia="ar-SA"/>
        </w:rPr>
        <w:t xml:space="preserve"> projektam </w:t>
      </w:r>
      <w:r w:rsidR="003D4774" w:rsidRPr="003D4774">
        <w:rPr>
          <w:rFonts w:ascii="Times New Roman" w:hAnsi="Times New Roman" w:cs="Times New Roman"/>
          <w:lang w:eastAsia="ar-SA"/>
        </w:rPr>
        <w:t xml:space="preserve">"Zivju krājumu papildināšana </w:t>
      </w:r>
      <w:proofErr w:type="spellStart"/>
      <w:r w:rsidR="003D4774" w:rsidRPr="003D4774">
        <w:rPr>
          <w:rFonts w:ascii="Times New Roman" w:hAnsi="Times New Roman" w:cs="Times New Roman"/>
          <w:lang w:eastAsia="ar-SA"/>
        </w:rPr>
        <w:t>Ismeru</w:t>
      </w:r>
      <w:proofErr w:type="spellEnd"/>
      <w:r w:rsidR="003D4774" w:rsidRPr="003D4774">
        <w:rPr>
          <w:rFonts w:ascii="Times New Roman" w:hAnsi="Times New Roman" w:cs="Times New Roman"/>
          <w:lang w:eastAsia="ar-SA"/>
        </w:rPr>
        <w:t xml:space="preserve">-Žogotu, Viraudas, </w:t>
      </w:r>
      <w:proofErr w:type="spellStart"/>
      <w:r w:rsidR="003D4774" w:rsidRPr="003D4774">
        <w:rPr>
          <w:rFonts w:ascii="Times New Roman" w:hAnsi="Times New Roman" w:cs="Times New Roman"/>
          <w:lang w:eastAsia="ar-SA"/>
        </w:rPr>
        <w:t>Idzepoles</w:t>
      </w:r>
      <w:proofErr w:type="spellEnd"/>
      <w:r w:rsidR="003D4774" w:rsidRPr="003D4774">
        <w:rPr>
          <w:rFonts w:ascii="Times New Roman" w:hAnsi="Times New Roman" w:cs="Times New Roman"/>
          <w:lang w:eastAsia="ar-SA"/>
        </w:rPr>
        <w:t xml:space="preserve"> ezeros Kaunatas apvienības teritorijā"</w:t>
      </w:r>
    </w:p>
    <w:p w14:paraId="073AD4A0" w14:textId="4A15BD35" w:rsidR="00012AEA" w:rsidRDefault="0092126E" w:rsidP="00012AEA">
      <w:pPr>
        <w:pStyle w:val="Sarakstarindkopa"/>
        <w:spacing w:before="100" w:beforeAutospacing="1" w:after="120" w:line="240" w:lineRule="atLeast"/>
        <w:ind w:left="1080"/>
        <w:jc w:val="both"/>
        <w:rPr>
          <w:rFonts w:ascii="Times New Roman" w:hAnsi="Times New Roman" w:cs="Times New Roman"/>
          <w:lang w:eastAsia="ar-SA"/>
        </w:rPr>
      </w:pPr>
      <w:r>
        <w:rPr>
          <w:rFonts w:ascii="Times New Roman" w:hAnsi="Times New Roman" w:cs="Times New Roman"/>
          <w:lang w:eastAsia="ar-SA"/>
        </w:rPr>
        <w:t>projekt</w:t>
      </w:r>
      <w:r w:rsidR="00012AEA">
        <w:rPr>
          <w:rFonts w:ascii="Times New Roman" w:hAnsi="Times New Roman" w:cs="Times New Roman"/>
          <w:lang w:eastAsia="ar-SA"/>
        </w:rPr>
        <w:t>s</w:t>
      </w:r>
      <w:r w:rsidRPr="007A3EBD">
        <w:rPr>
          <w:rFonts w:ascii="Times New Roman" w:hAnsi="Times New Roman" w:cs="Times New Roman"/>
          <w:lang w:eastAsia="ar-SA"/>
        </w:rPr>
        <w:t xml:space="preserve"> </w:t>
      </w:r>
      <w:r>
        <w:rPr>
          <w:rFonts w:ascii="Times New Roman" w:hAnsi="Times New Roman" w:cs="Times New Roman"/>
          <w:lang w:eastAsia="ar-SA"/>
        </w:rPr>
        <w:t>“</w:t>
      </w:r>
      <w:r w:rsidRPr="007A3EBD">
        <w:rPr>
          <w:rFonts w:ascii="Times New Roman" w:hAnsi="Times New Roman" w:cs="Times New Roman"/>
          <w:lang w:eastAsia="ar-SA"/>
        </w:rPr>
        <w:t>Uzņēmējdarbības atbalsta konkursa īstenošana Rēzeknes novadā</w:t>
      </w:r>
      <w:r>
        <w:rPr>
          <w:rFonts w:ascii="Times New Roman" w:hAnsi="Times New Roman" w:cs="Times New Roman"/>
          <w:lang w:eastAsia="ar-SA"/>
        </w:rPr>
        <w:t>”</w:t>
      </w:r>
      <w:r w:rsidR="00EF2564">
        <w:rPr>
          <w:rFonts w:ascii="Times New Roman" w:hAnsi="Times New Roman" w:cs="Times New Roman"/>
          <w:lang w:eastAsia="ar-SA"/>
        </w:rPr>
        <w:t>;</w:t>
      </w:r>
    </w:p>
    <w:p w14:paraId="086747D4" w14:textId="47F6E507" w:rsidR="00A63DD9" w:rsidRPr="0063258A" w:rsidRDefault="0092126E" w:rsidP="00012AEA">
      <w:pPr>
        <w:pStyle w:val="Sarakstarindkopa"/>
        <w:spacing w:before="100" w:beforeAutospacing="1" w:after="120" w:line="240" w:lineRule="atLeast"/>
        <w:ind w:left="1080"/>
        <w:jc w:val="both"/>
        <w:rPr>
          <w:lang w:eastAsia="ar-SA"/>
        </w:rPr>
      </w:pPr>
      <w:r>
        <w:rPr>
          <w:rFonts w:ascii="Times New Roman" w:hAnsi="Times New Roman" w:cs="Times New Roman"/>
          <w:lang w:eastAsia="ar-SA"/>
        </w:rPr>
        <w:t>projekts “Integrēt</w:t>
      </w:r>
      <w:r w:rsidR="00D56640">
        <w:rPr>
          <w:rFonts w:ascii="Times New Roman" w:hAnsi="Times New Roman" w:cs="Times New Roman"/>
          <w:lang w:eastAsia="ar-SA"/>
        </w:rPr>
        <w:t>a</w:t>
      </w:r>
      <w:r>
        <w:rPr>
          <w:rFonts w:ascii="Times New Roman" w:hAnsi="Times New Roman" w:cs="Times New Roman"/>
          <w:lang w:eastAsia="ar-SA"/>
        </w:rPr>
        <w:t xml:space="preserve"> skola – kopiena”</w:t>
      </w:r>
      <w:r w:rsidR="00EF2564">
        <w:rPr>
          <w:rFonts w:ascii="Times New Roman" w:hAnsi="Times New Roman" w:cs="Times New Roman"/>
          <w:lang w:eastAsia="ar-SA"/>
        </w:rPr>
        <w:t>.</w:t>
      </w:r>
    </w:p>
    <w:p w14:paraId="338C185C" w14:textId="77777777" w:rsidR="008F71B1" w:rsidRPr="0063258A" w:rsidRDefault="008F71B1" w:rsidP="008F71B1">
      <w:pPr>
        <w:pStyle w:val="Sarakstarindkopa"/>
        <w:spacing w:before="100" w:beforeAutospacing="1" w:after="120" w:line="240" w:lineRule="atLeast"/>
        <w:ind w:left="1080"/>
        <w:jc w:val="both"/>
        <w:rPr>
          <w:lang w:eastAsia="ar-SA"/>
        </w:rPr>
      </w:pPr>
    </w:p>
    <w:p w14:paraId="453BBB46" w14:textId="77777777" w:rsidR="00092490" w:rsidRPr="00092490" w:rsidRDefault="00A63DD9" w:rsidP="00DD10C9">
      <w:pPr>
        <w:pStyle w:val="Sarakstarindkopa"/>
        <w:numPr>
          <w:ilvl w:val="1"/>
          <w:numId w:val="15"/>
        </w:numPr>
        <w:spacing w:after="0" w:line="240" w:lineRule="auto"/>
        <w:jc w:val="both"/>
        <w:rPr>
          <w:lang w:eastAsia="ar-SA"/>
        </w:rPr>
      </w:pPr>
      <w:r w:rsidRPr="00F322EC">
        <w:rPr>
          <w:rFonts w:ascii="Times New Roman" w:hAnsi="Times New Roman" w:cs="Times New Roman"/>
          <w:lang w:eastAsia="ar-SA"/>
        </w:rPr>
        <w:t>pozīcija “</w:t>
      </w:r>
      <w:r w:rsidRPr="00F322EC">
        <w:rPr>
          <w:rFonts w:ascii="Times New Roman" w:hAnsi="Times New Roman" w:cs="Times New Roman"/>
          <w:b/>
          <w:bCs/>
          <w:lang w:eastAsia="ar-SA"/>
        </w:rPr>
        <w:t xml:space="preserve">Pašvaldību no valsts budžeta iestādēm saņemtie </w:t>
      </w:r>
      <w:proofErr w:type="spellStart"/>
      <w:r w:rsidRPr="00F322EC">
        <w:rPr>
          <w:rFonts w:ascii="Times New Roman" w:hAnsi="Times New Roman" w:cs="Times New Roman"/>
          <w:b/>
          <w:bCs/>
          <w:lang w:eastAsia="ar-SA"/>
        </w:rPr>
        <w:t>transferti</w:t>
      </w:r>
      <w:proofErr w:type="spellEnd"/>
      <w:r w:rsidRPr="00F322EC">
        <w:rPr>
          <w:rFonts w:ascii="Times New Roman" w:hAnsi="Times New Roman" w:cs="Times New Roman"/>
          <w:b/>
          <w:bCs/>
          <w:lang w:eastAsia="ar-SA"/>
        </w:rPr>
        <w:t xml:space="preserve"> ES politisku instrumentu </w:t>
      </w:r>
      <w:proofErr w:type="spellStart"/>
      <w:r w:rsidRPr="00F322EC">
        <w:rPr>
          <w:rFonts w:ascii="Times New Roman" w:hAnsi="Times New Roman" w:cs="Times New Roman"/>
          <w:b/>
          <w:bCs/>
          <w:lang w:eastAsia="ar-SA"/>
        </w:rPr>
        <w:t>pārējas</w:t>
      </w:r>
      <w:proofErr w:type="spellEnd"/>
      <w:r w:rsidRPr="00F322EC">
        <w:rPr>
          <w:rFonts w:ascii="Times New Roman" w:hAnsi="Times New Roman" w:cs="Times New Roman"/>
          <w:b/>
          <w:bCs/>
          <w:lang w:eastAsia="ar-SA"/>
        </w:rPr>
        <w:t xml:space="preserve"> ārvalstu finanšu palīdzības līdzfinansētajiem projektiem</w:t>
      </w:r>
      <w:r w:rsidRPr="00F322EC">
        <w:rPr>
          <w:rFonts w:ascii="Times New Roman" w:hAnsi="Times New Roman" w:cs="Times New Roman"/>
          <w:lang w:eastAsia="ar-SA"/>
        </w:rPr>
        <w:t xml:space="preserve">” </w:t>
      </w:r>
      <w:r w:rsidR="00AC4064" w:rsidRPr="00F322EC">
        <w:rPr>
          <w:rFonts w:ascii="Times New Roman" w:hAnsi="Times New Roman" w:cs="Times New Roman"/>
          <w:lang w:eastAsia="ar-SA"/>
        </w:rPr>
        <w:t xml:space="preserve">ir </w:t>
      </w:r>
      <w:r w:rsidR="00053107" w:rsidRPr="00F322EC">
        <w:rPr>
          <w:rFonts w:ascii="Times New Roman" w:hAnsi="Times New Roman" w:cs="Times New Roman"/>
          <w:lang w:eastAsia="ar-SA"/>
        </w:rPr>
        <w:t>samazinājušies</w:t>
      </w:r>
      <w:r w:rsidR="00AC4064" w:rsidRPr="00F322EC">
        <w:rPr>
          <w:rFonts w:ascii="Times New Roman" w:hAnsi="Times New Roman" w:cs="Times New Roman"/>
          <w:lang w:eastAsia="ar-SA"/>
        </w:rPr>
        <w:t xml:space="preserve"> par </w:t>
      </w:r>
      <w:r w:rsidR="00053107" w:rsidRPr="00F322EC">
        <w:rPr>
          <w:rFonts w:ascii="Times New Roman" w:eastAsia="Calibri" w:hAnsi="Times New Roman" w:cs="Times New Roman"/>
        </w:rPr>
        <w:t>493</w:t>
      </w:r>
      <w:r w:rsidR="00053107" w:rsidRPr="00F322EC">
        <w:rPr>
          <w:rFonts w:eastAsia="Calibri"/>
          <w:sz w:val="20"/>
          <w:szCs w:val="20"/>
        </w:rPr>
        <w:t> </w:t>
      </w:r>
      <w:r w:rsidR="00053107" w:rsidRPr="00F322EC">
        <w:rPr>
          <w:rFonts w:ascii="Times New Roman" w:eastAsia="Calibri" w:hAnsi="Times New Roman" w:cs="Times New Roman"/>
        </w:rPr>
        <w:t xml:space="preserve">741 </w:t>
      </w:r>
      <w:r w:rsidR="00AC4064" w:rsidRPr="00F322EC">
        <w:rPr>
          <w:rFonts w:ascii="Times New Roman" w:hAnsi="Times New Roman" w:cs="Times New Roman"/>
          <w:lang w:eastAsia="ar-SA"/>
        </w:rPr>
        <w:t xml:space="preserve">EUR. </w:t>
      </w:r>
    </w:p>
    <w:p w14:paraId="057C6998" w14:textId="77777777" w:rsidR="00092490" w:rsidRPr="00C1413E" w:rsidRDefault="00092490" w:rsidP="00092490">
      <w:pPr>
        <w:ind w:left="720"/>
        <w:jc w:val="both"/>
        <w:rPr>
          <w:rFonts w:asciiTheme="minorHAnsi" w:hAnsiTheme="minorHAnsi" w:cstheme="minorBidi"/>
          <w:sz w:val="22"/>
          <w:szCs w:val="22"/>
          <w:lang w:eastAsia="ar-SA"/>
        </w:rPr>
      </w:pPr>
      <w:r w:rsidRPr="00C1413E">
        <w:rPr>
          <w:sz w:val="22"/>
          <w:szCs w:val="22"/>
          <w:lang w:eastAsia="ar-SA"/>
        </w:rPr>
        <w:t xml:space="preserve">Ieņēmumu </w:t>
      </w:r>
      <w:r w:rsidR="00053107" w:rsidRPr="00C1413E">
        <w:rPr>
          <w:sz w:val="22"/>
          <w:szCs w:val="22"/>
          <w:lang w:eastAsia="ar-SA"/>
        </w:rPr>
        <w:t>samazināj</w:t>
      </w:r>
      <w:r w:rsidR="00F322EC" w:rsidRPr="00C1413E">
        <w:rPr>
          <w:sz w:val="22"/>
          <w:szCs w:val="22"/>
          <w:lang w:eastAsia="ar-SA"/>
        </w:rPr>
        <w:t>ums</w:t>
      </w:r>
      <w:r w:rsidRPr="00C1413E">
        <w:rPr>
          <w:sz w:val="22"/>
          <w:szCs w:val="22"/>
          <w:lang w:eastAsia="ar-SA"/>
        </w:rPr>
        <w:t>:</w:t>
      </w:r>
    </w:p>
    <w:p w14:paraId="01A832D6" w14:textId="3F087E95" w:rsidR="00092490" w:rsidRPr="00C1413E" w:rsidRDefault="00F322EC" w:rsidP="00092490">
      <w:pPr>
        <w:ind w:left="720"/>
        <w:jc w:val="both"/>
        <w:rPr>
          <w:sz w:val="22"/>
          <w:szCs w:val="22"/>
          <w:lang w:eastAsia="ar-SA"/>
        </w:rPr>
      </w:pPr>
      <w:r w:rsidRPr="00C1413E">
        <w:rPr>
          <w:sz w:val="22"/>
          <w:szCs w:val="22"/>
          <w:lang w:eastAsia="ar-SA"/>
        </w:rPr>
        <w:t xml:space="preserve"> </w:t>
      </w:r>
      <w:r w:rsidR="00D03006" w:rsidRPr="00C1413E">
        <w:rPr>
          <w:sz w:val="22"/>
          <w:szCs w:val="22"/>
          <w:lang w:eastAsia="ar-SA"/>
        </w:rPr>
        <w:t>projekts “</w:t>
      </w:r>
      <w:proofErr w:type="spellStart"/>
      <w:r w:rsidRPr="00C1413E">
        <w:rPr>
          <w:sz w:val="22"/>
          <w:szCs w:val="22"/>
          <w:lang w:eastAsia="ar-SA"/>
        </w:rPr>
        <w:t>Elektroautobusa</w:t>
      </w:r>
      <w:proofErr w:type="spellEnd"/>
      <w:r w:rsidRPr="00C1413E">
        <w:rPr>
          <w:sz w:val="22"/>
          <w:szCs w:val="22"/>
          <w:lang w:eastAsia="ar-SA"/>
        </w:rPr>
        <w:t xml:space="preserve"> iegāde</w:t>
      </w:r>
      <w:r w:rsidR="00B6388E" w:rsidRPr="00C1413E">
        <w:rPr>
          <w:sz w:val="22"/>
          <w:szCs w:val="22"/>
          <w:lang w:eastAsia="ar-SA"/>
        </w:rPr>
        <w:t xml:space="preserve"> Rēzeknes novada pašvaldības </w:t>
      </w:r>
      <w:r w:rsidR="00D03006" w:rsidRPr="00C1413E">
        <w:rPr>
          <w:sz w:val="22"/>
          <w:szCs w:val="22"/>
          <w:lang w:eastAsia="ar-SA"/>
        </w:rPr>
        <w:t>Maltas un Dricānu apvienības pārvaldei” (realizācija 2026. gadā).</w:t>
      </w:r>
      <w:r w:rsidRPr="00C1413E">
        <w:rPr>
          <w:sz w:val="22"/>
          <w:szCs w:val="22"/>
          <w:lang w:eastAsia="ar-SA"/>
        </w:rPr>
        <w:t xml:space="preserve"> </w:t>
      </w:r>
    </w:p>
    <w:p w14:paraId="334422C1" w14:textId="15466712" w:rsidR="00092490" w:rsidRPr="00C1413E" w:rsidRDefault="00F322EC" w:rsidP="00092490">
      <w:pPr>
        <w:ind w:left="720"/>
        <w:jc w:val="both"/>
        <w:rPr>
          <w:sz w:val="22"/>
          <w:szCs w:val="22"/>
          <w:lang w:eastAsia="ar-SA"/>
        </w:rPr>
      </w:pPr>
      <w:r w:rsidRPr="00C1413E">
        <w:rPr>
          <w:sz w:val="22"/>
          <w:szCs w:val="22"/>
          <w:lang w:eastAsia="ar-SA"/>
        </w:rPr>
        <w:t>Ieņēmumu palielinājums</w:t>
      </w:r>
      <w:r w:rsidR="00092490" w:rsidRPr="00C1413E">
        <w:rPr>
          <w:sz w:val="22"/>
          <w:szCs w:val="22"/>
          <w:lang w:eastAsia="ar-SA"/>
        </w:rPr>
        <w:t>:</w:t>
      </w:r>
    </w:p>
    <w:p w14:paraId="33F32DB7" w14:textId="498E1C75" w:rsidR="00092490" w:rsidRPr="00C1413E" w:rsidRDefault="00092490" w:rsidP="00092490">
      <w:pPr>
        <w:ind w:left="720"/>
        <w:jc w:val="both"/>
        <w:rPr>
          <w:sz w:val="22"/>
          <w:szCs w:val="22"/>
          <w:lang w:eastAsia="ar-SA"/>
        </w:rPr>
      </w:pPr>
      <w:r w:rsidRPr="00C1413E">
        <w:rPr>
          <w:sz w:val="22"/>
          <w:szCs w:val="22"/>
          <w:lang w:eastAsia="ar-SA"/>
        </w:rPr>
        <w:t>projekts</w:t>
      </w:r>
      <w:r w:rsidR="00F322EC" w:rsidRPr="00C1413E">
        <w:rPr>
          <w:sz w:val="22"/>
          <w:szCs w:val="22"/>
          <w:lang w:eastAsia="ar-SA"/>
        </w:rPr>
        <w:t xml:space="preserve"> </w:t>
      </w:r>
      <w:r w:rsidR="00DD10C9" w:rsidRPr="00C1413E">
        <w:rPr>
          <w:sz w:val="22"/>
          <w:szCs w:val="22"/>
          <w:lang w:eastAsia="ar-SA"/>
        </w:rPr>
        <w:t>“Publiskā infrastruktūra uzņēmējdarbības atbalstam Rēzeknes novada Viļānu pilsētā”</w:t>
      </w:r>
      <w:r w:rsidRPr="00C1413E">
        <w:rPr>
          <w:sz w:val="22"/>
          <w:szCs w:val="22"/>
          <w:lang w:eastAsia="ar-SA"/>
        </w:rPr>
        <w:t xml:space="preserve"> ( ieņēmuma koda korekcija);</w:t>
      </w:r>
    </w:p>
    <w:p w14:paraId="56C4AFCA" w14:textId="5363922F" w:rsidR="00092490" w:rsidRPr="00C1413E" w:rsidRDefault="00DD10C9" w:rsidP="00092490">
      <w:pPr>
        <w:ind w:left="720"/>
        <w:jc w:val="both"/>
        <w:rPr>
          <w:sz w:val="22"/>
          <w:szCs w:val="22"/>
          <w:lang w:eastAsia="ar-SA"/>
        </w:rPr>
      </w:pPr>
      <w:r w:rsidRPr="00C1413E">
        <w:rPr>
          <w:sz w:val="22"/>
          <w:szCs w:val="22"/>
          <w:lang w:eastAsia="ar-SA"/>
        </w:rPr>
        <w:t xml:space="preserve">CFLA atmaksa </w:t>
      </w:r>
      <w:r w:rsidR="00D03006" w:rsidRPr="00C1413E">
        <w:rPr>
          <w:sz w:val="22"/>
          <w:szCs w:val="22"/>
          <w:lang w:eastAsia="ar-SA"/>
        </w:rPr>
        <w:t xml:space="preserve">projektam </w:t>
      </w:r>
      <w:r w:rsidRPr="00C1413E">
        <w:rPr>
          <w:sz w:val="22"/>
          <w:szCs w:val="22"/>
          <w:lang w:eastAsia="ar-SA"/>
        </w:rPr>
        <w:t>“</w:t>
      </w:r>
      <w:proofErr w:type="spellStart"/>
      <w:r w:rsidRPr="00C1413E">
        <w:rPr>
          <w:sz w:val="22"/>
          <w:szCs w:val="22"/>
          <w:lang w:eastAsia="ar-SA"/>
        </w:rPr>
        <w:t>Elektroautobusa</w:t>
      </w:r>
      <w:proofErr w:type="spellEnd"/>
      <w:r w:rsidRPr="00C1413E">
        <w:rPr>
          <w:sz w:val="22"/>
          <w:szCs w:val="22"/>
          <w:lang w:eastAsia="ar-SA"/>
        </w:rPr>
        <w:t xml:space="preserve"> iegāde</w:t>
      </w:r>
      <w:r w:rsidR="001F0BE4" w:rsidRPr="00C1413E">
        <w:rPr>
          <w:sz w:val="22"/>
          <w:szCs w:val="22"/>
          <w:lang w:eastAsia="ar-SA"/>
        </w:rPr>
        <w:t xml:space="preserve"> </w:t>
      </w:r>
      <w:r w:rsidR="00D03006" w:rsidRPr="00C1413E">
        <w:rPr>
          <w:sz w:val="22"/>
          <w:szCs w:val="22"/>
          <w:lang w:eastAsia="ar-SA"/>
        </w:rPr>
        <w:t>Rēzeknes novada pašvaldībā</w:t>
      </w:r>
      <w:r w:rsidRPr="00C1413E">
        <w:rPr>
          <w:sz w:val="22"/>
          <w:szCs w:val="22"/>
          <w:lang w:eastAsia="ar-SA"/>
        </w:rPr>
        <w:t xml:space="preserve">” , </w:t>
      </w:r>
    </w:p>
    <w:p w14:paraId="01A40971" w14:textId="6FE7BEDC" w:rsidR="00092490" w:rsidRPr="00C1413E" w:rsidRDefault="00092490" w:rsidP="00092490">
      <w:pPr>
        <w:ind w:left="720"/>
        <w:jc w:val="both"/>
        <w:rPr>
          <w:sz w:val="22"/>
          <w:szCs w:val="22"/>
          <w:lang w:eastAsia="ar-SA"/>
        </w:rPr>
      </w:pPr>
      <w:r w:rsidRPr="00C1413E">
        <w:rPr>
          <w:sz w:val="22"/>
          <w:szCs w:val="22"/>
          <w:lang w:eastAsia="ar-SA"/>
        </w:rPr>
        <w:t xml:space="preserve">CFLA atmaksa </w:t>
      </w:r>
      <w:r w:rsidR="00D03006" w:rsidRPr="00C1413E">
        <w:rPr>
          <w:sz w:val="22"/>
          <w:szCs w:val="22"/>
          <w:lang w:eastAsia="ar-SA"/>
        </w:rPr>
        <w:t xml:space="preserve">projektam </w:t>
      </w:r>
      <w:r w:rsidR="00DD10C9" w:rsidRPr="00C1413E">
        <w:rPr>
          <w:sz w:val="22"/>
          <w:szCs w:val="22"/>
          <w:lang w:eastAsia="ar-SA"/>
        </w:rPr>
        <w:t>“Kaunatas apvienības pārvaldes ēkas Kaunatā energoefektivitātes uzlabošana”</w:t>
      </w:r>
      <w:r w:rsidRPr="00C1413E">
        <w:rPr>
          <w:sz w:val="22"/>
          <w:szCs w:val="22"/>
          <w:lang w:eastAsia="ar-SA"/>
        </w:rPr>
        <w:t>;</w:t>
      </w:r>
    </w:p>
    <w:p w14:paraId="21D3E247" w14:textId="33FEB04C" w:rsidR="00DD10C9" w:rsidRPr="00C1413E" w:rsidRDefault="00092490" w:rsidP="00092490">
      <w:pPr>
        <w:ind w:left="720"/>
        <w:jc w:val="both"/>
        <w:rPr>
          <w:sz w:val="22"/>
          <w:szCs w:val="22"/>
          <w:lang w:eastAsia="ar-SA"/>
        </w:rPr>
      </w:pPr>
      <w:r w:rsidRPr="00C1413E">
        <w:rPr>
          <w:sz w:val="22"/>
          <w:szCs w:val="22"/>
          <w:lang w:eastAsia="ar-SA"/>
        </w:rPr>
        <w:t>CFLA atmaksa</w:t>
      </w:r>
      <w:r w:rsidR="00DD10C9" w:rsidRPr="00C1413E">
        <w:rPr>
          <w:sz w:val="22"/>
          <w:szCs w:val="22"/>
          <w:lang w:eastAsia="ar-SA"/>
        </w:rPr>
        <w:t xml:space="preserve"> </w:t>
      </w:r>
      <w:r w:rsidR="00D03006" w:rsidRPr="00C1413E">
        <w:rPr>
          <w:sz w:val="22"/>
          <w:szCs w:val="22"/>
          <w:lang w:eastAsia="ar-SA"/>
        </w:rPr>
        <w:t xml:space="preserve">projektam </w:t>
      </w:r>
      <w:r w:rsidR="00DD10C9" w:rsidRPr="00C1413E">
        <w:rPr>
          <w:sz w:val="22"/>
          <w:szCs w:val="22"/>
          <w:lang w:eastAsia="ar-SA"/>
        </w:rPr>
        <w:t>“Nagļu tautas nama t.sk. apvienības pārvaldes ēkas energoefektivitātes uzlabošana”</w:t>
      </w:r>
      <w:r w:rsidRPr="00C1413E">
        <w:rPr>
          <w:sz w:val="22"/>
          <w:szCs w:val="22"/>
          <w:lang w:eastAsia="ar-SA"/>
        </w:rPr>
        <w:t xml:space="preserve"> </w:t>
      </w:r>
      <w:r w:rsidR="009842FC" w:rsidRPr="00C1413E">
        <w:rPr>
          <w:sz w:val="22"/>
          <w:szCs w:val="22"/>
          <w:lang w:eastAsia="ar-SA"/>
        </w:rPr>
        <w:t>(atmaksa tiks novirzīta pirmstermiņa atmaksas dzēšanai).</w:t>
      </w:r>
    </w:p>
    <w:p w14:paraId="2872ADAA" w14:textId="77777777" w:rsidR="00DD10C9" w:rsidRPr="00DD10C9" w:rsidRDefault="00DD10C9" w:rsidP="00DD10C9">
      <w:pPr>
        <w:jc w:val="both"/>
        <w:rPr>
          <w:lang w:eastAsia="ar-SA"/>
        </w:rPr>
      </w:pPr>
    </w:p>
    <w:p w14:paraId="06AEF93F" w14:textId="36992FEB" w:rsidR="00A63DD9" w:rsidRPr="0063258A" w:rsidRDefault="00DD10C9" w:rsidP="00DD10C9">
      <w:pPr>
        <w:pStyle w:val="Sarakstarindkopa"/>
        <w:numPr>
          <w:ilvl w:val="0"/>
          <w:numId w:val="15"/>
        </w:numPr>
        <w:spacing w:after="0" w:line="240" w:lineRule="auto"/>
        <w:jc w:val="both"/>
        <w:rPr>
          <w:lang w:eastAsia="ar-SA"/>
        </w:rPr>
      </w:pPr>
      <w:r>
        <w:rPr>
          <w:rFonts w:ascii="Times New Roman" w:hAnsi="Times New Roman" w:cs="Times New Roman"/>
          <w:lang w:eastAsia="ar-SA"/>
        </w:rPr>
        <w:t>po</w:t>
      </w:r>
      <w:r w:rsidR="00AE3D6A" w:rsidRPr="0063258A">
        <w:rPr>
          <w:rFonts w:ascii="Times New Roman" w:hAnsi="Times New Roman" w:cs="Times New Roman"/>
          <w:lang w:eastAsia="ar-SA"/>
        </w:rPr>
        <w:t>zīcija “</w:t>
      </w:r>
      <w:r w:rsidR="00AE3D6A" w:rsidRPr="0063258A">
        <w:rPr>
          <w:rFonts w:ascii="Times New Roman" w:hAnsi="Times New Roman" w:cs="Times New Roman"/>
          <w:b/>
          <w:bCs/>
          <w:lang w:eastAsia="ar-SA"/>
        </w:rPr>
        <w:t>Iestāžu ieņēmumi</w:t>
      </w:r>
      <w:r w:rsidR="00AE3D6A" w:rsidRPr="0063258A">
        <w:rPr>
          <w:rFonts w:ascii="Times New Roman" w:hAnsi="Times New Roman" w:cs="Times New Roman"/>
          <w:lang w:eastAsia="ar-SA"/>
        </w:rPr>
        <w:t xml:space="preserve">” ir palielinājušies par </w:t>
      </w:r>
      <w:r w:rsidR="00053107" w:rsidRPr="00053107">
        <w:rPr>
          <w:rFonts w:ascii="Times New Roman" w:eastAsia="Calibri" w:hAnsi="Times New Roman" w:cs="Times New Roman"/>
        </w:rPr>
        <w:t>87 538</w:t>
      </w:r>
      <w:r w:rsidR="00053107">
        <w:rPr>
          <w:rFonts w:eastAsia="Calibri"/>
          <w:sz w:val="20"/>
          <w:szCs w:val="20"/>
        </w:rPr>
        <w:t xml:space="preserve"> </w:t>
      </w:r>
      <w:r w:rsidR="00AE3D6A" w:rsidRPr="0063258A">
        <w:rPr>
          <w:rFonts w:ascii="Times New Roman" w:hAnsi="Times New Roman" w:cs="Times New Roman"/>
          <w:lang w:eastAsia="ar-SA"/>
        </w:rPr>
        <w:t>EUR. Tas ir palielinājums apvienību pārvaldēs maksai par izglītības pakalpojumiem, ieņēmumiem par nomu un īri, gan arī palielinājums citiem iepriekš neklasificētiem pašu ieņēmumiem.</w:t>
      </w:r>
    </w:p>
    <w:p w14:paraId="6325F2EF" w14:textId="77777777" w:rsidR="00477AF1" w:rsidRPr="00EB436B" w:rsidRDefault="00477AF1" w:rsidP="00477AF1">
      <w:pPr>
        <w:spacing w:before="100" w:beforeAutospacing="1" w:after="120" w:line="240" w:lineRule="atLeast"/>
        <w:jc w:val="center"/>
        <w:rPr>
          <w:rFonts w:eastAsia="Calibri"/>
          <w:b/>
          <w:sz w:val="22"/>
          <w:szCs w:val="22"/>
          <w:lang w:eastAsia="en-US"/>
        </w:rPr>
      </w:pPr>
      <w:r w:rsidRPr="00EB436B">
        <w:rPr>
          <w:rFonts w:eastAsia="Calibri"/>
          <w:b/>
          <w:bCs/>
          <w:sz w:val="22"/>
          <w:szCs w:val="22"/>
          <w:lang w:eastAsia="en-US"/>
        </w:rPr>
        <w:t>Izdevumu izmaiņas 2025.gadam</w:t>
      </w:r>
    </w:p>
    <w:p w14:paraId="41E5A8AB" w14:textId="7FB8B4C3" w:rsidR="00477AF1" w:rsidRDefault="00477AF1" w:rsidP="00477AF1">
      <w:pPr>
        <w:spacing w:before="100" w:beforeAutospacing="1" w:after="120" w:line="240" w:lineRule="atLeast"/>
        <w:ind w:firstLine="720"/>
        <w:jc w:val="both"/>
        <w:rPr>
          <w:rFonts w:eastAsia="Calibri"/>
          <w:sz w:val="22"/>
          <w:szCs w:val="22"/>
          <w:lang w:eastAsia="en-US"/>
        </w:rPr>
      </w:pPr>
      <w:r w:rsidRPr="00EB436B">
        <w:rPr>
          <w:rFonts w:eastAsia="Calibri"/>
          <w:sz w:val="22"/>
          <w:szCs w:val="22"/>
          <w:lang w:eastAsia="en-US"/>
        </w:rPr>
        <w:t xml:space="preserve">Pamatbudžeta izdevumu izmaiņas plānotas </w:t>
      </w:r>
      <w:r w:rsidR="009F579E">
        <w:rPr>
          <w:rFonts w:eastAsia="Calibri"/>
          <w:sz w:val="22"/>
          <w:szCs w:val="22"/>
          <w:lang w:eastAsia="en-US"/>
        </w:rPr>
        <w:t>-1 819 707 EUR</w:t>
      </w:r>
      <w:r w:rsidR="00AE3D6A">
        <w:rPr>
          <w:rFonts w:eastAsia="Calibri"/>
          <w:sz w:val="22"/>
          <w:szCs w:val="22"/>
          <w:lang w:eastAsia="en-US"/>
        </w:rPr>
        <w:t xml:space="preserve"> </w:t>
      </w:r>
      <w:r w:rsidRPr="00EB436B">
        <w:rPr>
          <w:rFonts w:eastAsia="Calibri"/>
          <w:sz w:val="22"/>
          <w:szCs w:val="22"/>
          <w:lang w:eastAsia="en-US"/>
        </w:rPr>
        <w:t>apmērā (neskaitot Valsts kases aizņēmumu pamatsummas atmaksas).</w:t>
      </w:r>
    </w:p>
    <w:tbl>
      <w:tblPr>
        <w:tblStyle w:val="Reatabula1"/>
        <w:tblW w:w="9356" w:type="dxa"/>
        <w:tblInd w:w="-5" w:type="dxa"/>
        <w:tblLook w:val="04A0" w:firstRow="1" w:lastRow="0" w:firstColumn="1" w:lastColumn="0" w:noHBand="0" w:noVBand="1"/>
      </w:tblPr>
      <w:tblGrid>
        <w:gridCol w:w="2696"/>
        <w:gridCol w:w="2549"/>
        <w:gridCol w:w="1701"/>
        <w:gridCol w:w="2410"/>
      </w:tblGrid>
      <w:tr w:rsidR="004A621A" w:rsidRPr="00E7227F" w14:paraId="610EBA37" w14:textId="77777777" w:rsidTr="004A621A">
        <w:tc>
          <w:tcPr>
            <w:tcW w:w="2696" w:type="dxa"/>
          </w:tcPr>
          <w:p w14:paraId="76B67DEB" w14:textId="77777777" w:rsidR="004A621A" w:rsidRPr="00E7227F" w:rsidRDefault="004A621A" w:rsidP="001362AD">
            <w:pPr>
              <w:contextualSpacing/>
              <w:jc w:val="center"/>
              <w:rPr>
                <w:rFonts w:eastAsia="Calibri"/>
                <w:sz w:val="20"/>
                <w:szCs w:val="20"/>
                <w:lang w:eastAsia="en-US"/>
              </w:rPr>
            </w:pPr>
          </w:p>
          <w:p w14:paraId="52098839" w14:textId="77777777" w:rsidR="004A621A" w:rsidRPr="00E7227F" w:rsidRDefault="004A621A" w:rsidP="001362AD">
            <w:pPr>
              <w:contextualSpacing/>
              <w:jc w:val="center"/>
              <w:rPr>
                <w:rFonts w:eastAsia="Calibri"/>
                <w:b/>
                <w:bCs/>
                <w:sz w:val="20"/>
                <w:szCs w:val="20"/>
                <w:lang w:eastAsia="en-US"/>
              </w:rPr>
            </w:pPr>
            <w:r w:rsidRPr="00E7227F">
              <w:rPr>
                <w:rFonts w:eastAsia="Calibri"/>
                <w:b/>
                <w:bCs/>
                <w:sz w:val="20"/>
                <w:szCs w:val="20"/>
                <w:lang w:eastAsia="en-US"/>
              </w:rPr>
              <w:t>Pozīcija</w:t>
            </w:r>
          </w:p>
        </w:tc>
        <w:tc>
          <w:tcPr>
            <w:tcW w:w="2549" w:type="dxa"/>
          </w:tcPr>
          <w:p w14:paraId="52BBC341" w14:textId="6CDE470B" w:rsidR="004A621A" w:rsidRPr="00E7227F" w:rsidRDefault="004A621A" w:rsidP="001362AD">
            <w:pPr>
              <w:contextualSpacing/>
              <w:jc w:val="center"/>
              <w:rPr>
                <w:rFonts w:eastAsia="Calibri"/>
                <w:b/>
                <w:bCs/>
                <w:sz w:val="20"/>
                <w:szCs w:val="20"/>
                <w:lang w:eastAsia="en-US"/>
              </w:rPr>
            </w:pPr>
            <w:r w:rsidRPr="00E7227F">
              <w:rPr>
                <w:rFonts w:eastAsia="Calibri"/>
                <w:b/>
                <w:bCs/>
                <w:sz w:val="20"/>
                <w:szCs w:val="20"/>
                <w:lang w:eastAsia="en-US"/>
              </w:rPr>
              <w:t>Apstiprinātie konsolidētie pamatbudžeta i</w:t>
            </w:r>
            <w:r w:rsidR="004C5489">
              <w:rPr>
                <w:rFonts w:eastAsia="Calibri"/>
                <w:b/>
                <w:bCs/>
                <w:sz w:val="20"/>
                <w:szCs w:val="20"/>
                <w:lang w:eastAsia="en-US"/>
              </w:rPr>
              <w:t>zdevumi</w:t>
            </w:r>
            <w:r w:rsidRPr="00E7227F">
              <w:rPr>
                <w:rFonts w:eastAsia="Calibri"/>
                <w:b/>
                <w:bCs/>
                <w:sz w:val="20"/>
                <w:szCs w:val="20"/>
                <w:lang w:eastAsia="en-US"/>
              </w:rPr>
              <w:t xml:space="preserve"> uz 30.</w:t>
            </w:r>
            <w:r w:rsidR="00092490">
              <w:rPr>
                <w:rFonts w:eastAsia="Calibri"/>
                <w:b/>
                <w:bCs/>
                <w:sz w:val="20"/>
                <w:szCs w:val="20"/>
                <w:lang w:eastAsia="en-US"/>
              </w:rPr>
              <w:t>11</w:t>
            </w:r>
            <w:r w:rsidRPr="00E7227F">
              <w:rPr>
                <w:rFonts w:eastAsia="Calibri"/>
                <w:b/>
                <w:bCs/>
                <w:sz w:val="20"/>
                <w:szCs w:val="20"/>
                <w:lang w:eastAsia="en-US"/>
              </w:rPr>
              <w:t>.2025</w:t>
            </w:r>
          </w:p>
        </w:tc>
        <w:tc>
          <w:tcPr>
            <w:tcW w:w="1701" w:type="dxa"/>
          </w:tcPr>
          <w:p w14:paraId="083E7892" w14:textId="77777777" w:rsidR="004A621A" w:rsidRPr="00E7227F" w:rsidRDefault="004A621A" w:rsidP="001362AD">
            <w:pPr>
              <w:contextualSpacing/>
              <w:jc w:val="center"/>
              <w:rPr>
                <w:rFonts w:eastAsia="Calibri"/>
                <w:b/>
                <w:bCs/>
                <w:sz w:val="20"/>
                <w:szCs w:val="20"/>
                <w:lang w:eastAsia="en-US"/>
              </w:rPr>
            </w:pPr>
          </w:p>
          <w:p w14:paraId="5FA4385A" w14:textId="77777777" w:rsidR="004A621A" w:rsidRPr="00E7227F" w:rsidRDefault="004A621A" w:rsidP="001362AD">
            <w:pPr>
              <w:contextualSpacing/>
              <w:jc w:val="center"/>
              <w:rPr>
                <w:rFonts w:eastAsia="Calibri"/>
                <w:b/>
                <w:bCs/>
                <w:sz w:val="20"/>
                <w:szCs w:val="20"/>
                <w:lang w:eastAsia="en-US"/>
              </w:rPr>
            </w:pPr>
            <w:r w:rsidRPr="00E7227F">
              <w:rPr>
                <w:rFonts w:eastAsia="Calibri"/>
                <w:b/>
                <w:bCs/>
                <w:sz w:val="20"/>
                <w:szCs w:val="20"/>
                <w:lang w:eastAsia="en-US"/>
              </w:rPr>
              <w:t>Izmaiņas +/-</w:t>
            </w:r>
          </w:p>
        </w:tc>
        <w:tc>
          <w:tcPr>
            <w:tcW w:w="2410" w:type="dxa"/>
          </w:tcPr>
          <w:p w14:paraId="3A12C131" w14:textId="77777777" w:rsidR="004A621A" w:rsidRPr="00E7227F" w:rsidRDefault="004A621A" w:rsidP="001362AD">
            <w:pPr>
              <w:contextualSpacing/>
              <w:jc w:val="center"/>
              <w:rPr>
                <w:rFonts w:eastAsia="Calibri"/>
                <w:b/>
                <w:bCs/>
                <w:sz w:val="20"/>
                <w:szCs w:val="20"/>
                <w:lang w:eastAsia="en-US"/>
              </w:rPr>
            </w:pPr>
          </w:p>
          <w:p w14:paraId="7C8A4F3C" w14:textId="77777777" w:rsidR="004A621A" w:rsidRPr="00E7227F" w:rsidRDefault="004A621A" w:rsidP="001362AD">
            <w:pPr>
              <w:contextualSpacing/>
              <w:jc w:val="center"/>
              <w:rPr>
                <w:rFonts w:eastAsia="Calibri"/>
                <w:b/>
                <w:bCs/>
                <w:sz w:val="20"/>
                <w:szCs w:val="20"/>
                <w:lang w:eastAsia="en-US"/>
              </w:rPr>
            </w:pPr>
            <w:r w:rsidRPr="00E7227F">
              <w:rPr>
                <w:rFonts w:eastAsia="Calibri"/>
                <w:b/>
                <w:bCs/>
                <w:sz w:val="20"/>
                <w:szCs w:val="20"/>
                <w:lang w:eastAsia="en-US"/>
              </w:rPr>
              <w:t>Pēc izmaiņām kopā</w:t>
            </w:r>
          </w:p>
        </w:tc>
      </w:tr>
    </w:tbl>
    <w:tbl>
      <w:tblPr>
        <w:tblStyle w:val="Reatabula2"/>
        <w:tblW w:w="9356" w:type="dxa"/>
        <w:tblInd w:w="-5" w:type="dxa"/>
        <w:tblLook w:val="04A0" w:firstRow="1" w:lastRow="0" w:firstColumn="1" w:lastColumn="0" w:noHBand="0" w:noVBand="1"/>
      </w:tblPr>
      <w:tblGrid>
        <w:gridCol w:w="2696"/>
        <w:gridCol w:w="2549"/>
        <w:gridCol w:w="1701"/>
        <w:gridCol w:w="2410"/>
      </w:tblGrid>
      <w:tr w:rsidR="008F71B1" w:rsidRPr="008F71B1" w14:paraId="4CE6C631" w14:textId="77777777" w:rsidTr="008F71B1">
        <w:tc>
          <w:tcPr>
            <w:tcW w:w="2696" w:type="dxa"/>
          </w:tcPr>
          <w:p w14:paraId="62E1378F" w14:textId="77777777" w:rsidR="008F71B1" w:rsidRPr="008F71B1" w:rsidRDefault="008F71B1" w:rsidP="008F71B1">
            <w:pPr>
              <w:spacing w:after="160" w:line="278" w:lineRule="auto"/>
              <w:contextualSpacing/>
              <w:rPr>
                <w:rFonts w:eastAsia="Calibri"/>
                <w:b/>
                <w:bCs/>
                <w:lang w:eastAsia="en-US"/>
              </w:rPr>
            </w:pPr>
            <w:r w:rsidRPr="008F71B1">
              <w:rPr>
                <w:rFonts w:eastAsia="Calibri"/>
                <w:b/>
                <w:bCs/>
                <w:lang w:eastAsia="en-US"/>
              </w:rPr>
              <w:t>Kopā izdevumi</w:t>
            </w:r>
          </w:p>
        </w:tc>
        <w:tc>
          <w:tcPr>
            <w:tcW w:w="2549" w:type="dxa"/>
          </w:tcPr>
          <w:p w14:paraId="751D476E" w14:textId="7073D36F" w:rsidR="008F71B1" w:rsidRPr="008F71B1" w:rsidRDefault="008F71B1" w:rsidP="008F71B1">
            <w:pPr>
              <w:spacing w:after="160" w:line="278" w:lineRule="auto"/>
              <w:contextualSpacing/>
              <w:jc w:val="center"/>
              <w:rPr>
                <w:rFonts w:eastAsia="Calibri"/>
                <w:sz w:val="20"/>
                <w:szCs w:val="20"/>
                <w:lang w:eastAsia="en-US"/>
              </w:rPr>
            </w:pPr>
            <w:r w:rsidRPr="008F71B1">
              <w:rPr>
                <w:rFonts w:eastAsia="Calibri"/>
                <w:sz w:val="20"/>
                <w:szCs w:val="20"/>
                <w:lang w:eastAsia="en-US"/>
              </w:rPr>
              <w:t>69</w:t>
            </w:r>
            <w:r w:rsidR="005828CE">
              <w:rPr>
                <w:rFonts w:eastAsia="Calibri"/>
                <w:sz w:val="20"/>
                <w:szCs w:val="20"/>
                <w:lang w:eastAsia="en-US"/>
              </w:rPr>
              <w:t> 693 227</w:t>
            </w:r>
          </w:p>
        </w:tc>
        <w:tc>
          <w:tcPr>
            <w:tcW w:w="1701" w:type="dxa"/>
          </w:tcPr>
          <w:p w14:paraId="7F4A4908" w14:textId="52C06BB7" w:rsidR="008F71B1" w:rsidRPr="008F71B1" w:rsidRDefault="005828CE" w:rsidP="008F71B1">
            <w:pPr>
              <w:spacing w:after="160" w:line="278" w:lineRule="auto"/>
              <w:contextualSpacing/>
              <w:jc w:val="center"/>
              <w:rPr>
                <w:rFonts w:eastAsia="Calibri"/>
                <w:sz w:val="20"/>
                <w:szCs w:val="20"/>
                <w:lang w:eastAsia="en-US"/>
              </w:rPr>
            </w:pPr>
            <w:r>
              <w:rPr>
                <w:rFonts w:eastAsia="Calibri"/>
                <w:sz w:val="20"/>
                <w:szCs w:val="20"/>
                <w:lang w:eastAsia="en-US"/>
              </w:rPr>
              <w:t>-1 819 707</w:t>
            </w:r>
          </w:p>
        </w:tc>
        <w:tc>
          <w:tcPr>
            <w:tcW w:w="2410" w:type="dxa"/>
          </w:tcPr>
          <w:p w14:paraId="5FE0C4B2" w14:textId="748722B2" w:rsidR="008F71B1" w:rsidRPr="008F71B1" w:rsidRDefault="005828CE" w:rsidP="008F71B1">
            <w:pPr>
              <w:spacing w:after="160" w:line="278" w:lineRule="auto"/>
              <w:contextualSpacing/>
              <w:jc w:val="center"/>
              <w:rPr>
                <w:rFonts w:eastAsia="Calibri"/>
                <w:sz w:val="20"/>
                <w:szCs w:val="20"/>
                <w:lang w:eastAsia="en-US"/>
              </w:rPr>
            </w:pPr>
            <w:r>
              <w:rPr>
                <w:rFonts w:eastAsia="Calibri"/>
                <w:sz w:val="20"/>
                <w:szCs w:val="20"/>
                <w:lang w:eastAsia="en-US"/>
              </w:rPr>
              <w:t>67 873 520</w:t>
            </w:r>
          </w:p>
        </w:tc>
      </w:tr>
      <w:tr w:rsidR="008F71B1" w:rsidRPr="008F71B1" w14:paraId="22EC1FD6" w14:textId="77777777" w:rsidTr="008F71B1">
        <w:tc>
          <w:tcPr>
            <w:tcW w:w="2696" w:type="dxa"/>
          </w:tcPr>
          <w:p w14:paraId="4C4E245C" w14:textId="77777777" w:rsidR="008F71B1" w:rsidRPr="008F71B1" w:rsidRDefault="008F71B1" w:rsidP="008F71B1">
            <w:pPr>
              <w:spacing w:after="160" w:line="278" w:lineRule="auto"/>
              <w:contextualSpacing/>
              <w:rPr>
                <w:rFonts w:eastAsia="Calibri"/>
                <w:b/>
                <w:bCs/>
                <w:sz w:val="20"/>
                <w:szCs w:val="20"/>
                <w:lang w:eastAsia="en-US"/>
              </w:rPr>
            </w:pPr>
            <w:r w:rsidRPr="008F71B1">
              <w:rPr>
                <w:rFonts w:eastAsia="Calibri"/>
                <w:b/>
                <w:bCs/>
                <w:sz w:val="20"/>
                <w:szCs w:val="20"/>
                <w:lang w:eastAsia="en-US"/>
              </w:rPr>
              <w:t>Vispārējie valdības dienesti</w:t>
            </w:r>
          </w:p>
        </w:tc>
        <w:tc>
          <w:tcPr>
            <w:tcW w:w="2549" w:type="dxa"/>
          </w:tcPr>
          <w:p w14:paraId="6CD5C01A" w14:textId="71ADCCE3" w:rsidR="008F71B1" w:rsidRPr="008F71B1" w:rsidRDefault="00B20793" w:rsidP="008F71B1">
            <w:pPr>
              <w:spacing w:after="160" w:line="278" w:lineRule="auto"/>
              <w:contextualSpacing/>
              <w:jc w:val="center"/>
              <w:rPr>
                <w:rFonts w:eastAsia="Calibri"/>
                <w:sz w:val="20"/>
                <w:szCs w:val="20"/>
                <w:lang w:eastAsia="en-US"/>
              </w:rPr>
            </w:pPr>
            <w:r w:rsidRPr="00B20793">
              <w:rPr>
                <w:rFonts w:eastAsia="Calibri"/>
                <w:sz w:val="20"/>
                <w:szCs w:val="20"/>
                <w:lang w:eastAsia="en-US"/>
              </w:rPr>
              <w:t>6 892 393</w:t>
            </w:r>
          </w:p>
        </w:tc>
        <w:tc>
          <w:tcPr>
            <w:tcW w:w="1701" w:type="dxa"/>
          </w:tcPr>
          <w:p w14:paraId="5F3787C0" w14:textId="2B862FD0" w:rsidR="008F71B1" w:rsidRPr="008F71B1" w:rsidRDefault="00B20793" w:rsidP="008F71B1">
            <w:pPr>
              <w:spacing w:after="160" w:line="278" w:lineRule="auto"/>
              <w:contextualSpacing/>
              <w:jc w:val="center"/>
              <w:rPr>
                <w:rFonts w:eastAsia="Calibri"/>
                <w:sz w:val="20"/>
                <w:szCs w:val="20"/>
                <w:lang w:eastAsia="en-US"/>
              </w:rPr>
            </w:pPr>
            <w:r>
              <w:rPr>
                <w:rFonts w:eastAsia="Calibri"/>
                <w:sz w:val="20"/>
                <w:szCs w:val="20"/>
                <w:lang w:eastAsia="en-US"/>
              </w:rPr>
              <w:t>+</w:t>
            </w:r>
            <w:r w:rsidRPr="00B20793">
              <w:rPr>
                <w:rFonts w:eastAsia="Calibri"/>
                <w:sz w:val="20"/>
                <w:szCs w:val="20"/>
                <w:lang w:eastAsia="en-US"/>
              </w:rPr>
              <w:t>6 482</w:t>
            </w:r>
          </w:p>
        </w:tc>
        <w:tc>
          <w:tcPr>
            <w:tcW w:w="2410" w:type="dxa"/>
          </w:tcPr>
          <w:p w14:paraId="705FB693" w14:textId="0B999699" w:rsidR="008F71B1" w:rsidRPr="008F71B1" w:rsidRDefault="00B20793" w:rsidP="008F71B1">
            <w:pPr>
              <w:spacing w:after="160" w:line="278" w:lineRule="auto"/>
              <w:contextualSpacing/>
              <w:jc w:val="center"/>
              <w:rPr>
                <w:rFonts w:eastAsia="Calibri"/>
                <w:sz w:val="20"/>
                <w:szCs w:val="20"/>
                <w:lang w:eastAsia="en-US"/>
              </w:rPr>
            </w:pPr>
            <w:r w:rsidRPr="00B20793">
              <w:rPr>
                <w:rFonts w:eastAsia="Calibri"/>
                <w:sz w:val="20"/>
                <w:szCs w:val="20"/>
                <w:lang w:eastAsia="en-US"/>
              </w:rPr>
              <w:t>6 898 875</w:t>
            </w:r>
          </w:p>
        </w:tc>
      </w:tr>
      <w:tr w:rsidR="008F71B1" w:rsidRPr="008F71B1" w14:paraId="4E722871" w14:textId="77777777" w:rsidTr="008F71B1">
        <w:tc>
          <w:tcPr>
            <w:tcW w:w="2696" w:type="dxa"/>
          </w:tcPr>
          <w:p w14:paraId="578E2716" w14:textId="77777777" w:rsidR="008F71B1" w:rsidRPr="008F71B1" w:rsidRDefault="008F71B1" w:rsidP="008F71B1">
            <w:pPr>
              <w:spacing w:after="160" w:line="278" w:lineRule="auto"/>
              <w:contextualSpacing/>
              <w:rPr>
                <w:rFonts w:eastAsia="Calibri"/>
                <w:b/>
                <w:bCs/>
                <w:sz w:val="20"/>
                <w:szCs w:val="20"/>
                <w:lang w:eastAsia="en-US"/>
              </w:rPr>
            </w:pPr>
            <w:r w:rsidRPr="008F71B1">
              <w:rPr>
                <w:rFonts w:eastAsia="Calibri"/>
                <w:b/>
                <w:bCs/>
                <w:sz w:val="20"/>
                <w:szCs w:val="20"/>
                <w:lang w:eastAsia="en-US"/>
              </w:rPr>
              <w:t>Aizsardzība</w:t>
            </w:r>
          </w:p>
        </w:tc>
        <w:tc>
          <w:tcPr>
            <w:tcW w:w="2549" w:type="dxa"/>
          </w:tcPr>
          <w:p w14:paraId="037E68BD" w14:textId="77777777" w:rsidR="008F71B1" w:rsidRPr="008F71B1" w:rsidRDefault="008F71B1" w:rsidP="008F71B1">
            <w:pPr>
              <w:spacing w:after="160" w:line="278" w:lineRule="auto"/>
              <w:contextualSpacing/>
              <w:jc w:val="center"/>
              <w:rPr>
                <w:rFonts w:eastAsia="Calibri"/>
                <w:sz w:val="20"/>
                <w:szCs w:val="20"/>
                <w:lang w:eastAsia="en-US"/>
              </w:rPr>
            </w:pPr>
            <w:r w:rsidRPr="008F71B1">
              <w:rPr>
                <w:rFonts w:eastAsia="Calibri"/>
                <w:sz w:val="20"/>
                <w:szCs w:val="20"/>
                <w:lang w:eastAsia="en-US"/>
              </w:rPr>
              <w:t>2000</w:t>
            </w:r>
          </w:p>
        </w:tc>
        <w:tc>
          <w:tcPr>
            <w:tcW w:w="1701" w:type="dxa"/>
          </w:tcPr>
          <w:p w14:paraId="2384C3CC" w14:textId="77777777" w:rsidR="008F71B1" w:rsidRPr="008F71B1" w:rsidRDefault="008F71B1" w:rsidP="008F71B1">
            <w:pPr>
              <w:spacing w:after="160" w:line="278" w:lineRule="auto"/>
              <w:contextualSpacing/>
              <w:jc w:val="center"/>
              <w:rPr>
                <w:rFonts w:eastAsia="Calibri"/>
                <w:sz w:val="20"/>
                <w:szCs w:val="20"/>
                <w:lang w:eastAsia="en-US"/>
              </w:rPr>
            </w:pPr>
            <w:r w:rsidRPr="008F71B1">
              <w:rPr>
                <w:rFonts w:eastAsia="Calibri"/>
                <w:sz w:val="20"/>
                <w:szCs w:val="20"/>
                <w:lang w:eastAsia="en-US"/>
              </w:rPr>
              <w:t>-</w:t>
            </w:r>
          </w:p>
        </w:tc>
        <w:tc>
          <w:tcPr>
            <w:tcW w:w="2410" w:type="dxa"/>
          </w:tcPr>
          <w:p w14:paraId="3758383C" w14:textId="592711A0" w:rsidR="008F71B1" w:rsidRPr="008F71B1" w:rsidRDefault="008F71B1" w:rsidP="008F71B1">
            <w:pPr>
              <w:spacing w:after="160" w:line="278" w:lineRule="auto"/>
              <w:contextualSpacing/>
              <w:jc w:val="center"/>
              <w:rPr>
                <w:rFonts w:eastAsia="Calibri"/>
                <w:sz w:val="20"/>
                <w:szCs w:val="20"/>
                <w:lang w:eastAsia="en-US"/>
              </w:rPr>
            </w:pPr>
            <w:r w:rsidRPr="008F71B1">
              <w:rPr>
                <w:rFonts w:eastAsia="Calibri"/>
                <w:sz w:val="20"/>
                <w:szCs w:val="20"/>
                <w:lang w:eastAsia="en-US"/>
              </w:rPr>
              <w:t>2</w:t>
            </w:r>
            <w:r w:rsidR="00D662D8">
              <w:rPr>
                <w:rFonts w:eastAsia="Calibri"/>
                <w:sz w:val="20"/>
                <w:szCs w:val="20"/>
                <w:lang w:eastAsia="en-US"/>
              </w:rPr>
              <w:t xml:space="preserve"> </w:t>
            </w:r>
            <w:r w:rsidRPr="008F71B1">
              <w:rPr>
                <w:rFonts w:eastAsia="Calibri"/>
                <w:sz w:val="20"/>
                <w:szCs w:val="20"/>
                <w:lang w:eastAsia="en-US"/>
              </w:rPr>
              <w:t>000</w:t>
            </w:r>
          </w:p>
        </w:tc>
      </w:tr>
      <w:tr w:rsidR="008F71B1" w:rsidRPr="008F71B1" w14:paraId="757EABE3" w14:textId="77777777" w:rsidTr="008F71B1">
        <w:tc>
          <w:tcPr>
            <w:tcW w:w="2696" w:type="dxa"/>
          </w:tcPr>
          <w:p w14:paraId="0C865E4E" w14:textId="77777777" w:rsidR="008F71B1" w:rsidRPr="008F71B1" w:rsidRDefault="008F71B1" w:rsidP="008F71B1">
            <w:pPr>
              <w:spacing w:after="160" w:line="278" w:lineRule="auto"/>
              <w:contextualSpacing/>
              <w:rPr>
                <w:rFonts w:eastAsia="Calibri"/>
                <w:b/>
                <w:bCs/>
                <w:sz w:val="20"/>
                <w:szCs w:val="20"/>
                <w:lang w:eastAsia="en-US"/>
              </w:rPr>
            </w:pPr>
            <w:r w:rsidRPr="008F71B1">
              <w:rPr>
                <w:rFonts w:eastAsia="Calibri"/>
                <w:b/>
                <w:bCs/>
                <w:sz w:val="20"/>
                <w:szCs w:val="20"/>
                <w:lang w:eastAsia="en-US"/>
              </w:rPr>
              <w:t>Sabiedriskā kārtība un drošība</w:t>
            </w:r>
          </w:p>
        </w:tc>
        <w:tc>
          <w:tcPr>
            <w:tcW w:w="2549" w:type="dxa"/>
          </w:tcPr>
          <w:p w14:paraId="19DC955A" w14:textId="77777777" w:rsidR="008F71B1" w:rsidRPr="008F71B1" w:rsidRDefault="008F71B1" w:rsidP="008F71B1">
            <w:pPr>
              <w:spacing w:after="160" w:line="278" w:lineRule="auto"/>
              <w:contextualSpacing/>
              <w:jc w:val="center"/>
              <w:rPr>
                <w:rFonts w:eastAsia="Calibri"/>
                <w:sz w:val="20"/>
                <w:szCs w:val="20"/>
                <w:lang w:eastAsia="en-US"/>
              </w:rPr>
            </w:pPr>
            <w:r w:rsidRPr="008F71B1">
              <w:rPr>
                <w:rFonts w:eastAsia="Calibri"/>
                <w:sz w:val="20"/>
                <w:szCs w:val="20"/>
                <w:lang w:eastAsia="en-US"/>
              </w:rPr>
              <w:t>277 257</w:t>
            </w:r>
          </w:p>
        </w:tc>
        <w:tc>
          <w:tcPr>
            <w:tcW w:w="1701" w:type="dxa"/>
          </w:tcPr>
          <w:p w14:paraId="3E5A6E52" w14:textId="77777777" w:rsidR="008F71B1" w:rsidRPr="008F71B1" w:rsidRDefault="008F71B1" w:rsidP="008F71B1">
            <w:pPr>
              <w:spacing w:after="160" w:line="278" w:lineRule="auto"/>
              <w:contextualSpacing/>
              <w:jc w:val="center"/>
              <w:rPr>
                <w:rFonts w:eastAsia="Calibri"/>
                <w:sz w:val="20"/>
                <w:szCs w:val="20"/>
                <w:lang w:eastAsia="en-US"/>
              </w:rPr>
            </w:pPr>
            <w:r w:rsidRPr="008F71B1">
              <w:rPr>
                <w:rFonts w:eastAsia="Calibri"/>
                <w:sz w:val="20"/>
                <w:szCs w:val="20"/>
                <w:lang w:eastAsia="en-US"/>
              </w:rPr>
              <w:t>-</w:t>
            </w:r>
          </w:p>
        </w:tc>
        <w:tc>
          <w:tcPr>
            <w:tcW w:w="2410" w:type="dxa"/>
          </w:tcPr>
          <w:p w14:paraId="2E47045A" w14:textId="77777777" w:rsidR="008F71B1" w:rsidRPr="008F71B1" w:rsidRDefault="008F71B1" w:rsidP="008F71B1">
            <w:pPr>
              <w:spacing w:after="160" w:line="278" w:lineRule="auto"/>
              <w:contextualSpacing/>
              <w:jc w:val="center"/>
              <w:rPr>
                <w:rFonts w:eastAsia="Calibri"/>
                <w:sz w:val="20"/>
                <w:szCs w:val="20"/>
                <w:lang w:eastAsia="en-US"/>
              </w:rPr>
            </w:pPr>
            <w:r w:rsidRPr="008F71B1">
              <w:rPr>
                <w:rFonts w:eastAsia="Calibri"/>
                <w:sz w:val="20"/>
                <w:szCs w:val="20"/>
                <w:lang w:eastAsia="en-US"/>
              </w:rPr>
              <w:t>277 257</w:t>
            </w:r>
          </w:p>
        </w:tc>
      </w:tr>
      <w:tr w:rsidR="008F71B1" w:rsidRPr="008F71B1" w14:paraId="0A837D4F" w14:textId="77777777" w:rsidTr="008F71B1">
        <w:tc>
          <w:tcPr>
            <w:tcW w:w="2696" w:type="dxa"/>
          </w:tcPr>
          <w:p w14:paraId="17951057" w14:textId="77777777" w:rsidR="008F71B1" w:rsidRPr="008F71B1" w:rsidRDefault="008F71B1" w:rsidP="008F71B1">
            <w:pPr>
              <w:spacing w:after="160" w:line="278" w:lineRule="auto"/>
              <w:contextualSpacing/>
              <w:rPr>
                <w:rFonts w:eastAsia="Calibri"/>
                <w:b/>
                <w:bCs/>
                <w:sz w:val="20"/>
                <w:szCs w:val="20"/>
                <w:lang w:eastAsia="en-US"/>
              </w:rPr>
            </w:pPr>
            <w:r w:rsidRPr="008F71B1">
              <w:rPr>
                <w:rFonts w:eastAsia="Calibri"/>
                <w:b/>
                <w:bCs/>
                <w:sz w:val="20"/>
                <w:szCs w:val="20"/>
                <w:lang w:eastAsia="en-US"/>
              </w:rPr>
              <w:t>Ekonomiskā darbība</w:t>
            </w:r>
          </w:p>
        </w:tc>
        <w:tc>
          <w:tcPr>
            <w:tcW w:w="2549" w:type="dxa"/>
          </w:tcPr>
          <w:p w14:paraId="4CA08A3C" w14:textId="4B80D5B8" w:rsidR="008F71B1" w:rsidRPr="008F71B1" w:rsidRDefault="00B20793" w:rsidP="008F71B1">
            <w:pPr>
              <w:spacing w:after="160" w:line="278" w:lineRule="auto"/>
              <w:contextualSpacing/>
              <w:jc w:val="center"/>
              <w:rPr>
                <w:rFonts w:eastAsia="Calibri"/>
                <w:sz w:val="20"/>
                <w:szCs w:val="20"/>
                <w:lang w:eastAsia="en-US"/>
              </w:rPr>
            </w:pPr>
            <w:r w:rsidRPr="00B20793">
              <w:rPr>
                <w:rFonts w:eastAsia="Calibri"/>
                <w:sz w:val="20"/>
                <w:szCs w:val="20"/>
                <w:lang w:eastAsia="en-US"/>
              </w:rPr>
              <w:t>11 557 979</w:t>
            </w:r>
          </w:p>
        </w:tc>
        <w:tc>
          <w:tcPr>
            <w:tcW w:w="1701" w:type="dxa"/>
          </w:tcPr>
          <w:p w14:paraId="45E3F537" w14:textId="19CE4F5C" w:rsidR="008F71B1" w:rsidRPr="008F71B1" w:rsidRDefault="00A35E24" w:rsidP="008F71B1">
            <w:pPr>
              <w:spacing w:after="160" w:line="278" w:lineRule="auto"/>
              <w:contextualSpacing/>
              <w:jc w:val="center"/>
              <w:rPr>
                <w:rFonts w:eastAsia="Calibri"/>
                <w:sz w:val="20"/>
                <w:szCs w:val="20"/>
                <w:lang w:eastAsia="en-US"/>
              </w:rPr>
            </w:pPr>
            <w:r w:rsidRPr="00A35E24">
              <w:rPr>
                <w:rFonts w:eastAsia="Calibri"/>
                <w:sz w:val="20"/>
                <w:szCs w:val="20"/>
                <w:lang w:eastAsia="en-US"/>
              </w:rPr>
              <w:t>- 845 911</w:t>
            </w:r>
          </w:p>
        </w:tc>
        <w:tc>
          <w:tcPr>
            <w:tcW w:w="2410" w:type="dxa"/>
          </w:tcPr>
          <w:p w14:paraId="55431B84" w14:textId="22FB3811" w:rsidR="008F71B1" w:rsidRPr="008F71B1" w:rsidRDefault="00A35E24" w:rsidP="008F71B1">
            <w:pPr>
              <w:spacing w:after="160" w:line="278" w:lineRule="auto"/>
              <w:contextualSpacing/>
              <w:jc w:val="center"/>
              <w:rPr>
                <w:rFonts w:eastAsia="Calibri"/>
                <w:sz w:val="20"/>
                <w:szCs w:val="20"/>
                <w:lang w:eastAsia="en-US"/>
              </w:rPr>
            </w:pPr>
            <w:r w:rsidRPr="00A35E24">
              <w:rPr>
                <w:rFonts w:eastAsia="Calibri"/>
                <w:sz w:val="20"/>
                <w:szCs w:val="20"/>
                <w:lang w:eastAsia="en-US"/>
              </w:rPr>
              <w:t>10 712 068</w:t>
            </w:r>
          </w:p>
        </w:tc>
      </w:tr>
      <w:tr w:rsidR="008F71B1" w:rsidRPr="008F71B1" w14:paraId="0F901A51" w14:textId="77777777" w:rsidTr="008F71B1">
        <w:tc>
          <w:tcPr>
            <w:tcW w:w="2696" w:type="dxa"/>
          </w:tcPr>
          <w:p w14:paraId="716AF7D1" w14:textId="77777777" w:rsidR="008F71B1" w:rsidRPr="008F71B1" w:rsidRDefault="008F71B1" w:rsidP="008F71B1">
            <w:pPr>
              <w:spacing w:after="160" w:line="278" w:lineRule="auto"/>
              <w:contextualSpacing/>
              <w:rPr>
                <w:rFonts w:eastAsia="Calibri"/>
                <w:b/>
                <w:bCs/>
                <w:sz w:val="20"/>
                <w:szCs w:val="20"/>
                <w:lang w:eastAsia="en-US"/>
              </w:rPr>
            </w:pPr>
            <w:r w:rsidRPr="008F71B1">
              <w:rPr>
                <w:rFonts w:eastAsia="Calibri"/>
                <w:b/>
                <w:bCs/>
                <w:sz w:val="20"/>
                <w:szCs w:val="20"/>
                <w:lang w:eastAsia="en-US"/>
              </w:rPr>
              <w:t>Vides aizsardzība</w:t>
            </w:r>
          </w:p>
        </w:tc>
        <w:tc>
          <w:tcPr>
            <w:tcW w:w="2549" w:type="dxa"/>
          </w:tcPr>
          <w:p w14:paraId="2FB20F01" w14:textId="28BC95B3" w:rsidR="008F71B1" w:rsidRPr="008F71B1" w:rsidRDefault="00B20793" w:rsidP="008F71B1">
            <w:pPr>
              <w:spacing w:after="160" w:line="278" w:lineRule="auto"/>
              <w:contextualSpacing/>
              <w:jc w:val="center"/>
              <w:rPr>
                <w:rFonts w:eastAsia="Calibri"/>
                <w:sz w:val="20"/>
                <w:szCs w:val="20"/>
                <w:lang w:eastAsia="en-US"/>
              </w:rPr>
            </w:pPr>
            <w:r w:rsidRPr="00B20793">
              <w:rPr>
                <w:rFonts w:eastAsia="Calibri"/>
                <w:sz w:val="20"/>
                <w:szCs w:val="20"/>
                <w:lang w:eastAsia="en-US"/>
              </w:rPr>
              <w:t>806 269</w:t>
            </w:r>
          </w:p>
        </w:tc>
        <w:tc>
          <w:tcPr>
            <w:tcW w:w="1701" w:type="dxa"/>
          </w:tcPr>
          <w:p w14:paraId="5CF6596D" w14:textId="77D5B0C2" w:rsidR="008F71B1" w:rsidRPr="008F71B1" w:rsidRDefault="008F71B1" w:rsidP="008F71B1">
            <w:pPr>
              <w:spacing w:after="160" w:line="278" w:lineRule="auto"/>
              <w:contextualSpacing/>
              <w:jc w:val="center"/>
              <w:rPr>
                <w:rFonts w:eastAsia="Calibri"/>
                <w:sz w:val="20"/>
                <w:szCs w:val="20"/>
                <w:lang w:eastAsia="en-US"/>
              </w:rPr>
            </w:pPr>
            <w:r w:rsidRPr="008F71B1">
              <w:rPr>
                <w:rFonts w:eastAsia="Calibri"/>
                <w:sz w:val="20"/>
                <w:szCs w:val="20"/>
                <w:lang w:eastAsia="en-US"/>
              </w:rPr>
              <w:t>+</w:t>
            </w:r>
            <w:r w:rsidR="00B20793" w:rsidRPr="00B20793">
              <w:rPr>
                <w:rFonts w:eastAsia="Calibri"/>
                <w:sz w:val="20"/>
                <w:szCs w:val="20"/>
                <w:lang w:eastAsia="en-US"/>
              </w:rPr>
              <w:t>24 640</w:t>
            </w:r>
          </w:p>
        </w:tc>
        <w:tc>
          <w:tcPr>
            <w:tcW w:w="2410" w:type="dxa"/>
          </w:tcPr>
          <w:p w14:paraId="71D1900C" w14:textId="4C106224" w:rsidR="008F71B1" w:rsidRPr="008F71B1" w:rsidRDefault="00B20793" w:rsidP="008F71B1">
            <w:pPr>
              <w:spacing w:after="160" w:line="278" w:lineRule="auto"/>
              <w:contextualSpacing/>
              <w:jc w:val="center"/>
              <w:rPr>
                <w:rFonts w:eastAsia="Calibri"/>
                <w:sz w:val="20"/>
                <w:szCs w:val="20"/>
                <w:lang w:eastAsia="en-US"/>
              </w:rPr>
            </w:pPr>
            <w:r w:rsidRPr="00B20793">
              <w:rPr>
                <w:rFonts w:eastAsia="Calibri"/>
                <w:sz w:val="20"/>
                <w:szCs w:val="20"/>
                <w:lang w:eastAsia="en-US"/>
              </w:rPr>
              <w:t>830 909</w:t>
            </w:r>
          </w:p>
        </w:tc>
      </w:tr>
      <w:tr w:rsidR="008F71B1" w:rsidRPr="008F71B1" w14:paraId="3AE29095" w14:textId="77777777" w:rsidTr="008F71B1">
        <w:tc>
          <w:tcPr>
            <w:tcW w:w="2696" w:type="dxa"/>
          </w:tcPr>
          <w:p w14:paraId="264E55F1" w14:textId="77777777" w:rsidR="008F71B1" w:rsidRPr="008F71B1" w:rsidRDefault="008F71B1" w:rsidP="008F71B1">
            <w:pPr>
              <w:spacing w:after="160" w:line="278" w:lineRule="auto"/>
              <w:contextualSpacing/>
              <w:rPr>
                <w:rFonts w:eastAsia="Calibri"/>
                <w:b/>
                <w:bCs/>
                <w:sz w:val="20"/>
                <w:szCs w:val="20"/>
                <w:lang w:eastAsia="en-US"/>
              </w:rPr>
            </w:pPr>
            <w:r w:rsidRPr="008F71B1">
              <w:rPr>
                <w:rFonts w:eastAsia="Calibri"/>
                <w:b/>
                <w:bCs/>
                <w:sz w:val="20"/>
                <w:szCs w:val="20"/>
                <w:lang w:eastAsia="en-US"/>
              </w:rPr>
              <w:t>Teritoriju un mājokļu apsaimniekošana</w:t>
            </w:r>
          </w:p>
        </w:tc>
        <w:tc>
          <w:tcPr>
            <w:tcW w:w="2549" w:type="dxa"/>
          </w:tcPr>
          <w:p w14:paraId="2643C117" w14:textId="77777777" w:rsidR="008F71B1" w:rsidRPr="008F71B1" w:rsidRDefault="008F71B1" w:rsidP="005828CE">
            <w:pPr>
              <w:spacing w:after="160" w:line="278" w:lineRule="auto"/>
              <w:contextualSpacing/>
              <w:jc w:val="center"/>
              <w:rPr>
                <w:rFonts w:eastAsia="Calibri"/>
                <w:sz w:val="20"/>
                <w:szCs w:val="20"/>
                <w:lang w:eastAsia="en-US"/>
              </w:rPr>
            </w:pPr>
          </w:p>
          <w:p w14:paraId="10534E39" w14:textId="78DDEC39" w:rsidR="008F71B1" w:rsidRPr="008F71B1" w:rsidRDefault="00B20793" w:rsidP="005828CE">
            <w:pPr>
              <w:spacing w:after="160" w:line="278" w:lineRule="auto"/>
              <w:contextualSpacing/>
              <w:jc w:val="center"/>
              <w:rPr>
                <w:rFonts w:eastAsia="Calibri"/>
                <w:sz w:val="20"/>
                <w:szCs w:val="20"/>
                <w:lang w:eastAsia="en-US"/>
              </w:rPr>
            </w:pPr>
            <w:r w:rsidRPr="00B20793">
              <w:rPr>
                <w:rFonts w:eastAsia="Calibri"/>
                <w:sz w:val="20"/>
                <w:szCs w:val="20"/>
                <w:lang w:eastAsia="en-US"/>
              </w:rPr>
              <w:t>6 187</w:t>
            </w:r>
            <w:r w:rsidR="005828CE">
              <w:rPr>
                <w:rFonts w:eastAsia="Calibri"/>
                <w:sz w:val="20"/>
                <w:szCs w:val="20"/>
                <w:lang w:eastAsia="en-US"/>
              </w:rPr>
              <w:t> </w:t>
            </w:r>
            <w:r w:rsidRPr="00B20793">
              <w:rPr>
                <w:rFonts w:eastAsia="Calibri"/>
                <w:sz w:val="20"/>
                <w:szCs w:val="20"/>
                <w:lang w:eastAsia="en-US"/>
              </w:rPr>
              <w:t>039</w:t>
            </w:r>
          </w:p>
        </w:tc>
        <w:tc>
          <w:tcPr>
            <w:tcW w:w="1701" w:type="dxa"/>
          </w:tcPr>
          <w:p w14:paraId="77749951" w14:textId="77777777" w:rsidR="005828CE" w:rsidRDefault="005828CE" w:rsidP="005828CE">
            <w:pPr>
              <w:spacing w:after="160" w:line="278" w:lineRule="auto"/>
              <w:contextualSpacing/>
              <w:jc w:val="center"/>
              <w:rPr>
                <w:rFonts w:eastAsia="Calibri"/>
                <w:sz w:val="20"/>
                <w:szCs w:val="20"/>
                <w:lang w:eastAsia="en-US"/>
              </w:rPr>
            </w:pPr>
          </w:p>
          <w:p w14:paraId="66ECA364" w14:textId="10383593" w:rsidR="008F71B1" w:rsidRPr="008F71B1" w:rsidRDefault="008F71B1" w:rsidP="005828CE">
            <w:pPr>
              <w:spacing w:after="160" w:line="278" w:lineRule="auto"/>
              <w:contextualSpacing/>
              <w:jc w:val="center"/>
              <w:rPr>
                <w:rFonts w:eastAsia="Calibri"/>
                <w:sz w:val="20"/>
                <w:szCs w:val="20"/>
                <w:lang w:eastAsia="en-US"/>
              </w:rPr>
            </w:pPr>
            <w:r w:rsidRPr="008F71B1">
              <w:rPr>
                <w:rFonts w:eastAsia="Calibri"/>
                <w:sz w:val="20"/>
                <w:szCs w:val="20"/>
                <w:lang w:eastAsia="en-US"/>
              </w:rPr>
              <w:t>+</w:t>
            </w:r>
            <w:r w:rsidR="005828CE">
              <w:rPr>
                <w:rFonts w:eastAsia="Calibri"/>
                <w:sz w:val="20"/>
                <w:szCs w:val="20"/>
                <w:lang w:eastAsia="en-US"/>
              </w:rPr>
              <w:t>82 835</w:t>
            </w:r>
          </w:p>
        </w:tc>
        <w:tc>
          <w:tcPr>
            <w:tcW w:w="2410" w:type="dxa"/>
          </w:tcPr>
          <w:p w14:paraId="5C08C7D3" w14:textId="77777777" w:rsidR="005828CE" w:rsidRDefault="005828CE" w:rsidP="005828CE">
            <w:pPr>
              <w:spacing w:after="160" w:line="278" w:lineRule="auto"/>
              <w:contextualSpacing/>
              <w:jc w:val="center"/>
              <w:rPr>
                <w:rFonts w:eastAsia="Calibri"/>
                <w:sz w:val="20"/>
                <w:szCs w:val="20"/>
                <w:lang w:eastAsia="en-US"/>
              </w:rPr>
            </w:pPr>
          </w:p>
          <w:p w14:paraId="1F45267F" w14:textId="55F311AF" w:rsidR="008F71B1" w:rsidRPr="008F71B1" w:rsidRDefault="009F579E" w:rsidP="005828CE">
            <w:pPr>
              <w:spacing w:after="160" w:line="278" w:lineRule="auto"/>
              <w:contextualSpacing/>
              <w:jc w:val="center"/>
              <w:rPr>
                <w:rFonts w:eastAsia="Calibri"/>
                <w:sz w:val="20"/>
                <w:szCs w:val="20"/>
                <w:lang w:eastAsia="en-US"/>
              </w:rPr>
            </w:pPr>
            <w:r>
              <w:rPr>
                <w:rFonts w:eastAsia="Calibri"/>
                <w:sz w:val="20"/>
                <w:szCs w:val="20"/>
                <w:lang w:eastAsia="en-US"/>
              </w:rPr>
              <w:t>6269874</w:t>
            </w:r>
          </w:p>
        </w:tc>
      </w:tr>
      <w:tr w:rsidR="008F71B1" w:rsidRPr="008F71B1" w14:paraId="7100F5A6" w14:textId="77777777" w:rsidTr="008F71B1">
        <w:tc>
          <w:tcPr>
            <w:tcW w:w="2696" w:type="dxa"/>
          </w:tcPr>
          <w:p w14:paraId="20D171AF" w14:textId="77777777" w:rsidR="008F71B1" w:rsidRPr="008F71B1" w:rsidRDefault="008F71B1" w:rsidP="008F71B1">
            <w:pPr>
              <w:spacing w:after="160" w:line="278" w:lineRule="auto"/>
              <w:contextualSpacing/>
              <w:rPr>
                <w:rFonts w:eastAsia="Calibri"/>
                <w:b/>
                <w:bCs/>
                <w:sz w:val="20"/>
                <w:szCs w:val="20"/>
                <w:lang w:eastAsia="en-US"/>
              </w:rPr>
            </w:pPr>
            <w:r w:rsidRPr="008F71B1">
              <w:rPr>
                <w:rFonts w:eastAsia="Calibri"/>
                <w:b/>
                <w:bCs/>
                <w:sz w:val="20"/>
                <w:szCs w:val="20"/>
                <w:lang w:eastAsia="en-US"/>
              </w:rPr>
              <w:t>Veselība</w:t>
            </w:r>
          </w:p>
        </w:tc>
        <w:tc>
          <w:tcPr>
            <w:tcW w:w="2549" w:type="dxa"/>
          </w:tcPr>
          <w:p w14:paraId="1E02F9FA" w14:textId="72C884D9" w:rsidR="008F71B1" w:rsidRPr="008F71B1" w:rsidRDefault="00B20793" w:rsidP="008F71B1">
            <w:pPr>
              <w:spacing w:after="160" w:line="278" w:lineRule="auto"/>
              <w:contextualSpacing/>
              <w:jc w:val="center"/>
              <w:rPr>
                <w:rFonts w:eastAsia="Calibri"/>
                <w:sz w:val="20"/>
                <w:szCs w:val="20"/>
                <w:lang w:eastAsia="en-US"/>
              </w:rPr>
            </w:pPr>
            <w:r w:rsidRPr="00B20793">
              <w:rPr>
                <w:rFonts w:eastAsia="Calibri"/>
                <w:sz w:val="20"/>
                <w:szCs w:val="20"/>
                <w:lang w:eastAsia="en-US"/>
              </w:rPr>
              <w:t>1 973 541</w:t>
            </w:r>
          </w:p>
        </w:tc>
        <w:tc>
          <w:tcPr>
            <w:tcW w:w="1701" w:type="dxa"/>
          </w:tcPr>
          <w:p w14:paraId="733CB685" w14:textId="0E70109A" w:rsidR="008F71B1" w:rsidRPr="008F71B1" w:rsidRDefault="008F71B1" w:rsidP="008F71B1">
            <w:pPr>
              <w:spacing w:after="160" w:line="278" w:lineRule="auto"/>
              <w:contextualSpacing/>
              <w:jc w:val="center"/>
              <w:rPr>
                <w:rFonts w:eastAsia="Calibri"/>
                <w:sz w:val="20"/>
                <w:szCs w:val="20"/>
                <w:lang w:eastAsia="en-US"/>
              </w:rPr>
            </w:pPr>
            <w:r w:rsidRPr="008F71B1">
              <w:rPr>
                <w:rFonts w:eastAsia="Calibri"/>
                <w:sz w:val="20"/>
                <w:szCs w:val="20"/>
                <w:lang w:eastAsia="en-US"/>
              </w:rPr>
              <w:t>+</w:t>
            </w:r>
            <w:r w:rsidR="00B20793" w:rsidRPr="00B20793">
              <w:rPr>
                <w:rFonts w:eastAsia="Calibri"/>
                <w:sz w:val="20"/>
                <w:szCs w:val="20"/>
                <w:lang w:eastAsia="en-US"/>
              </w:rPr>
              <w:t>6 418</w:t>
            </w:r>
          </w:p>
        </w:tc>
        <w:tc>
          <w:tcPr>
            <w:tcW w:w="2410" w:type="dxa"/>
          </w:tcPr>
          <w:p w14:paraId="7B331030" w14:textId="7BE4A47B" w:rsidR="008F71B1" w:rsidRPr="008F71B1" w:rsidRDefault="00B20793" w:rsidP="008F71B1">
            <w:pPr>
              <w:spacing w:after="160" w:line="278" w:lineRule="auto"/>
              <w:contextualSpacing/>
              <w:jc w:val="center"/>
              <w:rPr>
                <w:rFonts w:eastAsia="Calibri"/>
                <w:sz w:val="20"/>
                <w:szCs w:val="20"/>
                <w:lang w:eastAsia="en-US"/>
              </w:rPr>
            </w:pPr>
            <w:r w:rsidRPr="00B20793">
              <w:rPr>
                <w:rFonts w:eastAsia="Calibri"/>
                <w:sz w:val="20"/>
                <w:szCs w:val="20"/>
                <w:lang w:eastAsia="en-US"/>
              </w:rPr>
              <w:t>1 979 959</w:t>
            </w:r>
          </w:p>
        </w:tc>
      </w:tr>
      <w:tr w:rsidR="008F71B1" w:rsidRPr="008F71B1" w14:paraId="43FA4060" w14:textId="77777777" w:rsidTr="008F71B1">
        <w:tc>
          <w:tcPr>
            <w:tcW w:w="2696" w:type="dxa"/>
          </w:tcPr>
          <w:p w14:paraId="4CDCD704" w14:textId="77777777" w:rsidR="008F71B1" w:rsidRPr="008F71B1" w:rsidRDefault="008F71B1" w:rsidP="008F71B1">
            <w:pPr>
              <w:spacing w:after="160" w:line="278" w:lineRule="auto"/>
              <w:contextualSpacing/>
              <w:rPr>
                <w:rFonts w:eastAsia="Calibri"/>
                <w:b/>
                <w:bCs/>
                <w:sz w:val="20"/>
                <w:szCs w:val="20"/>
                <w:lang w:eastAsia="en-US"/>
              </w:rPr>
            </w:pPr>
            <w:r w:rsidRPr="008F71B1">
              <w:rPr>
                <w:rFonts w:eastAsia="Calibri"/>
                <w:b/>
                <w:bCs/>
                <w:sz w:val="20"/>
                <w:szCs w:val="20"/>
                <w:lang w:eastAsia="en-US"/>
              </w:rPr>
              <w:t>Atpūta, kultūra un reliģija</w:t>
            </w:r>
          </w:p>
        </w:tc>
        <w:tc>
          <w:tcPr>
            <w:tcW w:w="2549" w:type="dxa"/>
          </w:tcPr>
          <w:p w14:paraId="4F319C14" w14:textId="0745BC4F" w:rsidR="008F71B1" w:rsidRPr="008F71B1" w:rsidRDefault="00B20793" w:rsidP="008F71B1">
            <w:pPr>
              <w:spacing w:after="160" w:line="278" w:lineRule="auto"/>
              <w:contextualSpacing/>
              <w:jc w:val="center"/>
              <w:rPr>
                <w:rFonts w:eastAsia="Calibri"/>
                <w:sz w:val="20"/>
                <w:szCs w:val="20"/>
                <w:lang w:eastAsia="en-US"/>
              </w:rPr>
            </w:pPr>
            <w:r w:rsidRPr="00B20793">
              <w:rPr>
                <w:rFonts w:eastAsia="Calibri"/>
                <w:sz w:val="20"/>
                <w:szCs w:val="20"/>
                <w:lang w:eastAsia="en-US"/>
              </w:rPr>
              <w:t>5 115 976</w:t>
            </w:r>
          </w:p>
        </w:tc>
        <w:tc>
          <w:tcPr>
            <w:tcW w:w="1701" w:type="dxa"/>
          </w:tcPr>
          <w:p w14:paraId="3D3D8D1F" w14:textId="21538AC9" w:rsidR="008F71B1" w:rsidRPr="008F71B1" w:rsidRDefault="00B20793" w:rsidP="008F71B1">
            <w:pPr>
              <w:spacing w:after="160" w:line="278" w:lineRule="auto"/>
              <w:contextualSpacing/>
              <w:jc w:val="center"/>
              <w:rPr>
                <w:rFonts w:eastAsia="Calibri"/>
                <w:sz w:val="20"/>
                <w:szCs w:val="20"/>
                <w:lang w:eastAsia="en-US"/>
              </w:rPr>
            </w:pPr>
            <w:r w:rsidRPr="00B20793">
              <w:rPr>
                <w:rFonts w:eastAsia="Calibri"/>
                <w:sz w:val="20"/>
                <w:szCs w:val="20"/>
                <w:lang w:eastAsia="en-US"/>
              </w:rPr>
              <w:t xml:space="preserve">- </w:t>
            </w:r>
            <w:r w:rsidR="00A35E24" w:rsidRPr="00A35E24">
              <w:rPr>
                <w:rFonts w:eastAsia="Calibri"/>
                <w:sz w:val="20"/>
                <w:szCs w:val="20"/>
                <w:lang w:eastAsia="en-US"/>
              </w:rPr>
              <w:t>43 000</w:t>
            </w:r>
          </w:p>
        </w:tc>
        <w:tc>
          <w:tcPr>
            <w:tcW w:w="2410" w:type="dxa"/>
          </w:tcPr>
          <w:p w14:paraId="7D5BC0A4" w14:textId="39EDB260" w:rsidR="008F71B1" w:rsidRPr="008F71B1" w:rsidRDefault="00A35E24" w:rsidP="008F71B1">
            <w:pPr>
              <w:spacing w:after="160" w:line="278" w:lineRule="auto"/>
              <w:contextualSpacing/>
              <w:jc w:val="center"/>
              <w:rPr>
                <w:rFonts w:eastAsia="Calibri"/>
                <w:sz w:val="20"/>
                <w:szCs w:val="20"/>
                <w:lang w:eastAsia="en-US"/>
              </w:rPr>
            </w:pPr>
            <w:r w:rsidRPr="00A35E24">
              <w:rPr>
                <w:rFonts w:eastAsia="Calibri"/>
                <w:sz w:val="20"/>
                <w:szCs w:val="20"/>
                <w:lang w:eastAsia="en-US"/>
              </w:rPr>
              <w:t>5 072 976</w:t>
            </w:r>
          </w:p>
        </w:tc>
      </w:tr>
      <w:tr w:rsidR="008F71B1" w:rsidRPr="008F71B1" w14:paraId="78A9882C" w14:textId="77777777" w:rsidTr="008F71B1">
        <w:tc>
          <w:tcPr>
            <w:tcW w:w="2696" w:type="dxa"/>
          </w:tcPr>
          <w:p w14:paraId="728472D2" w14:textId="77777777" w:rsidR="008F71B1" w:rsidRPr="008F71B1" w:rsidRDefault="008F71B1" w:rsidP="008F71B1">
            <w:pPr>
              <w:spacing w:after="160" w:line="278" w:lineRule="auto"/>
              <w:contextualSpacing/>
              <w:rPr>
                <w:rFonts w:eastAsia="Calibri"/>
                <w:b/>
                <w:bCs/>
                <w:sz w:val="20"/>
                <w:szCs w:val="20"/>
                <w:lang w:eastAsia="en-US"/>
              </w:rPr>
            </w:pPr>
            <w:r w:rsidRPr="008F71B1">
              <w:rPr>
                <w:rFonts w:eastAsia="Calibri"/>
                <w:b/>
                <w:bCs/>
                <w:sz w:val="20"/>
                <w:szCs w:val="20"/>
                <w:lang w:eastAsia="en-US"/>
              </w:rPr>
              <w:t>Izglītība</w:t>
            </w:r>
          </w:p>
        </w:tc>
        <w:tc>
          <w:tcPr>
            <w:tcW w:w="2549" w:type="dxa"/>
          </w:tcPr>
          <w:p w14:paraId="5E35DB39" w14:textId="69B34BF4" w:rsidR="008F71B1" w:rsidRPr="008F71B1" w:rsidRDefault="00B20793" w:rsidP="008F71B1">
            <w:pPr>
              <w:spacing w:after="160" w:line="278" w:lineRule="auto"/>
              <w:contextualSpacing/>
              <w:jc w:val="center"/>
              <w:rPr>
                <w:rFonts w:eastAsia="Calibri"/>
                <w:sz w:val="20"/>
                <w:szCs w:val="20"/>
                <w:lang w:eastAsia="en-US"/>
              </w:rPr>
            </w:pPr>
            <w:r w:rsidRPr="00B20793">
              <w:rPr>
                <w:rFonts w:eastAsia="Calibri"/>
                <w:sz w:val="20"/>
                <w:szCs w:val="20"/>
                <w:lang w:eastAsia="en-US"/>
              </w:rPr>
              <w:t>27 507 622</w:t>
            </w:r>
          </w:p>
        </w:tc>
        <w:tc>
          <w:tcPr>
            <w:tcW w:w="1701" w:type="dxa"/>
          </w:tcPr>
          <w:p w14:paraId="5327FA24" w14:textId="01511F3A" w:rsidR="008F71B1" w:rsidRPr="008F71B1" w:rsidRDefault="00A35E24" w:rsidP="008F71B1">
            <w:pPr>
              <w:spacing w:after="160" w:line="278" w:lineRule="auto"/>
              <w:contextualSpacing/>
              <w:jc w:val="center"/>
              <w:rPr>
                <w:rFonts w:eastAsia="Calibri"/>
                <w:sz w:val="20"/>
                <w:szCs w:val="20"/>
                <w:lang w:eastAsia="en-US"/>
              </w:rPr>
            </w:pPr>
            <w:r>
              <w:rPr>
                <w:rFonts w:eastAsia="Calibri"/>
                <w:sz w:val="20"/>
                <w:szCs w:val="20"/>
                <w:lang w:eastAsia="en-US"/>
              </w:rPr>
              <w:t>-</w:t>
            </w:r>
            <w:r w:rsidRPr="00A35E24">
              <w:rPr>
                <w:rFonts w:eastAsia="Calibri"/>
                <w:sz w:val="20"/>
                <w:szCs w:val="20"/>
                <w:lang w:eastAsia="en-US"/>
              </w:rPr>
              <w:t>1 045 395</w:t>
            </w:r>
          </w:p>
        </w:tc>
        <w:tc>
          <w:tcPr>
            <w:tcW w:w="2410" w:type="dxa"/>
          </w:tcPr>
          <w:p w14:paraId="3FB40827" w14:textId="183CDFD8" w:rsidR="008F71B1" w:rsidRPr="008F71B1" w:rsidRDefault="00A35E24" w:rsidP="008F71B1">
            <w:pPr>
              <w:spacing w:after="160" w:line="278" w:lineRule="auto"/>
              <w:contextualSpacing/>
              <w:jc w:val="center"/>
              <w:rPr>
                <w:rFonts w:eastAsia="Calibri"/>
                <w:sz w:val="20"/>
                <w:szCs w:val="20"/>
                <w:lang w:eastAsia="en-US"/>
              </w:rPr>
            </w:pPr>
            <w:r w:rsidRPr="00A35E24">
              <w:rPr>
                <w:rFonts w:eastAsia="Calibri"/>
                <w:sz w:val="20"/>
                <w:szCs w:val="20"/>
                <w:lang w:eastAsia="en-US"/>
              </w:rPr>
              <w:t>26 462 227</w:t>
            </w:r>
          </w:p>
        </w:tc>
      </w:tr>
      <w:tr w:rsidR="008F71B1" w:rsidRPr="008F71B1" w14:paraId="7FC2CD1F" w14:textId="77777777" w:rsidTr="008F71B1">
        <w:tc>
          <w:tcPr>
            <w:tcW w:w="2696" w:type="dxa"/>
          </w:tcPr>
          <w:p w14:paraId="1AD9EF2E" w14:textId="77777777" w:rsidR="008F71B1" w:rsidRPr="008F71B1" w:rsidRDefault="008F71B1" w:rsidP="008F71B1">
            <w:pPr>
              <w:spacing w:after="160" w:line="278" w:lineRule="auto"/>
              <w:contextualSpacing/>
              <w:rPr>
                <w:rFonts w:eastAsia="Calibri"/>
                <w:b/>
                <w:bCs/>
                <w:sz w:val="20"/>
                <w:szCs w:val="20"/>
                <w:lang w:eastAsia="en-US"/>
              </w:rPr>
            </w:pPr>
            <w:r w:rsidRPr="008F71B1">
              <w:rPr>
                <w:rFonts w:eastAsia="Calibri"/>
                <w:b/>
                <w:bCs/>
                <w:sz w:val="20"/>
                <w:szCs w:val="20"/>
                <w:lang w:eastAsia="en-US"/>
              </w:rPr>
              <w:lastRenderedPageBreak/>
              <w:t>Sociālā aizsardzība</w:t>
            </w:r>
          </w:p>
        </w:tc>
        <w:tc>
          <w:tcPr>
            <w:tcW w:w="2549" w:type="dxa"/>
          </w:tcPr>
          <w:p w14:paraId="35B98078" w14:textId="014F7C91" w:rsidR="008F71B1" w:rsidRPr="008F71B1" w:rsidRDefault="00A35E24" w:rsidP="008F71B1">
            <w:pPr>
              <w:spacing w:after="160" w:line="278" w:lineRule="auto"/>
              <w:contextualSpacing/>
              <w:jc w:val="center"/>
              <w:rPr>
                <w:rFonts w:eastAsia="Calibri"/>
                <w:sz w:val="20"/>
                <w:szCs w:val="20"/>
                <w:lang w:eastAsia="en-US"/>
              </w:rPr>
            </w:pPr>
            <w:r w:rsidRPr="00A35E24">
              <w:rPr>
                <w:rFonts w:eastAsia="Calibri"/>
                <w:sz w:val="20"/>
                <w:szCs w:val="20"/>
                <w:lang w:eastAsia="en-US"/>
              </w:rPr>
              <w:t>9 373 151</w:t>
            </w:r>
          </w:p>
        </w:tc>
        <w:tc>
          <w:tcPr>
            <w:tcW w:w="1701" w:type="dxa"/>
          </w:tcPr>
          <w:p w14:paraId="28823D62" w14:textId="13A26C72" w:rsidR="008F71B1" w:rsidRPr="008F71B1" w:rsidRDefault="005828CE" w:rsidP="008F71B1">
            <w:pPr>
              <w:spacing w:after="160" w:line="278" w:lineRule="auto"/>
              <w:contextualSpacing/>
              <w:jc w:val="center"/>
              <w:rPr>
                <w:rFonts w:eastAsia="Calibri"/>
                <w:sz w:val="20"/>
                <w:szCs w:val="20"/>
                <w:lang w:eastAsia="en-US"/>
              </w:rPr>
            </w:pPr>
            <w:r>
              <w:rPr>
                <w:rFonts w:eastAsia="Calibri"/>
                <w:sz w:val="20"/>
                <w:szCs w:val="20"/>
                <w:lang w:eastAsia="en-US"/>
              </w:rPr>
              <w:t>-5</w:t>
            </w:r>
            <w:r w:rsidR="00D662D8">
              <w:rPr>
                <w:rFonts w:eastAsia="Calibri"/>
                <w:sz w:val="20"/>
                <w:szCs w:val="20"/>
                <w:lang w:eastAsia="en-US"/>
              </w:rPr>
              <w:t xml:space="preserve"> </w:t>
            </w:r>
            <w:r>
              <w:rPr>
                <w:rFonts w:eastAsia="Calibri"/>
                <w:sz w:val="20"/>
                <w:szCs w:val="20"/>
                <w:lang w:eastAsia="en-US"/>
              </w:rPr>
              <w:t>776</w:t>
            </w:r>
          </w:p>
        </w:tc>
        <w:tc>
          <w:tcPr>
            <w:tcW w:w="2410" w:type="dxa"/>
          </w:tcPr>
          <w:p w14:paraId="27799E83" w14:textId="66999E5A" w:rsidR="008F71B1" w:rsidRPr="008F71B1" w:rsidRDefault="005828CE" w:rsidP="008F71B1">
            <w:pPr>
              <w:spacing w:after="160" w:line="278" w:lineRule="auto"/>
              <w:contextualSpacing/>
              <w:jc w:val="center"/>
              <w:rPr>
                <w:rFonts w:eastAsia="Calibri"/>
                <w:sz w:val="20"/>
                <w:szCs w:val="20"/>
                <w:lang w:eastAsia="en-US"/>
              </w:rPr>
            </w:pPr>
            <w:r>
              <w:rPr>
                <w:rFonts w:eastAsia="Calibri"/>
                <w:sz w:val="20"/>
                <w:szCs w:val="20"/>
                <w:lang w:eastAsia="en-US"/>
              </w:rPr>
              <w:t>9 367 375</w:t>
            </w:r>
          </w:p>
        </w:tc>
      </w:tr>
    </w:tbl>
    <w:p w14:paraId="22848CE7" w14:textId="51B4F241" w:rsidR="00477AF1" w:rsidRPr="00477AF1" w:rsidRDefault="00477AF1" w:rsidP="00477AF1">
      <w:pPr>
        <w:spacing w:before="100" w:beforeAutospacing="1" w:after="120" w:line="240" w:lineRule="atLeast"/>
        <w:ind w:firstLine="720"/>
        <w:jc w:val="center"/>
        <w:rPr>
          <w:rFonts w:eastAsia="Calibri"/>
          <w:bCs/>
          <w:color w:val="EE0000"/>
          <w:sz w:val="22"/>
          <w:szCs w:val="22"/>
          <w:lang w:eastAsia="en-US"/>
        </w:rPr>
      </w:pPr>
    </w:p>
    <w:p w14:paraId="521E3928" w14:textId="77777777" w:rsidR="00477AF1" w:rsidRDefault="00477AF1" w:rsidP="00477AF1">
      <w:pPr>
        <w:spacing w:after="120" w:line="240" w:lineRule="atLeast"/>
        <w:ind w:firstLine="720"/>
        <w:jc w:val="both"/>
        <w:rPr>
          <w:rFonts w:eastAsia="Calibri"/>
          <w:bCs/>
          <w:sz w:val="22"/>
          <w:szCs w:val="22"/>
          <w:lang w:eastAsia="en-US"/>
        </w:rPr>
      </w:pPr>
      <w:r w:rsidRPr="00200830">
        <w:rPr>
          <w:rFonts w:eastAsia="Calibri"/>
          <w:b/>
          <w:sz w:val="22"/>
          <w:szCs w:val="22"/>
          <w:lang w:eastAsia="en-US"/>
        </w:rPr>
        <w:t>Vispārējie valdības dienesti</w:t>
      </w:r>
      <w:r w:rsidRPr="00200830">
        <w:rPr>
          <w:rFonts w:eastAsia="Calibri"/>
          <w:bCs/>
          <w:sz w:val="22"/>
          <w:szCs w:val="22"/>
          <w:lang w:eastAsia="en-US"/>
        </w:rPr>
        <w:t xml:space="preserve"> </w:t>
      </w:r>
    </w:p>
    <w:p w14:paraId="7AEF117B" w14:textId="77777777" w:rsidR="004F73D2" w:rsidRDefault="00D57D00" w:rsidP="004F73D2">
      <w:pPr>
        <w:spacing w:line="240" w:lineRule="atLeast"/>
        <w:jc w:val="both"/>
        <w:rPr>
          <w:rFonts w:eastAsia="Calibri"/>
          <w:bCs/>
          <w:sz w:val="22"/>
          <w:szCs w:val="22"/>
          <w:lang w:eastAsia="en-US"/>
        </w:rPr>
      </w:pPr>
      <w:r>
        <w:rPr>
          <w:rFonts w:eastAsia="Calibri"/>
          <w:bCs/>
          <w:sz w:val="22"/>
          <w:szCs w:val="22"/>
          <w:lang w:eastAsia="en-US"/>
        </w:rPr>
        <w:t xml:space="preserve">   Vispārējie valdības dienesti </w:t>
      </w:r>
      <w:r w:rsidR="00545018">
        <w:rPr>
          <w:rFonts w:eastAsia="Calibri"/>
          <w:bCs/>
          <w:sz w:val="22"/>
          <w:szCs w:val="22"/>
          <w:lang w:eastAsia="en-US"/>
        </w:rPr>
        <w:t xml:space="preserve">izdevumi </w:t>
      </w:r>
      <w:r>
        <w:rPr>
          <w:rFonts w:eastAsia="Calibri"/>
          <w:bCs/>
          <w:sz w:val="22"/>
          <w:szCs w:val="22"/>
          <w:lang w:eastAsia="en-US"/>
        </w:rPr>
        <w:t xml:space="preserve">ir </w:t>
      </w:r>
      <w:r w:rsidR="00F21BD4">
        <w:rPr>
          <w:rFonts w:eastAsia="Calibri"/>
          <w:bCs/>
          <w:sz w:val="22"/>
          <w:szCs w:val="22"/>
          <w:lang w:eastAsia="en-US"/>
        </w:rPr>
        <w:t xml:space="preserve">palielinājušies </w:t>
      </w:r>
      <w:r>
        <w:rPr>
          <w:rFonts w:eastAsia="Calibri"/>
          <w:bCs/>
          <w:sz w:val="22"/>
          <w:szCs w:val="22"/>
          <w:lang w:eastAsia="en-US"/>
        </w:rPr>
        <w:t xml:space="preserve">par </w:t>
      </w:r>
      <w:r w:rsidR="00F21BD4">
        <w:rPr>
          <w:rFonts w:eastAsia="Calibri"/>
          <w:bCs/>
          <w:sz w:val="22"/>
          <w:szCs w:val="22"/>
          <w:lang w:eastAsia="en-US"/>
        </w:rPr>
        <w:t>6 482</w:t>
      </w:r>
      <w:r>
        <w:rPr>
          <w:rFonts w:eastAsia="Calibri"/>
          <w:bCs/>
          <w:sz w:val="22"/>
          <w:szCs w:val="22"/>
          <w:lang w:eastAsia="en-US"/>
        </w:rPr>
        <w:t xml:space="preserve"> EUR. </w:t>
      </w:r>
    </w:p>
    <w:p w14:paraId="2AECB812" w14:textId="77777777" w:rsidR="004F73D2" w:rsidRDefault="00D57D00" w:rsidP="004F73D2">
      <w:pPr>
        <w:spacing w:line="240" w:lineRule="atLeast"/>
        <w:jc w:val="both"/>
        <w:rPr>
          <w:rFonts w:eastAsia="Calibri"/>
          <w:bCs/>
          <w:sz w:val="22"/>
          <w:szCs w:val="22"/>
          <w:lang w:eastAsia="en-US"/>
        </w:rPr>
      </w:pPr>
      <w:r>
        <w:rPr>
          <w:rFonts w:eastAsia="Calibri"/>
          <w:bCs/>
          <w:sz w:val="22"/>
          <w:szCs w:val="22"/>
          <w:lang w:eastAsia="en-US"/>
        </w:rPr>
        <w:t>izdevumu samazinājum</w:t>
      </w:r>
      <w:r w:rsidR="004F73D2">
        <w:rPr>
          <w:rFonts w:eastAsia="Calibri"/>
          <w:bCs/>
          <w:sz w:val="22"/>
          <w:szCs w:val="22"/>
          <w:lang w:eastAsia="en-US"/>
        </w:rPr>
        <w:t>s:</w:t>
      </w:r>
    </w:p>
    <w:p w14:paraId="4CCE80DA" w14:textId="45256DCC" w:rsidR="004F73D2" w:rsidRDefault="00D57D00" w:rsidP="004F73D2">
      <w:pPr>
        <w:spacing w:line="240" w:lineRule="atLeast"/>
        <w:jc w:val="both"/>
        <w:rPr>
          <w:rFonts w:eastAsia="Calibri"/>
          <w:bCs/>
          <w:sz w:val="22"/>
          <w:szCs w:val="22"/>
          <w:lang w:eastAsia="en-US"/>
        </w:rPr>
      </w:pPr>
      <w:r>
        <w:rPr>
          <w:rFonts w:eastAsia="Calibri"/>
          <w:bCs/>
          <w:sz w:val="22"/>
          <w:szCs w:val="22"/>
          <w:lang w:eastAsia="en-US"/>
        </w:rPr>
        <w:t xml:space="preserve"> </w:t>
      </w:r>
      <w:proofErr w:type="spellStart"/>
      <w:r w:rsidR="00801ABE">
        <w:rPr>
          <w:rFonts w:eastAsia="Calibri"/>
          <w:bCs/>
          <w:sz w:val="22"/>
          <w:szCs w:val="22"/>
          <w:lang w:eastAsia="en-US"/>
        </w:rPr>
        <w:t>transferta</w:t>
      </w:r>
      <w:proofErr w:type="spellEnd"/>
      <w:r w:rsidR="00801ABE">
        <w:rPr>
          <w:rFonts w:eastAsia="Calibri"/>
          <w:bCs/>
          <w:sz w:val="22"/>
          <w:szCs w:val="22"/>
          <w:lang w:eastAsia="en-US"/>
        </w:rPr>
        <w:t xml:space="preserve"> samazinājum</w:t>
      </w:r>
      <w:r w:rsidR="004F73D2">
        <w:rPr>
          <w:rFonts w:eastAsia="Calibri"/>
          <w:bCs/>
          <w:sz w:val="22"/>
          <w:szCs w:val="22"/>
          <w:lang w:eastAsia="en-US"/>
        </w:rPr>
        <w:t>s</w:t>
      </w:r>
      <w:r w:rsidR="00801ABE">
        <w:rPr>
          <w:rFonts w:eastAsia="Calibri"/>
          <w:bCs/>
          <w:sz w:val="22"/>
          <w:szCs w:val="22"/>
          <w:lang w:eastAsia="en-US"/>
        </w:rPr>
        <w:t xml:space="preserve"> </w:t>
      </w:r>
      <w:r w:rsidR="006B610E">
        <w:rPr>
          <w:rFonts w:eastAsia="Calibri"/>
          <w:bCs/>
          <w:sz w:val="22"/>
          <w:szCs w:val="22"/>
          <w:lang w:eastAsia="en-US"/>
        </w:rPr>
        <w:t xml:space="preserve">apvienību pārvaldēm </w:t>
      </w:r>
      <w:r w:rsidR="00801ABE">
        <w:t xml:space="preserve">par pabalstiem brīvpusdienām </w:t>
      </w:r>
      <w:r w:rsidR="00E563FF">
        <w:t xml:space="preserve">skolēniem </w:t>
      </w:r>
      <w:r w:rsidR="00801ABE">
        <w:t>un darbiniekiem (pārējās izmaksas)</w:t>
      </w:r>
      <w:r w:rsidR="004F73D2">
        <w:rPr>
          <w:rFonts w:eastAsia="Calibri"/>
          <w:bCs/>
          <w:sz w:val="22"/>
          <w:szCs w:val="22"/>
          <w:lang w:eastAsia="en-US"/>
        </w:rPr>
        <w:t>.</w:t>
      </w:r>
    </w:p>
    <w:p w14:paraId="47D6BA10" w14:textId="77777777" w:rsidR="004F73D2" w:rsidRDefault="00092490" w:rsidP="004F73D2">
      <w:pPr>
        <w:spacing w:line="240" w:lineRule="atLeast"/>
        <w:jc w:val="both"/>
        <w:rPr>
          <w:rFonts w:eastAsia="Calibri"/>
          <w:bCs/>
          <w:sz w:val="22"/>
          <w:szCs w:val="22"/>
          <w:lang w:eastAsia="en-US"/>
        </w:rPr>
      </w:pPr>
      <w:r>
        <w:rPr>
          <w:rFonts w:eastAsia="Calibri"/>
          <w:bCs/>
          <w:sz w:val="22"/>
          <w:szCs w:val="22"/>
          <w:lang w:eastAsia="en-US"/>
        </w:rPr>
        <w:t>izdevumu palielinājums</w:t>
      </w:r>
      <w:r w:rsidR="004F73D2">
        <w:rPr>
          <w:rFonts w:eastAsia="Calibri"/>
          <w:bCs/>
          <w:sz w:val="22"/>
          <w:szCs w:val="22"/>
          <w:lang w:eastAsia="en-US"/>
        </w:rPr>
        <w:t>:</w:t>
      </w:r>
    </w:p>
    <w:p w14:paraId="57A49B45" w14:textId="62F70612" w:rsidR="004F73D2" w:rsidRDefault="00092490" w:rsidP="004F73D2">
      <w:pPr>
        <w:spacing w:line="240" w:lineRule="atLeast"/>
        <w:jc w:val="both"/>
        <w:rPr>
          <w:rFonts w:eastAsia="Calibri"/>
          <w:bCs/>
          <w:sz w:val="22"/>
          <w:szCs w:val="22"/>
          <w:lang w:eastAsia="en-US"/>
        </w:rPr>
      </w:pPr>
      <w:r>
        <w:rPr>
          <w:rFonts w:eastAsia="Calibri"/>
          <w:bCs/>
          <w:sz w:val="22"/>
          <w:szCs w:val="22"/>
          <w:lang w:eastAsia="en-US"/>
        </w:rPr>
        <w:t xml:space="preserve"> </w:t>
      </w:r>
      <w:r w:rsidR="0057413E">
        <w:rPr>
          <w:rFonts w:eastAsia="Calibri"/>
          <w:bCs/>
          <w:sz w:val="22"/>
          <w:szCs w:val="22"/>
          <w:lang w:eastAsia="en-US"/>
        </w:rPr>
        <w:t>Dricān</w:t>
      </w:r>
      <w:r>
        <w:rPr>
          <w:rFonts w:eastAsia="Calibri"/>
          <w:bCs/>
          <w:sz w:val="22"/>
          <w:szCs w:val="22"/>
          <w:lang w:eastAsia="en-US"/>
        </w:rPr>
        <w:t>u a</w:t>
      </w:r>
      <w:r w:rsidR="004F73D2">
        <w:rPr>
          <w:rFonts w:eastAsia="Calibri"/>
          <w:bCs/>
          <w:sz w:val="22"/>
          <w:szCs w:val="22"/>
          <w:lang w:eastAsia="en-US"/>
        </w:rPr>
        <w:t>p</w:t>
      </w:r>
      <w:r>
        <w:rPr>
          <w:rFonts w:eastAsia="Calibri"/>
          <w:bCs/>
          <w:sz w:val="22"/>
          <w:szCs w:val="22"/>
          <w:lang w:eastAsia="en-US"/>
        </w:rPr>
        <w:t>vienības pārvaldes</w:t>
      </w:r>
      <w:r w:rsidR="0057413E">
        <w:rPr>
          <w:rFonts w:eastAsia="Calibri"/>
          <w:bCs/>
          <w:sz w:val="22"/>
          <w:szCs w:val="22"/>
          <w:lang w:eastAsia="en-US"/>
        </w:rPr>
        <w:t xml:space="preserve"> 2 mi</w:t>
      </w:r>
      <w:r w:rsidR="00571AAD">
        <w:rPr>
          <w:rFonts w:eastAsia="Calibri"/>
          <w:bCs/>
          <w:sz w:val="22"/>
          <w:szCs w:val="22"/>
          <w:lang w:eastAsia="en-US"/>
        </w:rPr>
        <w:t>kr</w:t>
      </w:r>
      <w:r w:rsidR="0057413E">
        <w:rPr>
          <w:rFonts w:eastAsia="Calibri"/>
          <w:bCs/>
          <w:sz w:val="22"/>
          <w:szCs w:val="22"/>
          <w:lang w:eastAsia="en-US"/>
        </w:rPr>
        <w:t>oautobusu iegāde</w:t>
      </w:r>
      <w:r w:rsidR="000E0EEA">
        <w:rPr>
          <w:rFonts w:eastAsia="Calibri"/>
          <w:bCs/>
          <w:sz w:val="22"/>
          <w:szCs w:val="22"/>
          <w:lang w:eastAsia="en-US"/>
        </w:rPr>
        <w:t>.</w:t>
      </w:r>
    </w:p>
    <w:p w14:paraId="47D01F2A" w14:textId="25A426AF" w:rsidR="00D57D00" w:rsidRPr="00200830" w:rsidRDefault="000E0EEA" w:rsidP="004F73D2">
      <w:pPr>
        <w:spacing w:line="240" w:lineRule="atLeast"/>
        <w:jc w:val="both"/>
        <w:rPr>
          <w:rFonts w:eastAsia="Calibri"/>
          <w:bCs/>
          <w:sz w:val="22"/>
          <w:szCs w:val="22"/>
          <w:lang w:eastAsia="en-US"/>
        </w:rPr>
      </w:pPr>
      <w:r>
        <w:rPr>
          <w:rFonts w:eastAsia="Calibri"/>
          <w:bCs/>
          <w:sz w:val="22"/>
          <w:szCs w:val="22"/>
          <w:lang w:eastAsia="en-US"/>
        </w:rPr>
        <w:t>C</w:t>
      </w:r>
      <w:r w:rsidR="00D57D00">
        <w:rPr>
          <w:rFonts w:eastAsia="Calibri"/>
          <w:bCs/>
          <w:sz w:val="22"/>
          <w:szCs w:val="22"/>
          <w:lang w:eastAsia="en-US"/>
        </w:rPr>
        <w:t>it</w:t>
      </w:r>
      <w:r w:rsidR="0055125A">
        <w:rPr>
          <w:rFonts w:eastAsia="Calibri"/>
          <w:bCs/>
          <w:sz w:val="22"/>
          <w:szCs w:val="22"/>
          <w:lang w:eastAsia="en-US"/>
        </w:rPr>
        <w:t>i</w:t>
      </w:r>
      <w:r w:rsidR="00D57D00">
        <w:rPr>
          <w:rFonts w:eastAsia="Calibri"/>
          <w:bCs/>
          <w:sz w:val="22"/>
          <w:szCs w:val="22"/>
          <w:lang w:eastAsia="en-US"/>
        </w:rPr>
        <w:t xml:space="preserve"> apvienīb</w:t>
      </w:r>
      <w:r w:rsidR="00A01E7F">
        <w:rPr>
          <w:rFonts w:eastAsia="Calibri"/>
          <w:bCs/>
          <w:sz w:val="22"/>
          <w:szCs w:val="22"/>
          <w:lang w:eastAsia="en-US"/>
        </w:rPr>
        <w:t>u</w:t>
      </w:r>
      <w:r w:rsidR="00D57D00">
        <w:rPr>
          <w:rFonts w:eastAsia="Calibri"/>
          <w:bCs/>
          <w:sz w:val="22"/>
          <w:szCs w:val="22"/>
          <w:lang w:eastAsia="en-US"/>
        </w:rPr>
        <w:t xml:space="preserve"> pārvalžu ārējie</w:t>
      </w:r>
      <w:r w:rsidR="00A01E7F">
        <w:rPr>
          <w:rFonts w:eastAsia="Calibri"/>
          <w:bCs/>
          <w:sz w:val="22"/>
          <w:szCs w:val="22"/>
          <w:lang w:eastAsia="en-US"/>
        </w:rPr>
        <w:t xml:space="preserve"> </w:t>
      </w:r>
      <w:r w:rsidR="0055125A">
        <w:rPr>
          <w:rFonts w:eastAsia="Calibri"/>
          <w:bCs/>
          <w:sz w:val="22"/>
          <w:szCs w:val="22"/>
          <w:lang w:eastAsia="en-US"/>
        </w:rPr>
        <w:t>budžeta grozījumi</w:t>
      </w:r>
      <w:r w:rsidR="00092490">
        <w:rPr>
          <w:rFonts w:eastAsia="Calibri"/>
          <w:bCs/>
          <w:sz w:val="22"/>
          <w:szCs w:val="22"/>
          <w:lang w:eastAsia="en-US"/>
        </w:rPr>
        <w:t>.</w:t>
      </w:r>
    </w:p>
    <w:p w14:paraId="0F93B303" w14:textId="77777777" w:rsidR="00477AF1" w:rsidRPr="00477AF1" w:rsidRDefault="00477AF1" w:rsidP="00477AF1">
      <w:pPr>
        <w:spacing w:line="240" w:lineRule="atLeast"/>
        <w:ind w:firstLine="720"/>
        <w:jc w:val="both"/>
        <w:rPr>
          <w:color w:val="EE0000"/>
          <w:sz w:val="22"/>
          <w:szCs w:val="22"/>
          <w:lang w:eastAsia="ar-SA"/>
        </w:rPr>
      </w:pPr>
    </w:p>
    <w:p w14:paraId="3047368F" w14:textId="77777777" w:rsidR="00477AF1" w:rsidRDefault="00477AF1" w:rsidP="00477AF1">
      <w:pPr>
        <w:spacing w:line="240" w:lineRule="atLeast"/>
        <w:ind w:firstLine="720"/>
        <w:jc w:val="both"/>
        <w:rPr>
          <w:rFonts w:eastAsia="Calibri"/>
          <w:b/>
          <w:sz w:val="22"/>
          <w:szCs w:val="22"/>
          <w:lang w:eastAsia="en-US"/>
        </w:rPr>
      </w:pPr>
      <w:r w:rsidRPr="00DB41C9">
        <w:rPr>
          <w:rFonts w:eastAsia="Calibri"/>
          <w:b/>
          <w:sz w:val="22"/>
          <w:szCs w:val="22"/>
          <w:lang w:eastAsia="en-US"/>
        </w:rPr>
        <w:t xml:space="preserve">Ekonomiskā darbība </w:t>
      </w:r>
    </w:p>
    <w:p w14:paraId="03E0E0F5" w14:textId="77777777" w:rsidR="00D57D00" w:rsidRDefault="00D57D00" w:rsidP="00477AF1">
      <w:pPr>
        <w:spacing w:line="240" w:lineRule="atLeast"/>
        <w:ind w:firstLine="720"/>
        <w:jc w:val="both"/>
        <w:rPr>
          <w:rFonts w:eastAsia="Calibri"/>
          <w:b/>
          <w:sz w:val="22"/>
          <w:szCs w:val="22"/>
          <w:lang w:eastAsia="en-US"/>
        </w:rPr>
      </w:pPr>
    </w:p>
    <w:p w14:paraId="36647902" w14:textId="56818B3A" w:rsidR="004F73D2" w:rsidRDefault="00D57D00" w:rsidP="00D57D00">
      <w:pPr>
        <w:spacing w:line="240" w:lineRule="atLeast"/>
        <w:jc w:val="both"/>
        <w:rPr>
          <w:rFonts w:eastAsia="Calibri"/>
          <w:bCs/>
          <w:sz w:val="22"/>
          <w:szCs w:val="22"/>
          <w:lang w:eastAsia="en-US"/>
        </w:rPr>
      </w:pPr>
      <w:r>
        <w:rPr>
          <w:rFonts w:eastAsia="Calibri"/>
          <w:bCs/>
          <w:sz w:val="22"/>
          <w:szCs w:val="22"/>
          <w:lang w:eastAsia="en-US"/>
        </w:rPr>
        <w:t xml:space="preserve">   Ekonomiskās darbības izdevumi ir </w:t>
      </w:r>
      <w:r w:rsidR="005C020B">
        <w:rPr>
          <w:rFonts w:eastAsia="Calibri"/>
          <w:bCs/>
          <w:sz w:val="22"/>
          <w:szCs w:val="22"/>
          <w:lang w:eastAsia="en-US"/>
        </w:rPr>
        <w:t>samazinājušies</w:t>
      </w:r>
      <w:r>
        <w:rPr>
          <w:rFonts w:eastAsia="Calibri"/>
          <w:bCs/>
          <w:sz w:val="22"/>
          <w:szCs w:val="22"/>
          <w:lang w:eastAsia="en-US"/>
        </w:rPr>
        <w:t xml:space="preserve"> par</w:t>
      </w:r>
      <w:r w:rsidR="005C020B">
        <w:rPr>
          <w:rFonts w:eastAsia="Calibri"/>
          <w:bCs/>
          <w:sz w:val="22"/>
          <w:szCs w:val="22"/>
          <w:lang w:eastAsia="en-US"/>
        </w:rPr>
        <w:t xml:space="preserve"> -854 911</w:t>
      </w:r>
      <w:r>
        <w:rPr>
          <w:rFonts w:eastAsia="Calibri"/>
          <w:bCs/>
          <w:sz w:val="22"/>
          <w:szCs w:val="22"/>
          <w:lang w:eastAsia="en-US"/>
        </w:rPr>
        <w:t xml:space="preserve"> EUR.</w:t>
      </w:r>
    </w:p>
    <w:p w14:paraId="3F99C127" w14:textId="689D27E0" w:rsidR="004F73D2" w:rsidRDefault="004F73D2" w:rsidP="00D57D00">
      <w:pPr>
        <w:spacing w:line="240" w:lineRule="atLeast"/>
        <w:jc w:val="both"/>
        <w:rPr>
          <w:rFonts w:eastAsia="Calibri"/>
          <w:bCs/>
          <w:sz w:val="22"/>
          <w:szCs w:val="22"/>
          <w:lang w:eastAsia="en-US"/>
        </w:rPr>
      </w:pPr>
      <w:r>
        <w:rPr>
          <w:rFonts w:eastAsia="Calibri"/>
          <w:bCs/>
          <w:sz w:val="22"/>
          <w:szCs w:val="22"/>
          <w:lang w:eastAsia="en-US"/>
        </w:rPr>
        <w:t xml:space="preserve">Izdevumu </w:t>
      </w:r>
      <w:r w:rsidR="005C020B">
        <w:rPr>
          <w:rFonts w:eastAsia="Calibri"/>
          <w:bCs/>
          <w:sz w:val="22"/>
          <w:szCs w:val="22"/>
          <w:lang w:eastAsia="en-US"/>
        </w:rPr>
        <w:t xml:space="preserve"> </w:t>
      </w:r>
      <w:r>
        <w:rPr>
          <w:rFonts w:eastAsia="Calibri"/>
          <w:bCs/>
          <w:sz w:val="22"/>
          <w:szCs w:val="22"/>
          <w:lang w:eastAsia="en-US"/>
        </w:rPr>
        <w:t>palielinājums:</w:t>
      </w:r>
    </w:p>
    <w:p w14:paraId="562AC52A" w14:textId="38B5C179" w:rsidR="004F73D2" w:rsidRDefault="00D57D00" w:rsidP="00D57D00">
      <w:pPr>
        <w:spacing w:line="240" w:lineRule="atLeast"/>
        <w:jc w:val="both"/>
        <w:rPr>
          <w:rFonts w:eastAsia="Calibri"/>
          <w:bCs/>
          <w:sz w:val="22"/>
          <w:szCs w:val="22"/>
          <w:lang w:eastAsia="en-US"/>
        </w:rPr>
      </w:pPr>
      <w:r>
        <w:rPr>
          <w:rFonts w:eastAsia="Calibri"/>
          <w:bCs/>
          <w:sz w:val="22"/>
          <w:szCs w:val="22"/>
          <w:lang w:eastAsia="en-US"/>
        </w:rPr>
        <w:t>nekustamā īpašuma atsavināšana</w:t>
      </w:r>
      <w:r w:rsidR="000E0EEA">
        <w:rPr>
          <w:rFonts w:eastAsia="Calibri"/>
          <w:bCs/>
          <w:sz w:val="22"/>
          <w:szCs w:val="22"/>
          <w:lang w:eastAsia="en-US"/>
        </w:rPr>
        <w:t>.</w:t>
      </w:r>
    </w:p>
    <w:p w14:paraId="32C27474" w14:textId="42143079" w:rsidR="004F73D2" w:rsidRDefault="000E0EEA" w:rsidP="00D57D00">
      <w:pPr>
        <w:spacing w:line="240" w:lineRule="atLeast"/>
        <w:jc w:val="both"/>
        <w:rPr>
          <w:rFonts w:eastAsia="Calibri"/>
          <w:bCs/>
          <w:sz w:val="22"/>
          <w:szCs w:val="22"/>
          <w:lang w:eastAsia="en-US"/>
        </w:rPr>
      </w:pPr>
      <w:r>
        <w:rPr>
          <w:rFonts w:eastAsia="Calibri"/>
          <w:bCs/>
          <w:sz w:val="22"/>
          <w:szCs w:val="22"/>
          <w:lang w:eastAsia="en-US"/>
        </w:rPr>
        <w:t>I</w:t>
      </w:r>
      <w:r w:rsidR="00F83781" w:rsidRPr="00F83781">
        <w:rPr>
          <w:rFonts w:eastAsia="Calibri"/>
          <w:bCs/>
          <w:sz w:val="22"/>
          <w:szCs w:val="22"/>
          <w:lang w:eastAsia="en-US"/>
        </w:rPr>
        <w:t>zdevumu samazinājums</w:t>
      </w:r>
      <w:r w:rsidR="004F73D2">
        <w:rPr>
          <w:rFonts w:eastAsia="Calibri"/>
          <w:bCs/>
          <w:sz w:val="22"/>
          <w:szCs w:val="22"/>
          <w:lang w:eastAsia="en-US"/>
        </w:rPr>
        <w:t>:</w:t>
      </w:r>
    </w:p>
    <w:p w14:paraId="429FAAD3" w14:textId="77777777" w:rsidR="000526F2" w:rsidRDefault="00F83781" w:rsidP="00D57D00">
      <w:pPr>
        <w:spacing w:line="240" w:lineRule="atLeast"/>
        <w:jc w:val="both"/>
        <w:rPr>
          <w:lang w:eastAsia="ar-SA"/>
        </w:rPr>
      </w:pPr>
      <w:r w:rsidRPr="00F83781">
        <w:rPr>
          <w:rFonts w:eastAsia="Calibri"/>
          <w:bCs/>
          <w:sz w:val="22"/>
          <w:szCs w:val="22"/>
          <w:lang w:eastAsia="en-US"/>
        </w:rPr>
        <w:t>projekt</w:t>
      </w:r>
      <w:r w:rsidR="004F73D2">
        <w:rPr>
          <w:rFonts w:eastAsia="Calibri"/>
          <w:bCs/>
          <w:sz w:val="22"/>
          <w:szCs w:val="22"/>
          <w:lang w:eastAsia="en-US"/>
        </w:rPr>
        <w:t>s</w:t>
      </w:r>
      <w:r w:rsidRPr="00F83781">
        <w:rPr>
          <w:rFonts w:eastAsia="Calibri"/>
          <w:bCs/>
          <w:sz w:val="22"/>
          <w:szCs w:val="22"/>
          <w:lang w:eastAsia="en-US"/>
        </w:rPr>
        <w:t xml:space="preserve"> </w:t>
      </w:r>
      <w:r w:rsidR="000526F2" w:rsidRPr="0092126E">
        <w:rPr>
          <w:lang w:eastAsia="ar-SA"/>
        </w:rPr>
        <w:t>"</w:t>
      </w:r>
      <w:r w:rsidR="000526F2">
        <w:rPr>
          <w:lang w:eastAsia="ar-SA"/>
        </w:rPr>
        <w:t xml:space="preserve">Publiskās </w:t>
      </w:r>
      <w:proofErr w:type="spellStart"/>
      <w:r w:rsidR="000526F2">
        <w:rPr>
          <w:lang w:eastAsia="ar-SA"/>
        </w:rPr>
        <w:t>ārtelpas</w:t>
      </w:r>
      <w:proofErr w:type="spellEnd"/>
      <w:r w:rsidR="000526F2">
        <w:rPr>
          <w:lang w:eastAsia="ar-SA"/>
        </w:rPr>
        <w:t xml:space="preserve"> attīstība Rēzeknes novada </w:t>
      </w:r>
      <w:proofErr w:type="spellStart"/>
      <w:r w:rsidR="000526F2" w:rsidRPr="0092126E">
        <w:rPr>
          <w:lang w:eastAsia="ar-SA"/>
        </w:rPr>
        <w:t>Ančupānu</w:t>
      </w:r>
      <w:proofErr w:type="spellEnd"/>
      <w:r w:rsidR="000526F2" w:rsidRPr="0092126E">
        <w:rPr>
          <w:lang w:eastAsia="ar-SA"/>
        </w:rPr>
        <w:t xml:space="preserve"> kartodrom</w:t>
      </w:r>
      <w:r w:rsidR="000526F2">
        <w:rPr>
          <w:lang w:eastAsia="ar-SA"/>
        </w:rPr>
        <w:t>ā</w:t>
      </w:r>
      <w:r w:rsidR="000526F2" w:rsidRPr="0092126E">
        <w:rPr>
          <w:lang w:eastAsia="ar-SA"/>
        </w:rPr>
        <w:t xml:space="preserve">" </w:t>
      </w:r>
      <w:r w:rsidR="000526F2">
        <w:rPr>
          <w:lang w:eastAsia="ar-SA"/>
        </w:rPr>
        <w:t>(realizācija</w:t>
      </w:r>
      <w:r w:rsidR="000526F2" w:rsidRPr="0092126E">
        <w:rPr>
          <w:lang w:eastAsia="ar-SA"/>
        </w:rPr>
        <w:t xml:space="preserve"> 2026. gadā</w:t>
      </w:r>
      <w:r w:rsidR="000526F2">
        <w:rPr>
          <w:lang w:eastAsia="ar-SA"/>
        </w:rPr>
        <w:t xml:space="preserve">); </w:t>
      </w:r>
    </w:p>
    <w:p w14:paraId="4D657331" w14:textId="2677BC66" w:rsidR="004F73D2" w:rsidRPr="004F73D2" w:rsidRDefault="00B04044" w:rsidP="00D57D00">
      <w:pPr>
        <w:spacing w:line="240" w:lineRule="atLeast"/>
        <w:jc w:val="both"/>
        <w:rPr>
          <w:rFonts w:eastAsia="Calibri"/>
          <w:bCs/>
          <w:sz w:val="22"/>
          <w:szCs w:val="22"/>
          <w:lang w:eastAsia="en-US"/>
        </w:rPr>
      </w:pPr>
      <w:r>
        <w:rPr>
          <w:rFonts w:eastAsia="Calibri"/>
          <w:bCs/>
          <w:sz w:val="22"/>
          <w:szCs w:val="22"/>
          <w:lang w:eastAsia="en-US"/>
        </w:rPr>
        <w:t>projekt</w:t>
      </w:r>
      <w:r w:rsidR="004F73D2">
        <w:rPr>
          <w:rFonts w:eastAsia="Calibri"/>
          <w:bCs/>
          <w:sz w:val="22"/>
          <w:szCs w:val="22"/>
          <w:lang w:eastAsia="en-US"/>
        </w:rPr>
        <w:t>s</w:t>
      </w:r>
      <w:r w:rsidR="00F83781">
        <w:rPr>
          <w:rFonts w:eastAsia="Calibri"/>
          <w:bCs/>
          <w:sz w:val="22"/>
          <w:szCs w:val="22"/>
          <w:lang w:eastAsia="en-US"/>
        </w:rPr>
        <w:t xml:space="preserve"> </w:t>
      </w:r>
      <w:r>
        <w:rPr>
          <w:rFonts w:eastAsia="Calibri"/>
          <w:bCs/>
          <w:sz w:val="22"/>
          <w:szCs w:val="22"/>
          <w:lang w:eastAsia="en-US"/>
        </w:rPr>
        <w:t>“</w:t>
      </w:r>
      <w:r>
        <w:t xml:space="preserve">Publiskā infrastruktūra </w:t>
      </w:r>
      <w:r w:rsidRPr="00541AD1">
        <w:rPr>
          <w:sz w:val="22"/>
          <w:szCs w:val="22"/>
        </w:rPr>
        <w:t>uzņēmējdarbības atbalstam Rēzeknes novada Viļānu pilsētā”</w:t>
      </w:r>
      <w:r w:rsidR="00703054">
        <w:rPr>
          <w:sz w:val="22"/>
          <w:szCs w:val="22"/>
        </w:rPr>
        <w:t xml:space="preserve"> (izdevumu korekcija);</w:t>
      </w:r>
    </w:p>
    <w:p w14:paraId="0C26DA6B" w14:textId="5E034144" w:rsidR="004F73D2" w:rsidRDefault="004F73D2" w:rsidP="00D57D00">
      <w:pPr>
        <w:spacing w:line="240" w:lineRule="atLeast"/>
        <w:jc w:val="both"/>
        <w:rPr>
          <w:sz w:val="22"/>
          <w:szCs w:val="22"/>
        </w:rPr>
      </w:pPr>
      <w:r>
        <w:rPr>
          <w:sz w:val="22"/>
          <w:szCs w:val="22"/>
        </w:rPr>
        <w:t xml:space="preserve">projekts </w:t>
      </w:r>
      <w:r w:rsidR="00B04044" w:rsidRPr="00541AD1">
        <w:rPr>
          <w:sz w:val="22"/>
          <w:szCs w:val="22"/>
        </w:rPr>
        <w:t>“Publiskās infrastruktūras uzlabošana uzņēmējdarbības veicināšanai Rēzeknes novadā”</w:t>
      </w:r>
      <w:r w:rsidR="00703054">
        <w:rPr>
          <w:sz w:val="22"/>
          <w:szCs w:val="22"/>
        </w:rPr>
        <w:t xml:space="preserve"> (izdevumu korekcija);</w:t>
      </w:r>
      <w:r w:rsidR="000E0EEA">
        <w:rPr>
          <w:sz w:val="22"/>
          <w:szCs w:val="22"/>
        </w:rPr>
        <w:t>.</w:t>
      </w:r>
    </w:p>
    <w:p w14:paraId="0D243AD2" w14:textId="4F025C80" w:rsidR="00D57D00" w:rsidRPr="00D57D00" w:rsidRDefault="000E0EEA" w:rsidP="00D57D00">
      <w:pPr>
        <w:spacing w:line="240" w:lineRule="atLeast"/>
        <w:jc w:val="both"/>
        <w:rPr>
          <w:rFonts w:eastAsia="Calibri"/>
          <w:bCs/>
          <w:sz w:val="22"/>
          <w:szCs w:val="22"/>
          <w:lang w:eastAsia="en-US"/>
        </w:rPr>
      </w:pPr>
      <w:r>
        <w:rPr>
          <w:sz w:val="22"/>
          <w:szCs w:val="22"/>
        </w:rPr>
        <w:t>C</w:t>
      </w:r>
      <w:r w:rsidR="00AC0A77" w:rsidRPr="00541AD1">
        <w:rPr>
          <w:sz w:val="22"/>
          <w:szCs w:val="22"/>
        </w:rPr>
        <w:t>iti apvienību pārvalžu ārēji</w:t>
      </w:r>
      <w:r w:rsidR="004F73D2">
        <w:rPr>
          <w:sz w:val="22"/>
          <w:szCs w:val="22"/>
        </w:rPr>
        <w:t>e</w:t>
      </w:r>
      <w:r w:rsidR="00AC0A77" w:rsidRPr="00541AD1">
        <w:rPr>
          <w:sz w:val="22"/>
          <w:szCs w:val="22"/>
        </w:rPr>
        <w:t xml:space="preserve"> budžeta grozījumi</w:t>
      </w:r>
    </w:p>
    <w:p w14:paraId="2F21D24D" w14:textId="77777777" w:rsidR="00200830" w:rsidRDefault="00200830" w:rsidP="00DB41C9">
      <w:pPr>
        <w:spacing w:line="240" w:lineRule="atLeast"/>
        <w:jc w:val="both"/>
        <w:rPr>
          <w:rFonts w:eastAsia="Calibri"/>
          <w:bCs/>
          <w:color w:val="EE0000"/>
          <w:sz w:val="22"/>
          <w:szCs w:val="22"/>
          <w:lang w:eastAsia="en-US"/>
        </w:rPr>
      </w:pPr>
    </w:p>
    <w:p w14:paraId="37CDC7B2" w14:textId="10263D5D" w:rsidR="00200830" w:rsidRDefault="0055125A" w:rsidP="00477AF1">
      <w:pPr>
        <w:spacing w:line="240" w:lineRule="atLeast"/>
        <w:ind w:firstLine="720"/>
        <w:jc w:val="both"/>
        <w:rPr>
          <w:rFonts w:eastAsia="Calibri"/>
          <w:b/>
          <w:sz w:val="22"/>
          <w:szCs w:val="22"/>
          <w:lang w:eastAsia="en-US"/>
        </w:rPr>
      </w:pPr>
      <w:r>
        <w:rPr>
          <w:rFonts w:eastAsia="Calibri"/>
          <w:b/>
          <w:sz w:val="22"/>
          <w:szCs w:val="22"/>
          <w:lang w:eastAsia="en-US"/>
        </w:rPr>
        <w:t>Vides aizsardzība</w:t>
      </w:r>
    </w:p>
    <w:p w14:paraId="1B46671A" w14:textId="77777777" w:rsidR="0055125A" w:rsidRDefault="0055125A" w:rsidP="00477AF1">
      <w:pPr>
        <w:spacing w:line="240" w:lineRule="atLeast"/>
        <w:ind w:firstLine="720"/>
        <w:jc w:val="both"/>
        <w:rPr>
          <w:rFonts w:eastAsia="Calibri"/>
          <w:b/>
          <w:sz w:val="22"/>
          <w:szCs w:val="22"/>
          <w:lang w:eastAsia="en-US"/>
        </w:rPr>
      </w:pPr>
    </w:p>
    <w:p w14:paraId="7396BE54" w14:textId="77777777" w:rsidR="004F73D2" w:rsidRDefault="0055125A" w:rsidP="0055125A">
      <w:pPr>
        <w:spacing w:line="240" w:lineRule="atLeast"/>
        <w:jc w:val="both"/>
        <w:rPr>
          <w:rFonts w:eastAsia="Calibri"/>
          <w:bCs/>
          <w:sz w:val="22"/>
          <w:szCs w:val="22"/>
          <w:lang w:eastAsia="en-US"/>
        </w:rPr>
      </w:pPr>
      <w:r>
        <w:rPr>
          <w:rFonts w:eastAsia="Calibri"/>
          <w:bCs/>
          <w:sz w:val="22"/>
          <w:szCs w:val="22"/>
          <w:lang w:eastAsia="en-US"/>
        </w:rPr>
        <w:t xml:space="preserve">   Vides aizsardzības izdevumi ir palielinājušies par </w:t>
      </w:r>
      <w:r w:rsidR="00B04044">
        <w:rPr>
          <w:rFonts w:eastAsia="Calibri"/>
          <w:bCs/>
          <w:sz w:val="22"/>
          <w:szCs w:val="22"/>
          <w:lang w:eastAsia="en-US"/>
        </w:rPr>
        <w:t xml:space="preserve">24 640 </w:t>
      </w:r>
      <w:r>
        <w:rPr>
          <w:rFonts w:eastAsia="Calibri"/>
          <w:bCs/>
          <w:sz w:val="22"/>
          <w:szCs w:val="22"/>
          <w:lang w:eastAsia="en-US"/>
        </w:rPr>
        <w:t xml:space="preserve"> EUR.</w:t>
      </w:r>
    </w:p>
    <w:p w14:paraId="32693C07" w14:textId="77777777" w:rsidR="004F73D2" w:rsidRDefault="004F73D2" w:rsidP="0055125A">
      <w:pPr>
        <w:spacing w:line="240" w:lineRule="atLeast"/>
        <w:jc w:val="both"/>
        <w:rPr>
          <w:rFonts w:eastAsia="Calibri"/>
          <w:bCs/>
          <w:sz w:val="22"/>
          <w:szCs w:val="22"/>
          <w:lang w:eastAsia="en-US"/>
        </w:rPr>
      </w:pPr>
      <w:r>
        <w:rPr>
          <w:rFonts w:eastAsia="Calibri"/>
          <w:bCs/>
          <w:sz w:val="22"/>
          <w:szCs w:val="22"/>
          <w:lang w:eastAsia="en-US"/>
        </w:rPr>
        <w:t>Izdevumu palielinājums:</w:t>
      </w:r>
    </w:p>
    <w:p w14:paraId="573F142B" w14:textId="3E87FD18" w:rsidR="00E34AAD" w:rsidRDefault="0055125A" w:rsidP="0055125A">
      <w:pPr>
        <w:spacing w:line="240" w:lineRule="atLeast"/>
        <w:jc w:val="both"/>
        <w:rPr>
          <w:rFonts w:eastAsia="Calibri"/>
          <w:bCs/>
          <w:sz w:val="22"/>
          <w:szCs w:val="22"/>
          <w:lang w:eastAsia="en-US"/>
        </w:rPr>
      </w:pPr>
      <w:r>
        <w:rPr>
          <w:rFonts w:eastAsia="Calibri"/>
          <w:bCs/>
          <w:sz w:val="22"/>
          <w:szCs w:val="22"/>
          <w:lang w:eastAsia="en-US"/>
        </w:rPr>
        <w:t xml:space="preserve"> </w:t>
      </w:r>
      <w:r w:rsidR="00B04044">
        <w:rPr>
          <w:rFonts w:eastAsia="Calibri"/>
          <w:bCs/>
          <w:sz w:val="22"/>
          <w:szCs w:val="22"/>
          <w:lang w:eastAsia="en-US"/>
        </w:rPr>
        <w:t>Kaunatas apvienībā saņemt</w:t>
      </w:r>
      <w:r w:rsidR="004F73D2">
        <w:rPr>
          <w:rFonts w:eastAsia="Calibri"/>
          <w:bCs/>
          <w:sz w:val="22"/>
          <w:szCs w:val="22"/>
          <w:lang w:eastAsia="en-US"/>
        </w:rPr>
        <w:t>ais</w:t>
      </w:r>
      <w:r w:rsidR="00B04044">
        <w:rPr>
          <w:rFonts w:eastAsia="Calibri"/>
          <w:bCs/>
          <w:sz w:val="22"/>
          <w:szCs w:val="22"/>
          <w:lang w:eastAsia="en-US"/>
        </w:rPr>
        <w:t xml:space="preserve"> finansējum</w:t>
      </w:r>
      <w:r w:rsidR="004F73D2">
        <w:rPr>
          <w:rFonts w:eastAsia="Calibri"/>
          <w:bCs/>
          <w:sz w:val="22"/>
          <w:szCs w:val="22"/>
          <w:lang w:eastAsia="en-US"/>
        </w:rPr>
        <w:t>s</w:t>
      </w:r>
      <w:r w:rsidR="00B04044">
        <w:rPr>
          <w:rFonts w:eastAsia="Calibri"/>
          <w:bCs/>
          <w:sz w:val="22"/>
          <w:szCs w:val="22"/>
          <w:lang w:eastAsia="en-US"/>
        </w:rPr>
        <w:t xml:space="preserve"> no</w:t>
      </w:r>
      <w:r w:rsidR="00B04044" w:rsidRPr="00B04044">
        <w:rPr>
          <w:rFonts w:eastAsia="Calibri"/>
          <w:bCs/>
          <w:sz w:val="22"/>
          <w:szCs w:val="22"/>
          <w:lang w:eastAsia="en-US"/>
        </w:rPr>
        <w:t xml:space="preserve"> LAD zivju fonda</w:t>
      </w:r>
      <w:r w:rsidR="00B04044">
        <w:rPr>
          <w:rFonts w:eastAsia="Calibri"/>
          <w:bCs/>
          <w:sz w:val="22"/>
          <w:szCs w:val="22"/>
          <w:lang w:eastAsia="en-US"/>
        </w:rPr>
        <w:t xml:space="preserve"> </w:t>
      </w:r>
      <w:r w:rsidR="00FC118F">
        <w:rPr>
          <w:rFonts w:eastAsia="Calibri"/>
          <w:bCs/>
          <w:sz w:val="22"/>
          <w:szCs w:val="22"/>
          <w:lang w:eastAsia="en-US"/>
        </w:rPr>
        <w:t xml:space="preserve">projektam </w:t>
      </w:r>
      <w:r w:rsidR="003D4774" w:rsidRPr="003D4774">
        <w:rPr>
          <w:rFonts w:eastAsia="Calibri"/>
          <w:bCs/>
          <w:sz w:val="22"/>
          <w:szCs w:val="22"/>
          <w:lang w:eastAsia="en-US"/>
        </w:rPr>
        <w:t xml:space="preserve">"Zivju krājumu papildināšana </w:t>
      </w:r>
      <w:proofErr w:type="spellStart"/>
      <w:r w:rsidR="003D4774" w:rsidRPr="003D4774">
        <w:rPr>
          <w:rFonts w:eastAsia="Calibri"/>
          <w:bCs/>
          <w:sz w:val="22"/>
          <w:szCs w:val="22"/>
          <w:lang w:eastAsia="en-US"/>
        </w:rPr>
        <w:t>Ismeru</w:t>
      </w:r>
      <w:proofErr w:type="spellEnd"/>
      <w:r w:rsidR="003D4774" w:rsidRPr="003D4774">
        <w:rPr>
          <w:rFonts w:eastAsia="Calibri"/>
          <w:bCs/>
          <w:sz w:val="22"/>
          <w:szCs w:val="22"/>
          <w:lang w:eastAsia="en-US"/>
        </w:rPr>
        <w:t xml:space="preserve">-Žogotu, Viraudas, </w:t>
      </w:r>
      <w:proofErr w:type="spellStart"/>
      <w:r w:rsidR="003D4774" w:rsidRPr="003D4774">
        <w:rPr>
          <w:rFonts w:eastAsia="Calibri"/>
          <w:bCs/>
          <w:sz w:val="22"/>
          <w:szCs w:val="22"/>
          <w:lang w:eastAsia="en-US"/>
        </w:rPr>
        <w:t>Idzepoles</w:t>
      </w:r>
      <w:proofErr w:type="spellEnd"/>
      <w:r w:rsidR="003D4774" w:rsidRPr="003D4774">
        <w:rPr>
          <w:rFonts w:eastAsia="Calibri"/>
          <w:bCs/>
          <w:sz w:val="22"/>
          <w:szCs w:val="22"/>
          <w:lang w:eastAsia="en-US"/>
        </w:rPr>
        <w:t xml:space="preserve"> ezeros Kaunatas apvienības teritorijā"</w:t>
      </w:r>
    </w:p>
    <w:p w14:paraId="53BFFB1D" w14:textId="6852240D" w:rsidR="0055125A" w:rsidRPr="0055125A" w:rsidRDefault="00E34AAD" w:rsidP="00E34AAD">
      <w:pPr>
        <w:spacing w:line="240" w:lineRule="atLeast"/>
        <w:jc w:val="both"/>
        <w:rPr>
          <w:rFonts w:eastAsia="Calibri"/>
          <w:bCs/>
          <w:sz w:val="22"/>
          <w:szCs w:val="22"/>
          <w:lang w:eastAsia="en-US"/>
        </w:rPr>
      </w:pPr>
      <w:r>
        <w:rPr>
          <w:rFonts w:eastAsia="Calibri"/>
          <w:bCs/>
          <w:sz w:val="22"/>
          <w:szCs w:val="22"/>
          <w:lang w:eastAsia="en-US"/>
        </w:rPr>
        <w:t>Kaunatas apvienības saņemtais</w:t>
      </w:r>
      <w:r w:rsidR="00B04044">
        <w:rPr>
          <w:rFonts w:eastAsia="Calibri"/>
          <w:bCs/>
          <w:sz w:val="22"/>
          <w:szCs w:val="22"/>
          <w:lang w:eastAsia="en-US"/>
        </w:rPr>
        <w:t xml:space="preserve"> f</w:t>
      </w:r>
      <w:r w:rsidR="00B04044" w:rsidRPr="00B04044">
        <w:rPr>
          <w:rFonts w:eastAsia="Calibri"/>
          <w:bCs/>
          <w:sz w:val="22"/>
          <w:szCs w:val="22"/>
          <w:lang w:eastAsia="en-US"/>
        </w:rPr>
        <w:t xml:space="preserve">inansējums no </w:t>
      </w:r>
      <w:r>
        <w:rPr>
          <w:rFonts w:eastAsia="Calibri"/>
          <w:bCs/>
          <w:sz w:val="22"/>
          <w:szCs w:val="22"/>
          <w:lang w:eastAsia="en-US"/>
        </w:rPr>
        <w:t xml:space="preserve">Vides Fonds projektam </w:t>
      </w:r>
      <w:r w:rsidRPr="00E34AAD">
        <w:rPr>
          <w:rFonts w:eastAsia="Calibri"/>
          <w:bCs/>
          <w:sz w:val="22"/>
          <w:szCs w:val="22"/>
          <w:lang w:eastAsia="en-US"/>
        </w:rPr>
        <w:t>“Laivu nolaišanas vietas un nobrauktuves no ceļa P56 izbūve īpašumā</w:t>
      </w:r>
      <w:r>
        <w:rPr>
          <w:rFonts w:eastAsia="Calibri"/>
          <w:bCs/>
          <w:sz w:val="22"/>
          <w:szCs w:val="22"/>
          <w:lang w:eastAsia="en-US"/>
        </w:rPr>
        <w:t xml:space="preserve"> </w:t>
      </w:r>
      <w:r w:rsidRPr="00E34AAD">
        <w:rPr>
          <w:rFonts w:eastAsia="Calibri"/>
          <w:bCs/>
          <w:sz w:val="22"/>
          <w:szCs w:val="22"/>
          <w:lang w:eastAsia="en-US"/>
        </w:rPr>
        <w:t>ar kadastra Nr. 7872 008 0108, Mākoņkalna pagasts, Rēzeknes novads”</w:t>
      </w:r>
    </w:p>
    <w:p w14:paraId="57DA1B10" w14:textId="1BA2F606" w:rsidR="0055125A" w:rsidRPr="0055125A" w:rsidRDefault="0055125A" w:rsidP="0055125A">
      <w:pPr>
        <w:spacing w:line="240" w:lineRule="atLeast"/>
        <w:jc w:val="both"/>
        <w:rPr>
          <w:rFonts w:eastAsia="Calibri"/>
          <w:bCs/>
          <w:sz w:val="22"/>
          <w:szCs w:val="22"/>
          <w:lang w:eastAsia="en-US"/>
        </w:rPr>
      </w:pPr>
      <w:r>
        <w:rPr>
          <w:rFonts w:eastAsia="Calibri"/>
          <w:b/>
          <w:sz w:val="22"/>
          <w:szCs w:val="22"/>
          <w:lang w:eastAsia="en-US"/>
        </w:rPr>
        <w:t xml:space="preserve">   </w:t>
      </w:r>
    </w:p>
    <w:p w14:paraId="4F8C039A" w14:textId="534C360E" w:rsidR="00477AF1" w:rsidRDefault="0055125A" w:rsidP="00477AF1">
      <w:pPr>
        <w:spacing w:line="240" w:lineRule="atLeast"/>
        <w:jc w:val="both"/>
        <w:rPr>
          <w:rFonts w:eastAsia="Calibri"/>
          <w:b/>
          <w:sz w:val="22"/>
          <w:szCs w:val="22"/>
          <w:lang w:eastAsia="en-US"/>
        </w:rPr>
      </w:pPr>
      <w:r>
        <w:rPr>
          <w:rFonts w:eastAsia="Calibri"/>
          <w:bCs/>
          <w:color w:val="EE0000"/>
          <w:sz w:val="22"/>
          <w:szCs w:val="22"/>
          <w:lang w:eastAsia="en-US"/>
        </w:rPr>
        <w:t xml:space="preserve">             </w:t>
      </w:r>
      <w:r>
        <w:rPr>
          <w:rFonts w:eastAsia="Calibri"/>
          <w:b/>
          <w:sz w:val="22"/>
          <w:szCs w:val="22"/>
          <w:lang w:eastAsia="en-US"/>
        </w:rPr>
        <w:t>Teritoriju un mājokļu apsaimniekošana</w:t>
      </w:r>
    </w:p>
    <w:p w14:paraId="5B9D639F" w14:textId="77777777" w:rsidR="0055125A" w:rsidRDefault="0055125A" w:rsidP="00477AF1">
      <w:pPr>
        <w:spacing w:line="240" w:lineRule="atLeast"/>
        <w:jc w:val="both"/>
        <w:rPr>
          <w:rFonts w:eastAsia="Calibri"/>
          <w:b/>
          <w:sz w:val="22"/>
          <w:szCs w:val="22"/>
          <w:lang w:eastAsia="en-US"/>
        </w:rPr>
      </w:pPr>
    </w:p>
    <w:p w14:paraId="7BC1A5E7" w14:textId="77777777" w:rsidR="004F73D2" w:rsidRDefault="0055125A" w:rsidP="00477AF1">
      <w:pPr>
        <w:spacing w:line="240" w:lineRule="atLeast"/>
        <w:jc w:val="both"/>
        <w:rPr>
          <w:rFonts w:eastAsia="Calibri"/>
          <w:bCs/>
          <w:sz w:val="22"/>
          <w:szCs w:val="22"/>
          <w:lang w:eastAsia="en-US"/>
        </w:rPr>
      </w:pPr>
      <w:r>
        <w:rPr>
          <w:rFonts w:eastAsia="Calibri"/>
          <w:bCs/>
          <w:sz w:val="22"/>
          <w:szCs w:val="22"/>
          <w:lang w:eastAsia="en-US"/>
        </w:rPr>
        <w:t xml:space="preserve">   Teritoriju un mājokļu apsaimniekošanas izdevumi ir palielinājušies </w:t>
      </w:r>
      <w:r w:rsidRPr="00AC0A77">
        <w:rPr>
          <w:rFonts w:eastAsia="Calibri"/>
          <w:bCs/>
          <w:sz w:val="22"/>
          <w:szCs w:val="22"/>
          <w:lang w:eastAsia="en-US"/>
        </w:rPr>
        <w:t xml:space="preserve">par </w:t>
      </w:r>
      <w:r w:rsidR="00AC0A77" w:rsidRPr="00AC0A77">
        <w:rPr>
          <w:rFonts w:eastAsia="Calibri"/>
          <w:sz w:val="22"/>
          <w:szCs w:val="22"/>
          <w:lang w:eastAsia="en-US"/>
        </w:rPr>
        <w:t>82 835</w:t>
      </w:r>
      <w:r w:rsidR="00AC0A77">
        <w:rPr>
          <w:rFonts w:eastAsia="Calibri"/>
          <w:sz w:val="20"/>
          <w:szCs w:val="20"/>
          <w:lang w:eastAsia="en-US"/>
        </w:rPr>
        <w:t xml:space="preserve"> </w:t>
      </w:r>
      <w:r>
        <w:rPr>
          <w:rFonts w:eastAsia="Calibri"/>
          <w:bCs/>
          <w:sz w:val="22"/>
          <w:szCs w:val="22"/>
          <w:lang w:eastAsia="en-US"/>
        </w:rPr>
        <w:t xml:space="preserve">EUR. </w:t>
      </w:r>
    </w:p>
    <w:p w14:paraId="0E247755" w14:textId="77777777" w:rsidR="004F73D2" w:rsidRDefault="004F73D2" w:rsidP="00477AF1">
      <w:pPr>
        <w:spacing w:line="240" w:lineRule="atLeast"/>
        <w:jc w:val="both"/>
        <w:rPr>
          <w:rFonts w:eastAsia="Calibri"/>
          <w:bCs/>
          <w:sz w:val="22"/>
          <w:szCs w:val="22"/>
          <w:lang w:eastAsia="en-US"/>
        </w:rPr>
      </w:pPr>
      <w:r>
        <w:rPr>
          <w:rFonts w:eastAsia="Calibri"/>
          <w:bCs/>
          <w:sz w:val="22"/>
          <w:szCs w:val="22"/>
          <w:lang w:eastAsia="en-US"/>
        </w:rPr>
        <w:t>Izdevumu palielinājums:</w:t>
      </w:r>
    </w:p>
    <w:p w14:paraId="77A57D69" w14:textId="77777777" w:rsidR="004F73D2" w:rsidRDefault="006B610E" w:rsidP="00477AF1">
      <w:pPr>
        <w:spacing w:line="240" w:lineRule="atLeast"/>
        <w:jc w:val="both"/>
        <w:rPr>
          <w:rFonts w:eastAsia="Calibri"/>
          <w:bCs/>
          <w:sz w:val="22"/>
          <w:szCs w:val="22"/>
          <w:lang w:eastAsia="en-US"/>
        </w:rPr>
      </w:pPr>
      <w:r>
        <w:rPr>
          <w:rFonts w:eastAsia="Calibri"/>
          <w:bCs/>
          <w:sz w:val="22"/>
          <w:szCs w:val="22"/>
          <w:lang w:eastAsia="en-US"/>
        </w:rPr>
        <w:t>projekt</w:t>
      </w:r>
      <w:r w:rsidR="004F73D2">
        <w:rPr>
          <w:rFonts w:eastAsia="Calibri"/>
          <w:bCs/>
          <w:sz w:val="22"/>
          <w:szCs w:val="22"/>
          <w:lang w:eastAsia="en-US"/>
        </w:rPr>
        <w:t>s</w:t>
      </w:r>
      <w:r>
        <w:rPr>
          <w:rFonts w:eastAsia="Calibri"/>
          <w:bCs/>
          <w:sz w:val="22"/>
          <w:szCs w:val="22"/>
          <w:lang w:eastAsia="en-US"/>
        </w:rPr>
        <w:t xml:space="preserve"> “Uzņēmējdarbības atbalsta konkursa īstenošana Rēzeknes novadā”, </w:t>
      </w:r>
    </w:p>
    <w:p w14:paraId="1A42F227" w14:textId="43E8EE8E" w:rsidR="004F73D2" w:rsidRDefault="006B610E" w:rsidP="00477AF1">
      <w:pPr>
        <w:spacing w:line="240" w:lineRule="atLeast"/>
        <w:jc w:val="both"/>
        <w:rPr>
          <w:rFonts w:eastAsia="Calibri"/>
          <w:bCs/>
          <w:sz w:val="22"/>
          <w:szCs w:val="22"/>
          <w:lang w:eastAsia="en-US"/>
        </w:rPr>
      </w:pPr>
      <w:r>
        <w:rPr>
          <w:rFonts w:eastAsia="Calibri"/>
          <w:bCs/>
          <w:sz w:val="22"/>
          <w:szCs w:val="22"/>
          <w:lang w:eastAsia="en-US"/>
        </w:rPr>
        <w:t>“Dzīvnieku patversmes pakalpojumi”</w:t>
      </w:r>
      <w:r w:rsidR="000E0EEA">
        <w:rPr>
          <w:rFonts w:eastAsia="Calibri"/>
          <w:bCs/>
          <w:sz w:val="22"/>
          <w:szCs w:val="22"/>
          <w:lang w:eastAsia="en-US"/>
        </w:rPr>
        <w:t>.</w:t>
      </w:r>
    </w:p>
    <w:p w14:paraId="68D3E256" w14:textId="648610CF" w:rsidR="0055125A" w:rsidRDefault="006B610E" w:rsidP="00477AF1">
      <w:pPr>
        <w:spacing w:line="240" w:lineRule="atLeast"/>
        <w:jc w:val="both"/>
        <w:rPr>
          <w:rFonts w:eastAsia="Calibri"/>
          <w:bCs/>
          <w:sz w:val="22"/>
          <w:szCs w:val="22"/>
          <w:lang w:eastAsia="en-US"/>
        </w:rPr>
      </w:pPr>
      <w:r>
        <w:rPr>
          <w:rFonts w:eastAsia="Calibri"/>
          <w:bCs/>
          <w:sz w:val="22"/>
          <w:szCs w:val="22"/>
          <w:lang w:eastAsia="en-US"/>
        </w:rPr>
        <w:t xml:space="preserve"> </w:t>
      </w:r>
      <w:r w:rsidR="000E0EEA">
        <w:rPr>
          <w:rFonts w:eastAsia="Calibri"/>
          <w:bCs/>
          <w:sz w:val="22"/>
          <w:szCs w:val="22"/>
          <w:lang w:eastAsia="en-US"/>
        </w:rPr>
        <w:t>C</w:t>
      </w:r>
      <w:r>
        <w:rPr>
          <w:rFonts w:eastAsia="Calibri"/>
          <w:bCs/>
          <w:sz w:val="22"/>
          <w:szCs w:val="22"/>
          <w:lang w:eastAsia="en-US"/>
        </w:rPr>
        <w:t xml:space="preserve">iti </w:t>
      </w:r>
      <w:r w:rsidR="005B4C5D">
        <w:rPr>
          <w:rFonts w:eastAsia="Calibri"/>
          <w:bCs/>
          <w:sz w:val="22"/>
          <w:szCs w:val="22"/>
          <w:lang w:eastAsia="en-US"/>
        </w:rPr>
        <w:t>apvienību pārvalžu ārējie budžeta grozījumi</w:t>
      </w:r>
      <w:r w:rsidR="004F73D2">
        <w:rPr>
          <w:rFonts w:eastAsia="Calibri"/>
          <w:bCs/>
          <w:sz w:val="22"/>
          <w:szCs w:val="22"/>
          <w:lang w:eastAsia="en-US"/>
        </w:rPr>
        <w:t>.</w:t>
      </w:r>
    </w:p>
    <w:p w14:paraId="037F31EB" w14:textId="77777777" w:rsidR="004F73D2" w:rsidRPr="0055125A" w:rsidRDefault="004F73D2" w:rsidP="00477AF1">
      <w:pPr>
        <w:spacing w:line="240" w:lineRule="atLeast"/>
        <w:jc w:val="both"/>
        <w:rPr>
          <w:rFonts w:eastAsia="Calibri"/>
          <w:bCs/>
          <w:sz w:val="22"/>
          <w:szCs w:val="22"/>
          <w:lang w:eastAsia="en-US"/>
        </w:rPr>
      </w:pPr>
    </w:p>
    <w:p w14:paraId="4972FFC4" w14:textId="77777777" w:rsidR="00477AF1" w:rsidRDefault="00477AF1" w:rsidP="00477AF1">
      <w:pPr>
        <w:spacing w:line="240" w:lineRule="atLeast"/>
        <w:ind w:firstLine="720"/>
        <w:jc w:val="both"/>
        <w:rPr>
          <w:rFonts w:eastAsia="Calibri"/>
          <w:b/>
          <w:sz w:val="22"/>
          <w:szCs w:val="22"/>
          <w:lang w:eastAsia="en-US"/>
        </w:rPr>
      </w:pPr>
      <w:r w:rsidRPr="00200830">
        <w:rPr>
          <w:rFonts w:eastAsia="Calibri"/>
          <w:b/>
          <w:sz w:val="22"/>
          <w:szCs w:val="22"/>
          <w:lang w:eastAsia="en-US"/>
        </w:rPr>
        <w:t>Veselība</w:t>
      </w:r>
    </w:p>
    <w:p w14:paraId="01E163FF" w14:textId="77777777" w:rsidR="00A01E7F" w:rsidRDefault="00A01E7F" w:rsidP="00477AF1">
      <w:pPr>
        <w:spacing w:line="240" w:lineRule="atLeast"/>
        <w:ind w:firstLine="720"/>
        <w:jc w:val="both"/>
        <w:rPr>
          <w:rFonts w:eastAsia="Calibri"/>
          <w:b/>
          <w:sz w:val="22"/>
          <w:szCs w:val="22"/>
          <w:lang w:eastAsia="en-US"/>
        </w:rPr>
      </w:pPr>
    </w:p>
    <w:p w14:paraId="21F122EC" w14:textId="77777777" w:rsidR="004F73D2" w:rsidRDefault="0055125A" w:rsidP="0055125A">
      <w:pPr>
        <w:spacing w:line="240" w:lineRule="atLeast"/>
        <w:jc w:val="both"/>
        <w:rPr>
          <w:rFonts w:eastAsia="Calibri"/>
          <w:bCs/>
          <w:sz w:val="22"/>
          <w:szCs w:val="22"/>
          <w:lang w:eastAsia="en-US"/>
        </w:rPr>
      </w:pPr>
      <w:r>
        <w:rPr>
          <w:rFonts w:eastAsia="Calibri"/>
          <w:b/>
          <w:sz w:val="22"/>
          <w:szCs w:val="22"/>
          <w:lang w:eastAsia="en-US"/>
        </w:rPr>
        <w:t xml:space="preserve">   </w:t>
      </w:r>
      <w:r>
        <w:rPr>
          <w:rFonts w:eastAsia="Calibri"/>
          <w:bCs/>
          <w:sz w:val="22"/>
          <w:szCs w:val="22"/>
          <w:lang w:eastAsia="en-US"/>
        </w:rPr>
        <w:t xml:space="preserve">Veselības izdevumi ir palielinājušies par </w:t>
      </w:r>
      <w:r w:rsidR="00DA730D">
        <w:rPr>
          <w:rFonts w:eastAsia="Calibri"/>
          <w:bCs/>
          <w:sz w:val="22"/>
          <w:szCs w:val="22"/>
          <w:lang w:eastAsia="en-US"/>
        </w:rPr>
        <w:t xml:space="preserve">6 418 </w:t>
      </w:r>
      <w:r>
        <w:rPr>
          <w:rFonts w:eastAsia="Calibri"/>
          <w:bCs/>
          <w:sz w:val="22"/>
          <w:szCs w:val="22"/>
          <w:lang w:eastAsia="en-US"/>
        </w:rPr>
        <w:t xml:space="preserve">EUR. </w:t>
      </w:r>
    </w:p>
    <w:p w14:paraId="1D24FC9E" w14:textId="142DC2DB" w:rsidR="004F73D2" w:rsidRDefault="004F73D2" w:rsidP="0055125A">
      <w:pPr>
        <w:spacing w:line="240" w:lineRule="atLeast"/>
        <w:jc w:val="both"/>
        <w:rPr>
          <w:rFonts w:eastAsia="Calibri"/>
          <w:bCs/>
          <w:sz w:val="22"/>
          <w:szCs w:val="22"/>
          <w:lang w:eastAsia="en-US"/>
        </w:rPr>
      </w:pPr>
      <w:r>
        <w:rPr>
          <w:rFonts w:eastAsia="Calibri"/>
          <w:bCs/>
          <w:sz w:val="22"/>
          <w:szCs w:val="22"/>
          <w:lang w:eastAsia="en-US"/>
        </w:rPr>
        <w:t>Izdevumu p</w:t>
      </w:r>
      <w:r w:rsidR="0055125A">
        <w:rPr>
          <w:rFonts w:eastAsia="Calibri"/>
          <w:bCs/>
          <w:sz w:val="22"/>
          <w:szCs w:val="22"/>
          <w:lang w:eastAsia="en-US"/>
        </w:rPr>
        <w:t>alielinājums</w:t>
      </w:r>
      <w:r>
        <w:rPr>
          <w:rFonts w:eastAsia="Calibri"/>
          <w:bCs/>
          <w:sz w:val="22"/>
          <w:szCs w:val="22"/>
          <w:lang w:eastAsia="en-US"/>
        </w:rPr>
        <w:t>:</w:t>
      </w:r>
    </w:p>
    <w:p w14:paraId="7317BE53" w14:textId="3365DA63" w:rsidR="000E0EEA" w:rsidRDefault="0055125A" w:rsidP="0055125A">
      <w:pPr>
        <w:spacing w:line="240" w:lineRule="atLeast"/>
        <w:jc w:val="both"/>
        <w:rPr>
          <w:rFonts w:eastAsia="Calibri"/>
          <w:bCs/>
          <w:sz w:val="22"/>
          <w:szCs w:val="22"/>
          <w:lang w:eastAsia="en-US"/>
        </w:rPr>
      </w:pPr>
      <w:r>
        <w:rPr>
          <w:rFonts w:eastAsia="Calibri"/>
          <w:bCs/>
          <w:sz w:val="22"/>
          <w:szCs w:val="22"/>
          <w:lang w:eastAsia="en-US"/>
        </w:rPr>
        <w:t xml:space="preserve"> </w:t>
      </w:r>
      <w:r w:rsidR="00DA730D">
        <w:rPr>
          <w:rFonts w:eastAsia="Calibri"/>
          <w:bCs/>
          <w:sz w:val="22"/>
          <w:szCs w:val="22"/>
          <w:lang w:eastAsia="en-US"/>
        </w:rPr>
        <w:t>Maltas apvienības pārvald</w:t>
      </w:r>
      <w:r w:rsidR="000E0EEA">
        <w:rPr>
          <w:rFonts w:eastAsia="Calibri"/>
          <w:bCs/>
          <w:sz w:val="22"/>
          <w:szCs w:val="22"/>
          <w:lang w:eastAsia="en-US"/>
        </w:rPr>
        <w:t>es</w:t>
      </w:r>
      <w:r w:rsidR="00EF2564">
        <w:rPr>
          <w:rFonts w:eastAsia="Calibri"/>
          <w:bCs/>
          <w:sz w:val="22"/>
          <w:szCs w:val="22"/>
          <w:lang w:eastAsia="en-US"/>
        </w:rPr>
        <w:t xml:space="preserve"> </w:t>
      </w:r>
      <w:r w:rsidR="00EF2564" w:rsidRPr="00EF2564">
        <w:rPr>
          <w:rFonts w:eastAsia="Calibri"/>
          <w:bCs/>
          <w:sz w:val="22"/>
          <w:szCs w:val="22"/>
          <w:lang w:eastAsia="en-US"/>
        </w:rPr>
        <w:t>Feimaņu feldšeru-vecmāšu punkts</w:t>
      </w:r>
      <w:r w:rsidR="00EF2564">
        <w:rPr>
          <w:rFonts w:eastAsia="Calibri"/>
          <w:bCs/>
          <w:sz w:val="22"/>
          <w:szCs w:val="22"/>
          <w:lang w:eastAsia="en-US"/>
        </w:rPr>
        <w:t>.</w:t>
      </w:r>
    </w:p>
    <w:p w14:paraId="236E271C" w14:textId="021D0FEF" w:rsidR="0055125A" w:rsidRPr="0055125A" w:rsidRDefault="000E0EEA" w:rsidP="0055125A">
      <w:pPr>
        <w:spacing w:line="240" w:lineRule="atLeast"/>
        <w:jc w:val="both"/>
        <w:rPr>
          <w:rFonts w:eastAsia="Calibri"/>
          <w:bCs/>
          <w:sz w:val="22"/>
          <w:szCs w:val="22"/>
          <w:lang w:eastAsia="en-US"/>
        </w:rPr>
      </w:pPr>
      <w:r>
        <w:rPr>
          <w:rFonts w:eastAsia="Calibri"/>
          <w:bCs/>
          <w:sz w:val="22"/>
          <w:szCs w:val="22"/>
          <w:lang w:eastAsia="en-US"/>
        </w:rPr>
        <w:t>C</w:t>
      </w:r>
      <w:r w:rsidR="00AA791F">
        <w:rPr>
          <w:rFonts w:eastAsia="Calibri"/>
          <w:bCs/>
          <w:sz w:val="22"/>
          <w:szCs w:val="22"/>
          <w:lang w:eastAsia="en-US"/>
        </w:rPr>
        <w:t>iti</w:t>
      </w:r>
      <w:r>
        <w:rPr>
          <w:rFonts w:eastAsia="Calibri"/>
          <w:bCs/>
          <w:sz w:val="22"/>
          <w:szCs w:val="22"/>
          <w:lang w:eastAsia="en-US"/>
        </w:rPr>
        <w:t xml:space="preserve"> </w:t>
      </w:r>
      <w:r w:rsidR="00AA791F">
        <w:rPr>
          <w:rFonts w:eastAsia="Calibri"/>
          <w:bCs/>
          <w:sz w:val="22"/>
          <w:szCs w:val="22"/>
          <w:lang w:eastAsia="en-US"/>
        </w:rPr>
        <w:t xml:space="preserve">apvienības pārvalžu ārējie </w:t>
      </w:r>
      <w:r>
        <w:rPr>
          <w:rFonts w:eastAsia="Calibri"/>
          <w:bCs/>
          <w:sz w:val="22"/>
          <w:szCs w:val="22"/>
          <w:lang w:eastAsia="en-US"/>
        </w:rPr>
        <w:t xml:space="preserve">budžeta </w:t>
      </w:r>
      <w:r w:rsidR="00AA791F">
        <w:rPr>
          <w:rFonts w:eastAsia="Calibri"/>
          <w:bCs/>
          <w:sz w:val="22"/>
          <w:szCs w:val="22"/>
          <w:lang w:eastAsia="en-US"/>
        </w:rPr>
        <w:t>grozījumi.</w:t>
      </w:r>
    </w:p>
    <w:p w14:paraId="0E34FD05" w14:textId="77777777" w:rsidR="00477AF1" w:rsidRPr="00477AF1" w:rsidRDefault="00477AF1" w:rsidP="00477AF1">
      <w:pPr>
        <w:spacing w:line="240" w:lineRule="atLeast"/>
        <w:ind w:firstLine="720"/>
        <w:jc w:val="both"/>
        <w:rPr>
          <w:rFonts w:eastAsia="Calibri"/>
          <w:bCs/>
          <w:color w:val="EE0000"/>
          <w:sz w:val="22"/>
          <w:szCs w:val="22"/>
          <w:lang w:eastAsia="en-US"/>
        </w:rPr>
      </w:pPr>
    </w:p>
    <w:p w14:paraId="21DB5DF1" w14:textId="77777777" w:rsidR="00477AF1" w:rsidRDefault="00477AF1" w:rsidP="00477AF1">
      <w:pPr>
        <w:spacing w:line="240" w:lineRule="atLeast"/>
        <w:ind w:firstLine="720"/>
        <w:jc w:val="both"/>
        <w:rPr>
          <w:rFonts w:eastAsia="Calibri"/>
          <w:b/>
          <w:sz w:val="22"/>
          <w:szCs w:val="22"/>
          <w:lang w:eastAsia="en-US"/>
        </w:rPr>
      </w:pPr>
      <w:r w:rsidRPr="00492C84">
        <w:rPr>
          <w:rFonts w:eastAsia="Calibri"/>
          <w:b/>
          <w:sz w:val="22"/>
          <w:szCs w:val="22"/>
          <w:lang w:eastAsia="en-US"/>
        </w:rPr>
        <w:t>Atpūta, kultūra un reliģija</w:t>
      </w:r>
    </w:p>
    <w:p w14:paraId="208A1C11" w14:textId="77777777" w:rsidR="000E20FC" w:rsidRDefault="000E20FC" w:rsidP="00477AF1">
      <w:pPr>
        <w:spacing w:line="240" w:lineRule="atLeast"/>
        <w:ind w:firstLine="720"/>
        <w:jc w:val="both"/>
        <w:rPr>
          <w:rFonts w:eastAsia="Calibri"/>
          <w:b/>
          <w:sz w:val="22"/>
          <w:szCs w:val="22"/>
          <w:lang w:eastAsia="en-US"/>
        </w:rPr>
      </w:pPr>
    </w:p>
    <w:p w14:paraId="2B09FD0D" w14:textId="77777777" w:rsidR="000E0EEA" w:rsidRDefault="00A01E7F" w:rsidP="00A01E7F">
      <w:pPr>
        <w:spacing w:line="240" w:lineRule="atLeast"/>
        <w:jc w:val="both"/>
        <w:rPr>
          <w:rFonts w:eastAsia="Calibri"/>
          <w:bCs/>
          <w:sz w:val="22"/>
          <w:szCs w:val="22"/>
          <w:lang w:eastAsia="en-US"/>
        </w:rPr>
      </w:pPr>
      <w:r>
        <w:rPr>
          <w:rFonts w:eastAsia="Calibri"/>
          <w:bCs/>
          <w:sz w:val="22"/>
          <w:szCs w:val="22"/>
          <w:lang w:eastAsia="en-US"/>
        </w:rPr>
        <w:t xml:space="preserve">   Atpūtas, kultūras un reliģijas izdevumi ir </w:t>
      </w:r>
      <w:r w:rsidR="00AA791F">
        <w:rPr>
          <w:rFonts w:eastAsia="Calibri"/>
          <w:bCs/>
          <w:sz w:val="22"/>
          <w:szCs w:val="22"/>
          <w:lang w:eastAsia="en-US"/>
        </w:rPr>
        <w:t>samazinājušies</w:t>
      </w:r>
      <w:r>
        <w:rPr>
          <w:rFonts w:eastAsia="Calibri"/>
          <w:bCs/>
          <w:sz w:val="22"/>
          <w:szCs w:val="22"/>
          <w:lang w:eastAsia="en-US"/>
        </w:rPr>
        <w:t xml:space="preserve"> par </w:t>
      </w:r>
      <w:r w:rsidR="00AA791F" w:rsidRPr="00AA791F">
        <w:rPr>
          <w:rFonts w:eastAsia="Calibri"/>
          <w:sz w:val="22"/>
          <w:szCs w:val="22"/>
          <w:lang w:eastAsia="en-US"/>
        </w:rPr>
        <w:t>43</w:t>
      </w:r>
      <w:r w:rsidR="00AA791F">
        <w:rPr>
          <w:rFonts w:eastAsia="Calibri"/>
          <w:sz w:val="22"/>
          <w:szCs w:val="22"/>
          <w:lang w:eastAsia="en-US"/>
        </w:rPr>
        <w:t> </w:t>
      </w:r>
      <w:r w:rsidR="00AA791F" w:rsidRPr="00AA791F">
        <w:rPr>
          <w:rFonts w:eastAsia="Calibri"/>
          <w:sz w:val="22"/>
          <w:szCs w:val="22"/>
          <w:lang w:eastAsia="en-US"/>
        </w:rPr>
        <w:t>000</w:t>
      </w:r>
      <w:r w:rsidR="00AA791F">
        <w:rPr>
          <w:rFonts w:eastAsia="Calibri"/>
          <w:sz w:val="22"/>
          <w:szCs w:val="22"/>
          <w:lang w:eastAsia="en-US"/>
        </w:rPr>
        <w:t xml:space="preserve"> </w:t>
      </w:r>
      <w:r>
        <w:rPr>
          <w:rFonts w:eastAsia="Calibri"/>
          <w:bCs/>
          <w:sz w:val="22"/>
          <w:szCs w:val="22"/>
          <w:lang w:eastAsia="en-US"/>
        </w:rPr>
        <w:t xml:space="preserve">EUR. </w:t>
      </w:r>
    </w:p>
    <w:p w14:paraId="40F458D8" w14:textId="77777777" w:rsidR="000E0EEA" w:rsidRDefault="000E0EEA" w:rsidP="00A01E7F">
      <w:pPr>
        <w:spacing w:line="240" w:lineRule="atLeast"/>
        <w:jc w:val="both"/>
        <w:rPr>
          <w:rFonts w:eastAsia="Calibri"/>
          <w:bCs/>
          <w:sz w:val="22"/>
          <w:szCs w:val="22"/>
          <w:lang w:eastAsia="en-US"/>
        </w:rPr>
      </w:pPr>
      <w:r>
        <w:rPr>
          <w:rFonts w:eastAsia="Calibri"/>
          <w:bCs/>
          <w:sz w:val="22"/>
          <w:szCs w:val="22"/>
          <w:lang w:eastAsia="en-US"/>
        </w:rPr>
        <w:t>Izdevumu samazinājums:</w:t>
      </w:r>
    </w:p>
    <w:p w14:paraId="5F8F7C60" w14:textId="6BE685F3" w:rsidR="000E0EEA" w:rsidRDefault="000E0EEA" w:rsidP="00A01E7F">
      <w:pPr>
        <w:spacing w:line="240" w:lineRule="atLeast"/>
        <w:jc w:val="both"/>
        <w:rPr>
          <w:rFonts w:eastAsia="Calibri"/>
          <w:bCs/>
          <w:sz w:val="22"/>
          <w:szCs w:val="22"/>
          <w:lang w:eastAsia="en-US"/>
        </w:rPr>
      </w:pPr>
      <w:r>
        <w:rPr>
          <w:rFonts w:eastAsia="Calibri"/>
          <w:bCs/>
          <w:sz w:val="22"/>
          <w:szCs w:val="22"/>
          <w:lang w:eastAsia="en-US"/>
        </w:rPr>
        <w:lastRenderedPageBreak/>
        <w:t>projekts</w:t>
      </w:r>
      <w:r w:rsidR="00AA791F">
        <w:rPr>
          <w:rFonts w:eastAsia="Calibri"/>
          <w:bCs/>
          <w:sz w:val="22"/>
          <w:szCs w:val="22"/>
          <w:lang w:eastAsia="en-US"/>
        </w:rPr>
        <w:t xml:space="preserve"> “Maltas bibliotēkas ēkas energoefektivitātes uzlabošanas būvdarbi”</w:t>
      </w:r>
      <w:r>
        <w:rPr>
          <w:rFonts w:eastAsia="Calibri"/>
          <w:bCs/>
          <w:sz w:val="22"/>
          <w:szCs w:val="22"/>
          <w:lang w:eastAsia="en-US"/>
        </w:rPr>
        <w:t>(precizēti projekta izdevumi pēc faktiskiem izdevumiem).</w:t>
      </w:r>
    </w:p>
    <w:p w14:paraId="49DB15E1" w14:textId="265271EA" w:rsidR="00A01E7F" w:rsidRPr="00A01E7F" w:rsidRDefault="009918D5" w:rsidP="00A01E7F">
      <w:pPr>
        <w:spacing w:line="240" w:lineRule="atLeast"/>
        <w:jc w:val="both"/>
        <w:rPr>
          <w:rFonts w:eastAsia="Calibri"/>
          <w:bCs/>
          <w:sz w:val="22"/>
          <w:szCs w:val="22"/>
          <w:lang w:eastAsia="en-US"/>
        </w:rPr>
      </w:pPr>
      <w:r>
        <w:rPr>
          <w:rFonts w:eastAsia="Calibri"/>
          <w:bCs/>
          <w:sz w:val="22"/>
          <w:szCs w:val="22"/>
          <w:lang w:eastAsia="en-US"/>
        </w:rPr>
        <w:t xml:space="preserve"> </w:t>
      </w:r>
      <w:r w:rsidR="000E0EEA">
        <w:rPr>
          <w:rFonts w:eastAsia="Calibri"/>
          <w:bCs/>
          <w:sz w:val="22"/>
          <w:szCs w:val="22"/>
          <w:lang w:eastAsia="en-US"/>
        </w:rPr>
        <w:t>C</w:t>
      </w:r>
      <w:r>
        <w:rPr>
          <w:rFonts w:eastAsia="Calibri"/>
          <w:bCs/>
          <w:sz w:val="22"/>
          <w:szCs w:val="22"/>
          <w:lang w:eastAsia="en-US"/>
        </w:rPr>
        <w:t xml:space="preserve">iti apvienību pārvalžu ārējie </w:t>
      </w:r>
      <w:r w:rsidR="000E0EEA">
        <w:rPr>
          <w:rFonts w:eastAsia="Calibri"/>
          <w:bCs/>
          <w:sz w:val="22"/>
          <w:szCs w:val="22"/>
          <w:lang w:eastAsia="en-US"/>
        </w:rPr>
        <w:t xml:space="preserve">budžeta </w:t>
      </w:r>
      <w:r>
        <w:rPr>
          <w:rFonts w:eastAsia="Calibri"/>
          <w:bCs/>
          <w:sz w:val="22"/>
          <w:szCs w:val="22"/>
          <w:lang w:eastAsia="en-US"/>
        </w:rPr>
        <w:t>grozījumi.</w:t>
      </w:r>
    </w:p>
    <w:p w14:paraId="4D6EDB0B" w14:textId="77777777" w:rsidR="00492C84" w:rsidRPr="00477AF1" w:rsidRDefault="00492C84" w:rsidP="00F47CFC">
      <w:pPr>
        <w:spacing w:line="240" w:lineRule="atLeast"/>
        <w:ind w:firstLine="720"/>
        <w:jc w:val="both"/>
        <w:rPr>
          <w:rFonts w:eastAsia="Calibri"/>
          <w:b/>
          <w:noProof/>
          <w:color w:val="EE0000"/>
          <w:sz w:val="22"/>
          <w:szCs w:val="22"/>
        </w:rPr>
      </w:pPr>
    </w:p>
    <w:p w14:paraId="5655F356" w14:textId="77777777" w:rsidR="000E20FC" w:rsidRDefault="00477AF1" w:rsidP="00477AF1">
      <w:pPr>
        <w:spacing w:line="240" w:lineRule="atLeast"/>
        <w:ind w:firstLine="720"/>
        <w:contextualSpacing/>
        <w:jc w:val="both"/>
        <w:rPr>
          <w:rFonts w:eastAsia="Calibri"/>
          <w:b/>
          <w:sz w:val="22"/>
          <w:szCs w:val="22"/>
          <w:lang w:eastAsia="en-US"/>
        </w:rPr>
      </w:pPr>
      <w:r w:rsidRPr="00404691">
        <w:rPr>
          <w:rFonts w:eastAsia="Calibri"/>
          <w:b/>
          <w:sz w:val="22"/>
          <w:szCs w:val="22"/>
          <w:lang w:eastAsia="en-US"/>
        </w:rPr>
        <w:t>Izglītība</w:t>
      </w:r>
    </w:p>
    <w:p w14:paraId="24D02552" w14:textId="77777777" w:rsidR="002E7915" w:rsidRDefault="002E7915" w:rsidP="00477AF1">
      <w:pPr>
        <w:spacing w:line="240" w:lineRule="atLeast"/>
        <w:ind w:firstLine="720"/>
        <w:contextualSpacing/>
        <w:jc w:val="both"/>
        <w:rPr>
          <w:rFonts w:eastAsia="Calibri"/>
          <w:b/>
          <w:sz w:val="22"/>
          <w:szCs w:val="22"/>
          <w:lang w:eastAsia="en-US"/>
        </w:rPr>
      </w:pPr>
    </w:p>
    <w:p w14:paraId="6D81093F" w14:textId="77777777" w:rsidR="00147A27" w:rsidRDefault="000E20FC" w:rsidP="000E20FC">
      <w:pPr>
        <w:spacing w:line="240" w:lineRule="atLeast"/>
        <w:contextualSpacing/>
        <w:jc w:val="both"/>
        <w:rPr>
          <w:rFonts w:eastAsia="Calibri"/>
          <w:bCs/>
          <w:sz w:val="22"/>
          <w:szCs w:val="22"/>
          <w:lang w:eastAsia="en-US"/>
        </w:rPr>
      </w:pPr>
      <w:r>
        <w:rPr>
          <w:rFonts w:eastAsia="Calibri"/>
          <w:b/>
          <w:sz w:val="22"/>
          <w:szCs w:val="22"/>
          <w:lang w:eastAsia="en-US"/>
        </w:rPr>
        <w:t xml:space="preserve">   </w:t>
      </w:r>
      <w:r w:rsidR="00477AF1" w:rsidRPr="00404691">
        <w:rPr>
          <w:rFonts w:eastAsia="Calibri"/>
          <w:b/>
          <w:sz w:val="22"/>
          <w:szCs w:val="22"/>
          <w:lang w:eastAsia="en-US"/>
        </w:rPr>
        <w:t xml:space="preserve"> </w:t>
      </w:r>
      <w:r>
        <w:rPr>
          <w:rFonts w:eastAsia="Calibri"/>
          <w:bCs/>
          <w:sz w:val="22"/>
          <w:szCs w:val="22"/>
          <w:lang w:eastAsia="en-US"/>
        </w:rPr>
        <w:t xml:space="preserve">Izglītības izdevumi ir </w:t>
      </w:r>
      <w:r w:rsidR="00AA791F">
        <w:rPr>
          <w:rFonts w:eastAsia="Calibri"/>
          <w:bCs/>
          <w:sz w:val="22"/>
          <w:szCs w:val="22"/>
          <w:lang w:eastAsia="en-US"/>
        </w:rPr>
        <w:t>samazinājušies</w:t>
      </w:r>
      <w:r>
        <w:rPr>
          <w:rFonts w:eastAsia="Calibri"/>
          <w:bCs/>
          <w:sz w:val="22"/>
          <w:szCs w:val="22"/>
          <w:lang w:eastAsia="en-US"/>
        </w:rPr>
        <w:t xml:space="preserve"> par </w:t>
      </w:r>
      <w:r w:rsidR="0089231B" w:rsidRPr="0089231B">
        <w:rPr>
          <w:rFonts w:eastAsia="Calibri"/>
          <w:sz w:val="22"/>
          <w:szCs w:val="22"/>
          <w:lang w:eastAsia="en-US"/>
        </w:rPr>
        <w:t>1 045 395</w:t>
      </w:r>
      <w:r w:rsidR="0089231B">
        <w:rPr>
          <w:rFonts w:eastAsia="Calibri"/>
          <w:sz w:val="20"/>
          <w:szCs w:val="20"/>
          <w:lang w:eastAsia="en-US"/>
        </w:rPr>
        <w:t xml:space="preserve"> </w:t>
      </w:r>
      <w:r w:rsidRPr="00AA791F">
        <w:rPr>
          <w:rFonts w:eastAsia="Calibri"/>
          <w:bCs/>
          <w:sz w:val="22"/>
          <w:szCs w:val="22"/>
          <w:lang w:eastAsia="en-US"/>
        </w:rPr>
        <w:t>EUR</w:t>
      </w:r>
      <w:r>
        <w:rPr>
          <w:rFonts w:eastAsia="Calibri"/>
          <w:bCs/>
          <w:sz w:val="22"/>
          <w:szCs w:val="22"/>
          <w:lang w:eastAsia="en-US"/>
        </w:rPr>
        <w:t xml:space="preserve">. </w:t>
      </w:r>
    </w:p>
    <w:p w14:paraId="10D30D88" w14:textId="77777777" w:rsidR="00147A27" w:rsidRDefault="00147A27" w:rsidP="000E20FC">
      <w:pPr>
        <w:spacing w:line="240" w:lineRule="atLeast"/>
        <w:contextualSpacing/>
        <w:jc w:val="both"/>
        <w:rPr>
          <w:rFonts w:eastAsia="Calibri"/>
          <w:bCs/>
          <w:sz w:val="22"/>
          <w:szCs w:val="22"/>
          <w:lang w:eastAsia="en-US"/>
        </w:rPr>
      </w:pPr>
      <w:r>
        <w:rPr>
          <w:rFonts w:eastAsia="Calibri"/>
          <w:bCs/>
          <w:sz w:val="22"/>
          <w:szCs w:val="22"/>
          <w:lang w:eastAsia="en-US"/>
        </w:rPr>
        <w:t>Izdevumu samazinājums:</w:t>
      </w:r>
    </w:p>
    <w:p w14:paraId="40AF7A6B" w14:textId="05ADA621" w:rsidR="00147A27" w:rsidRDefault="0089231B" w:rsidP="000E20FC">
      <w:pPr>
        <w:spacing w:line="240" w:lineRule="atLeast"/>
        <w:contextualSpacing/>
        <w:jc w:val="both"/>
        <w:rPr>
          <w:rFonts w:eastAsia="Calibri"/>
          <w:bCs/>
          <w:sz w:val="22"/>
          <w:szCs w:val="22"/>
          <w:lang w:eastAsia="en-US"/>
        </w:rPr>
      </w:pPr>
      <w:r>
        <w:rPr>
          <w:rFonts w:eastAsia="Calibri"/>
          <w:bCs/>
          <w:sz w:val="22"/>
          <w:szCs w:val="22"/>
          <w:lang w:eastAsia="en-US"/>
        </w:rPr>
        <w:t>projekt</w:t>
      </w:r>
      <w:r w:rsidR="00147A27">
        <w:rPr>
          <w:rFonts w:eastAsia="Calibri"/>
          <w:bCs/>
          <w:sz w:val="22"/>
          <w:szCs w:val="22"/>
          <w:lang w:eastAsia="en-US"/>
        </w:rPr>
        <w:t>s</w:t>
      </w:r>
      <w:r>
        <w:rPr>
          <w:rFonts w:eastAsia="Calibri"/>
          <w:bCs/>
          <w:sz w:val="22"/>
          <w:szCs w:val="22"/>
          <w:lang w:eastAsia="en-US"/>
        </w:rPr>
        <w:t xml:space="preserve"> </w:t>
      </w:r>
      <w:r w:rsidR="007765EF">
        <w:rPr>
          <w:lang w:eastAsia="ar-SA"/>
        </w:rPr>
        <w:t>“</w:t>
      </w:r>
      <w:proofErr w:type="spellStart"/>
      <w:r w:rsidR="007765EF" w:rsidRPr="00092490">
        <w:rPr>
          <w:lang w:eastAsia="ar-SA"/>
        </w:rPr>
        <w:t>Elektroautobusa</w:t>
      </w:r>
      <w:proofErr w:type="spellEnd"/>
      <w:r w:rsidR="007765EF" w:rsidRPr="00092490">
        <w:rPr>
          <w:lang w:eastAsia="ar-SA"/>
        </w:rPr>
        <w:t xml:space="preserve"> iegāde</w:t>
      </w:r>
      <w:r w:rsidR="007765EF">
        <w:rPr>
          <w:lang w:eastAsia="ar-SA"/>
        </w:rPr>
        <w:t xml:space="preserve"> Rēzeknes novada pašvaldības Maltas un Dricānu apvienības pārvaldei” (</w:t>
      </w:r>
      <w:r w:rsidR="00147A27">
        <w:rPr>
          <w:rFonts w:eastAsia="Calibri"/>
          <w:bCs/>
          <w:sz w:val="22"/>
          <w:szCs w:val="22"/>
          <w:lang w:eastAsia="en-US"/>
        </w:rPr>
        <w:t>realizācija</w:t>
      </w:r>
      <w:r w:rsidR="001B1F4C">
        <w:rPr>
          <w:rFonts w:eastAsia="Calibri"/>
          <w:bCs/>
          <w:sz w:val="22"/>
          <w:szCs w:val="22"/>
          <w:lang w:eastAsia="en-US"/>
        </w:rPr>
        <w:t xml:space="preserve"> 2026. gad</w:t>
      </w:r>
      <w:r w:rsidR="00147A27">
        <w:rPr>
          <w:rFonts w:eastAsia="Calibri"/>
          <w:bCs/>
          <w:sz w:val="22"/>
          <w:szCs w:val="22"/>
          <w:lang w:eastAsia="en-US"/>
        </w:rPr>
        <w:t>ā)</w:t>
      </w:r>
      <w:r w:rsidR="001B1F4C">
        <w:rPr>
          <w:rFonts w:eastAsia="Calibri"/>
          <w:bCs/>
          <w:sz w:val="22"/>
          <w:szCs w:val="22"/>
          <w:lang w:eastAsia="en-US"/>
        </w:rPr>
        <w:t>.</w:t>
      </w:r>
      <w:r w:rsidR="00E32DA8">
        <w:rPr>
          <w:rFonts w:eastAsia="Calibri"/>
          <w:bCs/>
          <w:sz w:val="22"/>
          <w:szCs w:val="22"/>
          <w:lang w:eastAsia="en-US"/>
        </w:rPr>
        <w:t xml:space="preserve"> </w:t>
      </w:r>
    </w:p>
    <w:p w14:paraId="300FE6F8" w14:textId="2F3A9A39" w:rsidR="00147A27" w:rsidRDefault="00147A27" w:rsidP="000E20FC">
      <w:pPr>
        <w:spacing w:line="240" w:lineRule="atLeast"/>
        <w:contextualSpacing/>
        <w:jc w:val="both"/>
        <w:rPr>
          <w:rFonts w:eastAsia="Calibri"/>
          <w:bCs/>
          <w:sz w:val="22"/>
          <w:szCs w:val="22"/>
          <w:lang w:eastAsia="en-US"/>
        </w:rPr>
      </w:pPr>
      <w:r>
        <w:rPr>
          <w:rFonts w:eastAsia="Calibri"/>
          <w:bCs/>
          <w:sz w:val="22"/>
          <w:szCs w:val="22"/>
          <w:lang w:eastAsia="en-US"/>
        </w:rPr>
        <w:t>Izdevumu palielinājums:</w:t>
      </w:r>
    </w:p>
    <w:p w14:paraId="38490C5B" w14:textId="5BEBD6A6" w:rsidR="00147A27" w:rsidRDefault="00E32DA8" w:rsidP="000E20FC">
      <w:pPr>
        <w:spacing w:line="240" w:lineRule="atLeast"/>
        <w:contextualSpacing/>
        <w:jc w:val="both"/>
        <w:rPr>
          <w:rFonts w:eastAsia="Calibri"/>
          <w:bCs/>
          <w:sz w:val="22"/>
          <w:szCs w:val="22"/>
          <w:lang w:eastAsia="en-US"/>
        </w:rPr>
      </w:pPr>
      <w:r>
        <w:rPr>
          <w:rFonts w:eastAsia="Calibri"/>
          <w:bCs/>
          <w:sz w:val="22"/>
          <w:szCs w:val="22"/>
          <w:lang w:eastAsia="en-US"/>
        </w:rPr>
        <w:t>projekts “Integrētā skola - kopiena”</w:t>
      </w:r>
      <w:r w:rsidR="007765EF">
        <w:rPr>
          <w:rFonts w:eastAsia="Calibri"/>
          <w:bCs/>
          <w:sz w:val="22"/>
          <w:szCs w:val="22"/>
          <w:lang w:eastAsia="en-US"/>
        </w:rPr>
        <w:t>;</w:t>
      </w:r>
    </w:p>
    <w:p w14:paraId="765F08AB" w14:textId="0D7F6AB1" w:rsidR="00147A27" w:rsidRDefault="00E32DA8" w:rsidP="000E20FC">
      <w:pPr>
        <w:spacing w:line="240" w:lineRule="atLeast"/>
        <w:contextualSpacing/>
        <w:jc w:val="both"/>
      </w:pPr>
      <w:r>
        <w:rPr>
          <w:rFonts w:eastAsia="Calibri"/>
          <w:bCs/>
          <w:sz w:val="22"/>
          <w:szCs w:val="22"/>
          <w:lang w:eastAsia="en-US"/>
        </w:rPr>
        <w:t xml:space="preserve"> </w:t>
      </w:r>
      <w:r w:rsidR="0083423E">
        <w:rPr>
          <w:rFonts w:eastAsia="Calibri"/>
          <w:bCs/>
          <w:sz w:val="22"/>
          <w:szCs w:val="22"/>
          <w:lang w:eastAsia="en-US"/>
        </w:rPr>
        <w:t>P</w:t>
      </w:r>
      <w:r w:rsidR="000E20FC">
        <w:rPr>
          <w:rFonts w:eastAsia="Calibri"/>
          <w:bCs/>
          <w:sz w:val="22"/>
          <w:szCs w:val="22"/>
          <w:lang w:eastAsia="en-US"/>
        </w:rPr>
        <w:t xml:space="preserve">ašvaldības </w:t>
      </w:r>
      <w:proofErr w:type="spellStart"/>
      <w:r w:rsidR="000E20FC">
        <w:rPr>
          <w:rFonts w:eastAsia="Calibri"/>
          <w:bCs/>
          <w:sz w:val="22"/>
          <w:szCs w:val="22"/>
          <w:lang w:eastAsia="en-US"/>
        </w:rPr>
        <w:t>transferta</w:t>
      </w:r>
      <w:proofErr w:type="spellEnd"/>
      <w:r w:rsidR="000E20FC">
        <w:rPr>
          <w:rFonts w:eastAsia="Calibri"/>
          <w:bCs/>
          <w:sz w:val="22"/>
          <w:szCs w:val="22"/>
          <w:lang w:eastAsia="en-US"/>
        </w:rPr>
        <w:t xml:space="preserve"> palielinājum</w:t>
      </w:r>
      <w:r w:rsidR="0083423E">
        <w:rPr>
          <w:rFonts w:eastAsia="Calibri"/>
          <w:bCs/>
          <w:sz w:val="22"/>
          <w:szCs w:val="22"/>
          <w:lang w:eastAsia="en-US"/>
        </w:rPr>
        <w:t>s</w:t>
      </w:r>
      <w:r w:rsidR="000E20FC">
        <w:rPr>
          <w:rFonts w:eastAsia="Calibri"/>
          <w:bCs/>
          <w:sz w:val="22"/>
          <w:szCs w:val="22"/>
          <w:lang w:eastAsia="en-US"/>
        </w:rPr>
        <w:t xml:space="preserve"> apvienību pārvaldēm par interešu izglītības pasākumu nodrošināšanu</w:t>
      </w:r>
      <w:r w:rsidR="007765EF">
        <w:rPr>
          <w:rFonts w:eastAsia="Calibri"/>
          <w:bCs/>
          <w:sz w:val="22"/>
          <w:szCs w:val="22"/>
          <w:lang w:eastAsia="en-US"/>
        </w:rPr>
        <w:t>;</w:t>
      </w:r>
      <w:r>
        <w:rPr>
          <w:rFonts w:eastAsia="Calibri"/>
          <w:bCs/>
          <w:sz w:val="22"/>
          <w:szCs w:val="22"/>
          <w:lang w:eastAsia="en-US"/>
        </w:rPr>
        <w:t xml:space="preserve"> </w:t>
      </w:r>
      <w:r w:rsidR="00147A27">
        <w:rPr>
          <w:rFonts w:eastAsia="Calibri"/>
          <w:bCs/>
          <w:sz w:val="22"/>
          <w:szCs w:val="22"/>
          <w:lang w:eastAsia="en-US"/>
        </w:rPr>
        <w:t xml:space="preserve">ERASMUS </w:t>
      </w:r>
      <w:r w:rsidR="00615CDB">
        <w:rPr>
          <w:rFonts w:eastAsia="Calibri"/>
          <w:bCs/>
          <w:sz w:val="22"/>
          <w:szCs w:val="22"/>
          <w:lang w:eastAsia="en-US"/>
        </w:rPr>
        <w:t xml:space="preserve">projekts </w:t>
      </w:r>
      <w:r w:rsidR="00147A27">
        <w:rPr>
          <w:rFonts w:eastAsia="Calibri"/>
          <w:bCs/>
          <w:sz w:val="22"/>
          <w:szCs w:val="22"/>
          <w:lang w:eastAsia="en-US"/>
        </w:rPr>
        <w:t>Dricānu apvienības pārvaldes Dricānu vidusskolai</w:t>
      </w:r>
      <w:r w:rsidR="00615CDB">
        <w:t xml:space="preserve">. </w:t>
      </w:r>
    </w:p>
    <w:p w14:paraId="1499C745" w14:textId="65799617" w:rsidR="002E7915" w:rsidRPr="000E20FC" w:rsidRDefault="00147A27" w:rsidP="000E20FC">
      <w:pPr>
        <w:spacing w:line="240" w:lineRule="atLeast"/>
        <w:contextualSpacing/>
        <w:jc w:val="both"/>
        <w:rPr>
          <w:rFonts w:eastAsia="Calibri"/>
          <w:bCs/>
          <w:sz w:val="22"/>
          <w:szCs w:val="22"/>
          <w:lang w:eastAsia="en-US"/>
        </w:rPr>
      </w:pPr>
      <w:r>
        <w:rPr>
          <w:rFonts w:eastAsia="Calibri"/>
          <w:bCs/>
          <w:sz w:val="22"/>
          <w:szCs w:val="22"/>
          <w:lang w:eastAsia="en-US"/>
        </w:rPr>
        <w:t>C</w:t>
      </w:r>
      <w:r w:rsidR="002E7915">
        <w:rPr>
          <w:rFonts w:eastAsia="Calibri"/>
          <w:bCs/>
          <w:sz w:val="22"/>
          <w:szCs w:val="22"/>
          <w:lang w:eastAsia="en-US"/>
        </w:rPr>
        <w:t>iti apvienību pārvalžu ārēji</w:t>
      </w:r>
      <w:r>
        <w:rPr>
          <w:rFonts w:eastAsia="Calibri"/>
          <w:bCs/>
          <w:sz w:val="22"/>
          <w:szCs w:val="22"/>
          <w:lang w:eastAsia="en-US"/>
        </w:rPr>
        <w:t>e</w:t>
      </w:r>
      <w:r w:rsidR="002E7915">
        <w:rPr>
          <w:rFonts w:eastAsia="Calibri"/>
          <w:bCs/>
          <w:sz w:val="22"/>
          <w:szCs w:val="22"/>
          <w:lang w:eastAsia="en-US"/>
        </w:rPr>
        <w:t xml:space="preserve"> budžeta grozījumi</w:t>
      </w:r>
      <w:r w:rsidR="00D662D8">
        <w:rPr>
          <w:rFonts w:eastAsia="Calibri"/>
          <w:bCs/>
          <w:sz w:val="22"/>
          <w:szCs w:val="22"/>
          <w:lang w:eastAsia="en-US"/>
        </w:rPr>
        <w:t>.</w:t>
      </w:r>
    </w:p>
    <w:p w14:paraId="057D948F" w14:textId="77777777" w:rsidR="00477AF1" w:rsidRPr="00722502" w:rsidRDefault="00477AF1" w:rsidP="00477AF1">
      <w:pPr>
        <w:spacing w:line="240" w:lineRule="atLeast"/>
        <w:jc w:val="both"/>
        <w:rPr>
          <w:rFonts w:eastAsia="Calibri"/>
          <w:bCs/>
          <w:sz w:val="22"/>
          <w:szCs w:val="22"/>
          <w:lang w:eastAsia="en-US"/>
        </w:rPr>
      </w:pPr>
    </w:p>
    <w:p w14:paraId="1DB4ADDC" w14:textId="33653BB1" w:rsidR="00200830" w:rsidRDefault="00200830" w:rsidP="00200830">
      <w:pPr>
        <w:spacing w:line="240" w:lineRule="atLeast"/>
        <w:ind w:left="720"/>
        <w:jc w:val="both"/>
        <w:rPr>
          <w:rFonts w:eastAsia="Calibri"/>
          <w:b/>
          <w:sz w:val="22"/>
          <w:szCs w:val="22"/>
          <w:lang w:eastAsia="en-US"/>
        </w:rPr>
      </w:pPr>
      <w:r w:rsidRPr="00722502">
        <w:rPr>
          <w:rFonts w:eastAsia="Calibri"/>
          <w:b/>
          <w:sz w:val="22"/>
          <w:szCs w:val="22"/>
          <w:lang w:eastAsia="en-US"/>
        </w:rPr>
        <w:t>Sociālā aizsardzība</w:t>
      </w:r>
    </w:p>
    <w:p w14:paraId="319016FB" w14:textId="77777777" w:rsidR="002E7915" w:rsidRDefault="002E7915" w:rsidP="00200830">
      <w:pPr>
        <w:spacing w:line="240" w:lineRule="atLeast"/>
        <w:ind w:left="720"/>
        <w:jc w:val="both"/>
        <w:rPr>
          <w:rFonts w:eastAsia="Calibri"/>
          <w:b/>
          <w:sz w:val="22"/>
          <w:szCs w:val="22"/>
          <w:lang w:eastAsia="en-US"/>
        </w:rPr>
      </w:pPr>
    </w:p>
    <w:p w14:paraId="387F0F2D" w14:textId="77777777" w:rsidR="00147A27" w:rsidRDefault="002E7915" w:rsidP="002E7915">
      <w:pPr>
        <w:spacing w:line="240" w:lineRule="atLeast"/>
        <w:jc w:val="both"/>
        <w:rPr>
          <w:rFonts w:eastAsia="Calibri"/>
          <w:bCs/>
          <w:sz w:val="22"/>
          <w:szCs w:val="22"/>
          <w:lang w:eastAsia="en-US"/>
        </w:rPr>
      </w:pPr>
      <w:r>
        <w:rPr>
          <w:rFonts w:eastAsia="Calibri"/>
          <w:b/>
          <w:sz w:val="22"/>
          <w:szCs w:val="22"/>
          <w:lang w:eastAsia="en-US"/>
        </w:rPr>
        <w:t xml:space="preserve">   </w:t>
      </w:r>
      <w:r>
        <w:rPr>
          <w:rFonts w:eastAsia="Calibri"/>
          <w:bCs/>
          <w:sz w:val="22"/>
          <w:szCs w:val="22"/>
          <w:lang w:eastAsia="en-US"/>
        </w:rPr>
        <w:t xml:space="preserve">Sociālās aizsardzības izdevumi ir samazinājušies par </w:t>
      </w:r>
      <w:r w:rsidR="00D662D8" w:rsidRPr="00D662D8">
        <w:rPr>
          <w:rFonts w:eastAsia="Calibri"/>
          <w:sz w:val="22"/>
          <w:szCs w:val="22"/>
          <w:lang w:eastAsia="en-US"/>
        </w:rPr>
        <w:t>5 776</w:t>
      </w:r>
      <w:r>
        <w:rPr>
          <w:rFonts w:eastAsia="Calibri"/>
          <w:bCs/>
          <w:sz w:val="22"/>
          <w:szCs w:val="22"/>
          <w:lang w:eastAsia="en-US"/>
        </w:rPr>
        <w:t xml:space="preserve"> EUR. </w:t>
      </w:r>
    </w:p>
    <w:p w14:paraId="074E5502" w14:textId="77777777" w:rsidR="00147A27" w:rsidRDefault="00147A27" w:rsidP="002E7915">
      <w:pPr>
        <w:spacing w:line="240" w:lineRule="atLeast"/>
        <w:jc w:val="both"/>
        <w:rPr>
          <w:rFonts w:eastAsia="Calibri"/>
          <w:bCs/>
          <w:sz w:val="22"/>
          <w:szCs w:val="22"/>
          <w:lang w:eastAsia="en-US"/>
        </w:rPr>
      </w:pPr>
      <w:r>
        <w:rPr>
          <w:rFonts w:eastAsia="Calibri"/>
          <w:bCs/>
          <w:sz w:val="22"/>
          <w:szCs w:val="22"/>
          <w:lang w:eastAsia="en-US"/>
        </w:rPr>
        <w:t>Izdevumu samazinājums:</w:t>
      </w:r>
    </w:p>
    <w:p w14:paraId="6CB9DE6B" w14:textId="7530DA22" w:rsidR="00FB781D" w:rsidRDefault="00147A27" w:rsidP="002E7915">
      <w:pPr>
        <w:spacing w:line="240" w:lineRule="atLeast"/>
        <w:jc w:val="both"/>
        <w:rPr>
          <w:rFonts w:eastAsia="Calibri"/>
          <w:bCs/>
          <w:sz w:val="22"/>
          <w:szCs w:val="22"/>
          <w:lang w:eastAsia="en-US"/>
        </w:rPr>
      </w:pPr>
      <w:r>
        <w:rPr>
          <w:rFonts w:eastAsia="Calibri"/>
          <w:bCs/>
          <w:sz w:val="22"/>
          <w:szCs w:val="22"/>
          <w:lang w:eastAsia="en-US"/>
        </w:rPr>
        <w:t>projekts</w:t>
      </w:r>
      <w:r w:rsidR="00D662D8">
        <w:rPr>
          <w:rFonts w:eastAsia="Calibri"/>
          <w:bCs/>
          <w:sz w:val="22"/>
          <w:szCs w:val="22"/>
          <w:lang w:eastAsia="en-US"/>
        </w:rPr>
        <w:t xml:space="preserve"> “</w:t>
      </w:r>
      <w:r w:rsidR="00D662D8" w:rsidRPr="00D662D8">
        <w:rPr>
          <w:rFonts w:eastAsia="Calibri"/>
          <w:bCs/>
          <w:sz w:val="22"/>
          <w:szCs w:val="22"/>
          <w:lang w:eastAsia="en-US"/>
        </w:rPr>
        <w:t>Atbalsta pasākumi cilvēkiem ar invaliditāti mājokļa vides pieejamības nodrošin</w:t>
      </w:r>
      <w:r w:rsidR="00541AD1">
        <w:rPr>
          <w:rFonts w:eastAsia="Calibri"/>
          <w:bCs/>
          <w:sz w:val="22"/>
          <w:szCs w:val="22"/>
          <w:lang w:eastAsia="en-US"/>
        </w:rPr>
        <w:t>ā</w:t>
      </w:r>
      <w:r w:rsidR="00D662D8" w:rsidRPr="00D662D8">
        <w:rPr>
          <w:rFonts w:eastAsia="Calibri"/>
          <w:bCs/>
          <w:sz w:val="22"/>
          <w:szCs w:val="22"/>
          <w:lang w:eastAsia="en-US"/>
        </w:rPr>
        <w:t>šanai Rēzeknes novadā</w:t>
      </w:r>
      <w:r w:rsidR="00D662D8">
        <w:rPr>
          <w:rFonts w:eastAsia="Calibri"/>
          <w:bCs/>
          <w:sz w:val="22"/>
          <w:szCs w:val="22"/>
          <w:lang w:eastAsia="en-US"/>
        </w:rPr>
        <w:t xml:space="preserve">” </w:t>
      </w:r>
      <w:r>
        <w:rPr>
          <w:rFonts w:eastAsia="Calibri"/>
          <w:bCs/>
          <w:sz w:val="22"/>
          <w:szCs w:val="22"/>
          <w:lang w:eastAsia="en-US"/>
        </w:rPr>
        <w:t>(precizēti projekta izdevumi pēc faktiskiem izdevumiem)</w:t>
      </w:r>
      <w:r w:rsidR="00FB781D">
        <w:rPr>
          <w:rFonts w:eastAsia="Calibri"/>
          <w:bCs/>
          <w:sz w:val="22"/>
          <w:szCs w:val="22"/>
          <w:lang w:eastAsia="en-US"/>
        </w:rPr>
        <w:t>.</w:t>
      </w:r>
    </w:p>
    <w:p w14:paraId="5CF9C614" w14:textId="77777777" w:rsidR="00FB781D" w:rsidRPr="000E20FC" w:rsidRDefault="00FB781D" w:rsidP="00FB781D">
      <w:pPr>
        <w:spacing w:line="240" w:lineRule="atLeast"/>
        <w:contextualSpacing/>
        <w:jc w:val="both"/>
        <w:rPr>
          <w:rFonts w:eastAsia="Calibri"/>
          <w:bCs/>
          <w:sz w:val="22"/>
          <w:szCs w:val="22"/>
          <w:lang w:eastAsia="en-US"/>
        </w:rPr>
      </w:pPr>
      <w:r>
        <w:rPr>
          <w:rFonts w:eastAsia="Calibri"/>
          <w:bCs/>
          <w:sz w:val="22"/>
          <w:szCs w:val="22"/>
          <w:lang w:eastAsia="en-US"/>
        </w:rPr>
        <w:t>Citi apvienību pārvalžu ārējie budžeta grozījumi.</w:t>
      </w:r>
    </w:p>
    <w:p w14:paraId="62408E18" w14:textId="77777777" w:rsidR="00E72743" w:rsidRDefault="00E72743" w:rsidP="002E7915">
      <w:pPr>
        <w:spacing w:line="240" w:lineRule="atLeast"/>
        <w:jc w:val="both"/>
        <w:rPr>
          <w:rFonts w:eastAsia="Calibri"/>
          <w:bCs/>
          <w:sz w:val="22"/>
          <w:szCs w:val="22"/>
          <w:lang w:eastAsia="en-US"/>
        </w:rPr>
      </w:pPr>
    </w:p>
    <w:p w14:paraId="24A3788C" w14:textId="77777777" w:rsidR="00E72743" w:rsidRDefault="00E72743" w:rsidP="002E7915">
      <w:pPr>
        <w:spacing w:line="240" w:lineRule="atLeast"/>
        <w:jc w:val="both"/>
        <w:rPr>
          <w:rFonts w:eastAsia="Calibri"/>
          <w:bCs/>
          <w:sz w:val="22"/>
          <w:szCs w:val="22"/>
          <w:lang w:eastAsia="en-US"/>
        </w:rPr>
      </w:pPr>
    </w:p>
    <w:p w14:paraId="77342832" w14:textId="77777777" w:rsidR="00E72743" w:rsidRDefault="00E72743" w:rsidP="002E7915">
      <w:pPr>
        <w:spacing w:line="240" w:lineRule="atLeast"/>
        <w:jc w:val="both"/>
        <w:rPr>
          <w:rFonts w:eastAsia="Calibri"/>
          <w:bCs/>
          <w:sz w:val="22"/>
          <w:szCs w:val="22"/>
          <w:lang w:eastAsia="en-US"/>
        </w:rPr>
      </w:pPr>
    </w:p>
    <w:p w14:paraId="6EFE0768" w14:textId="77777777" w:rsidR="00E72743" w:rsidRDefault="00E72743" w:rsidP="002E7915">
      <w:pPr>
        <w:spacing w:line="240" w:lineRule="atLeast"/>
        <w:jc w:val="both"/>
        <w:rPr>
          <w:rFonts w:eastAsia="Calibri"/>
          <w:bCs/>
          <w:sz w:val="22"/>
          <w:szCs w:val="22"/>
          <w:lang w:eastAsia="en-US"/>
        </w:rPr>
      </w:pPr>
    </w:p>
    <w:p w14:paraId="1D1D4C30" w14:textId="77777777" w:rsidR="00E72743" w:rsidRDefault="00E72743" w:rsidP="002E7915">
      <w:pPr>
        <w:spacing w:line="240" w:lineRule="atLeast"/>
        <w:jc w:val="both"/>
        <w:rPr>
          <w:rFonts w:eastAsia="Calibri"/>
          <w:bCs/>
          <w:sz w:val="22"/>
          <w:szCs w:val="22"/>
          <w:lang w:eastAsia="en-US"/>
        </w:rPr>
      </w:pPr>
    </w:p>
    <w:p w14:paraId="1A88D2B4" w14:textId="77777777" w:rsidR="00E72743" w:rsidRPr="002E7915" w:rsidRDefault="00E72743" w:rsidP="002E7915">
      <w:pPr>
        <w:spacing w:line="240" w:lineRule="atLeast"/>
        <w:jc w:val="both"/>
        <w:rPr>
          <w:rFonts w:eastAsia="Calibri"/>
          <w:bCs/>
          <w:sz w:val="22"/>
          <w:szCs w:val="22"/>
          <w:lang w:eastAsia="en-US"/>
        </w:rPr>
      </w:pPr>
    </w:p>
    <w:p w14:paraId="6011F426" w14:textId="77777777" w:rsidR="00477AF1" w:rsidRPr="00477AF1" w:rsidRDefault="00477AF1" w:rsidP="00477AF1">
      <w:pPr>
        <w:suppressAutoHyphens/>
        <w:spacing w:line="240" w:lineRule="atLeast"/>
        <w:rPr>
          <w:color w:val="EE0000"/>
          <w:sz w:val="22"/>
          <w:szCs w:val="22"/>
          <w:lang w:eastAsia="ar-SA"/>
        </w:rPr>
      </w:pPr>
    </w:p>
    <w:p w14:paraId="2BD03F3B" w14:textId="7A9C3DD7" w:rsidR="00477AF1" w:rsidRDefault="00477AF1" w:rsidP="00477AF1">
      <w:pPr>
        <w:spacing w:line="240" w:lineRule="atLeast"/>
        <w:ind w:firstLine="720"/>
        <w:jc w:val="both"/>
        <w:rPr>
          <w:rFonts w:eastAsia="Calibri"/>
          <w:b/>
          <w:sz w:val="22"/>
          <w:szCs w:val="22"/>
          <w:lang w:eastAsia="en-US"/>
        </w:rPr>
      </w:pPr>
      <w:r w:rsidRPr="00EB436B">
        <w:rPr>
          <w:rFonts w:eastAsia="Calibri"/>
          <w:b/>
          <w:sz w:val="22"/>
          <w:szCs w:val="22"/>
          <w:lang w:eastAsia="en-US"/>
        </w:rPr>
        <w:t xml:space="preserve">Pašvaldības </w:t>
      </w:r>
      <w:r w:rsidR="00080ECF">
        <w:rPr>
          <w:rFonts w:eastAsia="Calibri"/>
          <w:b/>
          <w:sz w:val="22"/>
          <w:szCs w:val="22"/>
          <w:lang w:eastAsia="en-US"/>
        </w:rPr>
        <w:t>aizņēmumu izmaiņas 2025.gadam</w:t>
      </w:r>
    </w:p>
    <w:p w14:paraId="51D2C223" w14:textId="77777777" w:rsidR="00080ECF" w:rsidRDefault="00080ECF" w:rsidP="00477AF1">
      <w:pPr>
        <w:spacing w:line="240" w:lineRule="atLeast"/>
        <w:ind w:firstLine="720"/>
        <w:jc w:val="both"/>
        <w:rPr>
          <w:rFonts w:eastAsia="Calibri"/>
          <w:b/>
          <w:sz w:val="22"/>
          <w:szCs w:val="22"/>
          <w:lang w:eastAsia="en-US"/>
        </w:rPr>
      </w:pPr>
    </w:p>
    <w:tbl>
      <w:tblPr>
        <w:tblStyle w:val="Reatabula1"/>
        <w:tblW w:w="9356" w:type="dxa"/>
        <w:tblInd w:w="-5" w:type="dxa"/>
        <w:tblLook w:val="04A0" w:firstRow="1" w:lastRow="0" w:firstColumn="1" w:lastColumn="0" w:noHBand="0" w:noVBand="1"/>
      </w:tblPr>
      <w:tblGrid>
        <w:gridCol w:w="5245"/>
        <w:gridCol w:w="1419"/>
        <w:gridCol w:w="1558"/>
        <w:gridCol w:w="1134"/>
      </w:tblGrid>
      <w:tr w:rsidR="004A621A" w:rsidRPr="00E7227F" w14:paraId="59CFC8CE" w14:textId="77777777" w:rsidTr="007375DB">
        <w:tc>
          <w:tcPr>
            <w:tcW w:w="5245" w:type="dxa"/>
          </w:tcPr>
          <w:p w14:paraId="7D11FC7D" w14:textId="77777777" w:rsidR="004A621A" w:rsidRPr="00E7227F" w:rsidRDefault="004A621A" w:rsidP="001362AD">
            <w:pPr>
              <w:contextualSpacing/>
              <w:jc w:val="center"/>
              <w:rPr>
                <w:rFonts w:eastAsia="Calibri"/>
                <w:sz w:val="20"/>
                <w:szCs w:val="20"/>
                <w:lang w:eastAsia="en-US"/>
              </w:rPr>
            </w:pPr>
          </w:p>
          <w:p w14:paraId="36103F85" w14:textId="77777777" w:rsidR="004A621A" w:rsidRPr="00E7227F" w:rsidRDefault="004A621A" w:rsidP="001362AD">
            <w:pPr>
              <w:contextualSpacing/>
              <w:jc w:val="center"/>
              <w:rPr>
                <w:rFonts w:eastAsia="Calibri"/>
                <w:b/>
                <w:bCs/>
                <w:sz w:val="20"/>
                <w:szCs w:val="20"/>
                <w:lang w:eastAsia="en-US"/>
              </w:rPr>
            </w:pPr>
            <w:r w:rsidRPr="00E7227F">
              <w:rPr>
                <w:rFonts w:eastAsia="Calibri"/>
                <w:b/>
                <w:bCs/>
                <w:sz w:val="20"/>
                <w:szCs w:val="20"/>
                <w:lang w:eastAsia="en-US"/>
              </w:rPr>
              <w:t>Pozīcija</w:t>
            </w:r>
          </w:p>
        </w:tc>
        <w:tc>
          <w:tcPr>
            <w:tcW w:w="1419" w:type="dxa"/>
          </w:tcPr>
          <w:p w14:paraId="2861B1C0" w14:textId="79BB4855" w:rsidR="004A621A" w:rsidRPr="00E7227F" w:rsidRDefault="004A621A" w:rsidP="001362AD">
            <w:pPr>
              <w:contextualSpacing/>
              <w:jc w:val="center"/>
              <w:rPr>
                <w:rFonts w:eastAsia="Calibri"/>
                <w:b/>
                <w:bCs/>
                <w:sz w:val="20"/>
                <w:szCs w:val="20"/>
                <w:lang w:eastAsia="en-US"/>
              </w:rPr>
            </w:pPr>
            <w:r w:rsidRPr="00E7227F">
              <w:rPr>
                <w:rFonts w:eastAsia="Calibri"/>
                <w:b/>
                <w:bCs/>
                <w:sz w:val="20"/>
                <w:szCs w:val="20"/>
                <w:lang w:eastAsia="en-US"/>
              </w:rPr>
              <w:t>Apstiprināt</w:t>
            </w:r>
            <w:r w:rsidR="007375DB">
              <w:rPr>
                <w:rFonts w:eastAsia="Calibri"/>
                <w:b/>
                <w:bCs/>
                <w:sz w:val="20"/>
                <w:szCs w:val="20"/>
                <w:lang w:eastAsia="en-US"/>
              </w:rPr>
              <w:t>s</w:t>
            </w:r>
            <w:r w:rsidRPr="00E7227F">
              <w:rPr>
                <w:rFonts w:eastAsia="Calibri"/>
                <w:b/>
                <w:bCs/>
                <w:sz w:val="20"/>
                <w:szCs w:val="20"/>
                <w:lang w:eastAsia="en-US"/>
              </w:rPr>
              <w:t xml:space="preserve"> uz 30.</w:t>
            </w:r>
            <w:r w:rsidR="00FB781D">
              <w:rPr>
                <w:rFonts w:eastAsia="Calibri"/>
                <w:b/>
                <w:bCs/>
                <w:sz w:val="20"/>
                <w:szCs w:val="20"/>
                <w:lang w:eastAsia="en-US"/>
              </w:rPr>
              <w:t>11</w:t>
            </w:r>
            <w:r w:rsidRPr="00E7227F">
              <w:rPr>
                <w:rFonts w:eastAsia="Calibri"/>
                <w:b/>
                <w:bCs/>
                <w:sz w:val="20"/>
                <w:szCs w:val="20"/>
                <w:lang w:eastAsia="en-US"/>
              </w:rPr>
              <w:t>.2025</w:t>
            </w:r>
          </w:p>
        </w:tc>
        <w:tc>
          <w:tcPr>
            <w:tcW w:w="1558" w:type="dxa"/>
          </w:tcPr>
          <w:p w14:paraId="46ECE3D3" w14:textId="77777777" w:rsidR="004A621A" w:rsidRPr="00E7227F" w:rsidRDefault="004A621A" w:rsidP="001362AD">
            <w:pPr>
              <w:contextualSpacing/>
              <w:jc w:val="center"/>
              <w:rPr>
                <w:rFonts w:eastAsia="Calibri"/>
                <w:b/>
                <w:bCs/>
                <w:sz w:val="20"/>
                <w:szCs w:val="20"/>
                <w:lang w:eastAsia="en-US"/>
              </w:rPr>
            </w:pPr>
          </w:p>
          <w:p w14:paraId="08ECDDAA" w14:textId="77777777" w:rsidR="004A621A" w:rsidRPr="00E7227F" w:rsidRDefault="004A621A" w:rsidP="001362AD">
            <w:pPr>
              <w:contextualSpacing/>
              <w:jc w:val="center"/>
              <w:rPr>
                <w:rFonts w:eastAsia="Calibri"/>
                <w:b/>
                <w:bCs/>
                <w:sz w:val="20"/>
                <w:szCs w:val="20"/>
                <w:lang w:eastAsia="en-US"/>
              </w:rPr>
            </w:pPr>
            <w:r w:rsidRPr="00E7227F">
              <w:rPr>
                <w:rFonts w:eastAsia="Calibri"/>
                <w:b/>
                <w:bCs/>
                <w:sz w:val="20"/>
                <w:szCs w:val="20"/>
                <w:lang w:eastAsia="en-US"/>
              </w:rPr>
              <w:t>Izmaiņas +/-</w:t>
            </w:r>
          </w:p>
        </w:tc>
        <w:tc>
          <w:tcPr>
            <w:tcW w:w="1134" w:type="dxa"/>
          </w:tcPr>
          <w:p w14:paraId="0200653B" w14:textId="77777777" w:rsidR="004A621A" w:rsidRPr="00E7227F" w:rsidRDefault="004A621A" w:rsidP="001362AD">
            <w:pPr>
              <w:contextualSpacing/>
              <w:jc w:val="center"/>
              <w:rPr>
                <w:rFonts w:eastAsia="Calibri"/>
                <w:b/>
                <w:bCs/>
                <w:sz w:val="20"/>
                <w:szCs w:val="20"/>
                <w:lang w:eastAsia="en-US"/>
              </w:rPr>
            </w:pPr>
          </w:p>
          <w:p w14:paraId="64382AD3" w14:textId="77777777" w:rsidR="004A621A" w:rsidRPr="00E7227F" w:rsidRDefault="004A621A" w:rsidP="001362AD">
            <w:pPr>
              <w:contextualSpacing/>
              <w:jc w:val="center"/>
              <w:rPr>
                <w:rFonts w:eastAsia="Calibri"/>
                <w:b/>
                <w:bCs/>
                <w:sz w:val="20"/>
                <w:szCs w:val="20"/>
                <w:lang w:eastAsia="en-US"/>
              </w:rPr>
            </w:pPr>
            <w:r w:rsidRPr="00E7227F">
              <w:rPr>
                <w:rFonts w:eastAsia="Calibri"/>
                <w:b/>
                <w:bCs/>
                <w:sz w:val="20"/>
                <w:szCs w:val="20"/>
                <w:lang w:eastAsia="en-US"/>
              </w:rPr>
              <w:t>Pēc izmaiņām kopā</w:t>
            </w:r>
          </w:p>
        </w:tc>
      </w:tr>
    </w:tbl>
    <w:p w14:paraId="3802AFC6" w14:textId="77777777" w:rsidR="004A621A" w:rsidRPr="00EB436B" w:rsidRDefault="004A621A" w:rsidP="00477AF1">
      <w:pPr>
        <w:spacing w:line="240" w:lineRule="atLeast"/>
        <w:ind w:firstLine="720"/>
        <w:jc w:val="both"/>
        <w:rPr>
          <w:rFonts w:eastAsia="Calibri"/>
          <w:b/>
          <w:sz w:val="22"/>
          <w:szCs w:val="22"/>
          <w:lang w:eastAsia="en-US"/>
        </w:rPr>
      </w:pPr>
    </w:p>
    <w:tbl>
      <w:tblPr>
        <w:tblW w:w="9351" w:type="dxa"/>
        <w:tblLook w:val="04A0" w:firstRow="1" w:lastRow="0" w:firstColumn="1" w:lastColumn="0" w:noHBand="0" w:noVBand="1"/>
      </w:tblPr>
      <w:tblGrid>
        <w:gridCol w:w="1260"/>
        <w:gridCol w:w="3980"/>
        <w:gridCol w:w="1400"/>
        <w:gridCol w:w="1600"/>
        <w:gridCol w:w="1111"/>
      </w:tblGrid>
      <w:tr w:rsidR="00464C8F" w14:paraId="61FB1FBD" w14:textId="77777777" w:rsidTr="004A621A">
        <w:trPr>
          <w:trHeight w:val="300"/>
        </w:trPr>
        <w:tc>
          <w:tcPr>
            <w:tcW w:w="1260" w:type="dxa"/>
            <w:tcBorders>
              <w:top w:val="single" w:sz="4" w:space="0" w:color="auto"/>
              <w:left w:val="single" w:sz="4" w:space="0" w:color="auto"/>
              <w:bottom w:val="single" w:sz="4" w:space="0" w:color="auto"/>
              <w:right w:val="single" w:sz="4" w:space="0" w:color="auto"/>
            </w:tcBorders>
            <w:vAlign w:val="bottom"/>
            <w:hideMark/>
          </w:tcPr>
          <w:p w14:paraId="746820AA" w14:textId="77777777" w:rsidR="00464C8F" w:rsidRDefault="00464C8F">
            <w:pPr>
              <w:rPr>
                <w:rFonts w:ascii="Calibri" w:hAnsi="Calibri" w:cs="Calibri"/>
                <w:sz w:val="18"/>
                <w:szCs w:val="18"/>
              </w:rPr>
            </w:pPr>
            <w:r>
              <w:rPr>
                <w:rFonts w:ascii="Calibri" w:hAnsi="Calibri" w:cs="Calibri"/>
                <w:sz w:val="18"/>
                <w:szCs w:val="18"/>
              </w:rPr>
              <w:t>F40020010</w:t>
            </w:r>
          </w:p>
        </w:tc>
        <w:tc>
          <w:tcPr>
            <w:tcW w:w="3980" w:type="dxa"/>
            <w:tcBorders>
              <w:top w:val="single" w:sz="4" w:space="0" w:color="auto"/>
              <w:left w:val="nil"/>
              <w:bottom w:val="single" w:sz="4" w:space="0" w:color="auto"/>
              <w:right w:val="single" w:sz="4" w:space="0" w:color="auto"/>
            </w:tcBorders>
            <w:vAlign w:val="bottom"/>
            <w:hideMark/>
          </w:tcPr>
          <w:p w14:paraId="59BA13AA" w14:textId="77777777" w:rsidR="00464C8F" w:rsidRDefault="00464C8F">
            <w:pPr>
              <w:rPr>
                <w:rFonts w:ascii="Calibri" w:hAnsi="Calibri" w:cs="Calibri"/>
                <w:sz w:val="18"/>
                <w:szCs w:val="18"/>
              </w:rPr>
            </w:pPr>
            <w:r>
              <w:rPr>
                <w:rFonts w:ascii="Calibri" w:hAnsi="Calibri" w:cs="Calibri"/>
                <w:sz w:val="18"/>
                <w:szCs w:val="18"/>
              </w:rPr>
              <w:t>Saņemtie aizņēmumi</w:t>
            </w:r>
          </w:p>
        </w:tc>
        <w:tc>
          <w:tcPr>
            <w:tcW w:w="1400" w:type="dxa"/>
            <w:tcBorders>
              <w:top w:val="single" w:sz="4" w:space="0" w:color="auto"/>
              <w:left w:val="nil"/>
              <w:bottom w:val="single" w:sz="4" w:space="0" w:color="auto"/>
              <w:right w:val="single" w:sz="4" w:space="0" w:color="auto"/>
            </w:tcBorders>
            <w:vAlign w:val="bottom"/>
            <w:hideMark/>
          </w:tcPr>
          <w:p w14:paraId="52914EFA" w14:textId="4BAEFA94" w:rsidR="00464C8F" w:rsidRPr="00541AD1" w:rsidRDefault="00464C8F">
            <w:pPr>
              <w:jc w:val="center"/>
              <w:rPr>
                <w:b/>
                <w:bCs/>
                <w:color w:val="000000"/>
                <w:sz w:val="18"/>
                <w:szCs w:val="18"/>
              </w:rPr>
            </w:pPr>
            <w:r w:rsidRPr="00541AD1">
              <w:rPr>
                <w:b/>
                <w:bCs/>
                <w:color w:val="000000"/>
                <w:sz w:val="18"/>
                <w:szCs w:val="18"/>
              </w:rPr>
              <w:t>2</w:t>
            </w:r>
            <w:r w:rsidR="00541AD1" w:rsidRPr="00541AD1">
              <w:rPr>
                <w:b/>
                <w:bCs/>
                <w:color w:val="000000"/>
                <w:sz w:val="18"/>
                <w:szCs w:val="18"/>
              </w:rPr>
              <w:t>739515</w:t>
            </w:r>
          </w:p>
        </w:tc>
        <w:tc>
          <w:tcPr>
            <w:tcW w:w="1600" w:type="dxa"/>
            <w:tcBorders>
              <w:top w:val="single" w:sz="4" w:space="0" w:color="auto"/>
              <w:left w:val="nil"/>
              <w:bottom w:val="single" w:sz="4" w:space="0" w:color="auto"/>
              <w:right w:val="single" w:sz="4" w:space="0" w:color="auto"/>
            </w:tcBorders>
            <w:vAlign w:val="bottom"/>
            <w:hideMark/>
          </w:tcPr>
          <w:p w14:paraId="2B8FAE14" w14:textId="4B16AE95" w:rsidR="00464C8F" w:rsidRPr="00541AD1" w:rsidRDefault="008A6FDD">
            <w:pPr>
              <w:jc w:val="center"/>
              <w:rPr>
                <w:b/>
                <w:bCs/>
                <w:color w:val="000000"/>
                <w:sz w:val="18"/>
                <w:szCs w:val="18"/>
              </w:rPr>
            </w:pPr>
            <w:r w:rsidRPr="008A6FDD">
              <w:rPr>
                <w:b/>
                <w:bCs/>
                <w:color w:val="000000"/>
                <w:sz w:val="18"/>
                <w:szCs w:val="18"/>
              </w:rPr>
              <w:t>-1247300</w:t>
            </w:r>
          </w:p>
        </w:tc>
        <w:tc>
          <w:tcPr>
            <w:tcW w:w="1111" w:type="dxa"/>
            <w:tcBorders>
              <w:top w:val="single" w:sz="4" w:space="0" w:color="auto"/>
              <w:left w:val="nil"/>
              <w:bottom w:val="single" w:sz="4" w:space="0" w:color="auto"/>
              <w:right w:val="single" w:sz="4" w:space="0" w:color="auto"/>
            </w:tcBorders>
            <w:vAlign w:val="bottom"/>
            <w:hideMark/>
          </w:tcPr>
          <w:p w14:paraId="42160643" w14:textId="6B043451" w:rsidR="00464C8F" w:rsidRPr="00541AD1" w:rsidRDefault="00541AD1">
            <w:pPr>
              <w:jc w:val="center"/>
              <w:rPr>
                <w:rFonts w:ascii="Calibri" w:hAnsi="Calibri" w:cs="Calibri"/>
                <w:b/>
                <w:bCs/>
                <w:sz w:val="18"/>
                <w:szCs w:val="18"/>
              </w:rPr>
            </w:pPr>
            <w:r w:rsidRPr="00541AD1">
              <w:rPr>
                <w:rFonts w:ascii="Calibri" w:hAnsi="Calibri" w:cs="Calibri"/>
                <w:b/>
                <w:bCs/>
                <w:sz w:val="18"/>
                <w:szCs w:val="18"/>
              </w:rPr>
              <w:t>1492215</w:t>
            </w:r>
          </w:p>
        </w:tc>
      </w:tr>
      <w:tr w:rsidR="00464C8F" w14:paraId="6247AB2C" w14:textId="77777777" w:rsidTr="004A621A">
        <w:trPr>
          <w:trHeight w:val="300"/>
        </w:trPr>
        <w:tc>
          <w:tcPr>
            <w:tcW w:w="1260" w:type="dxa"/>
            <w:tcBorders>
              <w:top w:val="nil"/>
              <w:left w:val="single" w:sz="4" w:space="0" w:color="auto"/>
              <w:bottom w:val="single" w:sz="4" w:space="0" w:color="auto"/>
              <w:right w:val="single" w:sz="4" w:space="0" w:color="auto"/>
            </w:tcBorders>
            <w:noWrap/>
            <w:vAlign w:val="bottom"/>
            <w:hideMark/>
          </w:tcPr>
          <w:p w14:paraId="79FD88F9" w14:textId="77777777" w:rsidR="00464C8F" w:rsidRDefault="00464C8F">
            <w:pPr>
              <w:rPr>
                <w:rFonts w:ascii="Calibri" w:hAnsi="Calibri" w:cs="Calibri"/>
                <w:sz w:val="18"/>
                <w:szCs w:val="18"/>
              </w:rPr>
            </w:pPr>
            <w:r>
              <w:rPr>
                <w:rFonts w:ascii="Calibri" w:hAnsi="Calibri" w:cs="Calibri"/>
                <w:sz w:val="18"/>
                <w:szCs w:val="18"/>
              </w:rPr>
              <w:t>F40020020</w:t>
            </w:r>
          </w:p>
        </w:tc>
        <w:tc>
          <w:tcPr>
            <w:tcW w:w="3980" w:type="dxa"/>
            <w:tcBorders>
              <w:top w:val="nil"/>
              <w:left w:val="nil"/>
              <w:bottom w:val="single" w:sz="4" w:space="0" w:color="auto"/>
              <w:right w:val="single" w:sz="4" w:space="0" w:color="auto"/>
            </w:tcBorders>
            <w:vAlign w:val="bottom"/>
            <w:hideMark/>
          </w:tcPr>
          <w:p w14:paraId="0E7CA734" w14:textId="77777777" w:rsidR="00464C8F" w:rsidRDefault="00464C8F">
            <w:pPr>
              <w:rPr>
                <w:rFonts w:ascii="Calibri" w:hAnsi="Calibri" w:cs="Calibri"/>
                <w:sz w:val="18"/>
                <w:szCs w:val="18"/>
              </w:rPr>
            </w:pPr>
            <w:r>
              <w:rPr>
                <w:rFonts w:ascii="Calibri" w:hAnsi="Calibri" w:cs="Calibri"/>
                <w:sz w:val="18"/>
                <w:szCs w:val="18"/>
              </w:rPr>
              <w:t>Saņemto aizņēmumu atmaksa</w:t>
            </w:r>
          </w:p>
        </w:tc>
        <w:tc>
          <w:tcPr>
            <w:tcW w:w="1400" w:type="dxa"/>
            <w:tcBorders>
              <w:top w:val="nil"/>
              <w:left w:val="nil"/>
              <w:bottom w:val="single" w:sz="4" w:space="0" w:color="auto"/>
              <w:right w:val="single" w:sz="4" w:space="0" w:color="auto"/>
            </w:tcBorders>
            <w:vAlign w:val="bottom"/>
            <w:hideMark/>
          </w:tcPr>
          <w:p w14:paraId="5F273B59" w14:textId="277D9689" w:rsidR="00464C8F" w:rsidRPr="00541AD1" w:rsidRDefault="00464C8F">
            <w:pPr>
              <w:jc w:val="center"/>
              <w:rPr>
                <w:b/>
                <w:bCs/>
                <w:color w:val="000000"/>
                <w:sz w:val="18"/>
                <w:szCs w:val="18"/>
              </w:rPr>
            </w:pPr>
            <w:r w:rsidRPr="00541AD1">
              <w:rPr>
                <w:b/>
                <w:bCs/>
                <w:color w:val="000000"/>
                <w:sz w:val="18"/>
                <w:szCs w:val="18"/>
              </w:rPr>
              <w:t>1</w:t>
            </w:r>
            <w:r w:rsidR="00541AD1" w:rsidRPr="00541AD1">
              <w:rPr>
                <w:b/>
                <w:bCs/>
                <w:color w:val="000000"/>
                <w:sz w:val="18"/>
                <w:szCs w:val="18"/>
              </w:rPr>
              <w:t>434554</w:t>
            </w:r>
          </w:p>
        </w:tc>
        <w:tc>
          <w:tcPr>
            <w:tcW w:w="1600" w:type="dxa"/>
            <w:tcBorders>
              <w:top w:val="nil"/>
              <w:left w:val="nil"/>
              <w:bottom w:val="single" w:sz="4" w:space="0" w:color="auto"/>
              <w:right w:val="single" w:sz="4" w:space="0" w:color="auto"/>
            </w:tcBorders>
            <w:vAlign w:val="bottom"/>
            <w:hideMark/>
          </w:tcPr>
          <w:p w14:paraId="7F1CADC7" w14:textId="34AC64F9" w:rsidR="00464C8F" w:rsidRPr="00541AD1" w:rsidRDefault="00541AD1">
            <w:pPr>
              <w:jc w:val="center"/>
              <w:rPr>
                <w:b/>
                <w:bCs/>
                <w:sz w:val="18"/>
                <w:szCs w:val="18"/>
              </w:rPr>
            </w:pPr>
            <w:r w:rsidRPr="00541AD1">
              <w:rPr>
                <w:b/>
                <w:bCs/>
                <w:sz w:val="18"/>
                <w:szCs w:val="18"/>
              </w:rPr>
              <w:t>345874</w:t>
            </w:r>
          </w:p>
        </w:tc>
        <w:tc>
          <w:tcPr>
            <w:tcW w:w="1111" w:type="dxa"/>
            <w:tcBorders>
              <w:top w:val="nil"/>
              <w:left w:val="nil"/>
              <w:bottom w:val="single" w:sz="4" w:space="0" w:color="auto"/>
              <w:right w:val="single" w:sz="4" w:space="0" w:color="auto"/>
            </w:tcBorders>
            <w:vAlign w:val="bottom"/>
            <w:hideMark/>
          </w:tcPr>
          <w:p w14:paraId="0A43B371" w14:textId="00A1DD60" w:rsidR="00464C8F" w:rsidRPr="00541AD1" w:rsidRDefault="00541AD1">
            <w:pPr>
              <w:jc w:val="center"/>
              <w:rPr>
                <w:rFonts w:ascii="Calibri" w:hAnsi="Calibri" w:cs="Calibri"/>
                <w:b/>
                <w:bCs/>
                <w:sz w:val="18"/>
                <w:szCs w:val="18"/>
              </w:rPr>
            </w:pPr>
            <w:r w:rsidRPr="00541AD1">
              <w:rPr>
                <w:rFonts w:ascii="Calibri" w:hAnsi="Calibri" w:cs="Calibri"/>
                <w:b/>
                <w:bCs/>
                <w:sz w:val="18"/>
                <w:szCs w:val="18"/>
              </w:rPr>
              <w:t>1780428</w:t>
            </w:r>
          </w:p>
        </w:tc>
      </w:tr>
    </w:tbl>
    <w:p w14:paraId="78168023" w14:textId="77777777" w:rsidR="008F4F19" w:rsidRDefault="008F4F19" w:rsidP="008F4F19">
      <w:pPr>
        <w:ind w:right="46"/>
        <w:rPr>
          <w:color w:val="EE0000"/>
        </w:rPr>
      </w:pPr>
    </w:p>
    <w:p w14:paraId="56466164" w14:textId="64D69C12" w:rsidR="00FB781D" w:rsidRDefault="00464C8F" w:rsidP="00464C8F">
      <w:pPr>
        <w:ind w:right="46"/>
        <w:jc w:val="both"/>
        <w:rPr>
          <w:sz w:val="22"/>
          <w:szCs w:val="22"/>
        </w:rPr>
      </w:pPr>
      <w:r>
        <w:rPr>
          <w:color w:val="EE0000"/>
        </w:rPr>
        <w:t xml:space="preserve">   </w:t>
      </w:r>
      <w:r w:rsidRPr="00070B84">
        <w:rPr>
          <w:b/>
          <w:bCs/>
          <w:sz w:val="22"/>
          <w:szCs w:val="22"/>
        </w:rPr>
        <w:t>Saņemtie aizņēmumi</w:t>
      </w:r>
      <w:r>
        <w:rPr>
          <w:sz w:val="22"/>
          <w:szCs w:val="22"/>
        </w:rPr>
        <w:t xml:space="preserve"> ir </w:t>
      </w:r>
      <w:r w:rsidR="00541AD1">
        <w:rPr>
          <w:sz w:val="22"/>
          <w:szCs w:val="22"/>
        </w:rPr>
        <w:t>samazinājušies</w:t>
      </w:r>
      <w:r>
        <w:rPr>
          <w:sz w:val="22"/>
          <w:szCs w:val="22"/>
        </w:rPr>
        <w:t xml:space="preserve"> par </w:t>
      </w:r>
      <w:r w:rsidR="008A6FDD" w:rsidRPr="008A6FDD">
        <w:rPr>
          <w:sz w:val="22"/>
          <w:szCs w:val="22"/>
        </w:rPr>
        <w:t>-1</w:t>
      </w:r>
      <w:r w:rsidR="008A6FDD">
        <w:rPr>
          <w:sz w:val="22"/>
          <w:szCs w:val="22"/>
        </w:rPr>
        <w:t> </w:t>
      </w:r>
      <w:r w:rsidR="008A6FDD" w:rsidRPr="008A6FDD">
        <w:rPr>
          <w:sz w:val="22"/>
          <w:szCs w:val="22"/>
        </w:rPr>
        <w:t>247</w:t>
      </w:r>
      <w:r w:rsidR="008A6FDD">
        <w:rPr>
          <w:sz w:val="22"/>
          <w:szCs w:val="22"/>
        </w:rPr>
        <w:t xml:space="preserve"> </w:t>
      </w:r>
      <w:r w:rsidR="008A6FDD" w:rsidRPr="008A6FDD">
        <w:rPr>
          <w:sz w:val="22"/>
          <w:szCs w:val="22"/>
        </w:rPr>
        <w:t>300</w:t>
      </w:r>
      <w:r>
        <w:rPr>
          <w:sz w:val="22"/>
          <w:szCs w:val="22"/>
        </w:rPr>
        <w:t xml:space="preserve">EUR. </w:t>
      </w:r>
    </w:p>
    <w:p w14:paraId="64F4332E" w14:textId="77777777" w:rsidR="00FB781D" w:rsidRDefault="00FB781D" w:rsidP="00464C8F">
      <w:pPr>
        <w:ind w:right="46"/>
        <w:jc w:val="both"/>
        <w:rPr>
          <w:sz w:val="22"/>
          <w:szCs w:val="22"/>
        </w:rPr>
      </w:pPr>
      <w:r>
        <w:rPr>
          <w:sz w:val="22"/>
          <w:szCs w:val="22"/>
        </w:rPr>
        <w:t>Aizņēmumu samazinājums:</w:t>
      </w:r>
    </w:p>
    <w:p w14:paraId="2B075531" w14:textId="67A117D1" w:rsidR="00FB781D" w:rsidRDefault="00FB781D" w:rsidP="00464C8F">
      <w:pPr>
        <w:ind w:right="46"/>
        <w:jc w:val="both"/>
        <w:rPr>
          <w:sz w:val="22"/>
          <w:szCs w:val="22"/>
        </w:rPr>
      </w:pPr>
      <w:r>
        <w:rPr>
          <w:sz w:val="22"/>
          <w:szCs w:val="22"/>
        </w:rPr>
        <w:t>p</w:t>
      </w:r>
      <w:r w:rsidR="00070B84">
        <w:rPr>
          <w:sz w:val="22"/>
          <w:szCs w:val="22"/>
        </w:rPr>
        <w:t>rojekt</w:t>
      </w:r>
      <w:r>
        <w:rPr>
          <w:sz w:val="22"/>
          <w:szCs w:val="22"/>
        </w:rPr>
        <w:t>s</w:t>
      </w:r>
      <w:r w:rsidR="00B777C8">
        <w:rPr>
          <w:sz w:val="22"/>
          <w:szCs w:val="22"/>
        </w:rPr>
        <w:t xml:space="preserve"> “</w:t>
      </w:r>
      <w:r w:rsidR="00B777C8" w:rsidRPr="00B777C8">
        <w:rPr>
          <w:sz w:val="22"/>
          <w:szCs w:val="22"/>
        </w:rPr>
        <w:t>Publiskās infrastruktūras uzlabošana uzņēmējdarbības veicināšanai Rēzeknes novadā</w:t>
      </w:r>
      <w:r w:rsidR="00B777C8">
        <w:rPr>
          <w:sz w:val="22"/>
          <w:szCs w:val="22"/>
        </w:rPr>
        <w:t>”</w:t>
      </w:r>
      <w:r>
        <w:rPr>
          <w:sz w:val="22"/>
          <w:szCs w:val="22"/>
        </w:rPr>
        <w:t>(</w:t>
      </w:r>
      <w:r w:rsidR="009842FC">
        <w:rPr>
          <w:sz w:val="22"/>
          <w:szCs w:val="22"/>
        </w:rPr>
        <w:t>aizņēmuma pārcelšana uz</w:t>
      </w:r>
      <w:r>
        <w:rPr>
          <w:sz w:val="22"/>
          <w:szCs w:val="22"/>
        </w:rPr>
        <w:t xml:space="preserve"> 2026. gad</w:t>
      </w:r>
      <w:r w:rsidR="009842FC">
        <w:rPr>
          <w:sz w:val="22"/>
          <w:szCs w:val="22"/>
        </w:rPr>
        <w:t>u</w:t>
      </w:r>
      <w:r>
        <w:rPr>
          <w:sz w:val="22"/>
          <w:szCs w:val="22"/>
        </w:rPr>
        <w:t>);</w:t>
      </w:r>
    </w:p>
    <w:p w14:paraId="227258C8" w14:textId="06A4EC31" w:rsidR="00FB781D" w:rsidRDefault="00FB781D" w:rsidP="00464C8F">
      <w:pPr>
        <w:ind w:right="46"/>
        <w:jc w:val="both"/>
        <w:rPr>
          <w:sz w:val="22"/>
          <w:szCs w:val="22"/>
        </w:rPr>
      </w:pPr>
      <w:r>
        <w:rPr>
          <w:sz w:val="22"/>
          <w:szCs w:val="22"/>
        </w:rPr>
        <w:t xml:space="preserve">projekts </w:t>
      </w:r>
      <w:r w:rsidR="00B777C8">
        <w:rPr>
          <w:rFonts w:eastAsia="Calibri"/>
          <w:bCs/>
          <w:sz w:val="22"/>
          <w:szCs w:val="22"/>
          <w:lang w:eastAsia="en-US"/>
        </w:rPr>
        <w:t>“</w:t>
      </w:r>
      <w:proofErr w:type="spellStart"/>
      <w:r w:rsidR="00B777C8">
        <w:rPr>
          <w:rFonts w:eastAsia="Calibri"/>
          <w:bCs/>
          <w:sz w:val="22"/>
          <w:szCs w:val="22"/>
          <w:lang w:eastAsia="en-US"/>
        </w:rPr>
        <w:t>Elektroautobusu</w:t>
      </w:r>
      <w:proofErr w:type="spellEnd"/>
      <w:r w:rsidR="00B777C8">
        <w:rPr>
          <w:rFonts w:eastAsia="Calibri"/>
          <w:bCs/>
          <w:sz w:val="22"/>
          <w:szCs w:val="22"/>
          <w:lang w:eastAsia="en-US"/>
        </w:rPr>
        <w:t xml:space="preserve"> iegāde RNP Maltas un Dricānu apvienības pārvaldēm”</w:t>
      </w:r>
      <w:r w:rsidR="00B777C8">
        <w:rPr>
          <w:sz w:val="22"/>
          <w:szCs w:val="22"/>
        </w:rPr>
        <w:t xml:space="preserve"> </w:t>
      </w:r>
      <w:r>
        <w:rPr>
          <w:sz w:val="22"/>
          <w:szCs w:val="22"/>
        </w:rPr>
        <w:t>(</w:t>
      </w:r>
      <w:r w:rsidR="009842FC">
        <w:rPr>
          <w:sz w:val="22"/>
          <w:szCs w:val="22"/>
        </w:rPr>
        <w:t>aizņēmuma pārcelšana uz</w:t>
      </w:r>
      <w:r>
        <w:rPr>
          <w:sz w:val="22"/>
          <w:szCs w:val="22"/>
        </w:rPr>
        <w:t xml:space="preserve"> 2026. gad</w:t>
      </w:r>
      <w:r w:rsidR="009842FC">
        <w:rPr>
          <w:sz w:val="22"/>
          <w:szCs w:val="22"/>
        </w:rPr>
        <w:t>u</w:t>
      </w:r>
      <w:r>
        <w:rPr>
          <w:sz w:val="22"/>
          <w:szCs w:val="22"/>
        </w:rPr>
        <w:t>)</w:t>
      </w:r>
    </w:p>
    <w:p w14:paraId="4304691F" w14:textId="0E921BD9" w:rsidR="00070B84" w:rsidRDefault="00B777C8" w:rsidP="00464C8F">
      <w:pPr>
        <w:ind w:right="46"/>
        <w:jc w:val="both"/>
        <w:rPr>
          <w:sz w:val="22"/>
          <w:szCs w:val="22"/>
        </w:rPr>
      </w:pPr>
      <w:r>
        <w:rPr>
          <w:sz w:val="22"/>
          <w:szCs w:val="22"/>
        </w:rPr>
        <w:t>projekt</w:t>
      </w:r>
      <w:r w:rsidR="00FB781D">
        <w:rPr>
          <w:sz w:val="22"/>
          <w:szCs w:val="22"/>
        </w:rPr>
        <w:t>s</w:t>
      </w:r>
      <w:r>
        <w:rPr>
          <w:sz w:val="22"/>
          <w:szCs w:val="22"/>
        </w:rPr>
        <w:t xml:space="preserve"> “</w:t>
      </w:r>
      <w:r w:rsidRPr="00B777C8">
        <w:rPr>
          <w:sz w:val="22"/>
          <w:szCs w:val="22"/>
        </w:rPr>
        <w:t>Publiskā infrastruktūra uzņēmējdarbības atbalstam Rēzeknes novada Viļānu pilsētā</w:t>
      </w:r>
      <w:r w:rsidR="002A5F00">
        <w:rPr>
          <w:sz w:val="22"/>
          <w:szCs w:val="22"/>
        </w:rPr>
        <w:t>” (aizņēmuma korekcija)</w:t>
      </w:r>
    </w:p>
    <w:p w14:paraId="4505F314" w14:textId="77777777" w:rsidR="002A5F00" w:rsidRDefault="00070B84" w:rsidP="00464C8F">
      <w:pPr>
        <w:ind w:right="46"/>
        <w:jc w:val="both"/>
        <w:rPr>
          <w:sz w:val="22"/>
          <w:szCs w:val="22"/>
        </w:rPr>
      </w:pPr>
      <w:r>
        <w:rPr>
          <w:sz w:val="22"/>
          <w:szCs w:val="22"/>
        </w:rPr>
        <w:t xml:space="preserve">   </w:t>
      </w:r>
      <w:r w:rsidRPr="00070B84">
        <w:rPr>
          <w:b/>
          <w:bCs/>
          <w:sz w:val="22"/>
          <w:szCs w:val="22"/>
        </w:rPr>
        <w:t>Saņemto aizņēmumu atmaksa</w:t>
      </w:r>
      <w:r>
        <w:rPr>
          <w:sz w:val="22"/>
          <w:szCs w:val="22"/>
        </w:rPr>
        <w:t xml:space="preserve"> ir palielinājusies par </w:t>
      </w:r>
      <w:r w:rsidR="00541AD1">
        <w:rPr>
          <w:sz w:val="22"/>
          <w:szCs w:val="22"/>
        </w:rPr>
        <w:t>345 874</w:t>
      </w:r>
      <w:r>
        <w:rPr>
          <w:sz w:val="22"/>
          <w:szCs w:val="22"/>
        </w:rPr>
        <w:t xml:space="preserve"> EUR. </w:t>
      </w:r>
    </w:p>
    <w:p w14:paraId="7AA11DF5" w14:textId="77777777" w:rsidR="002A5F00" w:rsidRDefault="002A5F00" w:rsidP="00464C8F">
      <w:pPr>
        <w:ind w:right="46"/>
        <w:jc w:val="both"/>
        <w:rPr>
          <w:sz w:val="22"/>
          <w:szCs w:val="22"/>
        </w:rPr>
      </w:pPr>
      <w:r>
        <w:rPr>
          <w:sz w:val="22"/>
          <w:szCs w:val="22"/>
        </w:rPr>
        <w:t xml:space="preserve">Aizņēmumu atmaksas palielinājums: </w:t>
      </w:r>
    </w:p>
    <w:p w14:paraId="12581600" w14:textId="299B23E9" w:rsidR="002A5F00" w:rsidRDefault="00070B84" w:rsidP="00464C8F">
      <w:pPr>
        <w:ind w:right="46"/>
        <w:jc w:val="both"/>
        <w:rPr>
          <w:sz w:val="22"/>
          <w:szCs w:val="22"/>
        </w:rPr>
      </w:pPr>
      <w:r>
        <w:rPr>
          <w:sz w:val="22"/>
          <w:szCs w:val="22"/>
        </w:rPr>
        <w:t>projekt</w:t>
      </w:r>
      <w:r w:rsidR="002A5F00">
        <w:rPr>
          <w:sz w:val="22"/>
          <w:szCs w:val="22"/>
        </w:rPr>
        <w:t>s</w:t>
      </w:r>
      <w:r w:rsidR="0079613E">
        <w:rPr>
          <w:sz w:val="22"/>
          <w:szCs w:val="22"/>
        </w:rPr>
        <w:t xml:space="preserve"> </w:t>
      </w:r>
      <w:r w:rsidR="00541AD1">
        <w:rPr>
          <w:sz w:val="22"/>
          <w:szCs w:val="22"/>
        </w:rPr>
        <w:t>“Nagļu tautas nama, t.sk. apvienības pārvaldes ēkas energoefektivitātes uzlabošana”</w:t>
      </w:r>
      <w:r w:rsidR="002A5F00">
        <w:rPr>
          <w:sz w:val="22"/>
          <w:szCs w:val="22"/>
        </w:rPr>
        <w:t xml:space="preserve"> (naudas atmaksa no CFLA);</w:t>
      </w:r>
    </w:p>
    <w:p w14:paraId="36262D2A" w14:textId="6EEC88FF" w:rsidR="002A5F00" w:rsidRDefault="00541AD1" w:rsidP="00464C8F">
      <w:pPr>
        <w:ind w:right="46"/>
        <w:jc w:val="both"/>
        <w:rPr>
          <w:sz w:val="22"/>
          <w:szCs w:val="22"/>
        </w:rPr>
      </w:pPr>
      <w:r>
        <w:rPr>
          <w:sz w:val="22"/>
          <w:szCs w:val="22"/>
        </w:rPr>
        <w:t xml:space="preserve"> </w:t>
      </w:r>
      <w:r w:rsidR="002A5F00">
        <w:rPr>
          <w:sz w:val="22"/>
          <w:szCs w:val="22"/>
        </w:rPr>
        <w:t xml:space="preserve">projekts </w:t>
      </w:r>
      <w:r w:rsidR="0079613E">
        <w:rPr>
          <w:sz w:val="22"/>
          <w:szCs w:val="22"/>
        </w:rPr>
        <w:t>“</w:t>
      </w:r>
      <w:proofErr w:type="spellStart"/>
      <w:r w:rsidR="0079613E" w:rsidRPr="0079613E">
        <w:rPr>
          <w:sz w:val="22"/>
          <w:szCs w:val="22"/>
        </w:rPr>
        <w:t>Elektroautobusa</w:t>
      </w:r>
      <w:proofErr w:type="spellEnd"/>
      <w:r w:rsidR="0079613E" w:rsidRPr="0079613E">
        <w:rPr>
          <w:sz w:val="22"/>
          <w:szCs w:val="22"/>
        </w:rPr>
        <w:t xml:space="preserve"> iegādē Rēzeknes novada pašvaldībā</w:t>
      </w:r>
      <w:r w:rsidR="0079613E">
        <w:rPr>
          <w:sz w:val="22"/>
          <w:szCs w:val="22"/>
        </w:rPr>
        <w:t>, Viļānos”</w:t>
      </w:r>
      <w:r w:rsidR="002A5F00">
        <w:rPr>
          <w:sz w:val="22"/>
          <w:szCs w:val="22"/>
        </w:rPr>
        <w:t xml:space="preserve">  (naudas atmaksa no CFLA)</w:t>
      </w:r>
    </w:p>
    <w:p w14:paraId="1CD67425" w14:textId="3CE8032B" w:rsidR="002A5F00" w:rsidRDefault="00B777C8" w:rsidP="00464C8F">
      <w:pPr>
        <w:ind w:right="46"/>
        <w:jc w:val="both"/>
        <w:rPr>
          <w:sz w:val="22"/>
          <w:szCs w:val="22"/>
        </w:rPr>
      </w:pPr>
      <w:r>
        <w:rPr>
          <w:sz w:val="22"/>
          <w:szCs w:val="22"/>
        </w:rPr>
        <w:t xml:space="preserve"> </w:t>
      </w:r>
      <w:r w:rsidR="002A5F00">
        <w:rPr>
          <w:sz w:val="22"/>
          <w:szCs w:val="22"/>
        </w:rPr>
        <w:t>projekts</w:t>
      </w:r>
      <w:r>
        <w:rPr>
          <w:sz w:val="22"/>
          <w:szCs w:val="22"/>
        </w:rPr>
        <w:t xml:space="preserve"> “</w:t>
      </w:r>
      <w:r w:rsidRPr="00B777C8">
        <w:rPr>
          <w:sz w:val="22"/>
          <w:szCs w:val="22"/>
        </w:rPr>
        <w:t>Kaunatas apvienības pārvaldes ēkas Kaunatā energoefektivitātes uzlabošana</w:t>
      </w:r>
      <w:r>
        <w:rPr>
          <w:sz w:val="22"/>
          <w:szCs w:val="22"/>
        </w:rPr>
        <w:t>”</w:t>
      </w:r>
      <w:r w:rsidR="00541AD1">
        <w:rPr>
          <w:sz w:val="22"/>
          <w:szCs w:val="22"/>
        </w:rPr>
        <w:t xml:space="preserve"> </w:t>
      </w:r>
      <w:r w:rsidR="002A5F00">
        <w:rPr>
          <w:sz w:val="22"/>
          <w:szCs w:val="22"/>
        </w:rPr>
        <w:t>(naudas atmaksa no CFLA)</w:t>
      </w:r>
    </w:p>
    <w:p w14:paraId="3FA3323B" w14:textId="5E7DD80E" w:rsidR="00070B84" w:rsidRDefault="00070B84" w:rsidP="00464C8F">
      <w:pPr>
        <w:ind w:right="46"/>
        <w:jc w:val="both"/>
        <w:rPr>
          <w:sz w:val="22"/>
          <w:szCs w:val="22"/>
        </w:rPr>
      </w:pPr>
      <w:r>
        <w:rPr>
          <w:sz w:val="22"/>
          <w:szCs w:val="22"/>
        </w:rPr>
        <w:lastRenderedPageBreak/>
        <w:t xml:space="preserve">Pēc aizņemšanās nosacījumiem par šo saņemto maksājumu ir jāveic pirmstermiņa aizņēmuma pamatsummas atmaksa. </w:t>
      </w:r>
    </w:p>
    <w:p w14:paraId="10606848" w14:textId="77777777" w:rsidR="00070B84" w:rsidRDefault="00070B84" w:rsidP="00464C8F">
      <w:pPr>
        <w:ind w:right="46"/>
        <w:jc w:val="both"/>
        <w:rPr>
          <w:sz w:val="22"/>
          <w:szCs w:val="22"/>
        </w:rPr>
      </w:pPr>
    </w:p>
    <w:p w14:paraId="2EDC53CF" w14:textId="77777777" w:rsidR="002E7915" w:rsidRDefault="002E7915" w:rsidP="00464C8F">
      <w:pPr>
        <w:ind w:right="46"/>
        <w:jc w:val="both"/>
        <w:rPr>
          <w:sz w:val="22"/>
          <w:szCs w:val="22"/>
        </w:rPr>
      </w:pPr>
    </w:p>
    <w:p w14:paraId="6F79BF10" w14:textId="77777777" w:rsidR="002E7915" w:rsidRPr="00464C8F" w:rsidRDefault="002E7915" w:rsidP="00464C8F">
      <w:pPr>
        <w:ind w:right="46"/>
        <w:jc w:val="both"/>
        <w:rPr>
          <w:sz w:val="22"/>
          <w:szCs w:val="22"/>
        </w:rPr>
      </w:pPr>
    </w:p>
    <w:p w14:paraId="06E3E8AE" w14:textId="5AF36FF4" w:rsidR="00464C8F" w:rsidRDefault="00464C8F" w:rsidP="008F4F19">
      <w:pPr>
        <w:ind w:right="46"/>
        <w:rPr>
          <w:b/>
          <w:bCs/>
        </w:rPr>
      </w:pPr>
      <w:r>
        <w:rPr>
          <w:color w:val="EE0000"/>
        </w:rPr>
        <w:t xml:space="preserve">             </w:t>
      </w:r>
      <w:r w:rsidRPr="00464C8F">
        <w:rPr>
          <w:b/>
          <w:bCs/>
        </w:rPr>
        <w:t>Pašvaldības ziedojumu izmaiņas 2025.gadam</w:t>
      </w:r>
    </w:p>
    <w:p w14:paraId="46C6D3A1" w14:textId="77777777" w:rsidR="00464C8F" w:rsidRDefault="00464C8F" w:rsidP="008F4F19">
      <w:pPr>
        <w:ind w:right="46"/>
        <w:rPr>
          <w:b/>
          <w:bCs/>
        </w:rPr>
      </w:pPr>
    </w:p>
    <w:p w14:paraId="3D30A911" w14:textId="77777777" w:rsidR="00464C8F" w:rsidRPr="00464C8F" w:rsidRDefault="00464C8F" w:rsidP="008F4F19">
      <w:pPr>
        <w:ind w:right="46"/>
        <w:rPr>
          <w:b/>
          <w:bCs/>
        </w:rPr>
      </w:pPr>
    </w:p>
    <w:tbl>
      <w:tblPr>
        <w:tblW w:w="9351" w:type="dxa"/>
        <w:tblLook w:val="04A0" w:firstRow="1" w:lastRow="0" w:firstColumn="1" w:lastColumn="0" w:noHBand="0" w:noVBand="1"/>
      </w:tblPr>
      <w:tblGrid>
        <w:gridCol w:w="1260"/>
        <w:gridCol w:w="4120"/>
        <w:gridCol w:w="1260"/>
        <w:gridCol w:w="1600"/>
        <w:gridCol w:w="1111"/>
      </w:tblGrid>
      <w:tr w:rsidR="00464C8F" w14:paraId="0654DBB9" w14:textId="77777777" w:rsidTr="00464C8F">
        <w:trPr>
          <w:trHeight w:val="480"/>
        </w:trPr>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80B83B" w14:textId="77777777" w:rsidR="00464C8F" w:rsidRDefault="00464C8F">
            <w:pPr>
              <w:rPr>
                <w:sz w:val="18"/>
                <w:szCs w:val="18"/>
              </w:rPr>
            </w:pPr>
            <w:r>
              <w:rPr>
                <w:sz w:val="18"/>
                <w:szCs w:val="18"/>
              </w:rPr>
              <w:t xml:space="preserve">Klasifikācijas kods </w:t>
            </w:r>
          </w:p>
        </w:tc>
        <w:tc>
          <w:tcPr>
            <w:tcW w:w="4120" w:type="dxa"/>
            <w:tcBorders>
              <w:top w:val="single" w:sz="4" w:space="0" w:color="auto"/>
              <w:left w:val="nil"/>
              <w:bottom w:val="single" w:sz="4" w:space="0" w:color="auto"/>
              <w:right w:val="single" w:sz="4" w:space="0" w:color="auto"/>
            </w:tcBorders>
            <w:shd w:val="clear" w:color="000000" w:fill="FFFFFF"/>
            <w:vAlign w:val="center"/>
            <w:hideMark/>
          </w:tcPr>
          <w:p w14:paraId="2B28AA78" w14:textId="77777777" w:rsidR="00464C8F" w:rsidRDefault="00464C8F">
            <w:pPr>
              <w:rPr>
                <w:sz w:val="18"/>
                <w:szCs w:val="18"/>
              </w:rPr>
            </w:pPr>
            <w:r>
              <w:rPr>
                <w:sz w:val="18"/>
                <w:szCs w:val="18"/>
              </w:rPr>
              <w:t>Rādītāju nosaukums</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52207AF6" w14:textId="77777777" w:rsidR="00464C8F" w:rsidRDefault="00464C8F">
            <w:pPr>
              <w:rPr>
                <w:b/>
                <w:bCs/>
                <w:color w:val="000000"/>
                <w:sz w:val="18"/>
                <w:szCs w:val="18"/>
              </w:rPr>
            </w:pPr>
            <w:r>
              <w:rPr>
                <w:b/>
                <w:bCs/>
                <w:color w:val="000000"/>
                <w:sz w:val="18"/>
                <w:szCs w:val="18"/>
              </w:rPr>
              <w:t>2025. gada plāns</w:t>
            </w:r>
          </w:p>
        </w:tc>
        <w:tc>
          <w:tcPr>
            <w:tcW w:w="1600" w:type="dxa"/>
            <w:tcBorders>
              <w:top w:val="single" w:sz="4" w:space="0" w:color="auto"/>
              <w:left w:val="nil"/>
              <w:bottom w:val="single" w:sz="4" w:space="0" w:color="auto"/>
              <w:right w:val="single" w:sz="4" w:space="0" w:color="auto"/>
            </w:tcBorders>
            <w:shd w:val="clear" w:color="000000" w:fill="FFFFFF"/>
            <w:noWrap/>
            <w:vAlign w:val="bottom"/>
            <w:hideMark/>
          </w:tcPr>
          <w:p w14:paraId="431A0024" w14:textId="77777777" w:rsidR="00464C8F" w:rsidRDefault="00464C8F">
            <w:pPr>
              <w:rPr>
                <w:rFonts w:ascii="Calibri" w:hAnsi="Calibri" w:cs="Calibri"/>
                <w:b/>
                <w:bCs/>
                <w:color w:val="000000"/>
                <w:sz w:val="20"/>
                <w:szCs w:val="20"/>
              </w:rPr>
            </w:pPr>
            <w:r>
              <w:rPr>
                <w:rFonts w:ascii="Calibri" w:hAnsi="Calibri" w:cs="Calibri"/>
                <w:b/>
                <w:bCs/>
                <w:color w:val="000000"/>
                <w:sz w:val="20"/>
                <w:szCs w:val="20"/>
              </w:rPr>
              <w:t>Grozījumi +/-</w:t>
            </w:r>
          </w:p>
        </w:tc>
        <w:tc>
          <w:tcPr>
            <w:tcW w:w="1111" w:type="dxa"/>
            <w:tcBorders>
              <w:top w:val="single" w:sz="4" w:space="0" w:color="auto"/>
              <w:left w:val="nil"/>
              <w:bottom w:val="single" w:sz="4" w:space="0" w:color="auto"/>
              <w:right w:val="single" w:sz="4" w:space="0" w:color="auto"/>
            </w:tcBorders>
            <w:shd w:val="clear" w:color="000000" w:fill="FFFFFF"/>
            <w:noWrap/>
            <w:vAlign w:val="bottom"/>
            <w:hideMark/>
          </w:tcPr>
          <w:p w14:paraId="57843793" w14:textId="77777777" w:rsidR="00464C8F" w:rsidRDefault="00464C8F">
            <w:pPr>
              <w:jc w:val="center"/>
              <w:rPr>
                <w:rFonts w:ascii="Calibri" w:hAnsi="Calibri" w:cs="Calibri"/>
                <w:b/>
                <w:bCs/>
                <w:color w:val="000000"/>
                <w:sz w:val="22"/>
                <w:szCs w:val="22"/>
              </w:rPr>
            </w:pPr>
            <w:r>
              <w:rPr>
                <w:rFonts w:ascii="Calibri" w:hAnsi="Calibri" w:cs="Calibri"/>
                <w:b/>
                <w:bCs/>
                <w:color w:val="000000"/>
                <w:sz w:val="22"/>
                <w:szCs w:val="22"/>
              </w:rPr>
              <w:t>Kopā</w:t>
            </w:r>
          </w:p>
        </w:tc>
      </w:tr>
      <w:tr w:rsidR="00464C8F" w14:paraId="38933759" w14:textId="77777777" w:rsidTr="00464C8F">
        <w:trPr>
          <w:trHeight w:val="300"/>
        </w:trPr>
        <w:tc>
          <w:tcPr>
            <w:tcW w:w="664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7DE91B" w14:textId="77777777" w:rsidR="00464C8F" w:rsidRDefault="00464C8F">
            <w:pPr>
              <w:rPr>
                <w:sz w:val="18"/>
                <w:szCs w:val="18"/>
              </w:rPr>
            </w:pPr>
            <w:r>
              <w:rPr>
                <w:sz w:val="18"/>
                <w:szCs w:val="18"/>
              </w:rPr>
              <w:t> </w:t>
            </w:r>
          </w:p>
        </w:tc>
        <w:tc>
          <w:tcPr>
            <w:tcW w:w="1600" w:type="dxa"/>
            <w:tcBorders>
              <w:top w:val="nil"/>
              <w:left w:val="nil"/>
              <w:bottom w:val="single" w:sz="4" w:space="0" w:color="auto"/>
              <w:right w:val="single" w:sz="4" w:space="0" w:color="auto"/>
            </w:tcBorders>
            <w:noWrap/>
            <w:vAlign w:val="bottom"/>
            <w:hideMark/>
          </w:tcPr>
          <w:p w14:paraId="79645A51" w14:textId="77777777" w:rsidR="00464C8F" w:rsidRDefault="00464C8F">
            <w:pPr>
              <w:rPr>
                <w:rFonts w:ascii="Calibri" w:hAnsi="Calibri" w:cs="Calibri"/>
                <w:color w:val="000000"/>
                <w:sz w:val="22"/>
                <w:szCs w:val="22"/>
              </w:rPr>
            </w:pPr>
            <w:r>
              <w:rPr>
                <w:rFonts w:ascii="Calibri" w:hAnsi="Calibri" w:cs="Calibri"/>
                <w:color w:val="000000"/>
                <w:sz w:val="22"/>
                <w:szCs w:val="22"/>
              </w:rPr>
              <w:t> </w:t>
            </w:r>
          </w:p>
        </w:tc>
        <w:tc>
          <w:tcPr>
            <w:tcW w:w="1111" w:type="dxa"/>
            <w:tcBorders>
              <w:top w:val="nil"/>
              <w:left w:val="nil"/>
              <w:bottom w:val="single" w:sz="4" w:space="0" w:color="auto"/>
              <w:right w:val="single" w:sz="4" w:space="0" w:color="auto"/>
            </w:tcBorders>
            <w:noWrap/>
            <w:vAlign w:val="bottom"/>
            <w:hideMark/>
          </w:tcPr>
          <w:p w14:paraId="19E9C765" w14:textId="77777777" w:rsidR="00464C8F" w:rsidRDefault="00464C8F">
            <w:pPr>
              <w:rPr>
                <w:rFonts w:ascii="Calibri" w:hAnsi="Calibri" w:cs="Calibri"/>
                <w:color w:val="000000"/>
                <w:sz w:val="22"/>
                <w:szCs w:val="22"/>
              </w:rPr>
            </w:pPr>
            <w:r>
              <w:rPr>
                <w:rFonts w:ascii="Calibri" w:hAnsi="Calibri" w:cs="Calibri"/>
                <w:color w:val="000000"/>
                <w:sz w:val="22"/>
                <w:szCs w:val="22"/>
              </w:rPr>
              <w:t> </w:t>
            </w:r>
          </w:p>
        </w:tc>
      </w:tr>
      <w:tr w:rsidR="00464C8F" w14:paraId="3930C9A4" w14:textId="77777777" w:rsidTr="00464C8F">
        <w:trPr>
          <w:trHeight w:val="300"/>
        </w:trPr>
        <w:tc>
          <w:tcPr>
            <w:tcW w:w="1260" w:type="dxa"/>
            <w:tcBorders>
              <w:top w:val="nil"/>
              <w:left w:val="single" w:sz="4" w:space="0" w:color="auto"/>
              <w:bottom w:val="single" w:sz="4" w:space="0" w:color="auto"/>
              <w:right w:val="single" w:sz="4" w:space="0" w:color="auto"/>
            </w:tcBorders>
            <w:noWrap/>
            <w:vAlign w:val="center"/>
            <w:hideMark/>
          </w:tcPr>
          <w:p w14:paraId="02BF1A04" w14:textId="77777777" w:rsidR="00464C8F" w:rsidRDefault="00464C8F">
            <w:pPr>
              <w:jc w:val="center"/>
              <w:rPr>
                <w:sz w:val="18"/>
                <w:szCs w:val="18"/>
              </w:rPr>
            </w:pPr>
            <w:r>
              <w:rPr>
                <w:sz w:val="18"/>
                <w:szCs w:val="18"/>
              </w:rPr>
              <w:t> </w:t>
            </w:r>
          </w:p>
        </w:tc>
        <w:tc>
          <w:tcPr>
            <w:tcW w:w="4120" w:type="dxa"/>
            <w:tcBorders>
              <w:top w:val="nil"/>
              <w:left w:val="nil"/>
              <w:bottom w:val="single" w:sz="4" w:space="0" w:color="auto"/>
              <w:right w:val="single" w:sz="4" w:space="0" w:color="auto"/>
            </w:tcBorders>
            <w:vAlign w:val="center"/>
            <w:hideMark/>
          </w:tcPr>
          <w:p w14:paraId="7855C645" w14:textId="77777777" w:rsidR="00464C8F" w:rsidRDefault="00464C8F">
            <w:pPr>
              <w:jc w:val="center"/>
              <w:rPr>
                <w:b/>
                <w:bCs/>
                <w:sz w:val="18"/>
                <w:szCs w:val="18"/>
              </w:rPr>
            </w:pPr>
            <w:r>
              <w:rPr>
                <w:b/>
                <w:bCs/>
                <w:sz w:val="18"/>
                <w:szCs w:val="18"/>
              </w:rPr>
              <w:t>Plānotie ieņēmumi un naudas atlikums kopā</w:t>
            </w:r>
          </w:p>
        </w:tc>
        <w:tc>
          <w:tcPr>
            <w:tcW w:w="1260" w:type="dxa"/>
            <w:tcBorders>
              <w:top w:val="nil"/>
              <w:left w:val="nil"/>
              <w:bottom w:val="single" w:sz="4" w:space="0" w:color="auto"/>
              <w:right w:val="single" w:sz="4" w:space="0" w:color="auto"/>
            </w:tcBorders>
            <w:vAlign w:val="bottom"/>
            <w:hideMark/>
          </w:tcPr>
          <w:p w14:paraId="0DA43577" w14:textId="734595AC" w:rsidR="00464C8F" w:rsidRDefault="00B777C8">
            <w:pPr>
              <w:jc w:val="center"/>
              <w:rPr>
                <w:b/>
                <w:bCs/>
                <w:sz w:val="18"/>
                <w:szCs w:val="18"/>
              </w:rPr>
            </w:pPr>
            <w:r>
              <w:rPr>
                <w:b/>
                <w:bCs/>
                <w:sz w:val="18"/>
                <w:szCs w:val="18"/>
              </w:rPr>
              <w:t>13585</w:t>
            </w:r>
          </w:p>
        </w:tc>
        <w:tc>
          <w:tcPr>
            <w:tcW w:w="1600" w:type="dxa"/>
            <w:tcBorders>
              <w:top w:val="nil"/>
              <w:left w:val="nil"/>
              <w:bottom w:val="single" w:sz="4" w:space="0" w:color="auto"/>
              <w:right w:val="single" w:sz="4" w:space="0" w:color="auto"/>
            </w:tcBorders>
            <w:noWrap/>
            <w:vAlign w:val="bottom"/>
            <w:hideMark/>
          </w:tcPr>
          <w:p w14:paraId="6FA3CC1A" w14:textId="227D2C65" w:rsidR="00464C8F" w:rsidRDefault="00B777C8">
            <w:pPr>
              <w:jc w:val="right"/>
              <w:rPr>
                <w:b/>
                <w:bCs/>
                <w:color w:val="000000"/>
                <w:sz w:val="18"/>
                <w:szCs w:val="18"/>
              </w:rPr>
            </w:pPr>
            <w:r>
              <w:rPr>
                <w:b/>
                <w:bCs/>
                <w:color w:val="000000"/>
                <w:sz w:val="18"/>
                <w:szCs w:val="18"/>
              </w:rPr>
              <w:t>50</w:t>
            </w:r>
          </w:p>
        </w:tc>
        <w:tc>
          <w:tcPr>
            <w:tcW w:w="1111" w:type="dxa"/>
            <w:tcBorders>
              <w:top w:val="nil"/>
              <w:left w:val="nil"/>
              <w:bottom w:val="single" w:sz="4" w:space="0" w:color="auto"/>
              <w:right w:val="single" w:sz="4" w:space="0" w:color="auto"/>
            </w:tcBorders>
            <w:noWrap/>
            <w:vAlign w:val="bottom"/>
            <w:hideMark/>
          </w:tcPr>
          <w:p w14:paraId="79D9F249" w14:textId="1FF26BF6" w:rsidR="00464C8F" w:rsidRDefault="00B777C8">
            <w:pPr>
              <w:jc w:val="right"/>
              <w:rPr>
                <w:b/>
                <w:bCs/>
                <w:color w:val="000000"/>
                <w:sz w:val="18"/>
                <w:szCs w:val="18"/>
              </w:rPr>
            </w:pPr>
            <w:r>
              <w:rPr>
                <w:b/>
                <w:bCs/>
                <w:color w:val="000000"/>
                <w:sz w:val="18"/>
                <w:szCs w:val="18"/>
              </w:rPr>
              <w:t>13635</w:t>
            </w:r>
          </w:p>
        </w:tc>
      </w:tr>
      <w:tr w:rsidR="00464C8F" w14:paraId="2B56D401" w14:textId="77777777" w:rsidTr="00464C8F">
        <w:trPr>
          <w:trHeight w:val="300"/>
        </w:trPr>
        <w:tc>
          <w:tcPr>
            <w:tcW w:w="1260" w:type="dxa"/>
            <w:tcBorders>
              <w:top w:val="nil"/>
              <w:left w:val="single" w:sz="4" w:space="0" w:color="auto"/>
              <w:bottom w:val="single" w:sz="4" w:space="0" w:color="auto"/>
              <w:right w:val="single" w:sz="4" w:space="0" w:color="auto"/>
            </w:tcBorders>
            <w:noWrap/>
            <w:vAlign w:val="center"/>
            <w:hideMark/>
          </w:tcPr>
          <w:p w14:paraId="1FB45A71" w14:textId="77777777" w:rsidR="00464C8F" w:rsidRDefault="00464C8F">
            <w:pPr>
              <w:jc w:val="center"/>
              <w:rPr>
                <w:sz w:val="18"/>
                <w:szCs w:val="18"/>
              </w:rPr>
            </w:pPr>
            <w:r>
              <w:rPr>
                <w:sz w:val="18"/>
                <w:szCs w:val="18"/>
              </w:rPr>
              <w:t> </w:t>
            </w:r>
          </w:p>
        </w:tc>
        <w:tc>
          <w:tcPr>
            <w:tcW w:w="4120" w:type="dxa"/>
            <w:tcBorders>
              <w:top w:val="nil"/>
              <w:left w:val="nil"/>
              <w:bottom w:val="single" w:sz="4" w:space="0" w:color="auto"/>
              <w:right w:val="single" w:sz="4" w:space="0" w:color="auto"/>
            </w:tcBorders>
            <w:vAlign w:val="center"/>
            <w:hideMark/>
          </w:tcPr>
          <w:p w14:paraId="64FE6DED" w14:textId="77777777" w:rsidR="00464C8F" w:rsidRDefault="00464C8F">
            <w:pPr>
              <w:jc w:val="center"/>
              <w:rPr>
                <w:b/>
                <w:bCs/>
                <w:sz w:val="18"/>
                <w:szCs w:val="18"/>
              </w:rPr>
            </w:pPr>
            <w:r>
              <w:rPr>
                <w:b/>
                <w:bCs/>
                <w:sz w:val="18"/>
                <w:szCs w:val="18"/>
              </w:rPr>
              <w:t>Naudas atlikums uz perioda sākumu</w:t>
            </w:r>
          </w:p>
        </w:tc>
        <w:tc>
          <w:tcPr>
            <w:tcW w:w="1260" w:type="dxa"/>
            <w:tcBorders>
              <w:top w:val="nil"/>
              <w:left w:val="nil"/>
              <w:bottom w:val="single" w:sz="4" w:space="0" w:color="auto"/>
              <w:right w:val="single" w:sz="4" w:space="0" w:color="auto"/>
            </w:tcBorders>
            <w:noWrap/>
            <w:vAlign w:val="bottom"/>
            <w:hideMark/>
          </w:tcPr>
          <w:p w14:paraId="0FCC04E0" w14:textId="7A042AC0" w:rsidR="00464C8F" w:rsidRDefault="00464C8F">
            <w:pPr>
              <w:jc w:val="center"/>
              <w:rPr>
                <w:b/>
                <w:bCs/>
                <w:sz w:val="18"/>
                <w:szCs w:val="18"/>
              </w:rPr>
            </w:pPr>
            <w:r>
              <w:rPr>
                <w:b/>
                <w:bCs/>
                <w:sz w:val="18"/>
                <w:szCs w:val="18"/>
              </w:rPr>
              <w:t>1</w:t>
            </w:r>
            <w:r w:rsidR="00B777C8">
              <w:rPr>
                <w:b/>
                <w:bCs/>
                <w:sz w:val="18"/>
                <w:szCs w:val="18"/>
              </w:rPr>
              <w:t>1735</w:t>
            </w:r>
          </w:p>
        </w:tc>
        <w:tc>
          <w:tcPr>
            <w:tcW w:w="1600" w:type="dxa"/>
            <w:tcBorders>
              <w:top w:val="nil"/>
              <w:left w:val="nil"/>
              <w:bottom w:val="single" w:sz="4" w:space="0" w:color="auto"/>
              <w:right w:val="single" w:sz="4" w:space="0" w:color="auto"/>
            </w:tcBorders>
            <w:noWrap/>
            <w:vAlign w:val="bottom"/>
            <w:hideMark/>
          </w:tcPr>
          <w:p w14:paraId="20E3CECF" w14:textId="5F39D78C" w:rsidR="00464C8F" w:rsidRDefault="00B777C8">
            <w:pPr>
              <w:jc w:val="right"/>
              <w:rPr>
                <w:b/>
                <w:bCs/>
                <w:color w:val="000000"/>
                <w:sz w:val="18"/>
                <w:szCs w:val="18"/>
              </w:rPr>
            </w:pPr>
            <w:r>
              <w:rPr>
                <w:b/>
                <w:bCs/>
                <w:color w:val="000000"/>
                <w:sz w:val="18"/>
                <w:szCs w:val="18"/>
              </w:rPr>
              <w:t>0</w:t>
            </w:r>
          </w:p>
        </w:tc>
        <w:tc>
          <w:tcPr>
            <w:tcW w:w="1111" w:type="dxa"/>
            <w:tcBorders>
              <w:top w:val="nil"/>
              <w:left w:val="nil"/>
              <w:bottom w:val="single" w:sz="4" w:space="0" w:color="auto"/>
              <w:right w:val="single" w:sz="4" w:space="0" w:color="auto"/>
            </w:tcBorders>
            <w:noWrap/>
            <w:vAlign w:val="bottom"/>
            <w:hideMark/>
          </w:tcPr>
          <w:p w14:paraId="5E818EF9" w14:textId="77777777" w:rsidR="00464C8F" w:rsidRDefault="00464C8F">
            <w:pPr>
              <w:jc w:val="right"/>
              <w:rPr>
                <w:b/>
                <w:bCs/>
                <w:color w:val="000000"/>
                <w:sz w:val="18"/>
                <w:szCs w:val="18"/>
              </w:rPr>
            </w:pPr>
            <w:r>
              <w:rPr>
                <w:b/>
                <w:bCs/>
                <w:color w:val="000000"/>
                <w:sz w:val="18"/>
                <w:szCs w:val="18"/>
              </w:rPr>
              <w:t>11735</w:t>
            </w:r>
          </w:p>
        </w:tc>
      </w:tr>
      <w:tr w:rsidR="00464C8F" w14:paraId="4D56F84A" w14:textId="77777777" w:rsidTr="00464C8F">
        <w:trPr>
          <w:trHeight w:val="300"/>
        </w:trPr>
        <w:tc>
          <w:tcPr>
            <w:tcW w:w="1260" w:type="dxa"/>
            <w:tcBorders>
              <w:top w:val="nil"/>
              <w:left w:val="single" w:sz="4" w:space="0" w:color="auto"/>
              <w:bottom w:val="single" w:sz="4" w:space="0" w:color="auto"/>
              <w:right w:val="single" w:sz="4" w:space="0" w:color="auto"/>
            </w:tcBorders>
            <w:noWrap/>
            <w:vAlign w:val="center"/>
            <w:hideMark/>
          </w:tcPr>
          <w:p w14:paraId="3D0FF345" w14:textId="77777777" w:rsidR="00464C8F" w:rsidRDefault="00464C8F">
            <w:pPr>
              <w:jc w:val="center"/>
              <w:rPr>
                <w:b/>
                <w:bCs/>
                <w:sz w:val="18"/>
                <w:szCs w:val="18"/>
              </w:rPr>
            </w:pPr>
            <w:r>
              <w:rPr>
                <w:b/>
                <w:bCs/>
                <w:sz w:val="18"/>
                <w:szCs w:val="18"/>
              </w:rPr>
              <w:t>I.</w:t>
            </w:r>
          </w:p>
        </w:tc>
        <w:tc>
          <w:tcPr>
            <w:tcW w:w="4120" w:type="dxa"/>
            <w:tcBorders>
              <w:top w:val="nil"/>
              <w:left w:val="nil"/>
              <w:bottom w:val="single" w:sz="4" w:space="0" w:color="auto"/>
              <w:right w:val="single" w:sz="4" w:space="0" w:color="auto"/>
            </w:tcBorders>
            <w:vAlign w:val="center"/>
            <w:hideMark/>
          </w:tcPr>
          <w:p w14:paraId="27F46DCB" w14:textId="77777777" w:rsidR="00464C8F" w:rsidRDefault="00464C8F">
            <w:pPr>
              <w:jc w:val="center"/>
              <w:rPr>
                <w:b/>
                <w:bCs/>
                <w:sz w:val="18"/>
                <w:szCs w:val="18"/>
              </w:rPr>
            </w:pPr>
            <w:r>
              <w:rPr>
                <w:b/>
                <w:bCs/>
                <w:sz w:val="18"/>
                <w:szCs w:val="18"/>
              </w:rPr>
              <w:t>KOPĀ IEŅĒMUMI</w:t>
            </w:r>
          </w:p>
        </w:tc>
        <w:tc>
          <w:tcPr>
            <w:tcW w:w="1260" w:type="dxa"/>
            <w:tcBorders>
              <w:top w:val="nil"/>
              <w:left w:val="nil"/>
              <w:bottom w:val="single" w:sz="4" w:space="0" w:color="auto"/>
              <w:right w:val="single" w:sz="4" w:space="0" w:color="auto"/>
            </w:tcBorders>
            <w:vAlign w:val="bottom"/>
            <w:hideMark/>
          </w:tcPr>
          <w:p w14:paraId="6724C269" w14:textId="3FE5AFB5" w:rsidR="00464C8F" w:rsidRDefault="00B777C8" w:rsidP="00B777C8">
            <w:pPr>
              <w:jc w:val="center"/>
              <w:rPr>
                <w:b/>
                <w:bCs/>
                <w:sz w:val="18"/>
                <w:szCs w:val="18"/>
              </w:rPr>
            </w:pPr>
            <w:r>
              <w:rPr>
                <w:b/>
                <w:bCs/>
                <w:sz w:val="18"/>
                <w:szCs w:val="18"/>
              </w:rPr>
              <w:t>1850</w:t>
            </w:r>
          </w:p>
        </w:tc>
        <w:tc>
          <w:tcPr>
            <w:tcW w:w="1600" w:type="dxa"/>
            <w:tcBorders>
              <w:top w:val="nil"/>
              <w:left w:val="nil"/>
              <w:bottom w:val="single" w:sz="4" w:space="0" w:color="auto"/>
              <w:right w:val="single" w:sz="4" w:space="0" w:color="auto"/>
            </w:tcBorders>
            <w:noWrap/>
            <w:vAlign w:val="bottom"/>
            <w:hideMark/>
          </w:tcPr>
          <w:p w14:paraId="084322CB" w14:textId="3CF52132" w:rsidR="00464C8F" w:rsidRDefault="00B777C8">
            <w:pPr>
              <w:jc w:val="right"/>
              <w:rPr>
                <w:color w:val="000000"/>
                <w:sz w:val="18"/>
                <w:szCs w:val="18"/>
              </w:rPr>
            </w:pPr>
            <w:r>
              <w:rPr>
                <w:color w:val="000000"/>
                <w:sz w:val="18"/>
                <w:szCs w:val="18"/>
              </w:rPr>
              <w:t>50</w:t>
            </w:r>
          </w:p>
        </w:tc>
        <w:tc>
          <w:tcPr>
            <w:tcW w:w="1111" w:type="dxa"/>
            <w:tcBorders>
              <w:top w:val="nil"/>
              <w:left w:val="nil"/>
              <w:bottom w:val="single" w:sz="4" w:space="0" w:color="auto"/>
              <w:right w:val="single" w:sz="4" w:space="0" w:color="auto"/>
            </w:tcBorders>
            <w:noWrap/>
            <w:vAlign w:val="bottom"/>
            <w:hideMark/>
          </w:tcPr>
          <w:p w14:paraId="129A87C3" w14:textId="51D1A0D7" w:rsidR="00464C8F" w:rsidRDefault="00464C8F">
            <w:pPr>
              <w:jc w:val="right"/>
              <w:rPr>
                <w:b/>
                <w:bCs/>
                <w:color w:val="000000"/>
                <w:sz w:val="18"/>
                <w:szCs w:val="18"/>
              </w:rPr>
            </w:pPr>
            <w:r>
              <w:rPr>
                <w:b/>
                <w:bCs/>
                <w:color w:val="000000"/>
                <w:sz w:val="18"/>
                <w:szCs w:val="18"/>
              </w:rPr>
              <w:t>1</w:t>
            </w:r>
            <w:r w:rsidR="00B777C8">
              <w:rPr>
                <w:b/>
                <w:bCs/>
                <w:color w:val="000000"/>
                <w:sz w:val="18"/>
                <w:szCs w:val="18"/>
              </w:rPr>
              <w:t>900</w:t>
            </w:r>
          </w:p>
        </w:tc>
      </w:tr>
      <w:tr w:rsidR="00464C8F" w14:paraId="19AC2B0F" w14:textId="77777777" w:rsidTr="00464C8F">
        <w:trPr>
          <w:trHeight w:val="495"/>
        </w:trPr>
        <w:tc>
          <w:tcPr>
            <w:tcW w:w="1260" w:type="dxa"/>
            <w:tcBorders>
              <w:top w:val="nil"/>
              <w:left w:val="single" w:sz="4" w:space="0" w:color="auto"/>
              <w:bottom w:val="single" w:sz="4" w:space="0" w:color="auto"/>
              <w:right w:val="single" w:sz="4" w:space="0" w:color="auto"/>
            </w:tcBorders>
            <w:vAlign w:val="bottom"/>
            <w:hideMark/>
          </w:tcPr>
          <w:p w14:paraId="1C800E6B" w14:textId="77777777" w:rsidR="00464C8F" w:rsidRDefault="00464C8F">
            <w:pPr>
              <w:jc w:val="center"/>
              <w:rPr>
                <w:b/>
                <w:bCs/>
                <w:sz w:val="18"/>
                <w:szCs w:val="18"/>
              </w:rPr>
            </w:pPr>
            <w:r>
              <w:rPr>
                <w:b/>
                <w:bCs/>
                <w:sz w:val="18"/>
                <w:szCs w:val="18"/>
              </w:rPr>
              <w:t>23.4.0.0.</w:t>
            </w:r>
          </w:p>
        </w:tc>
        <w:tc>
          <w:tcPr>
            <w:tcW w:w="4120" w:type="dxa"/>
            <w:tcBorders>
              <w:top w:val="nil"/>
              <w:left w:val="nil"/>
              <w:bottom w:val="single" w:sz="4" w:space="0" w:color="auto"/>
              <w:right w:val="single" w:sz="4" w:space="0" w:color="auto"/>
            </w:tcBorders>
            <w:vAlign w:val="bottom"/>
            <w:hideMark/>
          </w:tcPr>
          <w:p w14:paraId="77B5E90C" w14:textId="77777777" w:rsidR="00464C8F" w:rsidRDefault="00464C8F">
            <w:pPr>
              <w:rPr>
                <w:b/>
                <w:bCs/>
                <w:sz w:val="18"/>
                <w:szCs w:val="18"/>
              </w:rPr>
            </w:pPr>
            <w:r>
              <w:rPr>
                <w:b/>
                <w:bCs/>
                <w:sz w:val="18"/>
                <w:szCs w:val="18"/>
              </w:rPr>
              <w:t xml:space="preserve">  Ziedojumi un dāvinājumi, kas saņemti no juridiskām personām</w:t>
            </w:r>
          </w:p>
        </w:tc>
        <w:tc>
          <w:tcPr>
            <w:tcW w:w="1260" w:type="dxa"/>
            <w:tcBorders>
              <w:top w:val="nil"/>
              <w:left w:val="nil"/>
              <w:bottom w:val="single" w:sz="4" w:space="0" w:color="auto"/>
              <w:right w:val="single" w:sz="4" w:space="0" w:color="auto"/>
            </w:tcBorders>
            <w:vAlign w:val="bottom"/>
            <w:hideMark/>
          </w:tcPr>
          <w:p w14:paraId="18BA6AD2" w14:textId="527C52DD" w:rsidR="00464C8F" w:rsidRDefault="00A55264">
            <w:pPr>
              <w:jc w:val="center"/>
              <w:rPr>
                <w:b/>
                <w:bCs/>
                <w:sz w:val="18"/>
                <w:szCs w:val="18"/>
              </w:rPr>
            </w:pPr>
            <w:r>
              <w:rPr>
                <w:b/>
                <w:bCs/>
                <w:sz w:val="18"/>
                <w:szCs w:val="18"/>
              </w:rPr>
              <w:t>1200</w:t>
            </w:r>
          </w:p>
        </w:tc>
        <w:tc>
          <w:tcPr>
            <w:tcW w:w="1600" w:type="dxa"/>
            <w:tcBorders>
              <w:top w:val="nil"/>
              <w:left w:val="nil"/>
              <w:bottom w:val="single" w:sz="4" w:space="0" w:color="auto"/>
              <w:right w:val="single" w:sz="4" w:space="0" w:color="auto"/>
            </w:tcBorders>
            <w:noWrap/>
            <w:vAlign w:val="bottom"/>
            <w:hideMark/>
          </w:tcPr>
          <w:p w14:paraId="42A0BEB3" w14:textId="079CE8B2" w:rsidR="00464C8F" w:rsidRDefault="00A55264">
            <w:pPr>
              <w:jc w:val="right"/>
              <w:rPr>
                <w:b/>
                <w:bCs/>
                <w:color w:val="000000"/>
                <w:sz w:val="18"/>
                <w:szCs w:val="18"/>
              </w:rPr>
            </w:pPr>
            <w:r>
              <w:rPr>
                <w:b/>
                <w:bCs/>
                <w:color w:val="000000"/>
                <w:sz w:val="18"/>
                <w:szCs w:val="18"/>
              </w:rPr>
              <w:t>0</w:t>
            </w:r>
          </w:p>
        </w:tc>
        <w:tc>
          <w:tcPr>
            <w:tcW w:w="1111" w:type="dxa"/>
            <w:tcBorders>
              <w:top w:val="nil"/>
              <w:left w:val="nil"/>
              <w:bottom w:val="single" w:sz="4" w:space="0" w:color="auto"/>
              <w:right w:val="single" w:sz="4" w:space="0" w:color="auto"/>
            </w:tcBorders>
            <w:noWrap/>
            <w:vAlign w:val="bottom"/>
            <w:hideMark/>
          </w:tcPr>
          <w:p w14:paraId="2BC0ACA6" w14:textId="77777777" w:rsidR="00464C8F" w:rsidRDefault="00464C8F">
            <w:pPr>
              <w:jc w:val="right"/>
              <w:rPr>
                <w:color w:val="000000"/>
                <w:sz w:val="18"/>
                <w:szCs w:val="18"/>
              </w:rPr>
            </w:pPr>
            <w:r>
              <w:rPr>
                <w:color w:val="000000"/>
                <w:sz w:val="18"/>
                <w:szCs w:val="18"/>
              </w:rPr>
              <w:t>1200</w:t>
            </w:r>
          </w:p>
        </w:tc>
      </w:tr>
      <w:tr w:rsidR="00464C8F" w14:paraId="006F0519" w14:textId="77777777" w:rsidTr="00464C8F">
        <w:trPr>
          <w:trHeight w:val="300"/>
        </w:trPr>
        <w:tc>
          <w:tcPr>
            <w:tcW w:w="1260" w:type="dxa"/>
            <w:tcBorders>
              <w:top w:val="nil"/>
              <w:left w:val="single" w:sz="4" w:space="0" w:color="auto"/>
              <w:bottom w:val="single" w:sz="4" w:space="0" w:color="auto"/>
              <w:right w:val="single" w:sz="4" w:space="0" w:color="auto"/>
            </w:tcBorders>
            <w:vAlign w:val="bottom"/>
            <w:hideMark/>
          </w:tcPr>
          <w:p w14:paraId="7CFC8E40" w14:textId="77777777" w:rsidR="00464C8F" w:rsidRDefault="00464C8F">
            <w:pPr>
              <w:jc w:val="center"/>
              <w:rPr>
                <w:sz w:val="18"/>
                <w:szCs w:val="18"/>
              </w:rPr>
            </w:pPr>
            <w:r>
              <w:rPr>
                <w:sz w:val="18"/>
                <w:szCs w:val="18"/>
              </w:rPr>
              <w:t>23.4.1.0.</w:t>
            </w:r>
          </w:p>
        </w:tc>
        <w:tc>
          <w:tcPr>
            <w:tcW w:w="4120" w:type="dxa"/>
            <w:tcBorders>
              <w:top w:val="nil"/>
              <w:left w:val="nil"/>
              <w:bottom w:val="single" w:sz="4" w:space="0" w:color="auto"/>
              <w:right w:val="single" w:sz="4" w:space="0" w:color="auto"/>
            </w:tcBorders>
            <w:vAlign w:val="bottom"/>
            <w:hideMark/>
          </w:tcPr>
          <w:p w14:paraId="7FEA291A" w14:textId="77777777" w:rsidR="00464C8F" w:rsidRDefault="00464C8F">
            <w:pPr>
              <w:rPr>
                <w:sz w:val="18"/>
                <w:szCs w:val="18"/>
              </w:rPr>
            </w:pPr>
            <w:r>
              <w:rPr>
                <w:sz w:val="18"/>
                <w:szCs w:val="18"/>
              </w:rPr>
              <w:t xml:space="preserve">    Juridisku personu ziedojumi un dāvinājumi naudā</w:t>
            </w:r>
          </w:p>
        </w:tc>
        <w:tc>
          <w:tcPr>
            <w:tcW w:w="1260" w:type="dxa"/>
            <w:tcBorders>
              <w:top w:val="nil"/>
              <w:left w:val="nil"/>
              <w:bottom w:val="single" w:sz="4" w:space="0" w:color="auto"/>
              <w:right w:val="single" w:sz="4" w:space="0" w:color="auto"/>
            </w:tcBorders>
            <w:vAlign w:val="bottom"/>
            <w:hideMark/>
          </w:tcPr>
          <w:p w14:paraId="5537D463" w14:textId="6F9F1104" w:rsidR="00464C8F" w:rsidRDefault="00A55264">
            <w:pPr>
              <w:jc w:val="center"/>
              <w:rPr>
                <w:sz w:val="18"/>
                <w:szCs w:val="18"/>
              </w:rPr>
            </w:pPr>
            <w:r>
              <w:rPr>
                <w:sz w:val="18"/>
                <w:szCs w:val="18"/>
              </w:rPr>
              <w:t>1200</w:t>
            </w:r>
          </w:p>
        </w:tc>
        <w:tc>
          <w:tcPr>
            <w:tcW w:w="1600" w:type="dxa"/>
            <w:tcBorders>
              <w:top w:val="nil"/>
              <w:left w:val="nil"/>
              <w:bottom w:val="single" w:sz="4" w:space="0" w:color="auto"/>
              <w:right w:val="single" w:sz="4" w:space="0" w:color="auto"/>
            </w:tcBorders>
            <w:noWrap/>
            <w:vAlign w:val="bottom"/>
            <w:hideMark/>
          </w:tcPr>
          <w:p w14:paraId="59DBC33D" w14:textId="32CB7468" w:rsidR="00464C8F" w:rsidRDefault="00A55264">
            <w:pPr>
              <w:jc w:val="right"/>
              <w:rPr>
                <w:color w:val="000000"/>
                <w:sz w:val="18"/>
                <w:szCs w:val="18"/>
              </w:rPr>
            </w:pPr>
            <w:r>
              <w:rPr>
                <w:color w:val="000000"/>
                <w:sz w:val="18"/>
                <w:szCs w:val="18"/>
              </w:rPr>
              <w:t>0</w:t>
            </w:r>
          </w:p>
        </w:tc>
        <w:tc>
          <w:tcPr>
            <w:tcW w:w="1111" w:type="dxa"/>
            <w:tcBorders>
              <w:top w:val="nil"/>
              <w:left w:val="nil"/>
              <w:bottom w:val="single" w:sz="4" w:space="0" w:color="auto"/>
              <w:right w:val="single" w:sz="4" w:space="0" w:color="auto"/>
            </w:tcBorders>
            <w:noWrap/>
            <w:vAlign w:val="bottom"/>
            <w:hideMark/>
          </w:tcPr>
          <w:p w14:paraId="5EDDDCDD" w14:textId="77777777" w:rsidR="00464C8F" w:rsidRDefault="00464C8F">
            <w:pPr>
              <w:jc w:val="right"/>
              <w:rPr>
                <w:color w:val="000000"/>
                <w:sz w:val="18"/>
                <w:szCs w:val="18"/>
              </w:rPr>
            </w:pPr>
            <w:r>
              <w:rPr>
                <w:color w:val="000000"/>
                <w:sz w:val="18"/>
                <w:szCs w:val="18"/>
              </w:rPr>
              <w:t>1200</w:t>
            </w:r>
          </w:p>
        </w:tc>
      </w:tr>
      <w:tr w:rsidR="00464C8F" w14:paraId="58E7825B" w14:textId="77777777" w:rsidTr="00464C8F">
        <w:trPr>
          <w:trHeight w:val="495"/>
        </w:trPr>
        <w:tc>
          <w:tcPr>
            <w:tcW w:w="1260" w:type="dxa"/>
            <w:tcBorders>
              <w:top w:val="nil"/>
              <w:left w:val="single" w:sz="4" w:space="0" w:color="auto"/>
              <w:bottom w:val="single" w:sz="4" w:space="0" w:color="auto"/>
              <w:right w:val="single" w:sz="4" w:space="0" w:color="auto"/>
            </w:tcBorders>
            <w:vAlign w:val="bottom"/>
            <w:hideMark/>
          </w:tcPr>
          <w:p w14:paraId="3E233865" w14:textId="77777777" w:rsidR="00464C8F" w:rsidRDefault="00464C8F">
            <w:pPr>
              <w:jc w:val="center"/>
              <w:rPr>
                <w:b/>
                <w:bCs/>
                <w:sz w:val="18"/>
                <w:szCs w:val="18"/>
              </w:rPr>
            </w:pPr>
            <w:r>
              <w:rPr>
                <w:b/>
                <w:bCs/>
                <w:sz w:val="18"/>
                <w:szCs w:val="18"/>
              </w:rPr>
              <w:t>23.5.0.0.</w:t>
            </w:r>
          </w:p>
        </w:tc>
        <w:tc>
          <w:tcPr>
            <w:tcW w:w="4120" w:type="dxa"/>
            <w:tcBorders>
              <w:top w:val="nil"/>
              <w:left w:val="nil"/>
              <w:bottom w:val="single" w:sz="4" w:space="0" w:color="auto"/>
              <w:right w:val="single" w:sz="4" w:space="0" w:color="auto"/>
            </w:tcBorders>
            <w:vAlign w:val="bottom"/>
            <w:hideMark/>
          </w:tcPr>
          <w:p w14:paraId="683749E4" w14:textId="77777777" w:rsidR="00464C8F" w:rsidRDefault="00464C8F">
            <w:pPr>
              <w:rPr>
                <w:b/>
                <w:bCs/>
                <w:sz w:val="18"/>
                <w:szCs w:val="18"/>
              </w:rPr>
            </w:pPr>
            <w:r>
              <w:rPr>
                <w:b/>
                <w:bCs/>
                <w:sz w:val="18"/>
                <w:szCs w:val="18"/>
              </w:rPr>
              <w:t>Ziedojumi un dāvinājumi, kas saņemti no fiziskajām personām</w:t>
            </w:r>
          </w:p>
        </w:tc>
        <w:tc>
          <w:tcPr>
            <w:tcW w:w="1260" w:type="dxa"/>
            <w:tcBorders>
              <w:top w:val="nil"/>
              <w:left w:val="nil"/>
              <w:bottom w:val="single" w:sz="4" w:space="0" w:color="auto"/>
              <w:right w:val="single" w:sz="4" w:space="0" w:color="auto"/>
            </w:tcBorders>
            <w:vAlign w:val="bottom"/>
            <w:hideMark/>
          </w:tcPr>
          <w:p w14:paraId="2C1A94E8" w14:textId="24B10243" w:rsidR="00464C8F" w:rsidRDefault="00A55264">
            <w:pPr>
              <w:jc w:val="center"/>
              <w:rPr>
                <w:sz w:val="18"/>
                <w:szCs w:val="18"/>
              </w:rPr>
            </w:pPr>
            <w:r>
              <w:rPr>
                <w:sz w:val="18"/>
                <w:szCs w:val="18"/>
              </w:rPr>
              <w:t>650</w:t>
            </w:r>
          </w:p>
        </w:tc>
        <w:tc>
          <w:tcPr>
            <w:tcW w:w="1600" w:type="dxa"/>
            <w:tcBorders>
              <w:top w:val="nil"/>
              <w:left w:val="nil"/>
              <w:bottom w:val="single" w:sz="4" w:space="0" w:color="auto"/>
              <w:right w:val="single" w:sz="4" w:space="0" w:color="auto"/>
            </w:tcBorders>
            <w:noWrap/>
            <w:vAlign w:val="bottom"/>
            <w:hideMark/>
          </w:tcPr>
          <w:p w14:paraId="12CF6366" w14:textId="6501E025" w:rsidR="00464C8F" w:rsidRDefault="00A55264">
            <w:pPr>
              <w:jc w:val="right"/>
              <w:rPr>
                <w:b/>
                <w:bCs/>
                <w:color w:val="000000"/>
                <w:sz w:val="18"/>
                <w:szCs w:val="18"/>
              </w:rPr>
            </w:pPr>
            <w:r>
              <w:rPr>
                <w:b/>
                <w:bCs/>
                <w:color w:val="000000"/>
                <w:sz w:val="18"/>
                <w:szCs w:val="18"/>
              </w:rPr>
              <w:t>50</w:t>
            </w:r>
          </w:p>
        </w:tc>
        <w:tc>
          <w:tcPr>
            <w:tcW w:w="1111" w:type="dxa"/>
            <w:tcBorders>
              <w:top w:val="nil"/>
              <w:left w:val="nil"/>
              <w:bottom w:val="single" w:sz="4" w:space="0" w:color="auto"/>
              <w:right w:val="single" w:sz="4" w:space="0" w:color="auto"/>
            </w:tcBorders>
            <w:noWrap/>
            <w:vAlign w:val="bottom"/>
            <w:hideMark/>
          </w:tcPr>
          <w:p w14:paraId="3924EEBC" w14:textId="3003DAF3" w:rsidR="00464C8F" w:rsidRDefault="00A55264">
            <w:pPr>
              <w:jc w:val="right"/>
              <w:rPr>
                <w:color w:val="000000"/>
                <w:sz w:val="18"/>
                <w:szCs w:val="18"/>
              </w:rPr>
            </w:pPr>
            <w:r>
              <w:rPr>
                <w:color w:val="000000"/>
                <w:sz w:val="18"/>
                <w:szCs w:val="18"/>
              </w:rPr>
              <w:t>700</w:t>
            </w:r>
          </w:p>
        </w:tc>
      </w:tr>
      <w:tr w:rsidR="00464C8F" w14:paraId="3939A43A" w14:textId="77777777" w:rsidTr="00464C8F">
        <w:trPr>
          <w:trHeight w:val="300"/>
        </w:trPr>
        <w:tc>
          <w:tcPr>
            <w:tcW w:w="1260" w:type="dxa"/>
            <w:tcBorders>
              <w:top w:val="nil"/>
              <w:left w:val="single" w:sz="4" w:space="0" w:color="auto"/>
              <w:bottom w:val="single" w:sz="4" w:space="0" w:color="auto"/>
              <w:right w:val="single" w:sz="4" w:space="0" w:color="auto"/>
            </w:tcBorders>
            <w:vAlign w:val="bottom"/>
            <w:hideMark/>
          </w:tcPr>
          <w:p w14:paraId="4480B1A7" w14:textId="77777777" w:rsidR="00464C8F" w:rsidRDefault="00464C8F">
            <w:pPr>
              <w:jc w:val="center"/>
              <w:rPr>
                <w:sz w:val="18"/>
                <w:szCs w:val="18"/>
              </w:rPr>
            </w:pPr>
            <w:r>
              <w:rPr>
                <w:sz w:val="18"/>
                <w:szCs w:val="18"/>
              </w:rPr>
              <w:t>23.5.1.0.</w:t>
            </w:r>
          </w:p>
        </w:tc>
        <w:tc>
          <w:tcPr>
            <w:tcW w:w="4120" w:type="dxa"/>
            <w:tcBorders>
              <w:top w:val="nil"/>
              <w:left w:val="nil"/>
              <w:bottom w:val="single" w:sz="4" w:space="0" w:color="auto"/>
              <w:right w:val="single" w:sz="4" w:space="0" w:color="auto"/>
            </w:tcBorders>
            <w:vAlign w:val="bottom"/>
            <w:hideMark/>
          </w:tcPr>
          <w:p w14:paraId="182C3048" w14:textId="51F55567" w:rsidR="00464C8F" w:rsidRDefault="00464C8F">
            <w:pPr>
              <w:rPr>
                <w:sz w:val="18"/>
                <w:szCs w:val="18"/>
              </w:rPr>
            </w:pPr>
            <w:r>
              <w:rPr>
                <w:sz w:val="18"/>
                <w:szCs w:val="18"/>
              </w:rPr>
              <w:t>Fizisko personu ziedojumi un dāvinājumi naudā</w:t>
            </w:r>
          </w:p>
        </w:tc>
        <w:tc>
          <w:tcPr>
            <w:tcW w:w="1260" w:type="dxa"/>
            <w:tcBorders>
              <w:top w:val="nil"/>
              <w:left w:val="nil"/>
              <w:bottom w:val="single" w:sz="4" w:space="0" w:color="auto"/>
              <w:right w:val="single" w:sz="4" w:space="0" w:color="auto"/>
            </w:tcBorders>
            <w:vAlign w:val="bottom"/>
            <w:hideMark/>
          </w:tcPr>
          <w:p w14:paraId="7245011C" w14:textId="6413A160" w:rsidR="00464C8F" w:rsidRDefault="00A55264">
            <w:pPr>
              <w:jc w:val="center"/>
              <w:rPr>
                <w:sz w:val="18"/>
                <w:szCs w:val="18"/>
              </w:rPr>
            </w:pPr>
            <w:r>
              <w:rPr>
                <w:sz w:val="18"/>
                <w:szCs w:val="18"/>
              </w:rPr>
              <w:t>650</w:t>
            </w:r>
          </w:p>
        </w:tc>
        <w:tc>
          <w:tcPr>
            <w:tcW w:w="1600" w:type="dxa"/>
            <w:tcBorders>
              <w:top w:val="nil"/>
              <w:left w:val="nil"/>
              <w:bottom w:val="single" w:sz="4" w:space="0" w:color="auto"/>
              <w:right w:val="single" w:sz="4" w:space="0" w:color="auto"/>
            </w:tcBorders>
            <w:noWrap/>
            <w:vAlign w:val="bottom"/>
            <w:hideMark/>
          </w:tcPr>
          <w:p w14:paraId="5C488FE6" w14:textId="6022D775" w:rsidR="00464C8F" w:rsidRDefault="00464C8F">
            <w:pPr>
              <w:jc w:val="right"/>
              <w:rPr>
                <w:color w:val="000000"/>
                <w:sz w:val="18"/>
                <w:szCs w:val="18"/>
              </w:rPr>
            </w:pPr>
            <w:r>
              <w:rPr>
                <w:color w:val="000000"/>
                <w:sz w:val="18"/>
                <w:szCs w:val="18"/>
              </w:rPr>
              <w:t>50</w:t>
            </w:r>
          </w:p>
        </w:tc>
        <w:tc>
          <w:tcPr>
            <w:tcW w:w="1111" w:type="dxa"/>
            <w:tcBorders>
              <w:top w:val="nil"/>
              <w:left w:val="nil"/>
              <w:bottom w:val="single" w:sz="4" w:space="0" w:color="auto"/>
              <w:right w:val="single" w:sz="4" w:space="0" w:color="auto"/>
            </w:tcBorders>
            <w:noWrap/>
            <w:vAlign w:val="bottom"/>
            <w:hideMark/>
          </w:tcPr>
          <w:p w14:paraId="66C546CA" w14:textId="17348B98" w:rsidR="00464C8F" w:rsidRDefault="00A55264">
            <w:pPr>
              <w:jc w:val="right"/>
              <w:rPr>
                <w:color w:val="000000"/>
                <w:sz w:val="18"/>
                <w:szCs w:val="18"/>
              </w:rPr>
            </w:pPr>
            <w:r>
              <w:rPr>
                <w:color w:val="000000"/>
                <w:sz w:val="18"/>
                <w:szCs w:val="18"/>
              </w:rPr>
              <w:t>700</w:t>
            </w:r>
          </w:p>
        </w:tc>
      </w:tr>
      <w:tr w:rsidR="00464C8F" w14:paraId="0EA4CF98" w14:textId="77777777" w:rsidTr="00464C8F">
        <w:trPr>
          <w:trHeight w:val="300"/>
        </w:trPr>
        <w:tc>
          <w:tcPr>
            <w:tcW w:w="6640" w:type="dxa"/>
            <w:gridSpan w:val="3"/>
            <w:tcBorders>
              <w:top w:val="single" w:sz="4" w:space="0" w:color="auto"/>
              <w:left w:val="single" w:sz="4" w:space="0" w:color="auto"/>
              <w:bottom w:val="single" w:sz="4" w:space="0" w:color="auto"/>
              <w:right w:val="single" w:sz="4" w:space="0" w:color="000000"/>
            </w:tcBorders>
            <w:noWrap/>
            <w:vAlign w:val="center"/>
            <w:hideMark/>
          </w:tcPr>
          <w:p w14:paraId="735E0DAC" w14:textId="77777777" w:rsidR="00464C8F" w:rsidRDefault="00464C8F">
            <w:pPr>
              <w:jc w:val="center"/>
              <w:rPr>
                <w:b/>
                <w:bCs/>
                <w:color w:val="FF0000"/>
                <w:sz w:val="18"/>
                <w:szCs w:val="18"/>
              </w:rPr>
            </w:pPr>
            <w:r>
              <w:rPr>
                <w:b/>
                <w:bCs/>
                <w:color w:val="FF0000"/>
                <w:sz w:val="18"/>
                <w:szCs w:val="18"/>
              </w:rPr>
              <w:t> </w:t>
            </w:r>
          </w:p>
        </w:tc>
        <w:tc>
          <w:tcPr>
            <w:tcW w:w="1600" w:type="dxa"/>
            <w:tcBorders>
              <w:top w:val="nil"/>
              <w:left w:val="nil"/>
              <w:bottom w:val="single" w:sz="4" w:space="0" w:color="auto"/>
              <w:right w:val="single" w:sz="4" w:space="0" w:color="auto"/>
            </w:tcBorders>
            <w:noWrap/>
            <w:vAlign w:val="bottom"/>
            <w:hideMark/>
          </w:tcPr>
          <w:p w14:paraId="7A3F800F" w14:textId="77777777" w:rsidR="00464C8F" w:rsidRDefault="00464C8F">
            <w:pPr>
              <w:rPr>
                <w:color w:val="000000"/>
                <w:sz w:val="18"/>
                <w:szCs w:val="18"/>
              </w:rPr>
            </w:pPr>
            <w:r>
              <w:rPr>
                <w:color w:val="000000"/>
                <w:sz w:val="18"/>
                <w:szCs w:val="18"/>
              </w:rPr>
              <w:t> </w:t>
            </w:r>
          </w:p>
        </w:tc>
        <w:tc>
          <w:tcPr>
            <w:tcW w:w="1111" w:type="dxa"/>
            <w:tcBorders>
              <w:top w:val="nil"/>
              <w:left w:val="nil"/>
              <w:bottom w:val="single" w:sz="4" w:space="0" w:color="auto"/>
              <w:right w:val="single" w:sz="4" w:space="0" w:color="auto"/>
            </w:tcBorders>
            <w:noWrap/>
            <w:vAlign w:val="bottom"/>
            <w:hideMark/>
          </w:tcPr>
          <w:p w14:paraId="7120B3F6" w14:textId="77777777" w:rsidR="00464C8F" w:rsidRDefault="00464C8F">
            <w:pPr>
              <w:rPr>
                <w:color w:val="000000"/>
                <w:sz w:val="18"/>
                <w:szCs w:val="18"/>
              </w:rPr>
            </w:pPr>
            <w:r>
              <w:rPr>
                <w:color w:val="000000"/>
                <w:sz w:val="18"/>
                <w:szCs w:val="18"/>
              </w:rPr>
              <w:t> </w:t>
            </w:r>
          </w:p>
        </w:tc>
      </w:tr>
      <w:tr w:rsidR="00464C8F" w14:paraId="55321DA0" w14:textId="77777777" w:rsidTr="00464C8F">
        <w:trPr>
          <w:trHeight w:val="300"/>
        </w:trPr>
        <w:tc>
          <w:tcPr>
            <w:tcW w:w="1260" w:type="dxa"/>
            <w:tcBorders>
              <w:top w:val="nil"/>
              <w:left w:val="single" w:sz="4" w:space="0" w:color="auto"/>
              <w:bottom w:val="single" w:sz="4" w:space="0" w:color="auto"/>
              <w:right w:val="single" w:sz="4" w:space="0" w:color="auto"/>
            </w:tcBorders>
            <w:vAlign w:val="center"/>
            <w:hideMark/>
          </w:tcPr>
          <w:p w14:paraId="63BCAAFF" w14:textId="77777777" w:rsidR="00464C8F" w:rsidRDefault="00464C8F">
            <w:pPr>
              <w:jc w:val="center"/>
              <w:rPr>
                <w:b/>
                <w:bCs/>
                <w:sz w:val="18"/>
                <w:szCs w:val="18"/>
              </w:rPr>
            </w:pPr>
            <w:r>
              <w:rPr>
                <w:b/>
                <w:bCs/>
                <w:sz w:val="18"/>
                <w:szCs w:val="18"/>
              </w:rPr>
              <w:t>II.</w:t>
            </w:r>
          </w:p>
        </w:tc>
        <w:tc>
          <w:tcPr>
            <w:tcW w:w="4120" w:type="dxa"/>
            <w:tcBorders>
              <w:top w:val="nil"/>
              <w:left w:val="nil"/>
              <w:bottom w:val="single" w:sz="4" w:space="0" w:color="auto"/>
              <w:right w:val="single" w:sz="4" w:space="0" w:color="auto"/>
            </w:tcBorders>
            <w:vAlign w:val="center"/>
            <w:hideMark/>
          </w:tcPr>
          <w:p w14:paraId="57F8DBFE" w14:textId="77777777" w:rsidR="00464C8F" w:rsidRDefault="00464C8F">
            <w:pPr>
              <w:jc w:val="center"/>
              <w:rPr>
                <w:b/>
                <w:bCs/>
                <w:sz w:val="18"/>
                <w:szCs w:val="18"/>
              </w:rPr>
            </w:pPr>
            <w:r>
              <w:rPr>
                <w:b/>
                <w:bCs/>
                <w:sz w:val="18"/>
                <w:szCs w:val="18"/>
              </w:rPr>
              <w:t>KOPĀ IZDEVUMI</w:t>
            </w:r>
          </w:p>
        </w:tc>
        <w:tc>
          <w:tcPr>
            <w:tcW w:w="1260" w:type="dxa"/>
            <w:tcBorders>
              <w:top w:val="nil"/>
              <w:left w:val="nil"/>
              <w:bottom w:val="single" w:sz="4" w:space="0" w:color="auto"/>
              <w:right w:val="single" w:sz="4" w:space="0" w:color="auto"/>
            </w:tcBorders>
            <w:vAlign w:val="center"/>
            <w:hideMark/>
          </w:tcPr>
          <w:p w14:paraId="011C7392" w14:textId="7699D3A0" w:rsidR="00464C8F" w:rsidRDefault="00A55264">
            <w:pPr>
              <w:jc w:val="center"/>
              <w:rPr>
                <w:b/>
                <w:bCs/>
                <w:sz w:val="18"/>
                <w:szCs w:val="18"/>
              </w:rPr>
            </w:pPr>
            <w:r>
              <w:rPr>
                <w:b/>
                <w:bCs/>
                <w:sz w:val="18"/>
                <w:szCs w:val="18"/>
              </w:rPr>
              <w:t>13585</w:t>
            </w:r>
          </w:p>
        </w:tc>
        <w:tc>
          <w:tcPr>
            <w:tcW w:w="1600" w:type="dxa"/>
            <w:tcBorders>
              <w:top w:val="nil"/>
              <w:left w:val="nil"/>
              <w:bottom w:val="single" w:sz="4" w:space="0" w:color="auto"/>
              <w:right w:val="single" w:sz="4" w:space="0" w:color="auto"/>
            </w:tcBorders>
            <w:noWrap/>
            <w:vAlign w:val="bottom"/>
            <w:hideMark/>
          </w:tcPr>
          <w:p w14:paraId="3B8A68C7" w14:textId="0ED02054" w:rsidR="00464C8F" w:rsidRDefault="00A55264">
            <w:pPr>
              <w:jc w:val="right"/>
              <w:rPr>
                <w:b/>
                <w:bCs/>
                <w:color w:val="000000"/>
                <w:sz w:val="18"/>
                <w:szCs w:val="18"/>
              </w:rPr>
            </w:pPr>
            <w:r>
              <w:rPr>
                <w:b/>
                <w:bCs/>
                <w:color w:val="000000"/>
                <w:sz w:val="18"/>
                <w:szCs w:val="18"/>
              </w:rPr>
              <w:t>50</w:t>
            </w:r>
          </w:p>
        </w:tc>
        <w:tc>
          <w:tcPr>
            <w:tcW w:w="1111" w:type="dxa"/>
            <w:tcBorders>
              <w:top w:val="nil"/>
              <w:left w:val="nil"/>
              <w:bottom w:val="single" w:sz="4" w:space="0" w:color="auto"/>
              <w:right w:val="single" w:sz="4" w:space="0" w:color="auto"/>
            </w:tcBorders>
            <w:noWrap/>
            <w:vAlign w:val="bottom"/>
            <w:hideMark/>
          </w:tcPr>
          <w:p w14:paraId="47E271BC" w14:textId="26E82227" w:rsidR="00464C8F" w:rsidRDefault="00464C8F">
            <w:pPr>
              <w:jc w:val="right"/>
              <w:rPr>
                <w:b/>
                <w:bCs/>
                <w:color w:val="000000"/>
                <w:sz w:val="18"/>
                <w:szCs w:val="18"/>
              </w:rPr>
            </w:pPr>
            <w:r>
              <w:rPr>
                <w:b/>
                <w:bCs/>
                <w:color w:val="000000"/>
                <w:sz w:val="18"/>
                <w:szCs w:val="18"/>
              </w:rPr>
              <w:t>13</w:t>
            </w:r>
            <w:r w:rsidR="00A55264">
              <w:rPr>
                <w:b/>
                <w:bCs/>
                <w:color w:val="000000"/>
                <w:sz w:val="18"/>
                <w:szCs w:val="18"/>
              </w:rPr>
              <w:t>635</w:t>
            </w:r>
          </w:p>
        </w:tc>
      </w:tr>
      <w:tr w:rsidR="00464C8F" w14:paraId="435E2662" w14:textId="77777777" w:rsidTr="00464C8F">
        <w:trPr>
          <w:trHeight w:val="300"/>
        </w:trPr>
        <w:tc>
          <w:tcPr>
            <w:tcW w:w="1260" w:type="dxa"/>
            <w:tcBorders>
              <w:top w:val="nil"/>
              <w:left w:val="single" w:sz="4" w:space="0" w:color="auto"/>
              <w:bottom w:val="single" w:sz="4" w:space="0" w:color="auto"/>
              <w:right w:val="single" w:sz="4" w:space="0" w:color="auto"/>
            </w:tcBorders>
            <w:vAlign w:val="center"/>
            <w:hideMark/>
          </w:tcPr>
          <w:p w14:paraId="7EA76547" w14:textId="77777777" w:rsidR="00464C8F" w:rsidRDefault="00464C8F">
            <w:pPr>
              <w:jc w:val="center"/>
              <w:rPr>
                <w:b/>
                <w:bCs/>
                <w:sz w:val="18"/>
                <w:szCs w:val="18"/>
              </w:rPr>
            </w:pPr>
            <w:r>
              <w:rPr>
                <w:b/>
                <w:bCs/>
                <w:sz w:val="18"/>
                <w:szCs w:val="18"/>
              </w:rPr>
              <w:t>II.1</w:t>
            </w:r>
          </w:p>
        </w:tc>
        <w:tc>
          <w:tcPr>
            <w:tcW w:w="4120" w:type="dxa"/>
            <w:tcBorders>
              <w:top w:val="nil"/>
              <w:left w:val="nil"/>
              <w:bottom w:val="single" w:sz="4" w:space="0" w:color="auto"/>
              <w:right w:val="single" w:sz="4" w:space="0" w:color="auto"/>
            </w:tcBorders>
            <w:vAlign w:val="center"/>
            <w:hideMark/>
          </w:tcPr>
          <w:p w14:paraId="76E5530B" w14:textId="77777777" w:rsidR="00464C8F" w:rsidRDefault="00464C8F">
            <w:pPr>
              <w:rPr>
                <w:b/>
                <w:bCs/>
                <w:sz w:val="18"/>
                <w:szCs w:val="18"/>
              </w:rPr>
            </w:pPr>
            <w:r>
              <w:rPr>
                <w:b/>
                <w:bCs/>
                <w:sz w:val="18"/>
                <w:szCs w:val="18"/>
              </w:rPr>
              <w:t>Izdevumi atbilstoši funkcionālajām kategorijām</w:t>
            </w:r>
          </w:p>
        </w:tc>
        <w:tc>
          <w:tcPr>
            <w:tcW w:w="1260" w:type="dxa"/>
            <w:tcBorders>
              <w:top w:val="nil"/>
              <w:left w:val="nil"/>
              <w:bottom w:val="single" w:sz="4" w:space="0" w:color="auto"/>
              <w:right w:val="single" w:sz="4" w:space="0" w:color="auto"/>
            </w:tcBorders>
            <w:vAlign w:val="center"/>
            <w:hideMark/>
          </w:tcPr>
          <w:p w14:paraId="56AFCFBF" w14:textId="51B2DDE7" w:rsidR="00464C8F" w:rsidRDefault="00464C8F">
            <w:pPr>
              <w:jc w:val="center"/>
              <w:rPr>
                <w:b/>
                <w:bCs/>
                <w:sz w:val="18"/>
                <w:szCs w:val="18"/>
              </w:rPr>
            </w:pPr>
            <w:r>
              <w:rPr>
                <w:b/>
                <w:bCs/>
                <w:sz w:val="18"/>
                <w:szCs w:val="18"/>
              </w:rPr>
              <w:t>1</w:t>
            </w:r>
            <w:r w:rsidR="00A55264">
              <w:rPr>
                <w:b/>
                <w:bCs/>
                <w:sz w:val="18"/>
                <w:szCs w:val="18"/>
              </w:rPr>
              <w:t>3585</w:t>
            </w:r>
          </w:p>
        </w:tc>
        <w:tc>
          <w:tcPr>
            <w:tcW w:w="1600" w:type="dxa"/>
            <w:tcBorders>
              <w:top w:val="nil"/>
              <w:left w:val="nil"/>
              <w:bottom w:val="single" w:sz="4" w:space="0" w:color="auto"/>
              <w:right w:val="single" w:sz="4" w:space="0" w:color="auto"/>
            </w:tcBorders>
            <w:noWrap/>
            <w:vAlign w:val="bottom"/>
            <w:hideMark/>
          </w:tcPr>
          <w:p w14:paraId="31C1AAE1" w14:textId="4DC08C99" w:rsidR="00464C8F" w:rsidRDefault="00A55264">
            <w:pPr>
              <w:jc w:val="right"/>
              <w:rPr>
                <w:b/>
                <w:bCs/>
                <w:color w:val="000000"/>
                <w:sz w:val="18"/>
                <w:szCs w:val="18"/>
              </w:rPr>
            </w:pPr>
            <w:r>
              <w:rPr>
                <w:b/>
                <w:bCs/>
                <w:color w:val="000000"/>
                <w:sz w:val="18"/>
                <w:szCs w:val="18"/>
              </w:rPr>
              <w:t>50</w:t>
            </w:r>
          </w:p>
        </w:tc>
        <w:tc>
          <w:tcPr>
            <w:tcW w:w="1111" w:type="dxa"/>
            <w:tcBorders>
              <w:top w:val="nil"/>
              <w:left w:val="nil"/>
              <w:bottom w:val="single" w:sz="4" w:space="0" w:color="auto"/>
              <w:right w:val="single" w:sz="4" w:space="0" w:color="auto"/>
            </w:tcBorders>
            <w:noWrap/>
            <w:vAlign w:val="bottom"/>
            <w:hideMark/>
          </w:tcPr>
          <w:p w14:paraId="6DC54111" w14:textId="4D4E35E9" w:rsidR="00464C8F" w:rsidRDefault="00464C8F">
            <w:pPr>
              <w:jc w:val="right"/>
              <w:rPr>
                <w:b/>
                <w:bCs/>
                <w:color w:val="000000"/>
                <w:sz w:val="18"/>
                <w:szCs w:val="18"/>
              </w:rPr>
            </w:pPr>
            <w:r>
              <w:rPr>
                <w:b/>
                <w:bCs/>
                <w:color w:val="000000"/>
                <w:sz w:val="18"/>
                <w:szCs w:val="18"/>
              </w:rPr>
              <w:t>13</w:t>
            </w:r>
            <w:r w:rsidR="00A55264">
              <w:rPr>
                <w:b/>
                <w:bCs/>
                <w:color w:val="000000"/>
                <w:sz w:val="18"/>
                <w:szCs w:val="18"/>
              </w:rPr>
              <w:t>635</w:t>
            </w:r>
          </w:p>
        </w:tc>
      </w:tr>
      <w:tr w:rsidR="00464C8F" w14:paraId="1A311F86" w14:textId="77777777" w:rsidTr="00464C8F">
        <w:trPr>
          <w:trHeight w:val="300"/>
        </w:trPr>
        <w:tc>
          <w:tcPr>
            <w:tcW w:w="1260" w:type="dxa"/>
            <w:tcBorders>
              <w:top w:val="nil"/>
              <w:left w:val="single" w:sz="4" w:space="0" w:color="auto"/>
              <w:bottom w:val="single" w:sz="4" w:space="0" w:color="auto"/>
              <w:right w:val="single" w:sz="4" w:space="0" w:color="auto"/>
            </w:tcBorders>
            <w:vAlign w:val="center"/>
            <w:hideMark/>
          </w:tcPr>
          <w:p w14:paraId="0DF34529" w14:textId="77777777" w:rsidR="00464C8F" w:rsidRDefault="00464C8F">
            <w:pPr>
              <w:jc w:val="center"/>
              <w:rPr>
                <w:b/>
                <w:bCs/>
                <w:sz w:val="18"/>
                <w:szCs w:val="18"/>
              </w:rPr>
            </w:pPr>
            <w:bookmarkStart w:id="4" w:name="_Hlk210815984"/>
            <w:r>
              <w:rPr>
                <w:b/>
                <w:bCs/>
                <w:sz w:val="18"/>
                <w:szCs w:val="18"/>
              </w:rPr>
              <w:t>06.000</w:t>
            </w:r>
          </w:p>
        </w:tc>
        <w:tc>
          <w:tcPr>
            <w:tcW w:w="4120" w:type="dxa"/>
            <w:tcBorders>
              <w:top w:val="nil"/>
              <w:left w:val="nil"/>
              <w:bottom w:val="single" w:sz="4" w:space="0" w:color="auto"/>
              <w:right w:val="single" w:sz="4" w:space="0" w:color="auto"/>
            </w:tcBorders>
            <w:vAlign w:val="center"/>
            <w:hideMark/>
          </w:tcPr>
          <w:p w14:paraId="48B0FB47" w14:textId="77777777" w:rsidR="00464C8F" w:rsidRDefault="00464C8F">
            <w:pPr>
              <w:rPr>
                <w:b/>
                <w:bCs/>
                <w:sz w:val="18"/>
                <w:szCs w:val="18"/>
              </w:rPr>
            </w:pPr>
            <w:r>
              <w:rPr>
                <w:b/>
                <w:bCs/>
                <w:sz w:val="18"/>
                <w:szCs w:val="18"/>
              </w:rPr>
              <w:t>Teritoriju un mājokļu apsaimniekošana</w:t>
            </w:r>
          </w:p>
        </w:tc>
        <w:tc>
          <w:tcPr>
            <w:tcW w:w="1260" w:type="dxa"/>
            <w:tcBorders>
              <w:top w:val="nil"/>
              <w:left w:val="nil"/>
              <w:bottom w:val="single" w:sz="4" w:space="0" w:color="auto"/>
              <w:right w:val="single" w:sz="4" w:space="0" w:color="auto"/>
            </w:tcBorders>
            <w:vAlign w:val="center"/>
            <w:hideMark/>
          </w:tcPr>
          <w:p w14:paraId="48A4B446" w14:textId="14B7A84C" w:rsidR="00464C8F" w:rsidRDefault="004E734F">
            <w:pPr>
              <w:jc w:val="center"/>
              <w:rPr>
                <w:b/>
                <w:bCs/>
                <w:sz w:val="18"/>
                <w:szCs w:val="18"/>
              </w:rPr>
            </w:pPr>
            <w:r>
              <w:rPr>
                <w:b/>
                <w:bCs/>
                <w:sz w:val="18"/>
                <w:szCs w:val="18"/>
              </w:rPr>
              <w:t>1530</w:t>
            </w:r>
          </w:p>
        </w:tc>
        <w:tc>
          <w:tcPr>
            <w:tcW w:w="1600" w:type="dxa"/>
            <w:tcBorders>
              <w:top w:val="nil"/>
              <w:left w:val="nil"/>
              <w:bottom w:val="single" w:sz="4" w:space="0" w:color="auto"/>
              <w:right w:val="single" w:sz="4" w:space="0" w:color="auto"/>
            </w:tcBorders>
            <w:noWrap/>
            <w:vAlign w:val="bottom"/>
            <w:hideMark/>
          </w:tcPr>
          <w:p w14:paraId="71A4C754" w14:textId="786671EF" w:rsidR="00464C8F" w:rsidRDefault="004E734F">
            <w:pPr>
              <w:jc w:val="right"/>
              <w:rPr>
                <w:color w:val="000000"/>
                <w:sz w:val="18"/>
                <w:szCs w:val="18"/>
              </w:rPr>
            </w:pPr>
            <w:r>
              <w:rPr>
                <w:color w:val="000000"/>
                <w:sz w:val="18"/>
                <w:szCs w:val="18"/>
              </w:rPr>
              <w:t>50</w:t>
            </w:r>
          </w:p>
        </w:tc>
        <w:tc>
          <w:tcPr>
            <w:tcW w:w="1111" w:type="dxa"/>
            <w:tcBorders>
              <w:top w:val="nil"/>
              <w:left w:val="nil"/>
              <w:bottom w:val="single" w:sz="4" w:space="0" w:color="auto"/>
              <w:right w:val="single" w:sz="4" w:space="0" w:color="auto"/>
            </w:tcBorders>
            <w:noWrap/>
            <w:vAlign w:val="bottom"/>
            <w:hideMark/>
          </w:tcPr>
          <w:p w14:paraId="597FE2EA" w14:textId="6C8C6323" w:rsidR="00464C8F" w:rsidRDefault="00464C8F">
            <w:pPr>
              <w:jc w:val="right"/>
              <w:rPr>
                <w:color w:val="000000"/>
                <w:sz w:val="18"/>
                <w:szCs w:val="18"/>
              </w:rPr>
            </w:pPr>
            <w:r>
              <w:rPr>
                <w:color w:val="000000"/>
                <w:sz w:val="18"/>
                <w:szCs w:val="18"/>
              </w:rPr>
              <w:t>15</w:t>
            </w:r>
            <w:r w:rsidR="004E734F">
              <w:rPr>
                <w:color w:val="000000"/>
                <w:sz w:val="18"/>
                <w:szCs w:val="18"/>
              </w:rPr>
              <w:t>80</w:t>
            </w:r>
          </w:p>
        </w:tc>
      </w:tr>
      <w:bookmarkEnd w:id="4"/>
      <w:tr w:rsidR="00464C8F" w14:paraId="2825086D" w14:textId="77777777" w:rsidTr="00464C8F">
        <w:trPr>
          <w:trHeight w:val="300"/>
        </w:trPr>
        <w:tc>
          <w:tcPr>
            <w:tcW w:w="1260" w:type="dxa"/>
            <w:tcBorders>
              <w:top w:val="nil"/>
              <w:left w:val="single" w:sz="4" w:space="0" w:color="auto"/>
              <w:bottom w:val="single" w:sz="4" w:space="0" w:color="auto"/>
              <w:right w:val="single" w:sz="4" w:space="0" w:color="auto"/>
            </w:tcBorders>
            <w:vAlign w:val="center"/>
            <w:hideMark/>
          </w:tcPr>
          <w:p w14:paraId="69931C76" w14:textId="77777777" w:rsidR="00464C8F" w:rsidRDefault="00464C8F">
            <w:pPr>
              <w:jc w:val="center"/>
              <w:rPr>
                <w:b/>
                <w:bCs/>
                <w:sz w:val="18"/>
                <w:szCs w:val="18"/>
              </w:rPr>
            </w:pPr>
            <w:r>
              <w:rPr>
                <w:b/>
                <w:bCs/>
                <w:sz w:val="18"/>
                <w:szCs w:val="18"/>
              </w:rPr>
              <w:t>08.000</w:t>
            </w:r>
          </w:p>
        </w:tc>
        <w:tc>
          <w:tcPr>
            <w:tcW w:w="4120" w:type="dxa"/>
            <w:tcBorders>
              <w:top w:val="nil"/>
              <w:left w:val="nil"/>
              <w:bottom w:val="single" w:sz="4" w:space="0" w:color="auto"/>
              <w:right w:val="single" w:sz="4" w:space="0" w:color="auto"/>
            </w:tcBorders>
            <w:vAlign w:val="center"/>
            <w:hideMark/>
          </w:tcPr>
          <w:p w14:paraId="4BB7D154" w14:textId="77777777" w:rsidR="00464C8F" w:rsidRDefault="00464C8F">
            <w:pPr>
              <w:rPr>
                <w:b/>
                <w:bCs/>
                <w:sz w:val="18"/>
                <w:szCs w:val="18"/>
              </w:rPr>
            </w:pPr>
            <w:r>
              <w:rPr>
                <w:b/>
                <w:bCs/>
                <w:sz w:val="18"/>
                <w:szCs w:val="18"/>
              </w:rPr>
              <w:t>Atpūta, kultūra un reliģija</w:t>
            </w:r>
          </w:p>
        </w:tc>
        <w:tc>
          <w:tcPr>
            <w:tcW w:w="1260" w:type="dxa"/>
            <w:tcBorders>
              <w:top w:val="nil"/>
              <w:left w:val="nil"/>
              <w:bottom w:val="single" w:sz="4" w:space="0" w:color="auto"/>
              <w:right w:val="single" w:sz="4" w:space="0" w:color="auto"/>
            </w:tcBorders>
            <w:vAlign w:val="center"/>
            <w:hideMark/>
          </w:tcPr>
          <w:p w14:paraId="65E66405" w14:textId="6166B4C6" w:rsidR="00464C8F" w:rsidRDefault="004E734F">
            <w:pPr>
              <w:jc w:val="center"/>
              <w:rPr>
                <w:b/>
                <w:bCs/>
                <w:sz w:val="18"/>
                <w:szCs w:val="18"/>
              </w:rPr>
            </w:pPr>
            <w:r>
              <w:rPr>
                <w:b/>
                <w:bCs/>
                <w:sz w:val="18"/>
                <w:szCs w:val="18"/>
              </w:rPr>
              <w:t>70</w:t>
            </w:r>
            <w:r w:rsidR="00464C8F">
              <w:rPr>
                <w:b/>
                <w:bCs/>
                <w:sz w:val="18"/>
                <w:szCs w:val="18"/>
              </w:rPr>
              <w:t>0</w:t>
            </w:r>
          </w:p>
        </w:tc>
        <w:tc>
          <w:tcPr>
            <w:tcW w:w="1600" w:type="dxa"/>
            <w:tcBorders>
              <w:top w:val="nil"/>
              <w:left w:val="nil"/>
              <w:bottom w:val="single" w:sz="4" w:space="0" w:color="auto"/>
              <w:right w:val="single" w:sz="4" w:space="0" w:color="auto"/>
            </w:tcBorders>
            <w:noWrap/>
            <w:vAlign w:val="bottom"/>
            <w:hideMark/>
          </w:tcPr>
          <w:p w14:paraId="52981238" w14:textId="6714E05C" w:rsidR="00464C8F" w:rsidRDefault="004E734F">
            <w:pPr>
              <w:jc w:val="right"/>
              <w:rPr>
                <w:color w:val="000000"/>
                <w:sz w:val="18"/>
                <w:szCs w:val="18"/>
              </w:rPr>
            </w:pPr>
            <w:r>
              <w:rPr>
                <w:color w:val="000000"/>
                <w:sz w:val="18"/>
                <w:szCs w:val="18"/>
              </w:rPr>
              <w:t>0</w:t>
            </w:r>
          </w:p>
        </w:tc>
        <w:tc>
          <w:tcPr>
            <w:tcW w:w="1111" w:type="dxa"/>
            <w:tcBorders>
              <w:top w:val="nil"/>
              <w:left w:val="nil"/>
              <w:bottom w:val="single" w:sz="4" w:space="0" w:color="auto"/>
              <w:right w:val="single" w:sz="4" w:space="0" w:color="auto"/>
            </w:tcBorders>
            <w:noWrap/>
            <w:vAlign w:val="bottom"/>
            <w:hideMark/>
          </w:tcPr>
          <w:p w14:paraId="2EFFD898" w14:textId="77777777" w:rsidR="00464C8F" w:rsidRDefault="00464C8F">
            <w:pPr>
              <w:jc w:val="right"/>
              <w:rPr>
                <w:color w:val="000000"/>
                <w:sz w:val="18"/>
                <w:szCs w:val="18"/>
              </w:rPr>
            </w:pPr>
            <w:r>
              <w:rPr>
                <w:color w:val="000000"/>
                <w:sz w:val="18"/>
                <w:szCs w:val="18"/>
              </w:rPr>
              <w:t>700</w:t>
            </w:r>
          </w:p>
        </w:tc>
      </w:tr>
      <w:tr w:rsidR="00464C8F" w14:paraId="789B086B" w14:textId="77777777" w:rsidTr="00464C8F">
        <w:trPr>
          <w:trHeight w:val="300"/>
        </w:trPr>
        <w:tc>
          <w:tcPr>
            <w:tcW w:w="1260" w:type="dxa"/>
            <w:tcBorders>
              <w:top w:val="nil"/>
              <w:left w:val="single" w:sz="4" w:space="0" w:color="auto"/>
              <w:bottom w:val="single" w:sz="4" w:space="0" w:color="auto"/>
              <w:right w:val="single" w:sz="4" w:space="0" w:color="auto"/>
            </w:tcBorders>
            <w:vAlign w:val="center"/>
            <w:hideMark/>
          </w:tcPr>
          <w:p w14:paraId="2FC102D5" w14:textId="77777777" w:rsidR="00464C8F" w:rsidRDefault="00464C8F">
            <w:pPr>
              <w:jc w:val="center"/>
              <w:rPr>
                <w:b/>
                <w:bCs/>
                <w:sz w:val="18"/>
                <w:szCs w:val="18"/>
              </w:rPr>
            </w:pPr>
            <w:r>
              <w:rPr>
                <w:b/>
                <w:bCs/>
                <w:sz w:val="18"/>
                <w:szCs w:val="18"/>
              </w:rPr>
              <w:t>09.000</w:t>
            </w:r>
          </w:p>
        </w:tc>
        <w:tc>
          <w:tcPr>
            <w:tcW w:w="4120" w:type="dxa"/>
            <w:tcBorders>
              <w:top w:val="nil"/>
              <w:left w:val="nil"/>
              <w:bottom w:val="single" w:sz="4" w:space="0" w:color="auto"/>
              <w:right w:val="single" w:sz="4" w:space="0" w:color="auto"/>
            </w:tcBorders>
            <w:vAlign w:val="center"/>
            <w:hideMark/>
          </w:tcPr>
          <w:p w14:paraId="1A9678ED" w14:textId="77777777" w:rsidR="00464C8F" w:rsidRDefault="00464C8F">
            <w:pPr>
              <w:rPr>
                <w:b/>
                <w:bCs/>
                <w:sz w:val="18"/>
                <w:szCs w:val="18"/>
              </w:rPr>
            </w:pPr>
            <w:r>
              <w:rPr>
                <w:b/>
                <w:bCs/>
                <w:sz w:val="18"/>
                <w:szCs w:val="18"/>
              </w:rPr>
              <w:t>Izglītība</w:t>
            </w:r>
          </w:p>
        </w:tc>
        <w:tc>
          <w:tcPr>
            <w:tcW w:w="1260" w:type="dxa"/>
            <w:tcBorders>
              <w:top w:val="nil"/>
              <w:left w:val="nil"/>
              <w:bottom w:val="single" w:sz="4" w:space="0" w:color="auto"/>
              <w:right w:val="single" w:sz="4" w:space="0" w:color="auto"/>
            </w:tcBorders>
            <w:vAlign w:val="center"/>
            <w:hideMark/>
          </w:tcPr>
          <w:p w14:paraId="19A9E3E2" w14:textId="6A27EF5F" w:rsidR="00464C8F" w:rsidRDefault="004E734F">
            <w:pPr>
              <w:jc w:val="center"/>
              <w:rPr>
                <w:b/>
                <w:bCs/>
                <w:sz w:val="18"/>
                <w:szCs w:val="18"/>
              </w:rPr>
            </w:pPr>
            <w:r>
              <w:rPr>
                <w:b/>
                <w:bCs/>
                <w:sz w:val="18"/>
                <w:szCs w:val="18"/>
              </w:rPr>
              <w:t>63</w:t>
            </w:r>
          </w:p>
        </w:tc>
        <w:tc>
          <w:tcPr>
            <w:tcW w:w="1600" w:type="dxa"/>
            <w:tcBorders>
              <w:top w:val="nil"/>
              <w:left w:val="nil"/>
              <w:bottom w:val="single" w:sz="4" w:space="0" w:color="auto"/>
              <w:right w:val="single" w:sz="4" w:space="0" w:color="auto"/>
            </w:tcBorders>
            <w:noWrap/>
            <w:vAlign w:val="bottom"/>
            <w:hideMark/>
          </w:tcPr>
          <w:p w14:paraId="25980907" w14:textId="24837400" w:rsidR="00464C8F" w:rsidRDefault="004E734F">
            <w:pPr>
              <w:jc w:val="right"/>
              <w:rPr>
                <w:color w:val="000000"/>
                <w:sz w:val="18"/>
                <w:szCs w:val="18"/>
              </w:rPr>
            </w:pPr>
            <w:r>
              <w:rPr>
                <w:color w:val="000000"/>
                <w:sz w:val="18"/>
                <w:szCs w:val="18"/>
              </w:rPr>
              <w:t>0</w:t>
            </w:r>
          </w:p>
        </w:tc>
        <w:tc>
          <w:tcPr>
            <w:tcW w:w="1111" w:type="dxa"/>
            <w:tcBorders>
              <w:top w:val="nil"/>
              <w:left w:val="nil"/>
              <w:bottom w:val="single" w:sz="4" w:space="0" w:color="auto"/>
              <w:right w:val="single" w:sz="4" w:space="0" w:color="auto"/>
            </w:tcBorders>
            <w:noWrap/>
            <w:vAlign w:val="bottom"/>
            <w:hideMark/>
          </w:tcPr>
          <w:p w14:paraId="549F26A9" w14:textId="77777777" w:rsidR="00464C8F" w:rsidRDefault="00464C8F">
            <w:pPr>
              <w:jc w:val="right"/>
              <w:rPr>
                <w:color w:val="000000"/>
                <w:sz w:val="18"/>
                <w:szCs w:val="18"/>
              </w:rPr>
            </w:pPr>
            <w:r>
              <w:rPr>
                <w:color w:val="000000"/>
                <w:sz w:val="18"/>
                <w:szCs w:val="18"/>
              </w:rPr>
              <w:t>63</w:t>
            </w:r>
          </w:p>
        </w:tc>
      </w:tr>
      <w:tr w:rsidR="00464C8F" w14:paraId="641A2AF9" w14:textId="77777777" w:rsidTr="00464C8F">
        <w:trPr>
          <w:trHeight w:val="300"/>
        </w:trPr>
        <w:tc>
          <w:tcPr>
            <w:tcW w:w="1260" w:type="dxa"/>
            <w:tcBorders>
              <w:top w:val="nil"/>
              <w:left w:val="single" w:sz="4" w:space="0" w:color="auto"/>
              <w:bottom w:val="single" w:sz="4" w:space="0" w:color="auto"/>
              <w:right w:val="single" w:sz="4" w:space="0" w:color="auto"/>
            </w:tcBorders>
            <w:vAlign w:val="bottom"/>
            <w:hideMark/>
          </w:tcPr>
          <w:p w14:paraId="6E9EE7B4" w14:textId="77777777" w:rsidR="00464C8F" w:rsidRDefault="00464C8F">
            <w:pPr>
              <w:jc w:val="center"/>
              <w:rPr>
                <w:b/>
                <w:bCs/>
                <w:sz w:val="18"/>
                <w:szCs w:val="18"/>
              </w:rPr>
            </w:pPr>
            <w:r>
              <w:rPr>
                <w:b/>
                <w:bCs/>
                <w:sz w:val="18"/>
                <w:szCs w:val="18"/>
              </w:rPr>
              <w:t>10.000</w:t>
            </w:r>
          </w:p>
        </w:tc>
        <w:tc>
          <w:tcPr>
            <w:tcW w:w="4120" w:type="dxa"/>
            <w:tcBorders>
              <w:top w:val="nil"/>
              <w:left w:val="nil"/>
              <w:bottom w:val="single" w:sz="4" w:space="0" w:color="auto"/>
              <w:right w:val="single" w:sz="4" w:space="0" w:color="auto"/>
            </w:tcBorders>
            <w:vAlign w:val="bottom"/>
            <w:hideMark/>
          </w:tcPr>
          <w:p w14:paraId="612BE7E3" w14:textId="77777777" w:rsidR="00464C8F" w:rsidRDefault="00464C8F">
            <w:pPr>
              <w:rPr>
                <w:b/>
                <w:bCs/>
                <w:sz w:val="18"/>
                <w:szCs w:val="18"/>
              </w:rPr>
            </w:pPr>
            <w:r>
              <w:rPr>
                <w:b/>
                <w:bCs/>
                <w:sz w:val="18"/>
                <w:szCs w:val="18"/>
              </w:rPr>
              <w:t>Sociālā aizsardzība</w:t>
            </w:r>
          </w:p>
        </w:tc>
        <w:tc>
          <w:tcPr>
            <w:tcW w:w="1260" w:type="dxa"/>
            <w:tcBorders>
              <w:top w:val="nil"/>
              <w:left w:val="nil"/>
              <w:bottom w:val="single" w:sz="4" w:space="0" w:color="auto"/>
              <w:right w:val="single" w:sz="4" w:space="0" w:color="auto"/>
            </w:tcBorders>
            <w:vAlign w:val="bottom"/>
            <w:hideMark/>
          </w:tcPr>
          <w:p w14:paraId="6C6BE746" w14:textId="77777777" w:rsidR="00464C8F" w:rsidRDefault="00464C8F">
            <w:pPr>
              <w:jc w:val="center"/>
              <w:rPr>
                <w:b/>
                <w:bCs/>
                <w:sz w:val="18"/>
                <w:szCs w:val="18"/>
              </w:rPr>
            </w:pPr>
            <w:r>
              <w:rPr>
                <w:b/>
                <w:bCs/>
                <w:sz w:val="18"/>
                <w:szCs w:val="18"/>
              </w:rPr>
              <w:t>11292</w:t>
            </w:r>
          </w:p>
        </w:tc>
        <w:tc>
          <w:tcPr>
            <w:tcW w:w="1600" w:type="dxa"/>
            <w:tcBorders>
              <w:top w:val="nil"/>
              <w:left w:val="nil"/>
              <w:bottom w:val="single" w:sz="4" w:space="0" w:color="auto"/>
              <w:right w:val="single" w:sz="4" w:space="0" w:color="auto"/>
            </w:tcBorders>
            <w:noWrap/>
            <w:vAlign w:val="bottom"/>
            <w:hideMark/>
          </w:tcPr>
          <w:p w14:paraId="02945348" w14:textId="77777777" w:rsidR="00464C8F" w:rsidRDefault="00464C8F">
            <w:pPr>
              <w:jc w:val="right"/>
              <w:rPr>
                <w:color w:val="000000"/>
                <w:sz w:val="18"/>
                <w:szCs w:val="18"/>
              </w:rPr>
            </w:pPr>
            <w:r>
              <w:rPr>
                <w:color w:val="000000"/>
                <w:sz w:val="18"/>
                <w:szCs w:val="18"/>
              </w:rPr>
              <w:t>0</w:t>
            </w:r>
          </w:p>
        </w:tc>
        <w:tc>
          <w:tcPr>
            <w:tcW w:w="1111" w:type="dxa"/>
            <w:tcBorders>
              <w:top w:val="nil"/>
              <w:left w:val="nil"/>
              <w:bottom w:val="single" w:sz="4" w:space="0" w:color="auto"/>
              <w:right w:val="single" w:sz="4" w:space="0" w:color="auto"/>
            </w:tcBorders>
            <w:noWrap/>
            <w:vAlign w:val="bottom"/>
            <w:hideMark/>
          </w:tcPr>
          <w:p w14:paraId="0F4BA589" w14:textId="77777777" w:rsidR="00464C8F" w:rsidRDefault="00464C8F">
            <w:pPr>
              <w:jc w:val="right"/>
              <w:rPr>
                <w:color w:val="000000"/>
                <w:sz w:val="18"/>
                <w:szCs w:val="18"/>
              </w:rPr>
            </w:pPr>
            <w:r>
              <w:rPr>
                <w:color w:val="000000"/>
                <w:sz w:val="18"/>
                <w:szCs w:val="18"/>
              </w:rPr>
              <w:t>11292</w:t>
            </w:r>
          </w:p>
        </w:tc>
      </w:tr>
    </w:tbl>
    <w:p w14:paraId="2FEBFF77" w14:textId="77777777" w:rsidR="00464C8F" w:rsidRDefault="00464C8F" w:rsidP="008F4F19">
      <w:pPr>
        <w:ind w:right="46"/>
      </w:pPr>
    </w:p>
    <w:p w14:paraId="0FEBD570" w14:textId="3C905000" w:rsidR="00070B84" w:rsidRDefault="00070B84" w:rsidP="00070B84">
      <w:pPr>
        <w:ind w:right="46"/>
        <w:jc w:val="both"/>
        <w:rPr>
          <w:sz w:val="22"/>
          <w:szCs w:val="22"/>
        </w:rPr>
      </w:pPr>
      <w:r>
        <w:rPr>
          <w:sz w:val="22"/>
          <w:szCs w:val="22"/>
        </w:rPr>
        <w:t xml:space="preserve">   Ziedojumu grozījumi ir saistīti ar Nautrēnu apvienības pārvaldes ārējiem grozījumiem. Grozīts ziedojumu atlikums uz 2025.gada sākumu un grozīti gan ieņēmumi, gan arī izdevumi. Saņemti fizisko personu ziedojumi 50 EUR apmērā, kas paredzēti ar mērķi- </w:t>
      </w:r>
      <w:r w:rsidR="004E734F">
        <w:rPr>
          <w:sz w:val="22"/>
          <w:szCs w:val="22"/>
        </w:rPr>
        <w:t xml:space="preserve">materiāli </w:t>
      </w:r>
      <w:r>
        <w:rPr>
          <w:sz w:val="22"/>
          <w:szCs w:val="22"/>
        </w:rPr>
        <w:t>kap</w:t>
      </w:r>
      <w:r w:rsidR="004E734F">
        <w:rPr>
          <w:sz w:val="22"/>
          <w:szCs w:val="22"/>
        </w:rPr>
        <w:t>u kopšanai</w:t>
      </w:r>
      <w:r>
        <w:rPr>
          <w:sz w:val="22"/>
          <w:szCs w:val="22"/>
        </w:rPr>
        <w:t xml:space="preserve">. </w:t>
      </w:r>
    </w:p>
    <w:p w14:paraId="3E7C4819" w14:textId="3FE68369" w:rsidR="00274C5F" w:rsidRDefault="00274C5F" w:rsidP="00070B84">
      <w:pPr>
        <w:ind w:right="46"/>
        <w:jc w:val="both"/>
        <w:rPr>
          <w:sz w:val="22"/>
          <w:szCs w:val="22"/>
        </w:rPr>
      </w:pPr>
      <w:r>
        <w:rPr>
          <w:sz w:val="22"/>
          <w:szCs w:val="22"/>
        </w:rPr>
        <w:t xml:space="preserve">   </w:t>
      </w:r>
    </w:p>
    <w:p w14:paraId="48D9E311" w14:textId="67E92BE9" w:rsidR="00274C5F" w:rsidRDefault="00274C5F" w:rsidP="004E734F">
      <w:pPr>
        <w:pStyle w:val="Sarakstarindkopa"/>
        <w:ind w:left="465" w:right="46"/>
        <w:jc w:val="both"/>
        <w:rPr>
          <w:rFonts w:ascii="Times New Roman" w:hAnsi="Times New Roman" w:cs="Times New Roman"/>
        </w:rPr>
      </w:pPr>
      <w:r w:rsidRPr="00274C5F">
        <w:t xml:space="preserve"> </w:t>
      </w:r>
      <w:r w:rsidRPr="00274C5F">
        <w:rPr>
          <w:rFonts w:ascii="Times New Roman" w:hAnsi="Times New Roman" w:cs="Times New Roman"/>
        </w:rPr>
        <w:t>Pozīcijas “</w:t>
      </w:r>
      <w:r w:rsidRPr="00274C5F">
        <w:rPr>
          <w:rFonts w:ascii="Times New Roman" w:hAnsi="Times New Roman" w:cs="Times New Roman"/>
          <w:b/>
          <w:bCs/>
        </w:rPr>
        <w:t>Teritoriju un mājokļu apsaimniekošana</w:t>
      </w:r>
      <w:r w:rsidRPr="00274C5F">
        <w:rPr>
          <w:rFonts w:ascii="Times New Roman" w:hAnsi="Times New Roman" w:cs="Times New Roman"/>
        </w:rPr>
        <w:t xml:space="preserve">” izdevumos ietilpst </w:t>
      </w:r>
      <w:r w:rsidR="004D763E">
        <w:rPr>
          <w:rFonts w:ascii="Times New Roman" w:hAnsi="Times New Roman" w:cs="Times New Roman"/>
        </w:rPr>
        <w:t xml:space="preserve">Bērzgales </w:t>
      </w:r>
      <w:r w:rsidRPr="00274C5F">
        <w:rPr>
          <w:rFonts w:ascii="Times New Roman" w:hAnsi="Times New Roman" w:cs="Times New Roman"/>
        </w:rPr>
        <w:t>kapu uzturēšanas un labiekārtošanas izdevumi</w:t>
      </w:r>
      <w:r w:rsidR="004D763E">
        <w:rPr>
          <w:rFonts w:ascii="Times New Roman" w:hAnsi="Times New Roman" w:cs="Times New Roman"/>
        </w:rPr>
        <w:t>.</w:t>
      </w:r>
    </w:p>
    <w:p w14:paraId="6FF3A40B" w14:textId="77777777" w:rsidR="0010544C" w:rsidRDefault="0010544C" w:rsidP="0010544C">
      <w:pPr>
        <w:pStyle w:val="Sarakstarindkopa"/>
        <w:ind w:left="465" w:right="46"/>
        <w:jc w:val="both"/>
        <w:rPr>
          <w:rFonts w:ascii="Times New Roman" w:hAnsi="Times New Roman" w:cs="Times New Roman"/>
        </w:rPr>
      </w:pPr>
    </w:p>
    <w:p w14:paraId="3DB57059" w14:textId="77777777" w:rsidR="0010544C" w:rsidRPr="00274C5F" w:rsidRDefault="0010544C" w:rsidP="0010544C">
      <w:pPr>
        <w:ind w:right="46"/>
        <w:jc w:val="both"/>
      </w:pPr>
    </w:p>
    <w:p w14:paraId="648ACE65" w14:textId="77777777" w:rsidR="0010544C" w:rsidRDefault="0010544C" w:rsidP="0010544C">
      <w:pPr>
        <w:pStyle w:val="Sarakstarindkopa"/>
      </w:pPr>
    </w:p>
    <w:p w14:paraId="49BFF79B" w14:textId="77777777" w:rsidR="0010544C" w:rsidRPr="00274C5F" w:rsidRDefault="0010544C" w:rsidP="0010544C">
      <w:pPr>
        <w:pStyle w:val="Sarakstarindkopa"/>
        <w:ind w:left="465" w:right="46"/>
        <w:jc w:val="both"/>
      </w:pPr>
    </w:p>
    <w:p w14:paraId="78168024" w14:textId="77777777" w:rsidR="00981ABB" w:rsidRDefault="00477AF1" w:rsidP="000E6E55">
      <w:pPr>
        <w:ind w:left="-284" w:right="46"/>
      </w:pPr>
      <w:r w:rsidRPr="000E6E55">
        <w:t>#LEMUMA_PARAKSTITAJA1_AMATSVARDS#</w:t>
      </w:r>
    </w:p>
    <w:sectPr w:rsidR="00981ABB" w:rsidSect="001F7379">
      <w:headerReference w:type="even" r:id="rId14"/>
      <w:headerReference w:type="default" r:id="rId15"/>
      <w:footerReference w:type="even" r:id="rId16"/>
      <w:footerReference w:type="default" r:id="rId17"/>
      <w:headerReference w:type="first" r:id="rId18"/>
      <w:footerReference w:type="first" r:id="rId19"/>
      <w:pgSz w:w="11906" w:h="16838"/>
      <w:pgMar w:top="907" w:right="851" w:bottom="90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68338" w14:textId="77777777" w:rsidR="0071046B" w:rsidRDefault="0071046B">
      <w:r>
        <w:separator/>
      </w:r>
    </w:p>
  </w:endnote>
  <w:endnote w:type="continuationSeparator" w:id="0">
    <w:p w14:paraId="05DCE6AC" w14:textId="77777777" w:rsidR="0071046B" w:rsidRDefault="00710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802B" w14:textId="77777777" w:rsidR="00DC71E4" w:rsidRDefault="00DC71E4">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274613"/>
      <w:docPartObj>
        <w:docPartGallery w:val="Page Numbers (Bottom of Page)"/>
        <w:docPartUnique/>
      </w:docPartObj>
    </w:sdtPr>
    <w:sdtEndPr>
      <w:rPr>
        <w:noProof/>
      </w:rPr>
    </w:sdtEndPr>
    <w:sdtContent>
      <w:p w14:paraId="7816802C" w14:textId="77777777" w:rsidR="008B77E9" w:rsidRDefault="00477AF1">
        <w:pPr>
          <w:pStyle w:val="Kjene"/>
          <w:jc w:val="center"/>
        </w:pPr>
        <w:r w:rsidRPr="008B77E9">
          <w:rPr>
            <w:sz w:val="16"/>
            <w:szCs w:val="16"/>
          </w:rPr>
          <w:fldChar w:fldCharType="begin"/>
        </w:r>
        <w:r w:rsidRPr="008B77E9">
          <w:rPr>
            <w:sz w:val="16"/>
            <w:szCs w:val="16"/>
          </w:rPr>
          <w:instrText xml:space="preserve"> PAGE   \* MERGEFORMAT </w:instrText>
        </w:r>
        <w:r w:rsidRPr="008B77E9">
          <w:rPr>
            <w:sz w:val="16"/>
            <w:szCs w:val="16"/>
          </w:rPr>
          <w:fldChar w:fldCharType="separate"/>
        </w:r>
        <w:r w:rsidR="00552DDA">
          <w:rPr>
            <w:noProof/>
            <w:sz w:val="16"/>
            <w:szCs w:val="16"/>
          </w:rPr>
          <w:t>1</w:t>
        </w:r>
        <w:r w:rsidRPr="008B77E9">
          <w:rPr>
            <w:noProof/>
            <w:sz w:val="16"/>
            <w:szCs w:val="16"/>
          </w:rPr>
          <w:fldChar w:fldCharType="end"/>
        </w:r>
      </w:p>
    </w:sdtContent>
  </w:sdt>
  <w:p w14:paraId="7816802D" w14:textId="77777777" w:rsidR="00096453" w:rsidRDefault="00096453"/>
  <w:p w14:paraId="7816802E" w14:textId="77777777" w:rsidR="00B570BA" w:rsidRDefault="00477AF1">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8030" w14:textId="77777777" w:rsidR="00096453" w:rsidRDefault="00477AF1">
    <w:r>
      <w:t xml:space="preserve">          </w:t>
    </w:r>
    <w:r>
      <w:t>Šis dokuments ir parakstīts ar drošu elektronisko parakstu un satur laika zīmogu</w:t>
    </w:r>
  </w:p>
  <w:p w14:paraId="78168031" w14:textId="77777777" w:rsidR="00096453" w:rsidRDefault="00477AF1">
    <w:r>
      <w:t xml:space="preserve">          Šis dokuments ir parakstīts ar drošu elektronisko parakstu un satur laika zīmogu</w:t>
    </w:r>
  </w:p>
  <w:p w14:paraId="78168032" w14:textId="77777777" w:rsidR="00B570BA" w:rsidRDefault="00477AF1">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3E2DB" w14:textId="77777777" w:rsidR="0071046B" w:rsidRDefault="0071046B">
      <w:r>
        <w:separator/>
      </w:r>
    </w:p>
  </w:footnote>
  <w:footnote w:type="continuationSeparator" w:id="0">
    <w:p w14:paraId="32E81550" w14:textId="77777777" w:rsidR="0071046B" w:rsidRDefault="00710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8029" w14:textId="77777777" w:rsidR="00DC71E4" w:rsidRDefault="00DC71E4">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802A" w14:textId="77777777" w:rsidR="00DC71E4" w:rsidRDefault="00DC71E4">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802F" w14:textId="77777777" w:rsidR="00DC71E4" w:rsidRDefault="00DC71E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2294"/>
    <w:multiLevelType w:val="hybridMultilevel"/>
    <w:tmpl w:val="05D2B70C"/>
    <w:lvl w:ilvl="0" w:tplc="C5D65F80">
      <w:start w:val="1"/>
      <w:numFmt w:val="decimal"/>
      <w:lvlText w:val="%1."/>
      <w:lvlJc w:val="left"/>
      <w:pPr>
        <w:ind w:left="720" w:hanging="360"/>
      </w:pPr>
      <w:rPr>
        <w:rFonts w:hint="default"/>
        <w:i/>
      </w:rPr>
    </w:lvl>
    <w:lvl w:ilvl="1" w:tplc="0F767B52" w:tentative="1">
      <w:start w:val="1"/>
      <w:numFmt w:val="lowerLetter"/>
      <w:lvlText w:val="%2."/>
      <w:lvlJc w:val="left"/>
      <w:pPr>
        <w:ind w:left="1440" w:hanging="360"/>
      </w:pPr>
    </w:lvl>
    <w:lvl w:ilvl="2" w:tplc="9B660B00" w:tentative="1">
      <w:start w:val="1"/>
      <w:numFmt w:val="lowerRoman"/>
      <w:lvlText w:val="%3."/>
      <w:lvlJc w:val="right"/>
      <w:pPr>
        <w:ind w:left="2160" w:hanging="180"/>
      </w:pPr>
    </w:lvl>
    <w:lvl w:ilvl="3" w:tplc="49D4ADC2" w:tentative="1">
      <w:start w:val="1"/>
      <w:numFmt w:val="decimal"/>
      <w:lvlText w:val="%4."/>
      <w:lvlJc w:val="left"/>
      <w:pPr>
        <w:ind w:left="2880" w:hanging="360"/>
      </w:pPr>
    </w:lvl>
    <w:lvl w:ilvl="4" w:tplc="9FD05EDA" w:tentative="1">
      <w:start w:val="1"/>
      <w:numFmt w:val="lowerLetter"/>
      <w:lvlText w:val="%5."/>
      <w:lvlJc w:val="left"/>
      <w:pPr>
        <w:ind w:left="3600" w:hanging="360"/>
      </w:pPr>
    </w:lvl>
    <w:lvl w:ilvl="5" w:tplc="313AD730" w:tentative="1">
      <w:start w:val="1"/>
      <w:numFmt w:val="lowerRoman"/>
      <w:lvlText w:val="%6."/>
      <w:lvlJc w:val="right"/>
      <w:pPr>
        <w:ind w:left="4320" w:hanging="180"/>
      </w:pPr>
    </w:lvl>
    <w:lvl w:ilvl="6" w:tplc="D1CC353C" w:tentative="1">
      <w:start w:val="1"/>
      <w:numFmt w:val="decimal"/>
      <w:lvlText w:val="%7."/>
      <w:lvlJc w:val="left"/>
      <w:pPr>
        <w:ind w:left="5040" w:hanging="360"/>
      </w:pPr>
    </w:lvl>
    <w:lvl w:ilvl="7" w:tplc="B8D0BC0E" w:tentative="1">
      <w:start w:val="1"/>
      <w:numFmt w:val="lowerLetter"/>
      <w:lvlText w:val="%8."/>
      <w:lvlJc w:val="left"/>
      <w:pPr>
        <w:ind w:left="5760" w:hanging="360"/>
      </w:pPr>
    </w:lvl>
    <w:lvl w:ilvl="8" w:tplc="1FB27406" w:tentative="1">
      <w:start w:val="1"/>
      <w:numFmt w:val="lowerRoman"/>
      <w:lvlText w:val="%9."/>
      <w:lvlJc w:val="right"/>
      <w:pPr>
        <w:ind w:left="6480" w:hanging="180"/>
      </w:pPr>
    </w:lvl>
  </w:abstractNum>
  <w:abstractNum w:abstractNumId="1" w15:restartNumberingAfterBreak="0">
    <w:nsid w:val="12F75116"/>
    <w:multiLevelType w:val="hybridMultilevel"/>
    <w:tmpl w:val="497EC70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171A6F2B"/>
    <w:multiLevelType w:val="hybridMultilevel"/>
    <w:tmpl w:val="C8D400FA"/>
    <w:lvl w:ilvl="0" w:tplc="5666143C">
      <w:start w:val="1"/>
      <w:numFmt w:val="decimal"/>
      <w:lvlText w:val="%1."/>
      <w:lvlJc w:val="left"/>
      <w:pPr>
        <w:ind w:left="465" w:hanging="360"/>
      </w:pPr>
      <w:rPr>
        <w:rFonts w:hint="default"/>
      </w:rPr>
    </w:lvl>
    <w:lvl w:ilvl="1" w:tplc="04260019" w:tentative="1">
      <w:start w:val="1"/>
      <w:numFmt w:val="lowerLetter"/>
      <w:lvlText w:val="%2."/>
      <w:lvlJc w:val="left"/>
      <w:pPr>
        <w:ind w:left="1185" w:hanging="360"/>
      </w:pPr>
    </w:lvl>
    <w:lvl w:ilvl="2" w:tplc="0426001B" w:tentative="1">
      <w:start w:val="1"/>
      <w:numFmt w:val="lowerRoman"/>
      <w:lvlText w:val="%3."/>
      <w:lvlJc w:val="right"/>
      <w:pPr>
        <w:ind w:left="1905" w:hanging="180"/>
      </w:pPr>
    </w:lvl>
    <w:lvl w:ilvl="3" w:tplc="0426000F" w:tentative="1">
      <w:start w:val="1"/>
      <w:numFmt w:val="decimal"/>
      <w:lvlText w:val="%4."/>
      <w:lvlJc w:val="left"/>
      <w:pPr>
        <w:ind w:left="2625" w:hanging="360"/>
      </w:pPr>
    </w:lvl>
    <w:lvl w:ilvl="4" w:tplc="04260019" w:tentative="1">
      <w:start w:val="1"/>
      <w:numFmt w:val="lowerLetter"/>
      <w:lvlText w:val="%5."/>
      <w:lvlJc w:val="left"/>
      <w:pPr>
        <w:ind w:left="3345" w:hanging="360"/>
      </w:pPr>
    </w:lvl>
    <w:lvl w:ilvl="5" w:tplc="0426001B" w:tentative="1">
      <w:start w:val="1"/>
      <w:numFmt w:val="lowerRoman"/>
      <w:lvlText w:val="%6."/>
      <w:lvlJc w:val="right"/>
      <w:pPr>
        <w:ind w:left="4065" w:hanging="180"/>
      </w:pPr>
    </w:lvl>
    <w:lvl w:ilvl="6" w:tplc="0426000F" w:tentative="1">
      <w:start w:val="1"/>
      <w:numFmt w:val="decimal"/>
      <w:lvlText w:val="%7."/>
      <w:lvlJc w:val="left"/>
      <w:pPr>
        <w:ind w:left="4785" w:hanging="360"/>
      </w:pPr>
    </w:lvl>
    <w:lvl w:ilvl="7" w:tplc="04260019" w:tentative="1">
      <w:start w:val="1"/>
      <w:numFmt w:val="lowerLetter"/>
      <w:lvlText w:val="%8."/>
      <w:lvlJc w:val="left"/>
      <w:pPr>
        <w:ind w:left="5505" w:hanging="360"/>
      </w:pPr>
    </w:lvl>
    <w:lvl w:ilvl="8" w:tplc="0426001B" w:tentative="1">
      <w:start w:val="1"/>
      <w:numFmt w:val="lowerRoman"/>
      <w:lvlText w:val="%9."/>
      <w:lvlJc w:val="right"/>
      <w:pPr>
        <w:ind w:left="6225" w:hanging="180"/>
      </w:pPr>
    </w:lvl>
  </w:abstractNum>
  <w:abstractNum w:abstractNumId="3" w15:restartNumberingAfterBreak="0">
    <w:nsid w:val="19C00E22"/>
    <w:multiLevelType w:val="hybridMultilevel"/>
    <w:tmpl w:val="E7B49F10"/>
    <w:lvl w:ilvl="0" w:tplc="109EDE52">
      <w:start w:val="1"/>
      <w:numFmt w:val="bullet"/>
      <w:lvlText w:val=""/>
      <w:lvlJc w:val="left"/>
      <w:pPr>
        <w:ind w:left="720" w:hanging="360"/>
      </w:pPr>
      <w:rPr>
        <w:rFonts w:ascii="Symbol" w:hAnsi="Symbol" w:hint="default"/>
      </w:rPr>
    </w:lvl>
    <w:lvl w:ilvl="1" w:tplc="79343400">
      <w:start w:val="1"/>
      <w:numFmt w:val="bullet"/>
      <w:lvlText w:val="o"/>
      <w:lvlJc w:val="left"/>
      <w:pPr>
        <w:ind w:left="1440" w:hanging="360"/>
      </w:pPr>
      <w:rPr>
        <w:rFonts w:ascii="Courier New" w:hAnsi="Courier New" w:cs="Courier New" w:hint="default"/>
      </w:rPr>
    </w:lvl>
    <w:lvl w:ilvl="2" w:tplc="6CDEDF1C">
      <w:start w:val="1"/>
      <w:numFmt w:val="bullet"/>
      <w:lvlText w:val=""/>
      <w:lvlJc w:val="left"/>
      <w:pPr>
        <w:ind w:left="2160" w:hanging="360"/>
      </w:pPr>
      <w:rPr>
        <w:rFonts w:ascii="Wingdings" w:hAnsi="Wingdings" w:hint="default"/>
      </w:rPr>
    </w:lvl>
    <w:lvl w:ilvl="3" w:tplc="C262A59E">
      <w:start w:val="1"/>
      <w:numFmt w:val="bullet"/>
      <w:lvlText w:val=""/>
      <w:lvlJc w:val="left"/>
      <w:pPr>
        <w:ind w:left="2880" w:hanging="360"/>
      </w:pPr>
      <w:rPr>
        <w:rFonts w:ascii="Symbol" w:hAnsi="Symbol" w:hint="default"/>
      </w:rPr>
    </w:lvl>
    <w:lvl w:ilvl="4" w:tplc="4CBC22EA">
      <w:start w:val="1"/>
      <w:numFmt w:val="bullet"/>
      <w:lvlText w:val="o"/>
      <w:lvlJc w:val="left"/>
      <w:pPr>
        <w:ind w:left="3600" w:hanging="360"/>
      </w:pPr>
      <w:rPr>
        <w:rFonts w:ascii="Courier New" w:hAnsi="Courier New" w:cs="Courier New" w:hint="default"/>
      </w:rPr>
    </w:lvl>
    <w:lvl w:ilvl="5" w:tplc="E2322264">
      <w:start w:val="1"/>
      <w:numFmt w:val="bullet"/>
      <w:lvlText w:val=""/>
      <w:lvlJc w:val="left"/>
      <w:pPr>
        <w:ind w:left="4320" w:hanging="360"/>
      </w:pPr>
      <w:rPr>
        <w:rFonts w:ascii="Wingdings" w:hAnsi="Wingdings" w:hint="default"/>
      </w:rPr>
    </w:lvl>
    <w:lvl w:ilvl="6" w:tplc="A59E49CA">
      <w:start w:val="1"/>
      <w:numFmt w:val="bullet"/>
      <w:lvlText w:val=""/>
      <w:lvlJc w:val="left"/>
      <w:pPr>
        <w:ind w:left="5040" w:hanging="360"/>
      </w:pPr>
      <w:rPr>
        <w:rFonts w:ascii="Symbol" w:hAnsi="Symbol" w:hint="default"/>
      </w:rPr>
    </w:lvl>
    <w:lvl w:ilvl="7" w:tplc="42E004BA">
      <w:start w:val="1"/>
      <w:numFmt w:val="bullet"/>
      <w:lvlText w:val="o"/>
      <w:lvlJc w:val="left"/>
      <w:pPr>
        <w:ind w:left="5760" w:hanging="360"/>
      </w:pPr>
      <w:rPr>
        <w:rFonts w:ascii="Courier New" w:hAnsi="Courier New" w:cs="Courier New" w:hint="default"/>
      </w:rPr>
    </w:lvl>
    <w:lvl w:ilvl="8" w:tplc="CA3E628C">
      <w:start w:val="1"/>
      <w:numFmt w:val="bullet"/>
      <w:lvlText w:val=""/>
      <w:lvlJc w:val="left"/>
      <w:pPr>
        <w:ind w:left="6480" w:hanging="360"/>
      </w:pPr>
      <w:rPr>
        <w:rFonts w:ascii="Wingdings" w:hAnsi="Wingdings" w:hint="default"/>
      </w:rPr>
    </w:lvl>
  </w:abstractNum>
  <w:abstractNum w:abstractNumId="4" w15:restartNumberingAfterBreak="0">
    <w:nsid w:val="213A6629"/>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 w15:restartNumberingAfterBreak="0">
    <w:nsid w:val="2B19253F"/>
    <w:multiLevelType w:val="hybridMultilevel"/>
    <w:tmpl w:val="3A589E3A"/>
    <w:lvl w:ilvl="0" w:tplc="FFFFFFFF">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6" w15:restartNumberingAfterBreak="0">
    <w:nsid w:val="31A128F7"/>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7" w15:restartNumberingAfterBreak="0">
    <w:nsid w:val="3E6E3714"/>
    <w:multiLevelType w:val="hybridMultilevel"/>
    <w:tmpl w:val="75C8DE36"/>
    <w:lvl w:ilvl="0" w:tplc="FFFFFFFF">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8" w15:restartNumberingAfterBreak="0">
    <w:nsid w:val="40BE6AEB"/>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9" w15:restartNumberingAfterBreak="0">
    <w:nsid w:val="4A002546"/>
    <w:multiLevelType w:val="hybridMultilevel"/>
    <w:tmpl w:val="BE706F68"/>
    <w:lvl w:ilvl="0" w:tplc="5B8EB84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4F5A7A6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FEF47EB"/>
    <w:multiLevelType w:val="multilevel"/>
    <w:tmpl w:val="68D8A76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Times New Roman" w:hAnsi="Times New Roman" w:cs="Times New Roman" w:hint="default"/>
      </w:rPr>
    </w:lvl>
    <w:lvl w:ilvl="2">
      <w:start w:val="1"/>
      <w:numFmt w:val="decimal"/>
      <w:isLgl/>
      <w:lvlText w:val="%1.%2.%3."/>
      <w:lvlJc w:val="left"/>
      <w:pPr>
        <w:ind w:left="1800" w:hanging="720"/>
      </w:pPr>
      <w:rPr>
        <w:rFonts w:ascii="Times New Roman" w:hAnsi="Times New Roman" w:cs="Times New Roman" w:hint="default"/>
      </w:rPr>
    </w:lvl>
    <w:lvl w:ilvl="3">
      <w:start w:val="1"/>
      <w:numFmt w:val="decimal"/>
      <w:isLgl/>
      <w:lvlText w:val="%1.%2.%3.%4."/>
      <w:lvlJc w:val="left"/>
      <w:pPr>
        <w:ind w:left="2160" w:hanging="720"/>
      </w:pPr>
      <w:rPr>
        <w:rFonts w:ascii="Times New Roman" w:hAnsi="Times New Roman" w:cs="Times New Roman" w:hint="default"/>
      </w:rPr>
    </w:lvl>
    <w:lvl w:ilvl="4">
      <w:start w:val="1"/>
      <w:numFmt w:val="decimal"/>
      <w:isLgl/>
      <w:lvlText w:val="%1.%2.%3.%4.%5."/>
      <w:lvlJc w:val="left"/>
      <w:pPr>
        <w:ind w:left="2880" w:hanging="1080"/>
      </w:pPr>
      <w:rPr>
        <w:rFonts w:ascii="Times New Roman" w:hAnsi="Times New Roman" w:cs="Times New Roman" w:hint="default"/>
      </w:rPr>
    </w:lvl>
    <w:lvl w:ilvl="5">
      <w:start w:val="1"/>
      <w:numFmt w:val="decimal"/>
      <w:isLgl/>
      <w:lvlText w:val="%1.%2.%3.%4.%5.%6."/>
      <w:lvlJc w:val="left"/>
      <w:pPr>
        <w:ind w:left="3240" w:hanging="1080"/>
      </w:pPr>
      <w:rPr>
        <w:rFonts w:ascii="Times New Roman" w:hAnsi="Times New Roman" w:cs="Times New Roman" w:hint="default"/>
      </w:rPr>
    </w:lvl>
    <w:lvl w:ilvl="6">
      <w:start w:val="1"/>
      <w:numFmt w:val="decimal"/>
      <w:isLgl/>
      <w:lvlText w:val="%1.%2.%3.%4.%5.%6.%7."/>
      <w:lvlJc w:val="left"/>
      <w:pPr>
        <w:ind w:left="3960" w:hanging="1440"/>
      </w:pPr>
      <w:rPr>
        <w:rFonts w:ascii="Times New Roman" w:hAnsi="Times New Roman" w:cs="Times New Roman" w:hint="default"/>
      </w:rPr>
    </w:lvl>
    <w:lvl w:ilvl="7">
      <w:start w:val="1"/>
      <w:numFmt w:val="decimal"/>
      <w:isLgl/>
      <w:lvlText w:val="%1.%2.%3.%4.%5.%6.%7.%8."/>
      <w:lvlJc w:val="left"/>
      <w:pPr>
        <w:ind w:left="4320" w:hanging="1440"/>
      </w:pPr>
      <w:rPr>
        <w:rFonts w:ascii="Times New Roman" w:hAnsi="Times New Roman" w:cs="Times New Roman" w:hint="default"/>
      </w:rPr>
    </w:lvl>
    <w:lvl w:ilvl="8">
      <w:start w:val="1"/>
      <w:numFmt w:val="decimal"/>
      <w:isLgl/>
      <w:lvlText w:val="%1.%2.%3.%4.%5.%6.%7.%8.%9."/>
      <w:lvlJc w:val="left"/>
      <w:pPr>
        <w:ind w:left="5040" w:hanging="1800"/>
      </w:pPr>
      <w:rPr>
        <w:rFonts w:ascii="Times New Roman" w:hAnsi="Times New Roman" w:cs="Times New Roman" w:hint="default"/>
      </w:rPr>
    </w:lvl>
  </w:abstractNum>
  <w:abstractNum w:abstractNumId="12" w15:restartNumberingAfterBreak="0">
    <w:nsid w:val="6AD371BB"/>
    <w:multiLevelType w:val="hybridMultilevel"/>
    <w:tmpl w:val="401E12FE"/>
    <w:lvl w:ilvl="0" w:tplc="2324860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6FEF7FE7"/>
    <w:multiLevelType w:val="hybridMultilevel"/>
    <w:tmpl w:val="2A4643F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71855C26"/>
    <w:multiLevelType w:val="hybridMultilevel"/>
    <w:tmpl w:val="B1489092"/>
    <w:lvl w:ilvl="0" w:tplc="AED6E65A">
      <w:start w:val="1"/>
      <w:numFmt w:val="decimal"/>
      <w:lvlText w:val="6.%1."/>
      <w:lvlJc w:val="left"/>
      <w:pPr>
        <w:ind w:left="2160" w:hanging="360"/>
      </w:pPr>
      <w:rPr>
        <w:rFonts w:hint="default"/>
      </w:rPr>
    </w:lvl>
    <w:lvl w:ilvl="1" w:tplc="BCD6EE9A" w:tentative="1">
      <w:start w:val="1"/>
      <w:numFmt w:val="lowerLetter"/>
      <w:lvlText w:val="%2."/>
      <w:lvlJc w:val="left"/>
      <w:pPr>
        <w:ind w:left="1440" w:hanging="360"/>
      </w:pPr>
    </w:lvl>
    <w:lvl w:ilvl="2" w:tplc="386CE504" w:tentative="1">
      <w:start w:val="1"/>
      <w:numFmt w:val="lowerRoman"/>
      <w:lvlText w:val="%3."/>
      <w:lvlJc w:val="right"/>
      <w:pPr>
        <w:ind w:left="2160" w:hanging="180"/>
      </w:pPr>
    </w:lvl>
    <w:lvl w:ilvl="3" w:tplc="83BA12D8" w:tentative="1">
      <w:start w:val="1"/>
      <w:numFmt w:val="decimal"/>
      <w:lvlText w:val="%4."/>
      <w:lvlJc w:val="left"/>
      <w:pPr>
        <w:ind w:left="2880" w:hanging="360"/>
      </w:pPr>
    </w:lvl>
    <w:lvl w:ilvl="4" w:tplc="434ADB38" w:tentative="1">
      <w:start w:val="1"/>
      <w:numFmt w:val="lowerLetter"/>
      <w:lvlText w:val="%5."/>
      <w:lvlJc w:val="left"/>
      <w:pPr>
        <w:ind w:left="3600" w:hanging="360"/>
      </w:pPr>
    </w:lvl>
    <w:lvl w:ilvl="5" w:tplc="8E80382E" w:tentative="1">
      <w:start w:val="1"/>
      <w:numFmt w:val="lowerRoman"/>
      <w:lvlText w:val="%6."/>
      <w:lvlJc w:val="right"/>
      <w:pPr>
        <w:ind w:left="4320" w:hanging="180"/>
      </w:pPr>
    </w:lvl>
    <w:lvl w:ilvl="6" w:tplc="8DE869B6" w:tentative="1">
      <w:start w:val="1"/>
      <w:numFmt w:val="decimal"/>
      <w:lvlText w:val="%7."/>
      <w:lvlJc w:val="left"/>
      <w:pPr>
        <w:ind w:left="5040" w:hanging="360"/>
      </w:pPr>
    </w:lvl>
    <w:lvl w:ilvl="7" w:tplc="022E03A0" w:tentative="1">
      <w:start w:val="1"/>
      <w:numFmt w:val="lowerLetter"/>
      <w:lvlText w:val="%8."/>
      <w:lvlJc w:val="left"/>
      <w:pPr>
        <w:ind w:left="5760" w:hanging="360"/>
      </w:pPr>
    </w:lvl>
    <w:lvl w:ilvl="8" w:tplc="75C8F4EC" w:tentative="1">
      <w:start w:val="1"/>
      <w:numFmt w:val="lowerRoman"/>
      <w:lvlText w:val="%9."/>
      <w:lvlJc w:val="right"/>
      <w:pPr>
        <w:ind w:left="6480" w:hanging="180"/>
      </w:pPr>
    </w:lvl>
  </w:abstractNum>
  <w:abstractNum w:abstractNumId="15" w15:restartNumberingAfterBreak="0">
    <w:nsid w:val="794B073E"/>
    <w:multiLevelType w:val="multilevel"/>
    <w:tmpl w:val="CCC08D7A"/>
    <w:lvl w:ilvl="0">
      <w:start w:val="1"/>
      <w:numFmt w:val="decimal"/>
      <w:lvlText w:val="%1."/>
      <w:lvlJc w:val="left"/>
      <w:pPr>
        <w:ind w:left="360" w:hanging="360"/>
      </w:pPr>
      <w:rPr>
        <w:b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27989438">
    <w:abstractNumId w:val="4"/>
  </w:num>
  <w:num w:numId="2" w16cid:durableId="96026768">
    <w:abstractNumId w:val="14"/>
  </w:num>
  <w:num w:numId="3" w16cid:durableId="1726250605">
    <w:abstractNumId w:val="8"/>
  </w:num>
  <w:num w:numId="4" w16cid:durableId="1727604847">
    <w:abstractNumId w:val="6"/>
  </w:num>
  <w:num w:numId="5" w16cid:durableId="2134396667">
    <w:abstractNumId w:val="15"/>
  </w:num>
  <w:num w:numId="6" w16cid:durableId="1340809536">
    <w:abstractNumId w:val="0"/>
  </w:num>
  <w:num w:numId="7" w16cid:durableId="830414085">
    <w:abstractNumId w:val="10"/>
  </w:num>
  <w:num w:numId="8" w16cid:durableId="1912499283">
    <w:abstractNumId w:val="7"/>
  </w:num>
  <w:num w:numId="9" w16cid:durableId="505634053">
    <w:abstractNumId w:val="5"/>
  </w:num>
  <w:num w:numId="10" w16cid:durableId="46338647">
    <w:abstractNumId w:val="1"/>
  </w:num>
  <w:num w:numId="11" w16cid:durableId="311645075">
    <w:abstractNumId w:val="13"/>
  </w:num>
  <w:num w:numId="12" w16cid:durableId="1528982792">
    <w:abstractNumId w:val="3"/>
  </w:num>
  <w:num w:numId="13" w16cid:durableId="703870489">
    <w:abstractNumId w:val="9"/>
  </w:num>
  <w:num w:numId="14" w16cid:durableId="1767925833">
    <w:abstractNumId w:val="12"/>
  </w:num>
  <w:num w:numId="15" w16cid:durableId="649987306">
    <w:abstractNumId w:val="11"/>
  </w:num>
  <w:num w:numId="16" w16cid:durableId="21471164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F19"/>
    <w:rsid w:val="00000F2A"/>
    <w:rsid w:val="00010709"/>
    <w:rsid w:val="00012AEA"/>
    <w:rsid w:val="0002306D"/>
    <w:rsid w:val="00031815"/>
    <w:rsid w:val="000526EA"/>
    <w:rsid w:val="000526F2"/>
    <w:rsid w:val="00053107"/>
    <w:rsid w:val="0006037A"/>
    <w:rsid w:val="00070B84"/>
    <w:rsid w:val="00080ECF"/>
    <w:rsid w:val="00092490"/>
    <w:rsid w:val="00096453"/>
    <w:rsid w:val="000A058D"/>
    <w:rsid w:val="000A4A1A"/>
    <w:rsid w:val="000A6573"/>
    <w:rsid w:val="000B66FD"/>
    <w:rsid w:val="000B6E47"/>
    <w:rsid w:val="000C3181"/>
    <w:rsid w:val="000C7375"/>
    <w:rsid w:val="000D20B2"/>
    <w:rsid w:val="000D42D2"/>
    <w:rsid w:val="000D74FA"/>
    <w:rsid w:val="000E0EEA"/>
    <w:rsid w:val="000E1388"/>
    <w:rsid w:val="000E20FC"/>
    <w:rsid w:val="000E6E55"/>
    <w:rsid w:val="000F7BC9"/>
    <w:rsid w:val="0010544C"/>
    <w:rsid w:val="001111A6"/>
    <w:rsid w:val="001330F1"/>
    <w:rsid w:val="00143193"/>
    <w:rsid w:val="00147A27"/>
    <w:rsid w:val="00157278"/>
    <w:rsid w:val="00194253"/>
    <w:rsid w:val="001B1F4C"/>
    <w:rsid w:val="001B772F"/>
    <w:rsid w:val="001F0BE4"/>
    <w:rsid w:val="001F7379"/>
    <w:rsid w:val="00200830"/>
    <w:rsid w:val="0020695E"/>
    <w:rsid w:val="002112D2"/>
    <w:rsid w:val="00213B1F"/>
    <w:rsid w:val="00254829"/>
    <w:rsid w:val="00254897"/>
    <w:rsid w:val="002556A5"/>
    <w:rsid w:val="00274C5F"/>
    <w:rsid w:val="00286493"/>
    <w:rsid w:val="00290D53"/>
    <w:rsid w:val="002A587C"/>
    <w:rsid w:val="002A5F00"/>
    <w:rsid w:val="002B3FEA"/>
    <w:rsid w:val="002B6932"/>
    <w:rsid w:val="002C1498"/>
    <w:rsid w:val="002D32B1"/>
    <w:rsid w:val="002D696A"/>
    <w:rsid w:val="002E694E"/>
    <w:rsid w:val="002E7915"/>
    <w:rsid w:val="002E7B12"/>
    <w:rsid w:val="002F56D9"/>
    <w:rsid w:val="00310FC5"/>
    <w:rsid w:val="00327FD4"/>
    <w:rsid w:val="00330DE1"/>
    <w:rsid w:val="00340053"/>
    <w:rsid w:val="00343F8C"/>
    <w:rsid w:val="00346DF7"/>
    <w:rsid w:val="00367289"/>
    <w:rsid w:val="003751F1"/>
    <w:rsid w:val="003858CF"/>
    <w:rsid w:val="00391678"/>
    <w:rsid w:val="00396A8E"/>
    <w:rsid w:val="003A1225"/>
    <w:rsid w:val="003D4774"/>
    <w:rsid w:val="003D6012"/>
    <w:rsid w:val="003E0A54"/>
    <w:rsid w:val="003E3FBA"/>
    <w:rsid w:val="003F7FCB"/>
    <w:rsid w:val="004006A5"/>
    <w:rsid w:val="00404691"/>
    <w:rsid w:val="00431B7E"/>
    <w:rsid w:val="00441C04"/>
    <w:rsid w:val="00446A03"/>
    <w:rsid w:val="00447097"/>
    <w:rsid w:val="0045665F"/>
    <w:rsid w:val="00464415"/>
    <w:rsid w:val="00464C8F"/>
    <w:rsid w:val="00477534"/>
    <w:rsid w:val="00477AF1"/>
    <w:rsid w:val="00482636"/>
    <w:rsid w:val="00492C84"/>
    <w:rsid w:val="004A621A"/>
    <w:rsid w:val="004B5A0D"/>
    <w:rsid w:val="004C3D33"/>
    <w:rsid w:val="004C5489"/>
    <w:rsid w:val="004D5A12"/>
    <w:rsid w:val="004D763E"/>
    <w:rsid w:val="004D7B8D"/>
    <w:rsid w:val="004E2172"/>
    <w:rsid w:val="004E3525"/>
    <w:rsid w:val="004E5120"/>
    <w:rsid w:val="004E734F"/>
    <w:rsid w:val="004F73D2"/>
    <w:rsid w:val="0050526B"/>
    <w:rsid w:val="00505AB7"/>
    <w:rsid w:val="005301E9"/>
    <w:rsid w:val="00541AD1"/>
    <w:rsid w:val="00545018"/>
    <w:rsid w:val="0055125A"/>
    <w:rsid w:val="00552DDA"/>
    <w:rsid w:val="00553B81"/>
    <w:rsid w:val="00554FAE"/>
    <w:rsid w:val="00571AAD"/>
    <w:rsid w:val="0057413E"/>
    <w:rsid w:val="005748AF"/>
    <w:rsid w:val="005828CE"/>
    <w:rsid w:val="005B4C5D"/>
    <w:rsid w:val="005C020B"/>
    <w:rsid w:val="005C4E62"/>
    <w:rsid w:val="005D36FD"/>
    <w:rsid w:val="005D57F8"/>
    <w:rsid w:val="005E016A"/>
    <w:rsid w:val="0061032E"/>
    <w:rsid w:val="00615CDB"/>
    <w:rsid w:val="00616DE7"/>
    <w:rsid w:val="006224C5"/>
    <w:rsid w:val="00622639"/>
    <w:rsid w:val="0063006A"/>
    <w:rsid w:val="0063258A"/>
    <w:rsid w:val="00645B16"/>
    <w:rsid w:val="00687B17"/>
    <w:rsid w:val="006B2A96"/>
    <w:rsid w:val="006B610E"/>
    <w:rsid w:val="006B7D7B"/>
    <w:rsid w:val="006D4047"/>
    <w:rsid w:val="006E278E"/>
    <w:rsid w:val="006F1A43"/>
    <w:rsid w:val="00703054"/>
    <w:rsid w:val="0071046B"/>
    <w:rsid w:val="00716E36"/>
    <w:rsid w:val="00722213"/>
    <w:rsid w:val="00722502"/>
    <w:rsid w:val="00724B01"/>
    <w:rsid w:val="0073133C"/>
    <w:rsid w:val="007375DB"/>
    <w:rsid w:val="0075026A"/>
    <w:rsid w:val="00770935"/>
    <w:rsid w:val="00771547"/>
    <w:rsid w:val="007765EF"/>
    <w:rsid w:val="00777EC7"/>
    <w:rsid w:val="007841E8"/>
    <w:rsid w:val="007909AD"/>
    <w:rsid w:val="0079613E"/>
    <w:rsid w:val="007A3EBD"/>
    <w:rsid w:val="007A4354"/>
    <w:rsid w:val="007B715A"/>
    <w:rsid w:val="007E17F2"/>
    <w:rsid w:val="007E3110"/>
    <w:rsid w:val="007F77D9"/>
    <w:rsid w:val="00801ABE"/>
    <w:rsid w:val="0083423E"/>
    <w:rsid w:val="00834C65"/>
    <w:rsid w:val="0083609E"/>
    <w:rsid w:val="00850127"/>
    <w:rsid w:val="0089231B"/>
    <w:rsid w:val="008A6FDD"/>
    <w:rsid w:val="008B4C66"/>
    <w:rsid w:val="008B779D"/>
    <w:rsid w:val="008B77E9"/>
    <w:rsid w:val="008F4F19"/>
    <w:rsid w:val="008F71B1"/>
    <w:rsid w:val="0090381D"/>
    <w:rsid w:val="009108E1"/>
    <w:rsid w:val="00917703"/>
    <w:rsid w:val="0092126E"/>
    <w:rsid w:val="00925833"/>
    <w:rsid w:val="009321E3"/>
    <w:rsid w:val="009471E0"/>
    <w:rsid w:val="0096158F"/>
    <w:rsid w:val="00965134"/>
    <w:rsid w:val="00981ABB"/>
    <w:rsid w:val="009842FC"/>
    <w:rsid w:val="009918D5"/>
    <w:rsid w:val="00993581"/>
    <w:rsid w:val="009937BB"/>
    <w:rsid w:val="009A11DB"/>
    <w:rsid w:val="009B7575"/>
    <w:rsid w:val="009C1658"/>
    <w:rsid w:val="009E1E75"/>
    <w:rsid w:val="009E5EFF"/>
    <w:rsid w:val="009F3F44"/>
    <w:rsid w:val="009F579E"/>
    <w:rsid w:val="009F6A4C"/>
    <w:rsid w:val="00A01E7F"/>
    <w:rsid w:val="00A11AC8"/>
    <w:rsid w:val="00A147D1"/>
    <w:rsid w:val="00A3277D"/>
    <w:rsid w:val="00A3559C"/>
    <w:rsid w:val="00A35E24"/>
    <w:rsid w:val="00A42BD4"/>
    <w:rsid w:val="00A53142"/>
    <w:rsid w:val="00A55264"/>
    <w:rsid w:val="00A55F2C"/>
    <w:rsid w:val="00A63DD9"/>
    <w:rsid w:val="00A64040"/>
    <w:rsid w:val="00A85950"/>
    <w:rsid w:val="00A93564"/>
    <w:rsid w:val="00AA242D"/>
    <w:rsid w:val="00AA791F"/>
    <w:rsid w:val="00AC0A77"/>
    <w:rsid w:val="00AC4064"/>
    <w:rsid w:val="00AD3246"/>
    <w:rsid w:val="00AE3D6A"/>
    <w:rsid w:val="00AE48D8"/>
    <w:rsid w:val="00AF10B3"/>
    <w:rsid w:val="00B04044"/>
    <w:rsid w:val="00B06624"/>
    <w:rsid w:val="00B07851"/>
    <w:rsid w:val="00B122D6"/>
    <w:rsid w:val="00B20793"/>
    <w:rsid w:val="00B37F5B"/>
    <w:rsid w:val="00B570BA"/>
    <w:rsid w:val="00B6388E"/>
    <w:rsid w:val="00B666CB"/>
    <w:rsid w:val="00B6686A"/>
    <w:rsid w:val="00B777C8"/>
    <w:rsid w:val="00B77AA7"/>
    <w:rsid w:val="00B820C2"/>
    <w:rsid w:val="00B903C9"/>
    <w:rsid w:val="00BC5C66"/>
    <w:rsid w:val="00BD19BA"/>
    <w:rsid w:val="00BF6D5D"/>
    <w:rsid w:val="00BF729E"/>
    <w:rsid w:val="00C1151F"/>
    <w:rsid w:val="00C1413E"/>
    <w:rsid w:val="00C214FE"/>
    <w:rsid w:val="00C32C9F"/>
    <w:rsid w:val="00C470D0"/>
    <w:rsid w:val="00C55B55"/>
    <w:rsid w:val="00C76331"/>
    <w:rsid w:val="00C76645"/>
    <w:rsid w:val="00C8015D"/>
    <w:rsid w:val="00C93467"/>
    <w:rsid w:val="00C94E6E"/>
    <w:rsid w:val="00C97230"/>
    <w:rsid w:val="00CA2821"/>
    <w:rsid w:val="00CC0A3D"/>
    <w:rsid w:val="00CE24B4"/>
    <w:rsid w:val="00D03006"/>
    <w:rsid w:val="00D25B9E"/>
    <w:rsid w:val="00D322D1"/>
    <w:rsid w:val="00D50344"/>
    <w:rsid w:val="00D56640"/>
    <w:rsid w:val="00D57D00"/>
    <w:rsid w:val="00D662D8"/>
    <w:rsid w:val="00D66702"/>
    <w:rsid w:val="00D66A47"/>
    <w:rsid w:val="00DA4E8E"/>
    <w:rsid w:val="00DA730D"/>
    <w:rsid w:val="00DB096F"/>
    <w:rsid w:val="00DB41C9"/>
    <w:rsid w:val="00DB6922"/>
    <w:rsid w:val="00DC71E4"/>
    <w:rsid w:val="00DD10C9"/>
    <w:rsid w:val="00DE7AFC"/>
    <w:rsid w:val="00E020E3"/>
    <w:rsid w:val="00E25581"/>
    <w:rsid w:val="00E32DA8"/>
    <w:rsid w:val="00E34AAD"/>
    <w:rsid w:val="00E547DD"/>
    <w:rsid w:val="00E563FF"/>
    <w:rsid w:val="00E71F37"/>
    <w:rsid w:val="00E7227F"/>
    <w:rsid w:val="00E72743"/>
    <w:rsid w:val="00E72AE9"/>
    <w:rsid w:val="00E8481D"/>
    <w:rsid w:val="00E84BFB"/>
    <w:rsid w:val="00E91601"/>
    <w:rsid w:val="00E92F62"/>
    <w:rsid w:val="00EA3A2E"/>
    <w:rsid w:val="00EA61AA"/>
    <w:rsid w:val="00EB436B"/>
    <w:rsid w:val="00EC6F72"/>
    <w:rsid w:val="00ED5028"/>
    <w:rsid w:val="00ED7FCC"/>
    <w:rsid w:val="00EF1673"/>
    <w:rsid w:val="00EF2564"/>
    <w:rsid w:val="00F112B3"/>
    <w:rsid w:val="00F21BD4"/>
    <w:rsid w:val="00F322EC"/>
    <w:rsid w:val="00F42914"/>
    <w:rsid w:val="00F47CFC"/>
    <w:rsid w:val="00F50CA6"/>
    <w:rsid w:val="00F83781"/>
    <w:rsid w:val="00F9486B"/>
    <w:rsid w:val="00FB0437"/>
    <w:rsid w:val="00FB47A2"/>
    <w:rsid w:val="00FB781D"/>
    <w:rsid w:val="00FC118F"/>
    <w:rsid w:val="00FC6709"/>
    <w:rsid w:val="00FE270B"/>
    <w:rsid w:val="00FF5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67FFB"/>
  <w15:chartTrackingRefBased/>
  <w15:docId w15:val="{605E8949-5598-4822-9CA5-C2C3B483C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4F19"/>
    <w:pPr>
      <w:spacing w:after="0" w:line="240" w:lineRule="auto"/>
    </w:pPr>
    <w:rPr>
      <w:rFonts w:ascii="Times New Roman" w:eastAsia="Times New Roman" w:hAnsi="Times New Roman" w:cs="Times New Roman"/>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f">
    <w:name w:val="naisf"/>
    <w:basedOn w:val="Parasts"/>
    <w:rsid w:val="008F4F19"/>
    <w:pPr>
      <w:spacing w:before="64" w:after="64"/>
      <w:ind w:firstLine="319"/>
      <w:jc w:val="both"/>
    </w:pPr>
    <w:rPr>
      <w:lang w:val="en-US" w:eastAsia="en-US"/>
    </w:rPr>
  </w:style>
  <w:style w:type="paragraph" w:customStyle="1" w:styleId="naisnod">
    <w:name w:val="naisnod"/>
    <w:basedOn w:val="Parasts"/>
    <w:rsid w:val="008F4F19"/>
    <w:pPr>
      <w:spacing w:before="150" w:after="150"/>
      <w:jc w:val="center"/>
    </w:pPr>
    <w:rPr>
      <w:b/>
      <w:bCs/>
    </w:rPr>
  </w:style>
  <w:style w:type="paragraph" w:customStyle="1" w:styleId="naiskr">
    <w:name w:val="naiskr"/>
    <w:basedOn w:val="Parasts"/>
    <w:rsid w:val="008F4F19"/>
    <w:pPr>
      <w:spacing w:before="75" w:after="75"/>
    </w:pPr>
  </w:style>
  <w:style w:type="paragraph" w:styleId="Galvene">
    <w:name w:val="header"/>
    <w:basedOn w:val="Parasts"/>
    <w:link w:val="GalveneRakstz"/>
    <w:uiPriority w:val="99"/>
    <w:unhideWhenUsed/>
    <w:rsid w:val="008B77E9"/>
    <w:pPr>
      <w:tabs>
        <w:tab w:val="center" w:pos="4153"/>
        <w:tab w:val="right" w:pos="8306"/>
      </w:tabs>
    </w:pPr>
  </w:style>
  <w:style w:type="character" w:customStyle="1" w:styleId="GalveneRakstz">
    <w:name w:val="Galvene Rakstz."/>
    <w:basedOn w:val="Noklusjumarindkopasfonts"/>
    <w:link w:val="Galvene"/>
    <w:uiPriority w:val="99"/>
    <w:rsid w:val="008B77E9"/>
    <w:rPr>
      <w:rFonts w:ascii="Times New Roman" w:eastAsia="Times New Roman" w:hAnsi="Times New Roman" w:cs="Times New Roman"/>
      <w:sz w:val="24"/>
      <w:szCs w:val="24"/>
      <w:lang w:val="lv-LV" w:eastAsia="lv-LV"/>
    </w:rPr>
  </w:style>
  <w:style w:type="paragraph" w:styleId="Kjene">
    <w:name w:val="footer"/>
    <w:basedOn w:val="Parasts"/>
    <w:link w:val="KjeneRakstz"/>
    <w:uiPriority w:val="99"/>
    <w:unhideWhenUsed/>
    <w:rsid w:val="008B77E9"/>
    <w:pPr>
      <w:tabs>
        <w:tab w:val="center" w:pos="4153"/>
        <w:tab w:val="right" w:pos="8306"/>
      </w:tabs>
    </w:pPr>
  </w:style>
  <w:style w:type="character" w:customStyle="1" w:styleId="KjeneRakstz">
    <w:name w:val="Kājene Rakstz."/>
    <w:basedOn w:val="Noklusjumarindkopasfonts"/>
    <w:link w:val="Kjene"/>
    <w:uiPriority w:val="99"/>
    <w:rsid w:val="008B77E9"/>
    <w:rPr>
      <w:rFonts w:ascii="Times New Roman" w:eastAsia="Times New Roman" w:hAnsi="Times New Roman" w:cs="Times New Roman"/>
      <w:sz w:val="24"/>
      <w:szCs w:val="24"/>
      <w:lang w:val="lv-LV" w:eastAsia="lv-LV"/>
    </w:rPr>
  </w:style>
  <w:style w:type="paragraph" w:styleId="Vresteksts">
    <w:name w:val="footnote text"/>
    <w:aliases w:val="Char,Footnote,Footnote Text Char Char Char Char,Footnote Text Char Char Char Char Char Char,Footnote Text Char1 Char Char Char Char,Footnote Text Char1 Char2 Char,Footnote Text Char2 Char,Fußnote,Rakstz.,f,ft,ft Rakstz. Rakstz,single space"/>
    <w:basedOn w:val="Parasts"/>
    <w:link w:val="VrestekstsRakstz"/>
    <w:uiPriority w:val="99"/>
    <w:unhideWhenUsed/>
    <w:qFormat/>
    <w:rsid w:val="0090381D"/>
    <w:pPr>
      <w:widowControl w:val="0"/>
    </w:pPr>
    <w:rPr>
      <w:rFonts w:ascii="Calibri" w:eastAsia="Calibri" w:hAnsi="Calibri"/>
      <w:sz w:val="20"/>
      <w:szCs w:val="20"/>
      <w:lang w:val="en-US" w:eastAsia="en-US"/>
    </w:rPr>
  </w:style>
  <w:style w:type="character" w:customStyle="1" w:styleId="VrestekstsRakstz">
    <w:name w:val="Vēres teksts Rakstz."/>
    <w:aliases w:val="Char Rakstz.,Footnote Rakstz.,Footnote Text Char Char Char Char Rakstz.,Footnote Text Char Char Char Char Char Char Rakstz.,Footnote Text Char1 Char Char Char Char Rakstz.,Footnote Text Char1 Char2 Char Rakstz.,Fußnote Rakstz."/>
    <w:basedOn w:val="Noklusjumarindkopasfonts"/>
    <w:link w:val="Vresteksts"/>
    <w:uiPriority w:val="99"/>
    <w:rsid w:val="0090381D"/>
    <w:rPr>
      <w:rFonts w:ascii="Calibri" w:eastAsia="Calibri" w:hAnsi="Calibri" w:cs="Times New Roman"/>
      <w:sz w:val="20"/>
      <w:szCs w:val="20"/>
    </w:rPr>
  </w:style>
  <w:style w:type="table" w:styleId="Reatabula">
    <w:name w:val="Table Grid"/>
    <w:basedOn w:val="Parastatabula"/>
    <w:uiPriority w:val="39"/>
    <w:rsid w:val="00AD32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9F6A4C"/>
    <w:rPr>
      <w:color w:val="0563C1" w:themeColor="hyperlink"/>
      <w:u w:val="single"/>
    </w:rPr>
  </w:style>
  <w:style w:type="paragraph" w:styleId="Sarakstarindkopa">
    <w:name w:val="List Paragraph"/>
    <w:basedOn w:val="Parasts"/>
    <w:uiPriority w:val="34"/>
    <w:qFormat/>
    <w:rsid w:val="00C76331"/>
    <w:pPr>
      <w:spacing w:after="160" w:line="259" w:lineRule="auto"/>
      <w:ind w:left="720"/>
      <w:contextualSpacing/>
    </w:pPr>
    <w:rPr>
      <w:rFonts w:asciiTheme="minorHAnsi" w:eastAsiaTheme="minorHAnsi" w:hAnsiTheme="minorHAnsi" w:cstheme="minorBidi"/>
      <w:sz w:val="22"/>
      <w:szCs w:val="22"/>
      <w:lang w:eastAsia="en-US"/>
    </w:rPr>
  </w:style>
  <w:style w:type="paragraph" w:styleId="Nosaukums">
    <w:name w:val="Title"/>
    <w:basedOn w:val="Parasts"/>
    <w:next w:val="Parasts"/>
    <w:link w:val="NosaukumsRakstz"/>
    <w:uiPriority w:val="10"/>
    <w:qFormat/>
    <w:rsid w:val="001B772F"/>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B772F"/>
    <w:rPr>
      <w:rFonts w:asciiTheme="majorHAnsi" w:eastAsiaTheme="majorEastAsia" w:hAnsiTheme="majorHAnsi" w:cstheme="majorBidi"/>
      <w:spacing w:val="-10"/>
      <w:kern w:val="28"/>
      <w:sz w:val="56"/>
      <w:szCs w:val="56"/>
      <w:lang w:val="lv-LV" w:eastAsia="lv-LV"/>
    </w:rPr>
  </w:style>
  <w:style w:type="table" w:customStyle="1" w:styleId="Reatabula1">
    <w:name w:val="Režģa tabula1"/>
    <w:basedOn w:val="Parastatabula"/>
    <w:next w:val="Reatabula"/>
    <w:uiPriority w:val="39"/>
    <w:rsid w:val="00E7227F"/>
    <w:pPr>
      <w:spacing w:after="0" w:line="240" w:lineRule="auto"/>
    </w:pPr>
    <w:rPr>
      <w:kern w:val="2"/>
      <w:sz w:val="24"/>
      <w:szCs w:val="24"/>
      <w:lang w:val="lv-LV"/>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8F71B1"/>
    <w:pPr>
      <w:spacing w:after="0" w:line="240" w:lineRule="auto"/>
    </w:pPr>
    <w:rPr>
      <w:kern w:val="2"/>
      <w:sz w:val="24"/>
      <w:szCs w:val="24"/>
      <w:lang w:val="lv-LV"/>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74800">
      <w:bodyDiv w:val="1"/>
      <w:marLeft w:val="0"/>
      <w:marRight w:val="0"/>
      <w:marTop w:val="0"/>
      <w:marBottom w:val="0"/>
      <w:divBdr>
        <w:top w:val="none" w:sz="0" w:space="0" w:color="auto"/>
        <w:left w:val="none" w:sz="0" w:space="0" w:color="auto"/>
        <w:bottom w:val="none" w:sz="0" w:space="0" w:color="auto"/>
        <w:right w:val="none" w:sz="0" w:space="0" w:color="auto"/>
      </w:divBdr>
    </w:div>
    <w:div w:id="286667220">
      <w:bodyDiv w:val="1"/>
      <w:marLeft w:val="0"/>
      <w:marRight w:val="0"/>
      <w:marTop w:val="0"/>
      <w:marBottom w:val="0"/>
      <w:divBdr>
        <w:top w:val="none" w:sz="0" w:space="0" w:color="auto"/>
        <w:left w:val="none" w:sz="0" w:space="0" w:color="auto"/>
        <w:bottom w:val="none" w:sz="0" w:space="0" w:color="auto"/>
        <w:right w:val="none" w:sz="0" w:space="0" w:color="auto"/>
      </w:divBdr>
    </w:div>
    <w:div w:id="336466829">
      <w:bodyDiv w:val="1"/>
      <w:marLeft w:val="0"/>
      <w:marRight w:val="0"/>
      <w:marTop w:val="0"/>
      <w:marBottom w:val="0"/>
      <w:divBdr>
        <w:top w:val="none" w:sz="0" w:space="0" w:color="auto"/>
        <w:left w:val="none" w:sz="0" w:space="0" w:color="auto"/>
        <w:bottom w:val="none" w:sz="0" w:space="0" w:color="auto"/>
        <w:right w:val="none" w:sz="0" w:space="0" w:color="auto"/>
      </w:divBdr>
    </w:div>
    <w:div w:id="1412576889">
      <w:bodyDiv w:val="1"/>
      <w:marLeft w:val="0"/>
      <w:marRight w:val="0"/>
      <w:marTop w:val="0"/>
      <w:marBottom w:val="0"/>
      <w:divBdr>
        <w:top w:val="none" w:sz="0" w:space="0" w:color="auto"/>
        <w:left w:val="none" w:sz="0" w:space="0" w:color="auto"/>
        <w:bottom w:val="none" w:sz="0" w:space="0" w:color="auto"/>
        <w:right w:val="none" w:sz="0" w:space="0" w:color="auto"/>
      </w:divBdr>
    </w:div>
    <w:div w:id="1930700059">
      <w:bodyDiv w:val="1"/>
      <w:marLeft w:val="0"/>
      <w:marRight w:val="0"/>
      <w:marTop w:val="0"/>
      <w:marBottom w:val="0"/>
      <w:divBdr>
        <w:top w:val="none" w:sz="0" w:space="0" w:color="auto"/>
        <w:left w:val="none" w:sz="0" w:space="0" w:color="auto"/>
        <w:bottom w:val="none" w:sz="0" w:space="0" w:color="auto"/>
        <w:right w:val="none" w:sz="0" w:space="0" w:color="auto"/>
      </w:divBdr>
    </w:div>
    <w:div w:id="2046327972">
      <w:bodyDiv w:val="1"/>
      <w:marLeft w:val="0"/>
      <w:marRight w:val="0"/>
      <w:marTop w:val="0"/>
      <w:marBottom w:val="0"/>
      <w:divBdr>
        <w:top w:val="none" w:sz="0" w:space="0" w:color="auto"/>
        <w:left w:val="none" w:sz="0" w:space="0" w:color="auto"/>
        <w:bottom w:val="none" w:sz="0" w:space="0" w:color="auto"/>
        <w:right w:val="none" w:sz="0" w:space="0" w:color="auto"/>
      </w:divBdr>
    </w:div>
    <w:div w:id="2069111563">
      <w:bodyDiv w:val="1"/>
      <w:marLeft w:val="0"/>
      <w:marRight w:val="0"/>
      <w:marTop w:val="0"/>
      <w:marBottom w:val="0"/>
      <w:divBdr>
        <w:top w:val="none" w:sz="0" w:space="0" w:color="auto"/>
        <w:left w:val="none" w:sz="0" w:space="0" w:color="auto"/>
        <w:bottom w:val="none" w:sz="0" w:space="0" w:color="auto"/>
        <w:right w:val="none" w:sz="0" w:space="0" w:color="auto"/>
      </w:divBdr>
    </w:div>
    <w:div w:id="209153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zeknesnovads.l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rezeknesnovads.l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6f0e6ae-485d-4e3f-9016-068b00210997">
      <Terms xmlns="http://schemas.microsoft.com/office/infopath/2007/PartnerControls"/>
    </lcf76f155ced4ddcb4097134ff3c332f>
    <TaxCatchAll xmlns="86ef8e9a-2d70-4b27-ad38-ddf9b69875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9DF15F499298428B3727DE1C849A66" ma:contentTypeVersion="14" ma:contentTypeDescription="Create a new document." ma:contentTypeScope="" ma:versionID="d39f08b7f6972f07161b4b82d4a75943">
  <xsd:schema xmlns:xsd="http://www.w3.org/2001/XMLSchema" xmlns:xs="http://www.w3.org/2001/XMLSchema" xmlns:p="http://schemas.microsoft.com/office/2006/metadata/properties" xmlns:ns2="86ef8e9a-2d70-4b27-ad38-ddf9b6987504" xmlns:ns3="66f0e6ae-485d-4e3f-9016-068b00210997" targetNamespace="http://schemas.microsoft.com/office/2006/metadata/properties" ma:root="true" ma:fieldsID="1cda52f623e98b0c2fff090867027a60" ns2:_="" ns3:_="">
    <xsd:import namespace="86ef8e9a-2d70-4b27-ad38-ddf9b6987504"/>
    <xsd:import namespace="66f0e6ae-485d-4e3f-9016-068b0021099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ef8e9a-2d70-4b27-ad38-ddf9b698750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a8a5525-f7e2-415a-a65d-d1181ab3d15b}" ma:internalName="TaxCatchAll" ma:showField="CatchAllData" ma:web="86ef8e9a-2d70-4b27-ad38-ddf9b69875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f0e6ae-485d-4e3f-9016-068b002109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c7b8de2-9af4-4efa-8d74-aa3569be542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0A7CB-EA9A-4817-97B6-47852C21F822}">
  <ds:schemaRefs>
    <ds:schemaRef ds:uri="http://schemas.microsoft.com/office/2006/metadata/properties"/>
    <ds:schemaRef ds:uri="http://schemas.microsoft.com/office/infopath/2007/PartnerControls"/>
    <ds:schemaRef ds:uri="66f0e6ae-485d-4e3f-9016-068b00210997"/>
    <ds:schemaRef ds:uri="86ef8e9a-2d70-4b27-ad38-ddf9b6987504"/>
  </ds:schemaRefs>
</ds:datastoreItem>
</file>

<file path=customXml/itemProps2.xml><?xml version="1.0" encoding="utf-8"?>
<ds:datastoreItem xmlns:ds="http://schemas.openxmlformats.org/officeDocument/2006/customXml" ds:itemID="{57B9C07B-9054-4064-BAE8-F70729FE04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ef8e9a-2d70-4b27-ad38-ddf9b6987504"/>
    <ds:schemaRef ds:uri="66f0e6ae-485d-4e3f-9016-068b002109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9204FC-9BA4-48F9-9F0A-516DFD87AD4B}">
  <ds:schemaRefs>
    <ds:schemaRef ds:uri="http://schemas.microsoft.com/sharepoint/v3/contenttype/forms"/>
  </ds:schemaRefs>
</ds:datastoreItem>
</file>

<file path=customXml/itemProps4.xml><?xml version="1.0" encoding="utf-8"?>
<ds:datastoreItem xmlns:ds="http://schemas.openxmlformats.org/officeDocument/2006/customXml" ds:itemID="{0E954A67-CD19-47DA-ADE5-043642B97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923</TotalTime>
  <Pages>6</Pages>
  <Words>7925</Words>
  <Characters>4518</Characters>
  <Application>Microsoft Office Word</Application>
  <DocSecurity>0</DocSecurity>
  <Lines>37</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Natālija Zvīdriņa</dc:creator>
  <cp:lastModifiedBy>Vizma Gailuma</cp:lastModifiedBy>
  <cp:revision>34</cp:revision>
  <cp:lastPrinted>2025-12-02T13:26:00Z</cp:lastPrinted>
  <dcterms:created xsi:type="dcterms:W3CDTF">2025-11-25T14:28:00Z</dcterms:created>
  <dcterms:modified xsi:type="dcterms:W3CDTF">2025-12-10T13:29:00Z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0x0101002B9DF15F499298428B3727DE1C849A66</vt:lpwstr>
  </property>
</Properties>
</file>