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146D" w14:textId="66340B64" w:rsidR="00DE6B6C" w:rsidRPr="00F96BAF" w:rsidRDefault="007A18BE" w:rsidP="00DE6B6C">
      <w:pPr>
        <w:spacing w:after="0" w:line="240" w:lineRule="auto"/>
        <w:ind w:right="-1192"/>
        <w:jc w:val="right"/>
        <w:rPr>
          <w:rFonts w:ascii="Times New Roman" w:eastAsia="Times New Roman" w:hAnsi="Times New Roman" w:cs="Times New Roman"/>
          <w:b/>
          <w:bCs/>
          <w:i/>
          <w:iCs/>
          <w:kern w:val="0"/>
          <w:sz w:val="24"/>
          <w:szCs w:val="24"/>
          <w:lang w:eastAsia="ru-RU"/>
          <w14:ligatures w14:val="none"/>
        </w:rPr>
      </w:pPr>
      <w:r>
        <w:rPr>
          <w:rFonts w:ascii="Times New Roman" w:eastAsia="Times New Roman" w:hAnsi="Times New Roman" w:cs="Times New Roman"/>
          <w:b/>
          <w:bCs/>
          <w:i/>
          <w:iCs/>
          <w:kern w:val="0"/>
          <w:sz w:val="24"/>
          <w:szCs w:val="24"/>
          <w:lang w:eastAsia="ru-RU"/>
          <w14:ligatures w14:val="none"/>
        </w:rPr>
        <w:t>1</w:t>
      </w:r>
      <w:r w:rsidR="00DE6B6C" w:rsidRPr="00F96BAF">
        <w:rPr>
          <w:rFonts w:ascii="Times New Roman" w:eastAsia="Times New Roman" w:hAnsi="Times New Roman" w:cs="Times New Roman"/>
          <w:b/>
          <w:bCs/>
          <w:i/>
          <w:iCs/>
          <w:kern w:val="0"/>
          <w:sz w:val="24"/>
          <w:szCs w:val="24"/>
          <w:lang w:eastAsia="ru-RU"/>
          <w14:ligatures w14:val="none"/>
        </w:rPr>
        <w:t>.Pielikums</w:t>
      </w:r>
    </w:p>
    <w:p w14:paraId="2CEB710A" w14:textId="77777777" w:rsidR="00DE6B6C" w:rsidRPr="00F96BAF" w:rsidRDefault="00DE6B6C" w:rsidP="00DE6B6C">
      <w:pPr>
        <w:spacing w:after="0" w:line="240" w:lineRule="auto"/>
        <w:ind w:right="-1192"/>
        <w:jc w:val="right"/>
        <w:rPr>
          <w:rFonts w:ascii="Times New Roman" w:eastAsia="Times New Roman" w:hAnsi="Times New Roman" w:cs="Times New Roman"/>
          <w:b/>
          <w:bCs/>
          <w:i/>
          <w:iCs/>
          <w:kern w:val="0"/>
          <w:sz w:val="24"/>
          <w:szCs w:val="24"/>
          <w:lang w:eastAsia="ru-RU"/>
          <w14:ligatures w14:val="none"/>
        </w:rPr>
      </w:pPr>
    </w:p>
    <w:p w14:paraId="5F5C657F" w14:textId="77777777" w:rsidR="00DE6B6C" w:rsidRPr="00F96BAF" w:rsidRDefault="00DE6B6C" w:rsidP="00DE6B6C">
      <w:pPr>
        <w:spacing w:after="0" w:line="240" w:lineRule="auto"/>
        <w:ind w:right="-1192"/>
        <w:jc w:val="right"/>
        <w:rPr>
          <w:rFonts w:ascii="Times New Roman" w:eastAsia="Times New Roman" w:hAnsi="Times New Roman" w:cs="Times New Roman"/>
          <w:b/>
          <w:bCs/>
          <w:i/>
          <w:iCs/>
          <w:kern w:val="0"/>
          <w:sz w:val="24"/>
          <w:szCs w:val="24"/>
          <w:lang w:eastAsia="ru-RU"/>
          <w14:ligatures w14:val="none"/>
        </w:rPr>
      </w:pPr>
    </w:p>
    <w:tbl>
      <w:tblPr>
        <w:tblW w:w="9640" w:type="dxa"/>
        <w:tblInd w:w="-150" w:type="dxa"/>
        <w:tblBorders>
          <w:top w:val="outset" w:sz="6" w:space="0" w:color="414142"/>
          <w:left w:val="outset" w:sz="6" w:space="0" w:color="414142"/>
          <w:bottom w:val="outset" w:sz="6" w:space="0" w:color="414142"/>
          <w:right w:val="outset" w:sz="6" w:space="0" w:color="414142"/>
        </w:tblBorders>
        <w:tblLook w:val="04A0" w:firstRow="1" w:lastRow="0" w:firstColumn="1" w:lastColumn="0" w:noHBand="0" w:noVBand="1"/>
      </w:tblPr>
      <w:tblGrid>
        <w:gridCol w:w="2005"/>
        <w:gridCol w:w="1084"/>
        <w:gridCol w:w="1781"/>
        <w:gridCol w:w="1404"/>
        <w:gridCol w:w="3607"/>
      </w:tblGrid>
      <w:tr w:rsidR="00F96BAF" w:rsidRPr="00F96BAF" w14:paraId="67F6A339" w14:textId="77777777" w:rsidTr="00DE6B6C">
        <w:trPr>
          <w:trHeight w:val="300"/>
        </w:trPr>
        <w:tc>
          <w:tcPr>
            <w:tcW w:w="3130" w:type="dxa"/>
            <w:gridSpan w:val="2"/>
            <w:tcBorders>
              <w:top w:val="outset" w:sz="6" w:space="0" w:color="414142"/>
              <w:left w:val="outset" w:sz="6" w:space="0" w:color="414142"/>
              <w:bottom w:val="outset" w:sz="6" w:space="0" w:color="414142"/>
              <w:right w:val="outset" w:sz="6" w:space="0" w:color="414142"/>
            </w:tcBorders>
            <w:hideMark/>
          </w:tcPr>
          <w:p w14:paraId="76AEA34F" w14:textId="77777777" w:rsidR="00DE6B6C" w:rsidRPr="00F96BAF" w:rsidRDefault="00DE6B6C" w:rsidP="00DE6B6C">
            <w:pPr>
              <w:suppressAutoHyphens/>
              <w:spacing w:before="100" w:beforeAutospacing="1" w:after="0" w:line="293" w:lineRule="atLeast"/>
              <w:ind w:left="252" w:hanging="252"/>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1. </w:t>
            </w:r>
            <w:r w:rsidRPr="00F96BAF">
              <w:rPr>
                <w:rFonts w:ascii="Times New Roman" w:eastAsia="Times New Roman" w:hAnsi="Times New Roman" w:cs="Times New Roman"/>
                <w:b/>
                <w:bCs/>
                <w:kern w:val="0"/>
                <w:sz w:val="24"/>
                <w:szCs w:val="24"/>
                <w:lang w:eastAsia="lv-LV"/>
                <w14:ligatures w14:val="none"/>
              </w:rPr>
              <w:t>Kultūras un Tūrisma pārvalde</w:t>
            </w:r>
          </w:p>
        </w:tc>
        <w:tc>
          <w:tcPr>
            <w:tcW w:w="3164" w:type="dxa"/>
            <w:gridSpan w:val="2"/>
            <w:tcBorders>
              <w:top w:val="outset" w:sz="6" w:space="0" w:color="414142"/>
              <w:left w:val="outset" w:sz="6" w:space="0" w:color="414142"/>
              <w:bottom w:val="outset" w:sz="6" w:space="0" w:color="414142"/>
              <w:right w:val="outset" w:sz="6" w:space="0" w:color="414142"/>
            </w:tcBorders>
            <w:vAlign w:val="center"/>
            <w:hideMark/>
          </w:tcPr>
          <w:p w14:paraId="24BBF64D"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b/>
                <w:bCs/>
                <w:kern w:val="0"/>
                <w:sz w:val="24"/>
                <w:szCs w:val="24"/>
                <w:lang w:eastAsia="lv-LV"/>
                <w14:ligatures w14:val="none"/>
              </w:rPr>
              <w:t>AMATA APRAKSTS</w:t>
            </w:r>
          </w:p>
        </w:tc>
        <w:tc>
          <w:tcPr>
            <w:tcW w:w="3346" w:type="dxa"/>
            <w:tcBorders>
              <w:top w:val="outset" w:sz="6" w:space="0" w:color="414142"/>
              <w:left w:val="outset" w:sz="6" w:space="0" w:color="414142"/>
              <w:bottom w:val="outset" w:sz="6" w:space="0" w:color="414142"/>
              <w:right w:val="outset" w:sz="6" w:space="0" w:color="414142"/>
            </w:tcBorders>
            <w:hideMark/>
          </w:tcPr>
          <w:p w14:paraId="59E4B154" w14:textId="77777777" w:rsidR="00DE6B6C" w:rsidRPr="00F96BAF" w:rsidRDefault="00DE6B6C" w:rsidP="00DE6B6C">
            <w:pPr>
              <w:suppressAutoHyphens/>
              <w:spacing w:after="0" w:line="254" w:lineRule="auto"/>
              <w:ind w:right="249"/>
              <w:jc w:val="right"/>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b/>
                <w:bCs/>
                <w:kern w:val="0"/>
                <w:sz w:val="24"/>
                <w:szCs w:val="24"/>
                <w:lang w:eastAsia="lv-LV"/>
                <w14:ligatures w14:val="none"/>
              </w:rPr>
              <w:t>APSTIPRINU</w:t>
            </w:r>
          </w:p>
          <w:p w14:paraId="3573B6B0" w14:textId="14CDCEAF" w:rsidR="00DE6B6C" w:rsidRPr="00F96BAF" w:rsidRDefault="007A18BE" w:rsidP="00DE6B6C">
            <w:pPr>
              <w:spacing w:after="0" w:line="254" w:lineRule="auto"/>
              <w:ind w:right="25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Daiga Miščenko</w:t>
            </w:r>
          </w:p>
          <w:p w14:paraId="7DD82454" w14:textId="62A22D2A" w:rsidR="00DE6B6C" w:rsidRPr="00F96BAF" w:rsidRDefault="007A18BE" w:rsidP="00DE6B6C">
            <w:pPr>
              <w:spacing w:after="0" w:line="254" w:lineRule="auto"/>
              <w:ind w:right="25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Rēzeknē, 13.01.2026.</w:t>
            </w:r>
          </w:p>
        </w:tc>
      </w:tr>
      <w:tr w:rsidR="00F96BAF" w:rsidRPr="00F96BAF" w14:paraId="0D7D66F6" w14:textId="77777777" w:rsidTr="00DE6B6C">
        <w:trPr>
          <w:trHeight w:val="523"/>
        </w:trPr>
        <w:tc>
          <w:tcPr>
            <w:tcW w:w="4773" w:type="dxa"/>
            <w:gridSpan w:val="3"/>
            <w:tcBorders>
              <w:top w:val="outset" w:sz="6" w:space="0" w:color="414142"/>
              <w:left w:val="outset" w:sz="6" w:space="0" w:color="414142"/>
              <w:bottom w:val="outset" w:sz="6" w:space="0" w:color="414142"/>
              <w:right w:val="outset" w:sz="6" w:space="0" w:color="414142"/>
            </w:tcBorders>
            <w:hideMark/>
          </w:tcPr>
          <w:p w14:paraId="7BE0B385"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2. </w:t>
            </w:r>
            <w:r w:rsidRPr="00F96BAF">
              <w:rPr>
                <w:rFonts w:ascii="Times New Roman" w:eastAsia="Times New Roman" w:hAnsi="Times New Roman" w:cs="Times New Roman"/>
                <w:b/>
                <w:bCs/>
                <w:kern w:val="0"/>
                <w:sz w:val="25"/>
                <w:szCs w:val="25"/>
                <w:lang w:eastAsia="ar-SA"/>
                <w14:ligatures w14:val="none"/>
              </w:rPr>
              <w:t>Amata nosaukums</w:t>
            </w:r>
            <w:r w:rsidRPr="00F96BAF">
              <w:rPr>
                <w:rFonts w:ascii="Times New Roman" w:eastAsia="Times New Roman" w:hAnsi="Times New Roman" w:cs="Times New Roman"/>
                <w:caps/>
                <w:kern w:val="0"/>
                <w:sz w:val="24"/>
                <w:szCs w:val="24"/>
                <w:lang w:eastAsia="lv-LV"/>
                <w14:ligatures w14:val="none"/>
              </w:rPr>
              <w:t xml:space="preserve"> </w:t>
            </w:r>
            <w:r w:rsidRPr="00F96BAF">
              <w:rPr>
                <w:rFonts w:ascii="Times New Roman" w:eastAsia="Times New Roman" w:hAnsi="Times New Roman" w:cs="Times New Roman"/>
                <w:kern w:val="0"/>
                <w:sz w:val="24"/>
                <w:szCs w:val="24"/>
                <w:lang w:eastAsia="lv-LV"/>
                <w14:ligatures w14:val="none"/>
              </w:rPr>
              <w:t xml:space="preserve">– </w:t>
            </w:r>
            <w:bookmarkStart w:id="0" w:name="_Hlk135400579"/>
            <w:r w:rsidRPr="00F96BAF">
              <w:rPr>
                <w:rFonts w:ascii="Times New Roman" w:eastAsia="Times New Roman" w:hAnsi="Times New Roman" w:cs="Times New Roman"/>
                <w:kern w:val="0"/>
                <w:sz w:val="24"/>
                <w:szCs w:val="24"/>
                <w:lang w:eastAsia="lv-LV"/>
                <w14:ligatures w14:val="none"/>
              </w:rPr>
              <w:t>Skaņu operators</w:t>
            </w:r>
            <w:bookmarkEnd w:id="0"/>
          </w:p>
        </w:tc>
        <w:tc>
          <w:tcPr>
            <w:tcW w:w="4867" w:type="dxa"/>
            <w:gridSpan w:val="2"/>
            <w:tcBorders>
              <w:top w:val="outset" w:sz="6" w:space="0" w:color="414142"/>
              <w:left w:val="outset" w:sz="6" w:space="0" w:color="414142"/>
              <w:bottom w:val="outset" w:sz="6" w:space="0" w:color="414142"/>
              <w:right w:val="outset" w:sz="6" w:space="0" w:color="414142"/>
            </w:tcBorders>
            <w:hideMark/>
          </w:tcPr>
          <w:p w14:paraId="7653F225" w14:textId="77777777" w:rsidR="00DE6B6C" w:rsidRPr="00F96BAF" w:rsidRDefault="00DE6B6C" w:rsidP="00DE6B6C">
            <w:pPr>
              <w:suppressAutoHyphens/>
              <w:spacing w:after="0" w:line="254" w:lineRule="auto"/>
              <w:ind w:left="451" w:right="119" w:hanging="425"/>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2.1. </w:t>
            </w:r>
            <w:r w:rsidRPr="00F96BAF">
              <w:rPr>
                <w:rFonts w:ascii="Times New Roman" w:eastAsia="Times New Roman" w:hAnsi="Times New Roman" w:cs="Times New Roman"/>
                <w:b/>
                <w:bCs/>
                <w:kern w:val="0"/>
                <w:sz w:val="25"/>
                <w:szCs w:val="25"/>
                <w:lang w:eastAsia="ar-SA"/>
                <w14:ligatures w14:val="none"/>
              </w:rPr>
              <w:t xml:space="preserve">Amata statuss – </w:t>
            </w:r>
            <w:r w:rsidRPr="00F96BAF">
              <w:rPr>
                <w:rFonts w:ascii="Times New Roman" w:eastAsia="Times New Roman" w:hAnsi="Times New Roman" w:cs="Times New Roman"/>
                <w:kern w:val="0"/>
                <w:sz w:val="24"/>
                <w:szCs w:val="24"/>
                <w:lang w:eastAsia="ar-SA"/>
                <w14:ligatures w14:val="none"/>
              </w:rPr>
              <w:t>Pārvaldes</w:t>
            </w:r>
            <w:r w:rsidRPr="00F96BAF">
              <w:rPr>
                <w:rFonts w:ascii="Times New Roman" w:eastAsia="Times New Roman" w:hAnsi="Times New Roman" w:cs="Times New Roman"/>
                <w:b/>
                <w:bCs/>
                <w:kern w:val="0"/>
                <w:sz w:val="24"/>
                <w:szCs w:val="24"/>
                <w:lang w:eastAsia="ar-SA"/>
                <w14:ligatures w14:val="none"/>
              </w:rPr>
              <w:t xml:space="preserve"> </w:t>
            </w:r>
            <w:r w:rsidRPr="00F96BAF">
              <w:rPr>
                <w:rFonts w:ascii="Times New Roman" w:eastAsia="Times New Roman" w:hAnsi="Times New Roman" w:cs="Times New Roman"/>
                <w:kern w:val="0"/>
                <w:sz w:val="24"/>
                <w:szCs w:val="24"/>
                <w:lang w:eastAsia="ar-SA"/>
                <w14:ligatures w14:val="none"/>
              </w:rPr>
              <w:t>darbinieks</w:t>
            </w:r>
          </w:p>
        </w:tc>
      </w:tr>
      <w:tr w:rsidR="00F96BAF" w:rsidRPr="00F96BAF" w14:paraId="1E6589BA" w14:textId="77777777" w:rsidTr="00DE6B6C">
        <w:trPr>
          <w:trHeight w:val="343"/>
        </w:trPr>
        <w:tc>
          <w:tcPr>
            <w:tcW w:w="9640"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EE3A60A"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3. </w:t>
            </w:r>
            <w:r w:rsidRPr="00F96BAF">
              <w:rPr>
                <w:rFonts w:ascii="Times New Roman" w:eastAsia="Times New Roman" w:hAnsi="Times New Roman" w:cs="Times New Roman"/>
                <w:b/>
                <w:bCs/>
                <w:kern w:val="0"/>
                <w:sz w:val="25"/>
                <w:szCs w:val="25"/>
                <w:lang w:eastAsia="ar-SA"/>
                <w14:ligatures w14:val="none"/>
              </w:rPr>
              <w:t xml:space="preserve">Iestāde – </w:t>
            </w:r>
            <w:r w:rsidRPr="00F96BAF">
              <w:rPr>
                <w:rFonts w:ascii="Times New Roman" w:eastAsia="Times New Roman" w:hAnsi="Times New Roman" w:cs="Times New Roman"/>
                <w:kern w:val="0"/>
                <w:sz w:val="24"/>
                <w:szCs w:val="24"/>
                <w:lang w:eastAsia="ar-SA"/>
                <w14:ligatures w14:val="none"/>
              </w:rPr>
              <w:t>Kultūras un Tūrisma pārvalde</w:t>
            </w:r>
          </w:p>
        </w:tc>
      </w:tr>
      <w:tr w:rsidR="00F96BAF" w:rsidRPr="00F96BAF" w14:paraId="7062A876" w14:textId="77777777" w:rsidTr="00DE6B6C">
        <w:trPr>
          <w:trHeight w:val="300"/>
        </w:trPr>
        <w:tc>
          <w:tcPr>
            <w:tcW w:w="4773" w:type="dxa"/>
            <w:gridSpan w:val="3"/>
            <w:tcBorders>
              <w:top w:val="outset" w:sz="6" w:space="0" w:color="414142"/>
              <w:left w:val="outset" w:sz="6" w:space="0" w:color="414142"/>
              <w:bottom w:val="outset" w:sz="6" w:space="0" w:color="414142"/>
              <w:right w:val="outset" w:sz="6" w:space="0" w:color="414142"/>
            </w:tcBorders>
            <w:hideMark/>
          </w:tcPr>
          <w:p w14:paraId="386171F9" w14:textId="77777777" w:rsidR="00DE6B6C" w:rsidRPr="00F96BAF" w:rsidRDefault="00DE6B6C" w:rsidP="00DE6B6C">
            <w:pPr>
              <w:suppressAutoHyphens/>
              <w:spacing w:after="0" w:line="254" w:lineRule="auto"/>
              <w:rPr>
                <w:rFonts w:ascii="Times New Roman" w:eastAsia="Times New Roman" w:hAnsi="Times New Roman" w:cs="Times New Roman"/>
                <w:kern w:val="0"/>
                <w:sz w:val="25"/>
                <w:szCs w:val="25"/>
                <w:lang w:eastAsia="ar-SA"/>
                <w14:ligatures w14:val="none"/>
              </w:rPr>
            </w:pPr>
            <w:r w:rsidRPr="00F96BAF">
              <w:rPr>
                <w:rFonts w:ascii="Times New Roman" w:eastAsia="Times New Roman" w:hAnsi="Times New Roman" w:cs="Times New Roman"/>
                <w:caps/>
                <w:kern w:val="0"/>
                <w:sz w:val="24"/>
                <w:szCs w:val="24"/>
                <w:lang w:eastAsia="lv-LV"/>
                <w14:ligatures w14:val="none"/>
              </w:rPr>
              <w:t>4. </w:t>
            </w:r>
            <w:r w:rsidRPr="00F96BAF">
              <w:rPr>
                <w:rFonts w:ascii="Times New Roman" w:eastAsia="Times New Roman" w:hAnsi="Times New Roman" w:cs="Times New Roman"/>
                <w:b/>
                <w:bCs/>
                <w:kern w:val="0"/>
                <w:sz w:val="25"/>
                <w:szCs w:val="25"/>
                <w:lang w:eastAsia="ar-SA"/>
                <w14:ligatures w14:val="none"/>
              </w:rPr>
              <w:t xml:space="preserve">Profesijas kods – </w:t>
            </w:r>
            <w:r w:rsidRPr="00F96BAF">
              <w:rPr>
                <w:rFonts w:ascii="Times New Roman" w:eastAsia="Times New Roman" w:hAnsi="Times New Roman" w:cs="Times New Roman"/>
                <w:kern w:val="0"/>
                <w:sz w:val="25"/>
                <w:szCs w:val="25"/>
                <w:lang w:eastAsia="ar-SA"/>
                <w14:ligatures w14:val="none"/>
              </w:rPr>
              <w:t>3521 11</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0D5E294A" w14:textId="77777777" w:rsidR="00DE6B6C" w:rsidRPr="00F96BAF" w:rsidRDefault="00DE6B6C" w:rsidP="00DE6B6C">
            <w:pPr>
              <w:suppressAutoHyphens/>
              <w:spacing w:after="0" w:line="254" w:lineRule="auto"/>
              <w:ind w:left="308" w:right="119" w:hanging="308"/>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5. </w:t>
            </w:r>
            <w:r w:rsidRPr="00F96BAF">
              <w:rPr>
                <w:rFonts w:ascii="Times New Roman" w:eastAsia="Times New Roman" w:hAnsi="Times New Roman" w:cs="Times New Roman"/>
                <w:b/>
                <w:bCs/>
                <w:kern w:val="0"/>
                <w:sz w:val="25"/>
                <w:szCs w:val="25"/>
                <w:lang w:eastAsia="ar-SA"/>
                <w14:ligatures w14:val="none"/>
              </w:rPr>
              <w:t xml:space="preserve">Amata saime un līmenis – </w:t>
            </w:r>
            <w:r w:rsidRPr="00F96BAF">
              <w:rPr>
                <w:rFonts w:ascii="Times New Roman" w:eastAsia="Times New Roman" w:hAnsi="Times New Roman" w:cs="Times New Roman"/>
                <w:kern w:val="0"/>
                <w:sz w:val="25"/>
                <w:szCs w:val="25"/>
                <w:lang w:eastAsia="ar-SA"/>
                <w14:ligatures w14:val="none"/>
              </w:rPr>
              <w:t>40.apakšsaime “Radošie darbi”, IIB līmenis</w:t>
            </w:r>
          </w:p>
        </w:tc>
      </w:tr>
      <w:tr w:rsidR="00F96BAF" w:rsidRPr="00F96BAF" w14:paraId="4A87757C" w14:textId="77777777" w:rsidTr="00DE6B6C">
        <w:trPr>
          <w:trHeight w:val="300"/>
        </w:trPr>
        <w:tc>
          <w:tcPr>
            <w:tcW w:w="4773" w:type="dxa"/>
            <w:gridSpan w:val="3"/>
            <w:tcBorders>
              <w:top w:val="outset" w:sz="6" w:space="0" w:color="414142"/>
              <w:left w:val="outset" w:sz="6" w:space="0" w:color="414142"/>
              <w:bottom w:val="outset" w:sz="6" w:space="0" w:color="414142"/>
              <w:right w:val="outset" w:sz="6" w:space="0" w:color="414142"/>
            </w:tcBorders>
            <w:hideMark/>
          </w:tcPr>
          <w:p w14:paraId="13E5B9FF" w14:textId="77777777" w:rsidR="00DE6B6C" w:rsidRPr="00F96BAF" w:rsidRDefault="00DE6B6C" w:rsidP="00DE6B6C">
            <w:pPr>
              <w:suppressAutoHyphens/>
              <w:spacing w:after="0" w:line="254" w:lineRule="auto"/>
              <w:ind w:left="260" w:hanging="260"/>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 xml:space="preserve">6. </w:t>
            </w:r>
            <w:r w:rsidRPr="00F96BAF">
              <w:rPr>
                <w:rFonts w:ascii="Times New Roman" w:eastAsia="Times New Roman" w:hAnsi="Times New Roman" w:cs="Times New Roman"/>
                <w:b/>
                <w:bCs/>
                <w:kern w:val="0"/>
                <w:sz w:val="24"/>
                <w:szCs w:val="24"/>
                <w:lang w:eastAsia="ar-SA"/>
                <w14:ligatures w14:val="none"/>
              </w:rPr>
              <w:t xml:space="preserve">Tiešais vadītājs – </w:t>
            </w:r>
            <w:r w:rsidRPr="00F96BAF">
              <w:rPr>
                <w:rFonts w:ascii="Times New Roman" w:eastAsia="Times New Roman" w:hAnsi="Times New Roman" w:cs="Times New Roman"/>
                <w:kern w:val="0"/>
                <w:sz w:val="24"/>
                <w:szCs w:val="24"/>
                <w:lang w:eastAsia="ar-SA"/>
                <w14:ligatures w14:val="none"/>
              </w:rPr>
              <w:t>Pārvaldes vadītājs</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6F1D1A51" w14:textId="77777777" w:rsidR="00DE6B6C" w:rsidRPr="00F96BAF" w:rsidRDefault="00DE6B6C" w:rsidP="00DE6B6C">
            <w:pPr>
              <w:suppressAutoHyphens/>
              <w:spacing w:after="0" w:line="254" w:lineRule="auto"/>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kern w:val="0"/>
                <w:sz w:val="24"/>
                <w:szCs w:val="24"/>
                <w:lang w:eastAsia="ar-SA"/>
                <w14:ligatures w14:val="none"/>
              </w:rPr>
              <w:t xml:space="preserve"> </w:t>
            </w:r>
            <w:r w:rsidRPr="00F96BAF">
              <w:rPr>
                <w:rFonts w:ascii="Times New Roman" w:eastAsia="Times New Roman" w:hAnsi="Times New Roman" w:cs="Times New Roman"/>
                <w:b/>
                <w:bCs/>
                <w:kern w:val="0"/>
                <w:sz w:val="24"/>
                <w:szCs w:val="24"/>
                <w:lang w:eastAsia="ar-SA"/>
                <w14:ligatures w14:val="none"/>
              </w:rPr>
              <w:t xml:space="preserve">Funkcionālais vadītājs – </w:t>
            </w:r>
            <w:r w:rsidRPr="00F96BAF">
              <w:rPr>
                <w:rFonts w:ascii="Times New Roman" w:eastAsia="Times New Roman" w:hAnsi="Times New Roman" w:cs="Times New Roman"/>
                <w:kern w:val="0"/>
                <w:sz w:val="24"/>
                <w:szCs w:val="24"/>
                <w:lang w:eastAsia="ar-SA"/>
                <w14:ligatures w14:val="none"/>
              </w:rPr>
              <w:t>Pārvaldes vietnieks, Apvienības kultūru pasākumu organizatoru vadītājs, Kultūras pasākuma organizators</w:t>
            </w:r>
          </w:p>
        </w:tc>
      </w:tr>
      <w:tr w:rsidR="00F96BAF" w:rsidRPr="00F96BAF" w14:paraId="6D165C89" w14:textId="77777777" w:rsidTr="00DE6B6C">
        <w:trPr>
          <w:trHeight w:val="300"/>
        </w:trPr>
        <w:tc>
          <w:tcPr>
            <w:tcW w:w="4773" w:type="dxa"/>
            <w:gridSpan w:val="3"/>
            <w:tcBorders>
              <w:top w:val="outset" w:sz="6" w:space="0" w:color="414142"/>
              <w:left w:val="outset" w:sz="6" w:space="0" w:color="414142"/>
              <w:bottom w:val="outset" w:sz="6" w:space="0" w:color="414142"/>
              <w:right w:val="outset" w:sz="6" w:space="0" w:color="414142"/>
            </w:tcBorders>
            <w:hideMark/>
          </w:tcPr>
          <w:p w14:paraId="49B2EACA" w14:textId="77777777" w:rsidR="00DE6B6C" w:rsidRPr="00F96BAF" w:rsidRDefault="00DE6B6C" w:rsidP="00DE6B6C">
            <w:pPr>
              <w:suppressAutoHyphens/>
              <w:spacing w:after="0" w:line="254" w:lineRule="auto"/>
              <w:ind w:left="260" w:right="259" w:hanging="260"/>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b/>
                <w:bCs/>
                <w:caps/>
                <w:kern w:val="0"/>
                <w:sz w:val="24"/>
                <w:szCs w:val="24"/>
                <w:lang w:eastAsia="lv-LV"/>
                <w14:ligatures w14:val="none"/>
              </w:rPr>
              <w:t xml:space="preserve">7. </w:t>
            </w:r>
            <w:r w:rsidRPr="00F96BAF">
              <w:rPr>
                <w:rFonts w:ascii="Times New Roman" w:eastAsia="Times New Roman" w:hAnsi="Times New Roman" w:cs="Times New Roman"/>
                <w:b/>
                <w:bCs/>
                <w:kern w:val="0"/>
                <w:sz w:val="24"/>
                <w:szCs w:val="24"/>
                <w:lang w:eastAsia="ar-SA"/>
                <w14:ligatures w14:val="none"/>
              </w:rPr>
              <w:t xml:space="preserve">Tiek aizvietots ar – </w:t>
            </w:r>
            <w:r w:rsidRPr="00F96BAF">
              <w:rPr>
                <w:rFonts w:ascii="Times New Roman" w:eastAsia="Times New Roman" w:hAnsi="Times New Roman" w:cs="Times New Roman"/>
                <w:kern w:val="0"/>
                <w:sz w:val="24"/>
                <w:szCs w:val="24"/>
                <w:lang w:eastAsia="ar-SA"/>
                <w14:ligatures w14:val="none"/>
              </w:rPr>
              <w:t>Pārvaldes darbinieku atbilstoši rīkojumam</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6FE631EE" w14:textId="77777777" w:rsidR="00DE6B6C" w:rsidRPr="00F96BAF" w:rsidRDefault="00DE6B6C" w:rsidP="00DE6B6C">
            <w:pPr>
              <w:suppressAutoHyphens/>
              <w:spacing w:after="0" w:line="254" w:lineRule="auto"/>
              <w:ind w:left="116"/>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b/>
                <w:bCs/>
                <w:kern w:val="0"/>
                <w:sz w:val="24"/>
                <w:szCs w:val="24"/>
                <w:lang w:eastAsia="ar-SA"/>
                <w14:ligatures w14:val="none"/>
              </w:rPr>
              <w:t>Aizvieto –</w:t>
            </w:r>
            <w:r w:rsidRPr="00F96BAF">
              <w:rPr>
                <w:rFonts w:ascii="Times New Roman" w:eastAsia="Times New Roman" w:hAnsi="Times New Roman" w:cs="Times New Roman"/>
                <w:kern w:val="0"/>
                <w:sz w:val="24"/>
                <w:szCs w:val="24"/>
                <w:lang w:eastAsia="ar-SA"/>
                <w14:ligatures w14:val="none"/>
              </w:rPr>
              <w:t xml:space="preserve"> Pārvaldes darbinieku atbilstoši rīkojumam</w:t>
            </w:r>
          </w:p>
        </w:tc>
      </w:tr>
      <w:tr w:rsidR="00F96BAF" w:rsidRPr="00F96BAF" w14:paraId="06339502" w14:textId="77777777" w:rsidTr="00DE6B6C">
        <w:trPr>
          <w:trHeight w:val="282"/>
        </w:trPr>
        <w:tc>
          <w:tcPr>
            <w:tcW w:w="4773" w:type="dxa"/>
            <w:gridSpan w:val="3"/>
            <w:tcBorders>
              <w:top w:val="outset" w:sz="6" w:space="0" w:color="414142"/>
              <w:left w:val="outset" w:sz="6" w:space="0" w:color="414142"/>
              <w:bottom w:val="outset" w:sz="6" w:space="0" w:color="414142"/>
              <w:right w:val="outset" w:sz="6" w:space="0" w:color="414142"/>
            </w:tcBorders>
            <w:hideMark/>
          </w:tcPr>
          <w:p w14:paraId="0DE8F553" w14:textId="77777777" w:rsidR="00DE6B6C" w:rsidRPr="00F96BAF" w:rsidRDefault="00DE6B6C" w:rsidP="00DE6B6C">
            <w:pPr>
              <w:suppressAutoHyphens/>
              <w:spacing w:after="0" w:line="254" w:lineRule="auto"/>
              <w:ind w:left="260" w:right="119" w:hanging="260"/>
              <w:rPr>
                <w:rFonts w:ascii="Times New Roman" w:eastAsia="Times New Roman" w:hAnsi="Times New Roman" w:cs="Times New Roman"/>
                <w:b/>
                <w:bCs/>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8.</w:t>
            </w:r>
            <w:r w:rsidRPr="00F96BAF">
              <w:rPr>
                <w:rFonts w:ascii="Times New Roman" w:eastAsia="Times New Roman" w:hAnsi="Times New Roman" w:cs="Times New Roman"/>
                <w:b/>
                <w:bCs/>
                <w:caps/>
                <w:kern w:val="0"/>
                <w:sz w:val="24"/>
                <w:szCs w:val="24"/>
                <w:lang w:eastAsia="lv-LV"/>
                <w14:ligatures w14:val="none"/>
              </w:rPr>
              <w:t xml:space="preserve"> </w:t>
            </w:r>
            <w:r w:rsidRPr="00F96BAF">
              <w:rPr>
                <w:rFonts w:ascii="Times New Roman" w:eastAsia="Times New Roman" w:hAnsi="Times New Roman" w:cs="Times New Roman"/>
                <w:b/>
                <w:bCs/>
                <w:kern w:val="0"/>
                <w:sz w:val="24"/>
                <w:szCs w:val="24"/>
                <w:lang w:eastAsia="ar-SA"/>
                <w14:ligatures w14:val="none"/>
              </w:rPr>
              <w:t xml:space="preserve">Iekšējā sadarbība </w:t>
            </w:r>
            <w:r w:rsidRPr="00F96BAF">
              <w:rPr>
                <w:rFonts w:ascii="Times New Roman" w:eastAsia="Times New Roman" w:hAnsi="Times New Roman" w:cs="Times New Roman"/>
                <w:kern w:val="0"/>
                <w:sz w:val="24"/>
                <w:szCs w:val="24"/>
                <w:lang w:eastAsia="ar-SA"/>
                <w14:ligatures w14:val="none"/>
              </w:rPr>
              <w:t>– Pārvaldes vadītāju, Pārvaldes darbiniekiem, t.s. Pārvaldes struktūrvienību darbiniekiem</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3D1826E0"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b/>
                <w:bCs/>
                <w:caps/>
                <w:kern w:val="0"/>
                <w:sz w:val="24"/>
                <w:szCs w:val="24"/>
                <w:lang w:eastAsia="lv-LV"/>
                <w14:ligatures w14:val="none"/>
              </w:rPr>
              <w:t xml:space="preserve"> </w:t>
            </w:r>
            <w:r w:rsidRPr="00F96BAF">
              <w:rPr>
                <w:rFonts w:ascii="Times New Roman" w:eastAsia="Times New Roman" w:hAnsi="Times New Roman" w:cs="Times New Roman"/>
                <w:b/>
                <w:bCs/>
                <w:kern w:val="0"/>
                <w:sz w:val="24"/>
                <w:szCs w:val="24"/>
                <w:lang w:eastAsia="ar-SA"/>
                <w14:ligatures w14:val="none"/>
              </w:rPr>
              <w:t xml:space="preserve">Ārējā sadarbība: </w:t>
            </w:r>
            <w:r w:rsidRPr="00F96BAF">
              <w:rPr>
                <w:rFonts w:ascii="Times New Roman" w:eastAsia="Times New Roman" w:hAnsi="Times New Roman" w:cs="Times New Roman"/>
                <w:kern w:val="0"/>
                <w:sz w:val="24"/>
                <w:szCs w:val="24"/>
                <w:lang w:eastAsia="ar-SA"/>
                <w14:ligatures w14:val="none"/>
              </w:rPr>
              <w:t>Juridiskām un fiziskām personām, apvienību pārvaldēm, Citām valsts un pašvaldības institūcijām, starptautiskiem organizatoriem</w:t>
            </w:r>
          </w:p>
          <w:p w14:paraId="62984247" w14:textId="77777777" w:rsidR="00DE6B6C" w:rsidRPr="00F96BAF" w:rsidRDefault="00DE6B6C" w:rsidP="00DE6B6C">
            <w:pPr>
              <w:suppressAutoHyphens/>
              <w:spacing w:after="0" w:line="254" w:lineRule="auto"/>
              <w:rPr>
                <w:rFonts w:ascii="Times New Roman" w:eastAsia="Times New Roman" w:hAnsi="Times New Roman" w:cs="Times New Roman"/>
                <w:b/>
                <w:bCs/>
                <w:kern w:val="0"/>
                <w:sz w:val="24"/>
                <w:szCs w:val="24"/>
                <w:lang w:eastAsia="lv-LV"/>
                <w14:ligatures w14:val="none"/>
              </w:rPr>
            </w:pPr>
            <w:r w:rsidRPr="00F96BAF">
              <w:rPr>
                <w:rFonts w:ascii="Times New Roman" w:eastAsia="Times New Roman" w:hAnsi="Times New Roman" w:cs="Times New Roman"/>
                <w:b/>
                <w:bCs/>
                <w:kern w:val="0"/>
                <w:sz w:val="24"/>
                <w:szCs w:val="24"/>
                <w:lang w:eastAsia="ar-SA"/>
                <w14:ligatures w14:val="none"/>
              </w:rPr>
              <w:t xml:space="preserve"> </w:t>
            </w:r>
          </w:p>
        </w:tc>
      </w:tr>
      <w:tr w:rsidR="00F96BAF" w:rsidRPr="00F96BAF" w14:paraId="7B403A35"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03E820D5" w14:textId="77777777" w:rsidR="00DE6B6C" w:rsidRPr="00F96BAF" w:rsidRDefault="00DE6B6C" w:rsidP="00DE6B6C">
            <w:pPr>
              <w:suppressAutoHyphens/>
              <w:spacing w:after="0" w:line="254" w:lineRule="auto"/>
              <w:ind w:left="260" w:right="119" w:hanging="260"/>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w:t>
            </w:r>
            <w:r w:rsidRPr="00F96BAF">
              <w:rPr>
                <w:rFonts w:ascii="Times New Roman" w:eastAsia="Times New Roman" w:hAnsi="Times New Roman" w:cs="Times New Roman"/>
                <w:caps/>
                <w:kern w:val="0"/>
                <w:sz w:val="24"/>
                <w:szCs w:val="24"/>
                <w:lang w:eastAsia="lv-LV"/>
                <w14:ligatures w14:val="none"/>
              </w:rPr>
              <w:t>9. </w:t>
            </w:r>
            <w:r w:rsidRPr="00F96BAF">
              <w:rPr>
                <w:rFonts w:ascii="Times New Roman" w:eastAsia="Times New Roman" w:hAnsi="Times New Roman" w:cs="Times New Roman"/>
                <w:b/>
                <w:bCs/>
                <w:kern w:val="0"/>
                <w:sz w:val="25"/>
                <w:szCs w:val="25"/>
                <w:lang w:eastAsia="ar-SA"/>
                <w14:ligatures w14:val="none"/>
              </w:rPr>
              <w:t xml:space="preserve">Amata mērķis - </w:t>
            </w:r>
            <w:r w:rsidRPr="00F96BAF">
              <w:rPr>
                <w:rFonts w:ascii="Times New Roman" w:eastAsia="Times New Roman" w:hAnsi="Times New Roman" w:cs="Times New Roman"/>
                <w:kern w:val="0"/>
                <w:sz w:val="24"/>
                <w:szCs w:val="24"/>
                <w:lang w:eastAsia="ar-SA"/>
                <w14:ligatures w14:val="none"/>
              </w:rPr>
              <w:t>Nodrošināt efektīvu un kvalitatīvu</w:t>
            </w:r>
            <w:r w:rsidRPr="00F96BAF">
              <w:rPr>
                <w:rFonts w:ascii="Times New Roman" w:eastAsia="Times New Roman" w:hAnsi="Times New Roman" w:cs="Times New Roman"/>
                <w:kern w:val="0"/>
                <w:sz w:val="24"/>
                <w:szCs w:val="24"/>
                <w:lang w:eastAsia="lv-LV"/>
                <w14:ligatures w14:val="none"/>
              </w:rPr>
              <w:t xml:space="preserve"> </w:t>
            </w:r>
            <w:r w:rsidRPr="00F96BAF">
              <w:rPr>
                <w:rFonts w:ascii="Times New Roman" w:eastAsia="Times New Roman" w:hAnsi="Times New Roman" w:cs="Times New Roman"/>
                <w:kern w:val="0"/>
                <w:sz w:val="24"/>
                <w:szCs w:val="24"/>
                <w:lang w:eastAsia="ar-SA"/>
                <w14:ligatures w14:val="none"/>
              </w:rPr>
              <w:t>pasākumu apskaņošanu, skaņas ierakstīšanu, audio materiālu (mūzikas, balss, skaņu efektu), veic elektroniskās aparatūras izvietošanu, strādā ar mikrofoniem, skaņas pastiprinātājiem, skaņu pultīm un skaņu ieraksta iekārtām, nosaka skaņu ieraksta iekārtu gatavību un atbilstību dotajam uzdevumam</w:t>
            </w:r>
          </w:p>
        </w:tc>
      </w:tr>
      <w:tr w:rsidR="00F96BAF" w:rsidRPr="00F96BAF" w14:paraId="0104F09B" w14:textId="77777777" w:rsidTr="00DE6B6C">
        <w:trPr>
          <w:trHeight w:val="223"/>
        </w:trPr>
        <w:tc>
          <w:tcPr>
            <w:tcW w:w="9640" w:type="dxa"/>
            <w:gridSpan w:val="5"/>
            <w:tcBorders>
              <w:top w:val="outset" w:sz="6" w:space="0" w:color="414142"/>
              <w:left w:val="outset" w:sz="6" w:space="0" w:color="414142"/>
              <w:bottom w:val="outset" w:sz="6" w:space="0" w:color="414142"/>
              <w:right w:val="outset" w:sz="6" w:space="0" w:color="414142"/>
            </w:tcBorders>
            <w:hideMark/>
          </w:tcPr>
          <w:p w14:paraId="6A05F13F" w14:textId="77777777" w:rsidR="00DE6B6C" w:rsidRPr="00F96BAF" w:rsidRDefault="00DE6B6C" w:rsidP="00DE6B6C">
            <w:pPr>
              <w:suppressAutoHyphens/>
              <w:spacing w:after="0" w:line="254" w:lineRule="auto"/>
              <w:rPr>
                <w:rFonts w:ascii="Times New Roman" w:eastAsia="Times New Roman" w:hAnsi="Times New Roman" w:cs="Times New Roman"/>
                <w:b/>
                <w:bCs/>
                <w:kern w:val="0"/>
                <w:sz w:val="25"/>
                <w:szCs w:val="25"/>
                <w:lang w:eastAsia="ar-SA"/>
                <w14:ligatures w14:val="none"/>
              </w:rPr>
            </w:pPr>
            <w:r w:rsidRPr="00F96BAF">
              <w:rPr>
                <w:rFonts w:ascii="Times New Roman" w:eastAsia="Times New Roman" w:hAnsi="Times New Roman" w:cs="Times New Roman"/>
                <w:caps/>
                <w:kern w:val="0"/>
                <w:sz w:val="24"/>
                <w:szCs w:val="24"/>
                <w:lang w:eastAsia="lv-LV"/>
                <w14:ligatures w14:val="none"/>
              </w:rPr>
              <w:t xml:space="preserve">10. </w:t>
            </w:r>
            <w:r w:rsidRPr="00F96BAF">
              <w:rPr>
                <w:rFonts w:ascii="Times New Roman" w:eastAsia="Times New Roman" w:hAnsi="Times New Roman" w:cs="Times New Roman"/>
                <w:b/>
                <w:bCs/>
                <w:kern w:val="0"/>
                <w:sz w:val="25"/>
                <w:szCs w:val="25"/>
                <w:lang w:eastAsia="ar-SA"/>
                <w14:ligatures w14:val="none"/>
              </w:rPr>
              <w:t>Amata pienākumi:</w:t>
            </w:r>
          </w:p>
        </w:tc>
      </w:tr>
      <w:tr w:rsidR="00F96BAF" w:rsidRPr="00F96BAF" w14:paraId="7114D103" w14:textId="77777777" w:rsidTr="00DE6B6C">
        <w:trPr>
          <w:trHeight w:val="229"/>
        </w:trPr>
        <w:tc>
          <w:tcPr>
            <w:tcW w:w="1723" w:type="dxa"/>
            <w:tcBorders>
              <w:top w:val="nil"/>
              <w:left w:val="outset" w:sz="6" w:space="0" w:color="414142"/>
              <w:bottom w:val="outset" w:sz="6" w:space="0" w:color="414142"/>
              <w:right w:val="outset" w:sz="6" w:space="0" w:color="414142"/>
            </w:tcBorders>
            <w:hideMark/>
          </w:tcPr>
          <w:p w14:paraId="358F214F"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10.1.</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4EFD939D" w14:textId="77777777" w:rsidR="00DE6B6C" w:rsidRPr="00F96BAF" w:rsidRDefault="00DE6B6C" w:rsidP="00DE6B6C">
            <w:pPr>
              <w:shd w:val="clear" w:color="auto" w:fill="FFFFFF"/>
              <w:suppressAutoHyphens/>
              <w:spacing w:before="100" w:beforeAutospacing="1" w:after="100" w:afterAutospacing="1" w:line="240" w:lineRule="auto"/>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xml:space="preserve">  </w:t>
            </w:r>
            <w:r w:rsidRPr="00F96BAF">
              <w:rPr>
                <w:rFonts w:ascii="Times New Roman" w:eastAsia="Times New Roman" w:hAnsi="Times New Roman" w:cs="Times New Roman"/>
                <w:kern w:val="0"/>
                <w:sz w:val="24"/>
                <w:szCs w:val="24"/>
                <w:lang w:eastAsia="ar-SA"/>
                <w14:ligatures w14:val="none"/>
              </w:rPr>
              <w:t>darba uzdevuma apzināšana un plānošana</w:t>
            </w:r>
          </w:p>
        </w:tc>
      </w:tr>
      <w:tr w:rsidR="00F96BAF" w:rsidRPr="00F96BAF" w14:paraId="17BA5BB7" w14:textId="77777777" w:rsidTr="00DE6B6C">
        <w:trPr>
          <w:trHeight w:val="229"/>
        </w:trPr>
        <w:tc>
          <w:tcPr>
            <w:tcW w:w="1723" w:type="dxa"/>
            <w:tcBorders>
              <w:top w:val="nil"/>
              <w:left w:val="outset" w:sz="6" w:space="0" w:color="414142"/>
              <w:bottom w:val="outset" w:sz="6" w:space="0" w:color="414142"/>
              <w:right w:val="outset" w:sz="6" w:space="0" w:color="414142"/>
            </w:tcBorders>
            <w:hideMark/>
          </w:tcPr>
          <w:p w14:paraId="46A35E45"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10.2.</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0464526A" w14:textId="77777777" w:rsidR="00DE6B6C" w:rsidRPr="00F96BAF" w:rsidRDefault="00DE6B6C" w:rsidP="00DE6B6C">
            <w:pPr>
              <w:shd w:val="clear" w:color="auto" w:fill="FFFFFF"/>
              <w:suppressAutoHyphens/>
              <w:spacing w:before="100" w:beforeAutospacing="1" w:after="100" w:afterAutospacing="1" w:line="240" w:lineRule="auto"/>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xml:space="preserve">  s</w:t>
            </w:r>
            <w:r w:rsidRPr="00F96BAF">
              <w:rPr>
                <w:rFonts w:ascii="Times New Roman" w:eastAsia="Times New Roman" w:hAnsi="Times New Roman" w:cs="Times New Roman"/>
                <w:kern w:val="0"/>
                <w:sz w:val="24"/>
                <w:szCs w:val="24"/>
                <w:lang w:eastAsia="ar-SA"/>
                <w14:ligatures w14:val="none"/>
              </w:rPr>
              <w:t>kaņu tehnikas sagatavošana, uzstādīšana un pārbaudīšana</w:t>
            </w:r>
          </w:p>
        </w:tc>
      </w:tr>
      <w:tr w:rsidR="00F96BAF" w:rsidRPr="00F96BAF" w14:paraId="18841FF8" w14:textId="77777777" w:rsidTr="00DE6B6C">
        <w:trPr>
          <w:trHeight w:val="229"/>
        </w:trPr>
        <w:tc>
          <w:tcPr>
            <w:tcW w:w="1723" w:type="dxa"/>
            <w:tcBorders>
              <w:top w:val="nil"/>
              <w:left w:val="outset" w:sz="6" w:space="0" w:color="414142"/>
              <w:bottom w:val="outset" w:sz="6" w:space="0" w:color="414142"/>
              <w:right w:val="outset" w:sz="6" w:space="0" w:color="414142"/>
            </w:tcBorders>
            <w:hideMark/>
          </w:tcPr>
          <w:p w14:paraId="635D3F97"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10.3.</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0B5D61F8" w14:textId="77777777" w:rsidR="00DE6B6C" w:rsidRPr="00F96BAF" w:rsidRDefault="00DE6B6C" w:rsidP="00DE6B6C">
            <w:pPr>
              <w:suppressAutoHyphens/>
              <w:spacing w:after="0" w:line="254" w:lineRule="auto"/>
              <w:ind w:left="115"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sazināties ar pasūtītāju un sadarbības partneriem</w:t>
            </w:r>
          </w:p>
        </w:tc>
      </w:tr>
      <w:tr w:rsidR="00F96BAF" w:rsidRPr="00F96BAF" w14:paraId="31505F0D" w14:textId="77777777" w:rsidTr="00DE6B6C">
        <w:trPr>
          <w:trHeight w:val="229"/>
        </w:trPr>
        <w:tc>
          <w:tcPr>
            <w:tcW w:w="1723" w:type="dxa"/>
            <w:tcBorders>
              <w:top w:val="nil"/>
              <w:left w:val="outset" w:sz="6" w:space="0" w:color="414142"/>
              <w:bottom w:val="outset" w:sz="6" w:space="0" w:color="414142"/>
              <w:right w:val="outset" w:sz="6" w:space="0" w:color="414142"/>
            </w:tcBorders>
            <w:hideMark/>
          </w:tcPr>
          <w:p w14:paraId="1FCB1B67"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10.4.</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4DE6FBA2" w14:textId="77777777" w:rsidR="00DE6B6C" w:rsidRPr="00F96BAF" w:rsidRDefault="00DE6B6C" w:rsidP="00DE6B6C">
            <w:pPr>
              <w:suppressAutoHyphens/>
              <w:spacing w:after="0" w:line="254" w:lineRule="auto"/>
              <w:ind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 xml:space="preserve">  nodrošināt kultūras pasākumu, mēģinājumu un citu pasākumu apskaņošanu</w:t>
            </w:r>
          </w:p>
        </w:tc>
      </w:tr>
      <w:tr w:rsidR="00F96BAF" w:rsidRPr="00F96BAF" w14:paraId="2A004BC7"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735B5075"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10.5.</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112A9770" w14:textId="5FA7D0ED" w:rsidR="00DE6B6C" w:rsidRPr="00F96BAF" w:rsidRDefault="00DE6B6C" w:rsidP="00DE6B6C">
            <w:pPr>
              <w:suppressAutoHyphens/>
              <w:spacing w:after="0" w:line="254" w:lineRule="auto"/>
              <w:ind w:left="115"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kontrolēt skaņu iekārtu aparatūru darbu kul</w:t>
            </w:r>
            <w:r w:rsidR="001531D1" w:rsidRPr="00F96BAF">
              <w:rPr>
                <w:rFonts w:ascii="Times New Roman" w:eastAsia="Times New Roman" w:hAnsi="Times New Roman" w:cs="Times New Roman"/>
                <w:kern w:val="0"/>
                <w:sz w:val="24"/>
                <w:szCs w:val="24"/>
                <w:lang w:eastAsia="ar-SA"/>
                <w14:ligatures w14:val="none"/>
              </w:rPr>
              <w:t>t</w:t>
            </w:r>
            <w:r w:rsidRPr="00F96BAF">
              <w:rPr>
                <w:rFonts w:ascii="Times New Roman" w:eastAsia="Times New Roman" w:hAnsi="Times New Roman" w:cs="Times New Roman"/>
                <w:kern w:val="0"/>
                <w:sz w:val="24"/>
                <w:szCs w:val="24"/>
                <w:lang w:eastAsia="ar-SA"/>
                <w14:ligatures w14:val="none"/>
              </w:rPr>
              <w:t>ūras pasākumu, mēģinājumu un citu pasākumu laikā</w:t>
            </w:r>
          </w:p>
        </w:tc>
      </w:tr>
      <w:tr w:rsidR="00F96BAF" w:rsidRPr="00F96BAF" w14:paraId="4696209A"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6867CB96"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10.6.</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70FA1F78" w14:textId="77777777" w:rsidR="00DE6B6C" w:rsidRPr="00F96BAF" w:rsidRDefault="00DE6B6C" w:rsidP="00DE6B6C">
            <w:pPr>
              <w:suppressAutoHyphens/>
              <w:spacing w:after="0" w:line="254" w:lineRule="auto"/>
              <w:ind w:left="115"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veikt mūzikas ierakstu atlasi un apkopošanu attiecīgiem pasākumiem</w:t>
            </w:r>
          </w:p>
        </w:tc>
      </w:tr>
      <w:tr w:rsidR="00F96BAF" w:rsidRPr="00F96BAF" w14:paraId="248E9D9E"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tcPr>
          <w:p w14:paraId="086D7DE7"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6B83C51B"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 xml:space="preserve"> sagatavot skaņu tehniku un nepieciešamās palīgierīces, papildaprīkojumu       </w:t>
            </w:r>
          </w:p>
          <w:p w14:paraId="392D93DF"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 xml:space="preserve"> darbam</w:t>
            </w:r>
          </w:p>
        </w:tc>
      </w:tr>
      <w:tr w:rsidR="00F96BAF" w:rsidRPr="00F96BAF" w14:paraId="001CD5D1"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0E417471"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 xml:space="preserve">11. </w:t>
            </w:r>
            <w:r w:rsidRPr="00F96BAF">
              <w:rPr>
                <w:rFonts w:ascii="Times New Roman" w:eastAsia="Times New Roman" w:hAnsi="Times New Roman" w:cs="Times New Roman"/>
                <w:b/>
                <w:bCs/>
                <w:kern w:val="0"/>
                <w:sz w:val="25"/>
                <w:szCs w:val="25"/>
                <w:lang w:eastAsia="ar-SA"/>
                <w14:ligatures w14:val="none"/>
              </w:rPr>
              <w:t>Kompetences</w:t>
            </w:r>
          </w:p>
        </w:tc>
      </w:tr>
      <w:tr w:rsidR="00F96BAF" w:rsidRPr="00F96BAF" w14:paraId="67EB8C0F"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shd w:val="clear" w:color="auto" w:fill="FFFFFF"/>
            <w:hideMark/>
          </w:tcPr>
          <w:p w14:paraId="6D436054"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11.1.</w:t>
            </w:r>
          </w:p>
        </w:tc>
        <w:tc>
          <w:tcPr>
            <w:tcW w:w="7917"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CD37991"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spēja pieņemt lēmumus un uzņemties atbildību</w:t>
            </w:r>
          </w:p>
        </w:tc>
      </w:tr>
      <w:tr w:rsidR="00F96BAF" w:rsidRPr="00F96BAF" w14:paraId="5924B212"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shd w:val="clear" w:color="auto" w:fill="FFFFFF"/>
            <w:hideMark/>
          </w:tcPr>
          <w:p w14:paraId="52691A3A"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11.2.</w:t>
            </w:r>
          </w:p>
        </w:tc>
        <w:tc>
          <w:tcPr>
            <w:tcW w:w="7917"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52009CD"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plānošana un organizēšana</w:t>
            </w:r>
          </w:p>
        </w:tc>
      </w:tr>
      <w:tr w:rsidR="00F96BAF" w:rsidRPr="00F96BAF" w14:paraId="2BE43B64"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shd w:val="clear" w:color="auto" w:fill="FFFFFF"/>
            <w:hideMark/>
          </w:tcPr>
          <w:p w14:paraId="6FD04A02"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11.3.</w:t>
            </w:r>
          </w:p>
        </w:tc>
        <w:tc>
          <w:tcPr>
            <w:tcW w:w="7917"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4B41707"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 iniciatīva</w:t>
            </w:r>
          </w:p>
        </w:tc>
      </w:tr>
      <w:tr w:rsidR="00F96BAF" w:rsidRPr="00F96BAF" w14:paraId="78A4025D"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shd w:val="clear" w:color="auto" w:fill="FFFFFF"/>
            <w:hideMark/>
          </w:tcPr>
          <w:p w14:paraId="6DC7289E"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11.4.</w:t>
            </w:r>
          </w:p>
        </w:tc>
        <w:tc>
          <w:tcPr>
            <w:tcW w:w="7917"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C6E2592"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 ētiskums</w:t>
            </w:r>
          </w:p>
        </w:tc>
      </w:tr>
      <w:tr w:rsidR="00F96BAF" w:rsidRPr="00F96BAF" w14:paraId="06F74EAA"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shd w:val="clear" w:color="auto" w:fill="FFFFFF"/>
            <w:hideMark/>
          </w:tcPr>
          <w:p w14:paraId="46FBB00E" w14:textId="77777777" w:rsidR="00DE6B6C" w:rsidRPr="00F96BAF" w:rsidRDefault="00DE6B6C" w:rsidP="00DE6B6C">
            <w:pPr>
              <w:suppressAutoHyphens/>
              <w:spacing w:after="0" w:line="254" w:lineRule="auto"/>
              <w:rPr>
                <w:rFonts w:ascii="Times New Roman" w:eastAsia="Times New Roman" w:hAnsi="Times New Roman" w:cs="Times New Roman"/>
                <w:caps/>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11.5.</w:t>
            </w:r>
          </w:p>
        </w:tc>
        <w:tc>
          <w:tcPr>
            <w:tcW w:w="7917"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09DF61B"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 rezultātu sasniegšana</w:t>
            </w:r>
          </w:p>
        </w:tc>
      </w:tr>
      <w:tr w:rsidR="00F96BAF" w:rsidRPr="00F96BAF" w14:paraId="64330623"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589195F7"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12. </w:t>
            </w:r>
            <w:r w:rsidRPr="00F96BAF">
              <w:rPr>
                <w:rFonts w:ascii="Times New Roman" w:eastAsia="Times New Roman" w:hAnsi="Times New Roman" w:cs="Times New Roman"/>
                <w:b/>
                <w:bCs/>
                <w:kern w:val="0"/>
                <w:sz w:val="25"/>
                <w:szCs w:val="25"/>
                <w:lang w:eastAsia="ar-SA"/>
                <w14:ligatures w14:val="none"/>
              </w:rPr>
              <w:t>Profesionālā kvalifikācija</w:t>
            </w:r>
          </w:p>
        </w:tc>
      </w:tr>
      <w:tr w:rsidR="00F96BAF" w:rsidRPr="00F96BAF" w14:paraId="197FE8EF" w14:textId="77777777" w:rsidTr="00DE6B6C">
        <w:trPr>
          <w:trHeight w:val="224"/>
        </w:trPr>
        <w:tc>
          <w:tcPr>
            <w:tcW w:w="4773" w:type="dxa"/>
            <w:gridSpan w:val="3"/>
            <w:tcBorders>
              <w:top w:val="outset" w:sz="6" w:space="0" w:color="414142"/>
              <w:left w:val="outset" w:sz="6" w:space="0" w:color="414142"/>
              <w:bottom w:val="outset" w:sz="6" w:space="0" w:color="414142"/>
              <w:right w:val="outset" w:sz="6" w:space="0" w:color="414142"/>
            </w:tcBorders>
            <w:hideMark/>
          </w:tcPr>
          <w:p w14:paraId="147F4BA7"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 xml:space="preserve">12.1. </w:t>
            </w:r>
            <w:r w:rsidRPr="00F96BAF">
              <w:rPr>
                <w:rFonts w:ascii="Times New Roman" w:eastAsia="Times New Roman" w:hAnsi="Times New Roman" w:cs="Times New Roman"/>
                <w:b/>
                <w:bCs/>
                <w:kern w:val="0"/>
                <w:sz w:val="25"/>
                <w:szCs w:val="25"/>
                <w:lang w:eastAsia="ar-SA"/>
                <w14:ligatures w14:val="none"/>
              </w:rPr>
              <w:t>Izglītība</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7285FE76" w14:textId="77777777" w:rsidR="00DE6B6C" w:rsidRPr="00F96BAF" w:rsidRDefault="00DE6B6C" w:rsidP="001531D1">
            <w:pPr>
              <w:suppressAutoHyphens/>
              <w:spacing w:after="0" w:line="254" w:lineRule="auto"/>
              <w:ind w:right="119"/>
              <w:rPr>
                <w:rFonts w:ascii="Times New Roman" w:eastAsia="Times New Roman" w:hAnsi="Times New Roman" w:cs="Times New Roman"/>
                <w:kern w:val="0"/>
                <w:sz w:val="24"/>
                <w:szCs w:val="24"/>
                <w:lang w:eastAsia="ar-SA"/>
                <w14:ligatures w14:val="none"/>
              </w:rPr>
            </w:pPr>
            <w:bookmarkStart w:id="1" w:name="_Hlk135401224"/>
            <w:r w:rsidRPr="00F96BAF">
              <w:rPr>
                <w:rFonts w:ascii="Times New Roman" w:eastAsia="Times New Roman" w:hAnsi="Times New Roman" w:cs="Times New Roman"/>
                <w:kern w:val="0"/>
                <w:sz w:val="24"/>
                <w:szCs w:val="24"/>
                <w:lang w:eastAsia="ar-SA"/>
                <w14:ligatures w14:val="none"/>
              </w:rPr>
              <w:t>vispārējā vidējā vai vidējā profesionālā izglītība</w:t>
            </w:r>
            <w:bookmarkEnd w:id="1"/>
          </w:p>
        </w:tc>
      </w:tr>
      <w:tr w:rsidR="00F96BAF" w:rsidRPr="00F96BAF" w14:paraId="1A29A6D2" w14:textId="77777777" w:rsidTr="00DE6B6C">
        <w:trPr>
          <w:trHeight w:val="246"/>
        </w:trPr>
        <w:tc>
          <w:tcPr>
            <w:tcW w:w="4773" w:type="dxa"/>
            <w:gridSpan w:val="3"/>
            <w:vMerge w:val="restart"/>
            <w:tcBorders>
              <w:top w:val="outset" w:sz="6" w:space="0" w:color="414142"/>
              <w:left w:val="outset" w:sz="6" w:space="0" w:color="414142"/>
              <w:bottom w:val="nil"/>
              <w:right w:val="outset" w:sz="6" w:space="0" w:color="414142"/>
            </w:tcBorders>
            <w:hideMark/>
          </w:tcPr>
          <w:p w14:paraId="5B17DA3C"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12.2. </w:t>
            </w:r>
            <w:r w:rsidRPr="00F96BAF">
              <w:rPr>
                <w:rFonts w:ascii="Times New Roman" w:eastAsia="Times New Roman" w:hAnsi="Times New Roman" w:cs="Times New Roman"/>
                <w:b/>
                <w:bCs/>
                <w:kern w:val="0"/>
                <w:sz w:val="25"/>
                <w:szCs w:val="25"/>
                <w:lang w:eastAsia="ar-SA"/>
                <w14:ligatures w14:val="none"/>
              </w:rPr>
              <w:t>Profesionālā pieredze</w:t>
            </w:r>
          </w:p>
          <w:p w14:paraId="3D1C1F97"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 xml:space="preserve"> </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7AF4BDFE" w14:textId="77777777" w:rsidR="00DE6B6C" w:rsidRPr="00F96BAF" w:rsidRDefault="00DE6B6C" w:rsidP="00DE6B6C">
            <w:pPr>
              <w:suppressAutoHyphens/>
              <w:spacing w:after="0" w:line="254" w:lineRule="auto"/>
              <w:ind w:right="119"/>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12.2.1.</w:t>
            </w:r>
            <w:r w:rsidRPr="00F96BAF">
              <w:rPr>
                <w:rFonts w:ascii="Times New Roman" w:eastAsia="Times New Roman" w:hAnsi="Times New Roman" w:cs="Times New Roman"/>
                <w:kern w:val="0"/>
                <w:sz w:val="24"/>
                <w:szCs w:val="24"/>
                <w:lang w:eastAsia="ar-SA"/>
                <w14:ligatures w14:val="none"/>
              </w:rPr>
              <w:t xml:space="preserve"> </w:t>
            </w:r>
            <w:bookmarkStart w:id="2" w:name="_Hlk135401239"/>
            <w:r w:rsidRPr="00F96BAF">
              <w:rPr>
                <w:rFonts w:ascii="Times New Roman" w:eastAsia="Times New Roman" w:hAnsi="Times New Roman" w:cs="Times New Roman"/>
                <w:kern w:val="0"/>
                <w:sz w:val="24"/>
                <w:szCs w:val="24"/>
                <w:lang w:eastAsia="ar-SA"/>
                <w14:ligatures w14:val="none"/>
              </w:rPr>
              <w:t>izpratne darbam ar digitālajām skaņu pultīm un to konfigurēšana</w:t>
            </w:r>
            <w:r w:rsidRPr="00F96BAF">
              <w:rPr>
                <w:rFonts w:ascii="Times New Roman" w:eastAsia="Times New Roman" w:hAnsi="Times New Roman" w:cs="Times New Roman"/>
                <w:kern w:val="0"/>
                <w:sz w:val="24"/>
                <w:szCs w:val="24"/>
                <w:lang w:eastAsia="lv-LV"/>
                <w14:ligatures w14:val="none"/>
              </w:rPr>
              <w:t>.</w:t>
            </w:r>
            <w:bookmarkEnd w:id="2"/>
          </w:p>
        </w:tc>
      </w:tr>
      <w:tr w:rsidR="00F96BAF" w:rsidRPr="00F96BAF" w14:paraId="30C5FC47" w14:textId="77777777" w:rsidTr="00DE6B6C">
        <w:trPr>
          <w:trHeight w:val="246"/>
        </w:trPr>
        <w:tc>
          <w:tcPr>
            <w:tcW w:w="0" w:type="auto"/>
            <w:gridSpan w:val="3"/>
            <w:vMerge/>
            <w:tcBorders>
              <w:top w:val="outset" w:sz="6" w:space="0" w:color="414142"/>
              <w:left w:val="outset" w:sz="6" w:space="0" w:color="414142"/>
              <w:bottom w:val="nil"/>
              <w:right w:val="outset" w:sz="6" w:space="0" w:color="414142"/>
            </w:tcBorders>
            <w:vAlign w:val="center"/>
            <w:hideMark/>
          </w:tcPr>
          <w:p w14:paraId="4AF18F58"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301500A1" w14:textId="77777777" w:rsidR="00DE6B6C" w:rsidRPr="00F96BAF" w:rsidRDefault="00DE6B6C" w:rsidP="00DE6B6C">
            <w:pPr>
              <w:suppressAutoHyphens/>
              <w:spacing w:after="0" w:line="254" w:lineRule="auto"/>
              <w:ind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xml:space="preserve">12.2.2 </w:t>
            </w:r>
            <w:bookmarkStart w:id="3" w:name="_Hlk135401250"/>
            <w:r w:rsidRPr="00F96BAF">
              <w:rPr>
                <w:rFonts w:ascii="Times New Roman" w:eastAsia="Times New Roman" w:hAnsi="Times New Roman" w:cs="Times New Roman"/>
                <w:kern w:val="0"/>
                <w:sz w:val="24"/>
                <w:szCs w:val="24"/>
                <w:lang w:eastAsia="lv-LV"/>
                <w14:ligatures w14:val="none"/>
              </w:rPr>
              <w:t>i</w:t>
            </w:r>
            <w:r w:rsidRPr="00F96BAF">
              <w:rPr>
                <w:rFonts w:ascii="Times New Roman" w:eastAsia="Times New Roman" w:hAnsi="Times New Roman" w:cs="Times New Roman"/>
                <w:kern w:val="0"/>
                <w:sz w:val="24"/>
                <w:szCs w:val="24"/>
                <w:lang w:eastAsia="ar-SA"/>
                <w14:ligatures w14:val="none"/>
              </w:rPr>
              <w:t>zpratne darbam ar gaismu sistēmām</w:t>
            </w:r>
            <w:bookmarkEnd w:id="3"/>
          </w:p>
        </w:tc>
      </w:tr>
      <w:tr w:rsidR="00F96BAF" w:rsidRPr="00F96BAF" w14:paraId="0E98E484" w14:textId="77777777" w:rsidTr="00DE6B6C">
        <w:trPr>
          <w:trHeight w:val="246"/>
        </w:trPr>
        <w:tc>
          <w:tcPr>
            <w:tcW w:w="0" w:type="auto"/>
            <w:gridSpan w:val="3"/>
            <w:vMerge/>
            <w:tcBorders>
              <w:top w:val="outset" w:sz="6" w:space="0" w:color="414142"/>
              <w:left w:val="outset" w:sz="6" w:space="0" w:color="414142"/>
              <w:bottom w:val="nil"/>
              <w:right w:val="outset" w:sz="6" w:space="0" w:color="414142"/>
            </w:tcBorders>
            <w:vAlign w:val="center"/>
            <w:hideMark/>
          </w:tcPr>
          <w:p w14:paraId="366BF6D3"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66E8DDFB" w14:textId="77777777" w:rsidR="00DE6B6C" w:rsidRPr="00F96BAF" w:rsidRDefault="00DE6B6C" w:rsidP="00DE6B6C">
            <w:pPr>
              <w:suppressAutoHyphens/>
              <w:spacing w:after="0" w:line="254" w:lineRule="auto"/>
              <w:ind w:right="119"/>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12.2.4.</w:t>
            </w:r>
            <w:r w:rsidRPr="00F96BAF">
              <w:rPr>
                <w:rFonts w:ascii="Times New Roman" w:eastAsia="Times New Roman" w:hAnsi="Times New Roman" w:cs="Times New Roman"/>
                <w:kern w:val="0"/>
                <w:sz w:val="24"/>
                <w:szCs w:val="24"/>
                <w:lang w:eastAsia="ar-SA"/>
                <w14:ligatures w14:val="none"/>
              </w:rPr>
              <w:t xml:space="preserve"> </w:t>
            </w:r>
            <w:bookmarkStart w:id="4" w:name="_Hlk135401258"/>
            <w:r w:rsidRPr="00F96BAF">
              <w:rPr>
                <w:rFonts w:ascii="Times New Roman" w:eastAsia="Times New Roman" w:hAnsi="Times New Roman" w:cs="Times New Roman"/>
                <w:kern w:val="0"/>
                <w:sz w:val="24"/>
                <w:szCs w:val="24"/>
                <w:lang w:eastAsia="ar-SA"/>
                <w14:ligatures w14:val="none"/>
              </w:rPr>
              <w:t>spēja organizēt savu darbu, pašiniciatīva un augsta atbildības sajūta</w:t>
            </w:r>
            <w:bookmarkEnd w:id="4"/>
          </w:p>
        </w:tc>
      </w:tr>
      <w:tr w:rsidR="00F96BAF" w:rsidRPr="00F96BAF" w14:paraId="484C3E77" w14:textId="77777777" w:rsidTr="00DE6B6C">
        <w:trPr>
          <w:trHeight w:val="246"/>
        </w:trPr>
        <w:tc>
          <w:tcPr>
            <w:tcW w:w="0" w:type="auto"/>
            <w:gridSpan w:val="3"/>
            <w:vMerge/>
            <w:tcBorders>
              <w:top w:val="outset" w:sz="6" w:space="0" w:color="414142"/>
              <w:left w:val="outset" w:sz="6" w:space="0" w:color="414142"/>
              <w:bottom w:val="nil"/>
              <w:right w:val="outset" w:sz="6" w:space="0" w:color="414142"/>
            </w:tcBorders>
            <w:vAlign w:val="center"/>
            <w:hideMark/>
          </w:tcPr>
          <w:p w14:paraId="1A8358DF"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3BF53057" w14:textId="77777777" w:rsidR="00DE6B6C" w:rsidRPr="00F96BAF" w:rsidRDefault="00DE6B6C" w:rsidP="00DE6B6C">
            <w:pPr>
              <w:suppressAutoHyphens/>
              <w:spacing w:after="0" w:line="254" w:lineRule="auto"/>
              <w:ind w:right="119"/>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12.2.5. </w:t>
            </w:r>
            <w:bookmarkStart w:id="5" w:name="_Hlk135401267"/>
            <w:r w:rsidRPr="00F96BAF">
              <w:rPr>
                <w:rFonts w:ascii="Times New Roman" w:eastAsia="Times New Roman" w:hAnsi="Times New Roman" w:cs="Times New Roman"/>
                <w:kern w:val="0"/>
                <w:sz w:val="24"/>
                <w:szCs w:val="24"/>
                <w:lang w:eastAsia="ar-SA"/>
                <w14:ligatures w14:val="none"/>
              </w:rPr>
              <w:t>izmantot nepieciešamās papildierīces un papildaprīkojumu</w:t>
            </w:r>
            <w:bookmarkEnd w:id="5"/>
          </w:p>
        </w:tc>
      </w:tr>
      <w:tr w:rsidR="00F96BAF" w:rsidRPr="00F96BAF" w14:paraId="645A340D" w14:textId="77777777" w:rsidTr="00DE6B6C">
        <w:trPr>
          <w:trHeight w:val="304"/>
        </w:trPr>
        <w:tc>
          <w:tcPr>
            <w:tcW w:w="4773" w:type="dxa"/>
            <w:gridSpan w:val="3"/>
            <w:vMerge w:val="restart"/>
            <w:tcBorders>
              <w:top w:val="outset" w:sz="6" w:space="0" w:color="414142"/>
              <w:left w:val="outset" w:sz="6" w:space="0" w:color="414142"/>
              <w:bottom w:val="nil"/>
              <w:right w:val="outset" w:sz="6" w:space="0" w:color="414142"/>
            </w:tcBorders>
            <w:hideMark/>
          </w:tcPr>
          <w:p w14:paraId="3005324C" w14:textId="77777777" w:rsidR="00DE6B6C" w:rsidRPr="00F96BAF" w:rsidRDefault="00DE6B6C" w:rsidP="00DE6B6C">
            <w:pPr>
              <w:suppressAutoHyphens/>
              <w:spacing w:after="0" w:line="254" w:lineRule="auto"/>
              <w:ind w:left="544" w:right="117" w:hanging="544"/>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caps/>
                <w:kern w:val="0"/>
                <w:sz w:val="24"/>
                <w:szCs w:val="24"/>
                <w:lang w:eastAsia="lv-LV"/>
                <w14:ligatures w14:val="none"/>
              </w:rPr>
              <w:t xml:space="preserve">12.3. </w:t>
            </w:r>
            <w:r w:rsidRPr="00F96BAF">
              <w:rPr>
                <w:rFonts w:ascii="Times New Roman" w:eastAsia="Times New Roman" w:hAnsi="Times New Roman" w:cs="Times New Roman"/>
                <w:b/>
                <w:bCs/>
                <w:kern w:val="0"/>
                <w:sz w:val="25"/>
                <w:szCs w:val="25"/>
                <w:lang w:eastAsia="ar-SA"/>
                <w14:ligatures w14:val="none"/>
              </w:rPr>
              <w:t>Vispārējās zināšanas un prasmes</w:t>
            </w: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526769FF" w14:textId="77777777" w:rsidR="00DE6B6C" w:rsidRPr="00F96BAF" w:rsidRDefault="00DE6B6C" w:rsidP="00DE6B6C">
            <w:pPr>
              <w:suppressAutoHyphens/>
              <w:spacing w:after="0" w:line="254" w:lineRule="auto"/>
              <w:ind w:left="116"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12.3.1. lietot informācijas un komunikācijas tehnoloģijas</w:t>
            </w:r>
          </w:p>
        </w:tc>
      </w:tr>
      <w:tr w:rsidR="00F96BAF" w:rsidRPr="00F96BAF" w14:paraId="529BA348" w14:textId="77777777" w:rsidTr="00DE6B6C">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738BBD72"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52EFBFBD" w14:textId="77777777" w:rsidR="00DE6B6C" w:rsidRPr="00F96BAF" w:rsidRDefault="00DE6B6C" w:rsidP="00DE6B6C">
            <w:pPr>
              <w:suppressAutoHyphens/>
              <w:spacing w:after="0" w:line="254" w:lineRule="auto"/>
              <w:ind w:left="116"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12.3.2. risināt konfliktsituācijas.</w:t>
            </w:r>
          </w:p>
        </w:tc>
      </w:tr>
      <w:tr w:rsidR="00F96BAF" w:rsidRPr="00F96BAF" w14:paraId="2885BEA2" w14:textId="77777777" w:rsidTr="00DE6B6C">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37D3D108"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5406EB82" w14:textId="77777777" w:rsidR="00DE6B6C" w:rsidRPr="00F96BAF" w:rsidRDefault="00DE6B6C" w:rsidP="00DE6B6C">
            <w:pPr>
              <w:suppressAutoHyphens/>
              <w:spacing w:after="0" w:line="254" w:lineRule="auto"/>
              <w:ind w:left="116"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12.3.4. veikt preventīvos pasākumus iespējamo risku novēršanai darba procesā</w:t>
            </w:r>
          </w:p>
        </w:tc>
      </w:tr>
      <w:tr w:rsidR="00F96BAF" w:rsidRPr="00F96BAF" w14:paraId="1C823486" w14:textId="77777777" w:rsidTr="00DE6B6C">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2DEF0F9D"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4736CDCE" w14:textId="77777777" w:rsidR="00DE6B6C" w:rsidRPr="00F96BAF" w:rsidRDefault="00DE6B6C" w:rsidP="00DE6B6C">
            <w:pPr>
              <w:suppressAutoHyphens/>
              <w:spacing w:after="0" w:line="254" w:lineRule="auto"/>
              <w:ind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 xml:space="preserve"> 12.3.5. ievērot Autortiesību likumu</w:t>
            </w:r>
          </w:p>
        </w:tc>
      </w:tr>
      <w:tr w:rsidR="00F96BAF" w:rsidRPr="00F96BAF" w14:paraId="267243B0" w14:textId="77777777" w:rsidTr="00DE6B6C">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4A25C69B"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2640FE8E" w14:textId="77777777" w:rsidR="00DE6B6C" w:rsidRPr="00F96BAF" w:rsidRDefault="00DE6B6C" w:rsidP="00DE6B6C">
            <w:pPr>
              <w:suppressAutoHyphens/>
              <w:spacing w:after="0" w:line="254" w:lineRule="auto"/>
              <w:ind w:left="116"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12.3.8. pilnveidot profesionālo kvalifikāciju</w:t>
            </w:r>
          </w:p>
        </w:tc>
      </w:tr>
      <w:tr w:rsidR="00F96BAF" w:rsidRPr="00F96BAF" w14:paraId="2CDBF803" w14:textId="77777777" w:rsidTr="00DE6B6C">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089B6FF6" w14:textId="77777777" w:rsidR="00DE6B6C" w:rsidRPr="00F96BAF" w:rsidRDefault="00DE6B6C" w:rsidP="00DE6B6C">
            <w:pPr>
              <w:spacing w:after="0" w:line="276" w:lineRule="auto"/>
              <w:rPr>
                <w:rFonts w:ascii="Times New Roman" w:eastAsia="Times New Roman" w:hAnsi="Times New Roman" w:cs="Times New Roman"/>
                <w:kern w:val="0"/>
                <w:sz w:val="24"/>
                <w:szCs w:val="24"/>
                <w:lang w:eastAsia="lv-LV"/>
                <w14:ligatures w14:val="none"/>
              </w:rPr>
            </w:pPr>
          </w:p>
        </w:tc>
        <w:tc>
          <w:tcPr>
            <w:tcW w:w="4867" w:type="dxa"/>
            <w:gridSpan w:val="2"/>
            <w:tcBorders>
              <w:top w:val="outset" w:sz="6" w:space="0" w:color="414142"/>
              <w:left w:val="outset" w:sz="6" w:space="0" w:color="414142"/>
              <w:bottom w:val="outset" w:sz="6" w:space="0" w:color="414142"/>
              <w:right w:val="outset" w:sz="6" w:space="0" w:color="414142"/>
            </w:tcBorders>
            <w:hideMark/>
          </w:tcPr>
          <w:p w14:paraId="4E22EC9C" w14:textId="77777777" w:rsidR="00DE6B6C" w:rsidRPr="00F96BAF" w:rsidRDefault="00DE6B6C" w:rsidP="00DE6B6C">
            <w:pPr>
              <w:suppressAutoHyphens/>
              <w:spacing w:after="0" w:line="254" w:lineRule="auto"/>
              <w:ind w:left="116"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12.3.9. prasme rīkoties ar biroja tehniku, labas iemaņas darbā ar datoru</w:t>
            </w:r>
          </w:p>
        </w:tc>
      </w:tr>
      <w:tr w:rsidR="00F96BAF" w:rsidRPr="00F96BAF" w14:paraId="0BC5168C"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0DC64EAE"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13. </w:t>
            </w:r>
            <w:r w:rsidRPr="00F96BAF">
              <w:rPr>
                <w:rFonts w:ascii="Times New Roman" w:eastAsia="Times New Roman" w:hAnsi="Times New Roman" w:cs="Times New Roman"/>
                <w:b/>
                <w:bCs/>
                <w:kern w:val="0"/>
                <w:sz w:val="24"/>
                <w:szCs w:val="24"/>
                <w:lang w:eastAsia="lv-LV"/>
                <w14:ligatures w14:val="none"/>
              </w:rPr>
              <w:t>Amata atbildība:</w:t>
            </w:r>
          </w:p>
        </w:tc>
      </w:tr>
      <w:tr w:rsidR="00F96BAF" w:rsidRPr="00F96BAF" w14:paraId="59468E20"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22FEA837"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13.1.</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1E881808"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tiešā vadītāja savlaicīgu, kompetentu, pilnīgu informēšanu par pienākumu izpildes</w:t>
            </w:r>
          </w:p>
          <w:p w14:paraId="660E9A69"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gaitu vai nepieciešamajām izmaiņām to realizācijas organizācijā</w:t>
            </w:r>
          </w:p>
        </w:tc>
      </w:tr>
      <w:tr w:rsidR="00F96BAF" w:rsidRPr="00F96BAF" w14:paraId="21F07427"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02C7559E"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13.2.</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342C48C5"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par savu darba pienākumu kvalitatīvu pildīšanu, ievērojot Pārvaldes nolikumu</w:t>
            </w:r>
          </w:p>
        </w:tc>
      </w:tr>
      <w:tr w:rsidR="00F96BAF" w:rsidRPr="00F96BAF" w14:paraId="533598F4"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20A4CAB2"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13.3.</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6D00CFED"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par interešu konflikta situāciju nepieļaušanu savā darbībā</w:t>
            </w:r>
          </w:p>
        </w:tc>
      </w:tr>
      <w:tr w:rsidR="00F96BAF" w:rsidRPr="00F96BAF" w14:paraId="42B6E9C4"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4A39AB2C"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13.4.</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21688B5B"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par lietošanā nodoto biroju tehniku un materiālajām vērtībām</w:t>
            </w:r>
          </w:p>
        </w:tc>
      </w:tr>
      <w:tr w:rsidR="00F96BAF" w:rsidRPr="00F96BAF" w14:paraId="7F8308EA"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7E32D785"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14. </w:t>
            </w:r>
            <w:r w:rsidRPr="00F96BAF">
              <w:rPr>
                <w:rFonts w:ascii="Times New Roman" w:eastAsia="Times New Roman" w:hAnsi="Times New Roman" w:cs="Times New Roman"/>
                <w:b/>
                <w:bCs/>
                <w:kern w:val="0"/>
                <w:sz w:val="24"/>
                <w:szCs w:val="24"/>
                <w:lang w:eastAsia="lv-LV"/>
                <w14:ligatures w14:val="none"/>
              </w:rPr>
              <w:t>Amata tiesības:</w:t>
            </w:r>
          </w:p>
        </w:tc>
      </w:tr>
      <w:tr w:rsidR="00F96BAF" w:rsidRPr="00F96BAF" w14:paraId="1BB21B57"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60FA0619"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14.1.</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72C8C81E" w14:textId="77777777" w:rsidR="00DE6B6C" w:rsidRPr="00F96BAF" w:rsidRDefault="00DE6B6C" w:rsidP="00DE6B6C">
            <w:pPr>
              <w:suppressAutoHyphens/>
              <w:spacing w:after="0" w:line="254" w:lineRule="auto"/>
              <w:ind w:left="115"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ar-SA"/>
                <w14:ligatures w14:val="none"/>
              </w:rPr>
              <w:t>saņemt konsultācijas par darba jautājumiem, izteikt priekšlikumus darba efektivitātes celšanā</w:t>
            </w:r>
          </w:p>
        </w:tc>
      </w:tr>
      <w:tr w:rsidR="00F96BAF" w:rsidRPr="00F96BAF" w14:paraId="5861F30E"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1ACF9693"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14.2.</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28D04132" w14:textId="77777777" w:rsidR="00DE6B6C" w:rsidRPr="00F96BAF" w:rsidRDefault="00DE6B6C" w:rsidP="00DE6B6C">
            <w:pPr>
              <w:suppressAutoHyphens/>
              <w:spacing w:after="0" w:line="254" w:lineRule="auto"/>
              <w:ind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xml:space="preserve">  </w:t>
            </w:r>
            <w:r w:rsidRPr="00F96BAF">
              <w:rPr>
                <w:rFonts w:ascii="Times New Roman" w:eastAsia="Times New Roman" w:hAnsi="Times New Roman" w:cs="Times New Roman"/>
                <w:kern w:val="0"/>
                <w:sz w:val="24"/>
                <w:szCs w:val="24"/>
                <w:lang w:eastAsia="ar-SA"/>
                <w14:ligatures w14:val="none"/>
              </w:rPr>
              <w:t>bez īpaša pilnvarojuma pārstāvēt Muzeju valsts, pašvaldību un citās institūcijās</w:t>
            </w:r>
          </w:p>
        </w:tc>
      </w:tr>
      <w:tr w:rsidR="00F96BAF" w:rsidRPr="00F96BAF" w14:paraId="3D92A759" w14:textId="77777777" w:rsidTr="00DE6B6C">
        <w:trPr>
          <w:trHeight w:val="300"/>
        </w:trPr>
        <w:tc>
          <w:tcPr>
            <w:tcW w:w="1723" w:type="dxa"/>
            <w:tcBorders>
              <w:top w:val="outset" w:sz="6" w:space="0" w:color="414142"/>
              <w:left w:val="outset" w:sz="6" w:space="0" w:color="414142"/>
              <w:bottom w:val="outset" w:sz="6" w:space="0" w:color="414142"/>
              <w:right w:val="outset" w:sz="6" w:space="0" w:color="414142"/>
            </w:tcBorders>
            <w:hideMark/>
          </w:tcPr>
          <w:p w14:paraId="40B63C66"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14.3.</w:t>
            </w:r>
          </w:p>
        </w:tc>
        <w:tc>
          <w:tcPr>
            <w:tcW w:w="7917" w:type="dxa"/>
            <w:gridSpan w:val="4"/>
            <w:tcBorders>
              <w:top w:val="outset" w:sz="6" w:space="0" w:color="414142"/>
              <w:left w:val="outset" w:sz="6" w:space="0" w:color="414142"/>
              <w:bottom w:val="outset" w:sz="6" w:space="0" w:color="414142"/>
              <w:right w:val="outset" w:sz="6" w:space="0" w:color="414142"/>
            </w:tcBorders>
            <w:hideMark/>
          </w:tcPr>
          <w:p w14:paraId="2A37E681" w14:textId="77777777" w:rsidR="00DE6B6C" w:rsidRPr="00F96BAF" w:rsidRDefault="00DE6B6C" w:rsidP="00DE6B6C">
            <w:pPr>
              <w:suppressAutoHyphens/>
              <w:spacing w:after="0" w:line="254" w:lineRule="auto"/>
              <w:ind w:right="119"/>
              <w:jc w:val="both"/>
              <w:rPr>
                <w:rFonts w:ascii="Times New Roman" w:eastAsia="Times New Roman" w:hAnsi="Times New Roman" w:cs="Times New Roman"/>
                <w:kern w:val="0"/>
                <w:sz w:val="24"/>
                <w:szCs w:val="24"/>
                <w:lang w:eastAsia="ar-SA"/>
                <w14:ligatures w14:val="none"/>
              </w:rPr>
            </w:pPr>
            <w:r w:rsidRPr="00F96BAF">
              <w:rPr>
                <w:rFonts w:ascii="Times New Roman" w:eastAsia="Times New Roman" w:hAnsi="Times New Roman" w:cs="Times New Roman"/>
                <w:kern w:val="0"/>
                <w:sz w:val="24"/>
                <w:szCs w:val="24"/>
                <w:lang w:eastAsia="lv-LV"/>
                <w14:ligatures w14:val="none"/>
              </w:rPr>
              <w:t xml:space="preserve">  </w:t>
            </w:r>
            <w:r w:rsidRPr="00F96BAF">
              <w:rPr>
                <w:rFonts w:ascii="Times New Roman" w:eastAsia="Times New Roman" w:hAnsi="Times New Roman" w:cs="Times New Roman"/>
                <w:kern w:val="0"/>
                <w:sz w:val="24"/>
                <w:szCs w:val="24"/>
                <w:lang w:eastAsia="ar-SA"/>
                <w14:ligatures w14:val="none"/>
              </w:rPr>
              <w:t>saņemt sociālās garantijas atbilstoši spēkā esošajiem likumiem un normatīvajiem aktiem</w:t>
            </w:r>
          </w:p>
        </w:tc>
      </w:tr>
      <w:tr w:rsidR="00F96BAF" w:rsidRPr="00F96BAF" w14:paraId="0D43B75E" w14:textId="77777777" w:rsidTr="00DE6B6C">
        <w:trPr>
          <w:trHeight w:val="300"/>
        </w:trPr>
        <w:tc>
          <w:tcPr>
            <w:tcW w:w="9640" w:type="dxa"/>
            <w:gridSpan w:val="5"/>
            <w:tcBorders>
              <w:top w:val="outset" w:sz="6" w:space="0" w:color="414142"/>
              <w:left w:val="outset" w:sz="6" w:space="0" w:color="414142"/>
              <w:bottom w:val="outset" w:sz="6" w:space="0" w:color="414142"/>
              <w:right w:val="outset" w:sz="6" w:space="0" w:color="414142"/>
            </w:tcBorders>
            <w:hideMark/>
          </w:tcPr>
          <w:p w14:paraId="3E2ADBEC" w14:textId="77777777" w:rsidR="00DE6B6C" w:rsidRPr="00F96BAF" w:rsidRDefault="00DE6B6C" w:rsidP="00DE6B6C">
            <w:pPr>
              <w:suppressAutoHyphens/>
              <w:spacing w:after="0" w:line="254" w:lineRule="auto"/>
              <w:ind w:left="402" w:right="119" w:hanging="402"/>
              <w:jc w:val="both"/>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xml:space="preserve">15. </w:t>
            </w:r>
            <w:r w:rsidRPr="00F96BAF">
              <w:rPr>
                <w:rFonts w:ascii="Times New Roman" w:eastAsia="Times New Roman" w:hAnsi="Times New Roman" w:cs="Times New Roman"/>
                <w:b/>
                <w:bCs/>
                <w:kern w:val="0"/>
                <w:sz w:val="24"/>
                <w:szCs w:val="24"/>
                <w:lang w:eastAsia="lv-LV"/>
                <w14:ligatures w14:val="none"/>
              </w:rPr>
              <w:t xml:space="preserve">Cita informācija – </w:t>
            </w:r>
            <w:r w:rsidRPr="00F96BAF">
              <w:rPr>
                <w:rFonts w:ascii="Times New Roman" w:eastAsia="Times New Roman" w:hAnsi="Times New Roman" w:cs="Times New Roman"/>
                <w:kern w:val="0"/>
                <w:sz w:val="24"/>
                <w:szCs w:val="24"/>
                <w:lang w:eastAsia="lv-LV"/>
                <w14:ligatures w14:val="none"/>
              </w:rPr>
              <w:t>darbinieku var norīkot komandējumā saistībā ar amata aprakstā noteikto pienākuma veikšanai</w:t>
            </w:r>
          </w:p>
        </w:tc>
      </w:tr>
      <w:tr w:rsidR="00F96BAF" w:rsidRPr="00F96BAF" w14:paraId="095E534C" w14:textId="77777777" w:rsidTr="00DE6B6C">
        <w:trPr>
          <w:trHeight w:val="1912"/>
        </w:trPr>
        <w:tc>
          <w:tcPr>
            <w:tcW w:w="9640" w:type="dxa"/>
            <w:gridSpan w:val="5"/>
            <w:tcBorders>
              <w:top w:val="outset" w:sz="6" w:space="0" w:color="414142"/>
              <w:left w:val="outset" w:sz="6" w:space="0" w:color="414142"/>
              <w:bottom w:val="outset" w:sz="6" w:space="0" w:color="414142"/>
              <w:right w:val="outset" w:sz="6" w:space="0" w:color="414142"/>
            </w:tcBorders>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54"/>
              <w:gridCol w:w="1624"/>
              <w:gridCol w:w="360"/>
              <w:gridCol w:w="2493"/>
              <w:gridCol w:w="288"/>
              <w:gridCol w:w="2493"/>
              <w:gridCol w:w="1152"/>
            </w:tblGrid>
            <w:tr w:rsidR="00F96BAF" w:rsidRPr="00F96BAF" w14:paraId="110C9C23" w14:textId="77777777">
              <w:tc>
                <w:tcPr>
                  <w:tcW w:w="649" w:type="pct"/>
                  <w:tcBorders>
                    <w:top w:val="nil"/>
                    <w:left w:val="nil"/>
                    <w:bottom w:val="nil"/>
                    <w:right w:val="nil"/>
                  </w:tcBorders>
                  <w:hideMark/>
                </w:tcPr>
                <w:p w14:paraId="79DE4153" w14:textId="540861AE" w:rsidR="00DE6B6C" w:rsidRPr="00F96BAF" w:rsidRDefault="007A18BE"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ar-SA"/>
                      <w14:ligatures w14:val="none"/>
                    </w:rPr>
                    <w:t>Vadītājs</w:t>
                  </w:r>
                  <w:r w:rsidR="00DE6B6C" w:rsidRPr="00F96BAF">
                    <w:rPr>
                      <w:rFonts w:ascii="Times New Roman" w:eastAsia="Times New Roman" w:hAnsi="Times New Roman" w:cs="Times New Roman"/>
                      <w:kern w:val="0"/>
                      <w:sz w:val="24"/>
                      <w:szCs w:val="24"/>
                      <w:lang w:eastAsia="ar-SA"/>
                      <w14:ligatures w14:val="none"/>
                    </w:rPr>
                    <w:t xml:space="preserve">  </w:t>
                  </w:r>
                </w:p>
              </w:tc>
              <w:tc>
                <w:tcPr>
                  <w:tcW w:w="840" w:type="pct"/>
                  <w:tcBorders>
                    <w:top w:val="nil"/>
                    <w:left w:val="nil"/>
                    <w:bottom w:val="single" w:sz="6" w:space="0" w:color="414142"/>
                    <w:right w:val="nil"/>
                  </w:tcBorders>
                  <w:hideMark/>
                </w:tcPr>
                <w:p w14:paraId="5E7D057C"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186" w:type="pct"/>
                  <w:tcBorders>
                    <w:top w:val="nil"/>
                    <w:left w:val="nil"/>
                    <w:bottom w:val="nil"/>
                    <w:right w:val="nil"/>
                  </w:tcBorders>
                  <w:hideMark/>
                </w:tcPr>
                <w:p w14:paraId="7D485B75" w14:textId="77777777" w:rsidR="00DE6B6C" w:rsidRPr="00F96BAF" w:rsidRDefault="00DE6B6C" w:rsidP="00DE6B6C">
                  <w:pPr>
                    <w:spacing w:after="200" w:line="276" w:lineRule="auto"/>
                    <w:rPr>
                      <w:rFonts w:ascii="Times New Roman" w:eastAsia="Times New Roman" w:hAnsi="Times New Roman" w:cs="Times New Roman"/>
                      <w:kern w:val="0"/>
                      <w:sz w:val="24"/>
                      <w:szCs w:val="24"/>
                      <w:lang w:eastAsia="lv-LV"/>
                      <w14:ligatures w14:val="none"/>
                    </w:rPr>
                  </w:pPr>
                </w:p>
              </w:tc>
              <w:tc>
                <w:tcPr>
                  <w:tcW w:w="1290" w:type="pct"/>
                  <w:tcBorders>
                    <w:top w:val="nil"/>
                    <w:left w:val="nil"/>
                    <w:bottom w:val="single" w:sz="6" w:space="0" w:color="414142"/>
                    <w:right w:val="nil"/>
                  </w:tcBorders>
                  <w:hideMark/>
                </w:tcPr>
                <w:p w14:paraId="5BE9898B"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149" w:type="pct"/>
                  <w:tcBorders>
                    <w:top w:val="nil"/>
                    <w:left w:val="nil"/>
                    <w:bottom w:val="nil"/>
                    <w:right w:val="nil"/>
                  </w:tcBorders>
                  <w:hideMark/>
                </w:tcPr>
                <w:p w14:paraId="294E8505" w14:textId="77777777" w:rsidR="00DE6B6C" w:rsidRPr="00F96BAF" w:rsidRDefault="00DE6B6C" w:rsidP="00DE6B6C">
                  <w:pPr>
                    <w:spacing w:after="200" w:line="276" w:lineRule="auto"/>
                    <w:rPr>
                      <w:rFonts w:ascii="Times New Roman" w:eastAsia="Times New Roman" w:hAnsi="Times New Roman" w:cs="Times New Roman"/>
                      <w:kern w:val="0"/>
                      <w:sz w:val="24"/>
                      <w:szCs w:val="24"/>
                      <w:lang w:eastAsia="lv-LV"/>
                      <w14:ligatures w14:val="none"/>
                    </w:rPr>
                  </w:pPr>
                </w:p>
              </w:tc>
              <w:tc>
                <w:tcPr>
                  <w:tcW w:w="1290" w:type="pct"/>
                  <w:tcBorders>
                    <w:top w:val="nil"/>
                    <w:left w:val="nil"/>
                    <w:bottom w:val="single" w:sz="6" w:space="0" w:color="414142"/>
                    <w:right w:val="nil"/>
                  </w:tcBorders>
                  <w:hideMark/>
                </w:tcPr>
                <w:p w14:paraId="4451DD65"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596" w:type="pct"/>
                  <w:tcBorders>
                    <w:top w:val="nil"/>
                    <w:left w:val="nil"/>
                    <w:bottom w:val="nil"/>
                    <w:right w:val="nil"/>
                  </w:tcBorders>
                  <w:hideMark/>
                </w:tcPr>
                <w:p w14:paraId="13A73799"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r>
            <w:tr w:rsidR="00F96BAF" w:rsidRPr="00F96BAF" w14:paraId="753977A7" w14:textId="77777777">
              <w:tc>
                <w:tcPr>
                  <w:tcW w:w="649" w:type="pct"/>
                  <w:tcBorders>
                    <w:top w:val="nil"/>
                    <w:left w:val="nil"/>
                    <w:bottom w:val="nil"/>
                    <w:right w:val="nil"/>
                  </w:tcBorders>
                  <w:hideMark/>
                </w:tcPr>
                <w:p w14:paraId="2BCE9CFE" w14:textId="77777777" w:rsidR="00DE6B6C" w:rsidRPr="00F96BAF" w:rsidRDefault="00DE6B6C" w:rsidP="00DE6B6C">
                  <w:pPr>
                    <w:spacing w:after="200" w:line="276" w:lineRule="auto"/>
                    <w:rPr>
                      <w:rFonts w:ascii="Times New Roman" w:eastAsia="Times New Roman" w:hAnsi="Times New Roman" w:cs="Times New Roman"/>
                      <w:kern w:val="0"/>
                      <w:sz w:val="24"/>
                      <w:szCs w:val="24"/>
                      <w:lang w:eastAsia="lv-LV"/>
                      <w14:ligatures w14:val="none"/>
                    </w:rPr>
                  </w:pPr>
                </w:p>
              </w:tc>
              <w:tc>
                <w:tcPr>
                  <w:tcW w:w="840" w:type="pct"/>
                  <w:tcBorders>
                    <w:top w:val="outset" w:sz="6" w:space="0" w:color="414142"/>
                    <w:left w:val="nil"/>
                    <w:bottom w:val="nil"/>
                    <w:right w:val="nil"/>
                  </w:tcBorders>
                  <w:hideMark/>
                </w:tcPr>
                <w:p w14:paraId="3069918B"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(paraksts)</w:t>
                  </w:r>
                </w:p>
              </w:tc>
              <w:tc>
                <w:tcPr>
                  <w:tcW w:w="186" w:type="pct"/>
                  <w:tcBorders>
                    <w:top w:val="nil"/>
                    <w:left w:val="nil"/>
                    <w:bottom w:val="nil"/>
                    <w:right w:val="nil"/>
                  </w:tcBorders>
                  <w:hideMark/>
                </w:tcPr>
                <w:p w14:paraId="5D015018"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 </w:t>
                  </w:r>
                </w:p>
              </w:tc>
              <w:tc>
                <w:tcPr>
                  <w:tcW w:w="1290" w:type="pct"/>
                  <w:tcBorders>
                    <w:top w:val="outset" w:sz="6" w:space="0" w:color="414142"/>
                    <w:left w:val="nil"/>
                    <w:bottom w:val="nil"/>
                    <w:right w:val="nil"/>
                  </w:tcBorders>
                  <w:hideMark/>
                </w:tcPr>
                <w:p w14:paraId="166A9751"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(vārds, uzvārds)</w:t>
                  </w:r>
                </w:p>
              </w:tc>
              <w:tc>
                <w:tcPr>
                  <w:tcW w:w="149" w:type="pct"/>
                  <w:tcBorders>
                    <w:top w:val="nil"/>
                    <w:left w:val="nil"/>
                    <w:bottom w:val="nil"/>
                    <w:right w:val="nil"/>
                  </w:tcBorders>
                  <w:hideMark/>
                </w:tcPr>
                <w:p w14:paraId="123BB5CD"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 </w:t>
                  </w:r>
                </w:p>
              </w:tc>
              <w:tc>
                <w:tcPr>
                  <w:tcW w:w="1290" w:type="pct"/>
                  <w:tcBorders>
                    <w:top w:val="outset" w:sz="6" w:space="0" w:color="414142"/>
                    <w:left w:val="nil"/>
                    <w:bottom w:val="nil"/>
                    <w:right w:val="nil"/>
                  </w:tcBorders>
                  <w:hideMark/>
                </w:tcPr>
                <w:p w14:paraId="17BA35DE"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(datums)</w:t>
                  </w:r>
                </w:p>
              </w:tc>
              <w:tc>
                <w:tcPr>
                  <w:tcW w:w="596" w:type="pct"/>
                  <w:tcBorders>
                    <w:top w:val="nil"/>
                    <w:left w:val="nil"/>
                    <w:bottom w:val="nil"/>
                    <w:right w:val="nil"/>
                  </w:tcBorders>
                  <w:hideMark/>
                </w:tcPr>
                <w:p w14:paraId="5DB1488F"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r>
          </w:tbl>
          <w:p w14:paraId="38B03C7A" w14:textId="77777777" w:rsidR="00DE6B6C" w:rsidRPr="00F96BAF" w:rsidRDefault="00DE6B6C" w:rsidP="00DE6B6C">
            <w:pPr>
              <w:suppressAutoHyphens/>
              <w:spacing w:after="0" w:line="254" w:lineRule="auto"/>
              <w:rPr>
                <w:rFonts w:ascii="Times New Roman" w:eastAsia="Times New Roman" w:hAnsi="Times New Roman" w:cs="Times New Roman"/>
                <w:vanish/>
                <w:kern w:val="0"/>
                <w:sz w:val="24"/>
                <w:szCs w:val="24"/>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1903"/>
              <w:gridCol w:w="260"/>
              <w:gridCol w:w="2386"/>
              <w:gridCol w:w="260"/>
              <w:gridCol w:w="2484"/>
              <w:gridCol w:w="1227"/>
            </w:tblGrid>
            <w:tr w:rsidR="00F96BAF" w:rsidRPr="00F96BAF" w14:paraId="2B8F3CAC" w14:textId="77777777">
              <w:tc>
                <w:tcPr>
                  <w:tcW w:w="500" w:type="pct"/>
                  <w:tcBorders>
                    <w:top w:val="nil"/>
                    <w:left w:val="nil"/>
                    <w:bottom w:val="nil"/>
                    <w:right w:val="nil"/>
                  </w:tcBorders>
                  <w:hideMark/>
                </w:tcPr>
                <w:p w14:paraId="5C0CE312"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bCs/>
                      <w:kern w:val="0"/>
                      <w:sz w:val="25"/>
                      <w:szCs w:val="24"/>
                      <w:lang w:eastAsia="ar-SA"/>
                      <w14:ligatures w14:val="none"/>
                    </w:rPr>
                    <w:t>Darbinieks</w:t>
                  </w:r>
                </w:p>
              </w:tc>
              <w:tc>
                <w:tcPr>
                  <w:tcW w:w="1000" w:type="pct"/>
                  <w:tcBorders>
                    <w:top w:val="nil"/>
                    <w:left w:val="nil"/>
                    <w:bottom w:val="single" w:sz="6" w:space="0" w:color="414142"/>
                    <w:right w:val="nil"/>
                  </w:tcBorders>
                  <w:hideMark/>
                </w:tcPr>
                <w:p w14:paraId="756FFFB4"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150" w:type="pct"/>
                  <w:tcBorders>
                    <w:top w:val="nil"/>
                    <w:left w:val="nil"/>
                    <w:bottom w:val="nil"/>
                    <w:right w:val="nil"/>
                  </w:tcBorders>
                  <w:hideMark/>
                </w:tcPr>
                <w:p w14:paraId="64B1983F" w14:textId="77777777" w:rsidR="00DE6B6C" w:rsidRPr="00F96BAF" w:rsidRDefault="00DE6B6C" w:rsidP="00DE6B6C">
                  <w:pPr>
                    <w:spacing w:after="200" w:line="276" w:lineRule="auto"/>
                    <w:rPr>
                      <w:rFonts w:ascii="Times New Roman" w:eastAsia="Times New Roman" w:hAnsi="Times New Roman" w:cs="Times New Roman"/>
                      <w:kern w:val="0"/>
                      <w:sz w:val="24"/>
                      <w:szCs w:val="24"/>
                      <w:lang w:eastAsia="lv-LV"/>
                      <w14:ligatures w14:val="none"/>
                    </w:rPr>
                  </w:pPr>
                </w:p>
              </w:tc>
              <w:tc>
                <w:tcPr>
                  <w:tcW w:w="1250" w:type="pct"/>
                  <w:tcBorders>
                    <w:top w:val="nil"/>
                    <w:left w:val="nil"/>
                    <w:bottom w:val="single" w:sz="6" w:space="0" w:color="414142"/>
                    <w:right w:val="nil"/>
                  </w:tcBorders>
                  <w:hideMark/>
                </w:tcPr>
                <w:p w14:paraId="0C2A8C78"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150" w:type="pct"/>
                  <w:tcBorders>
                    <w:top w:val="nil"/>
                    <w:left w:val="nil"/>
                    <w:bottom w:val="nil"/>
                    <w:right w:val="nil"/>
                  </w:tcBorders>
                  <w:hideMark/>
                </w:tcPr>
                <w:p w14:paraId="575B9A6E" w14:textId="77777777" w:rsidR="00DE6B6C" w:rsidRPr="00F96BAF" w:rsidRDefault="00DE6B6C" w:rsidP="00DE6B6C">
                  <w:pPr>
                    <w:spacing w:after="200" w:line="276" w:lineRule="auto"/>
                    <w:rPr>
                      <w:rFonts w:ascii="Times New Roman" w:eastAsia="Times New Roman" w:hAnsi="Times New Roman" w:cs="Times New Roman"/>
                      <w:kern w:val="0"/>
                      <w:sz w:val="24"/>
                      <w:szCs w:val="24"/>
                      <w:lang w:eastAsia="lv-LV"/>
                      <w14:ligatures w14:val="none"/>
                    </w:rPr>
                  </w:pPr>
                </w:p>
              </w:tc>
              <w:tc>
                <w:tcPr>
                  <w:tcW w:w="1300" w:type="pct"/>
                  <w:tcBorders>
                    <w:top w:val="nil"/>
                    <w:left w:val="nil"/>
                    <w:bottom w:val="single" w:sz="6" w:space="0" w:color="414142"/>
                    <w:right w:val="nil"/>
                  </w:tcBorders>
                  <w:hideMark/>
                </w:tcPr>
                <w:p w14:paraId="704048B2" w14:textId="77777777" w:rsidR="00DE6B6C" w:rsidRPr="00F96BAF" w:rsidRDefault="00DE6B6C" w:rsidP="00DE6B6C">
                  <w:pPr>
                    <w:suppressAutoHyphens/>
                    <w:spacing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700" w:type="pct"/>
                  <w:tcBorders>
                    <w:top w:val="nil"/>
                    <w:left w:val="nil"/>
                    <w:bottom w:val="nil"/>
                    <w:right w:val="nil"/>
                  </w:tcBorders>
                  <w:hideMark/>
                </w:tcPr>
                <w:p w14:paraId="6D31D397"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r>
            <w:tr w:rsidR="00F96BAF" w:rsidRPr="00F96BAF" w14:paraId="6A11F995" w14:textId="77777777">
              <w:tc>
                <w:tcPr>
                  <w:tcW w:w="500" w:type="pct"/>
                  <w:tcBorders>
                    <w:top w:val="nil"/>
                    <w:left w:val="nil"/>
                    <w:bottom w:val="nil"/>
                    <w:right w:val="nil"/>
                  </w:tcBorders>
                  <w:hideMark/>
                </w:tcPr>
                <w:p w14:paraId="31174CDB"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c>
                <w:tcPr>
                  <w:tcW w:w="1000" w:type="pct"/>
                  <w:tcBorders>
                    <w:top w:val="outset" w:sz="6" w:space="0" w:color="414142"/>
                    <w:left w:val="nil"/>
                    <w:bottom w:val="nil"/>
                    <w:right w:val="nil"/>
                  </w:tcBorders>
                  <w:hideMark/>
                </w:tcPr>
                <w:p w14:paraId="65EC3424" w14:textId="77777777" w:rsidR="00DE6B6C" w:rsidRPr="00F96BAF" w:rsidRDefault="00DE6B6C" w:rsidP="00DE6B6C">
                  <w:pPr>
                    <w:suppressAutoHyphens/>
                    <w:spacing w:before="100" w:beforeAutospacing="1" w:after="0" w:line="293" w:lineRule="atLeast"/>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 xml:space="preserve">       (paraksts)</w:t>
                  </w:r>
                </w:p>
              </w:tc>
              <w:tc>
                <w:tcPr>
                  <w:tcW w:w="150" w:type="pct"/>
                  <w:tcBorders>
                    <w:top w:val="nil"/>
                    <w:left w:val="nil"/>
                    <w:bottom w:val="nil"/>
                    <w:right w:val="nil"/>
                  </w:tcBorders>
                  <w:hideMark/>
                </w:tcPr>
                <w:p w14:paraId="319926F7"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 </w:t>
                  </w:r>
                </w:p>
              </w:tc>
              <w:tc>
                <w:tcPr>
                  <w:tcW w:w="1250" w:type="pct"/>
                  <w:tcBorders>
                    <w:top w:val="outset" w:sz="6" w:space="0" w:color="414142"/>
                    <w:left w:val="nil"/>
                    <w:bottom w:val="nil"/>
                    <w:right w:val="nil"/>
                  </w:tcBorders>
                  <w:hideMark/>
                </w:tcPr>
                <w:p w14:paraId="5B789C0F"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(vārds, uzvārds)</w:t>
                  </w:r>
                </w:p>
              </w:tc>
              <w:tc>
                <w:tcPr>
                  <w:tcW w:w="150" w:type="pct"/>
                  <w:tcBorders>
                    <w:top w:val="nil"/>
                    <w:left w:val="nil"/>
                    <w:bottom w:val="nil"/>
                    <w:right w:val="nil"/>
                  </w:tcBorders>
                  <w:hideMark/>
                </w:tcPr>
                <w:p w14:paraId="3D07CC7B"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 </w:t>
                  </w:r>
                </w:p>
              </w:tc>
              <w:tc>
                <w:tcPr>
                  <w:tcW w:w="1300" w:type="pct"/>
                  <w:tcBorders>
                    <w:top w:val="outset" w:sz="6" w:space="0" w:color="414142"/>
                    <w:left w:val="nil"/>
                    <w:bottom w:val="nil"/>
                    <w:right w:val="nil"/>
                  </w:tcBorders>
                  <w:hideMark/>
                </w:tcPr>
                <w:p w14:paraId="6F3C6D23" w14:textId="77777777" w:rsidR="00DE6B6C" w:rsidRPr="00F96BAF" w:rsidRDefault="00DE6B6C" w:rsidP="00DE6B6C">
                  <w:pPr>
                    <w:suppressAutoHyphens/>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96BAF">
                    <w:rPr>
                      <w:rFonts w:ascii="Times New Roman" w:eastAsia="Times New Roman" w:hAnsi="Times New Roman" w:cs="Times New Roman"/>
                      <w:kern w:val="0"/>
                      <w:sz w:val="20"/>
                      <w:szCs w:val="20"/>
                      <w:lang w:eastAsia="lv-LV"/>
                      <w14:ligatures w14:val="none"/>
                    </w:rPr>
                    <w:t>(datums)</w:t>
                  </w:r>
                </w:p>
              </w:tc>
              <w:tc>
                <w:tcPr>
                  <w:tcW w:w="700" w:type="pct"/>
                  <w:tcBorders>
                    <w:top w:val="nil"/>
                    <w:left w:val="nil"/>
                    <w:bottom w:val="nil"/>
                    <w:right w:val="nil"/>
                  </w:tcBorders>
                  <w:hideMark/>
                </w:tcPr>
                <w:p w14:paraId="7C33CB7A" w14:textId="77777777" w:rsidR="00DE6B6C" w:rsidRPr="00F96BAF" w:rsidRDefault="00DE6B6C" w:rsidP="00DE6B6C">
                  <w:pPr>
                    <w:suppressAutoHyphens/>
                    <w:spacing w:before="195" w:after="0" w:line="254" w:lineRule="auto"/>
                    <w:rPr>
                      <w:rFonts w:ascii="Times New Roman" w:eastAsia="Times New Roman" w:hAnsi="Times New Roman" w:cs="Times New Roman"/>
                      <w:kern w:val="0"/>
                      <w:sz w:val="24"/>
                      <w:szCs w:val="24"/>
                      <w:lang w:eastAsia="lv-LV"/>
                      <w14:ligatures w14:val="none"/>
                    </w:rPr>
                  </w:pPr>
                  <w:r w:rsidRPr="00F96BAF">
                    <w:rPr>
                      <w:rFonts w:ascii="Times New Roman" w:eastAsia="Times New Roman" w:hAnsi="Times New Roman" w:cs="Times New Roman"/>
                      <w:kern w:val="0"/>
                      <w:sz w:val="24"/>
                      <w:szCs w:val="24"/>
                      <w:lang w:eastAsia="lv-LV"/>
                      <w14:ligatures w14:val="none"/>
                    </w:rPr>
                    <w:t> </w:t>
                  </w:r>
                </w:p>
              </w:tc>
            </w:tr>
          </w:tbl>
          <w:p w14:paraId="4EA0C97B" w14:textId="77777777" w:rsidR="00DE6B6C" w:rsidRPr="00F96BAF" w:rsidRDefault="00DE6B6C" w:rsidP="00DE6B6C">
            <w:pPr>
              <w:suppressAutoHyphens/>
              <w:spacing w:after="0" w:line="254" w:lineRule="auto"/>
              <w:rPr>
                <w:rFonts w:ascii="Calibri" w:eastAsia="Times New Roman" w:hAnsi="Calibri" w:cs="Times New Roman"/>
                <w:kern w:val="0"/>
                <w14:ligatures w14:val="none"/>
              </w:rPr>
            </w:pPr>
          </w:p>
        </w:tc>
      </w:tr>
    </w:tbl>
    <w:p w14:paraId="6577A590" w14:textId="77777777" w:rsidR="00E85E05" w:rsidRPr="00F96BAF" w:rsidRDefault="00E85E05"/>
    <w:sectPr w:rsidR="00E85E05" w:rsidRPr="00F96B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D7"/>
    <w:rsid w:val="000442E7"/>
    <w:rsid w:val="00143985"/>
    <w:rsid w:val="001531D1"/>
    <w:rsid w:val="001730D7"/>
    <w:rsid w:val="001D591D"/>
    <w:rsid w:val="007A18BE"/>
    <w:rsid w:val="00DE6B6C"/>
    <w:rsid w:val="00E6658A"/>
    <w:rsid w:val="00E85E05"/>
    <w:rsid w:val="00F96B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CDD9"/>
  <w15:chartTrackingRefBased/>
  <w15:docId w15:val="{2B58210D-1245-4078-A471-CAFE3219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2338</Words>
  <Characters>1333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Skrjaba</dc:creator>
  <cp:keywords/>
  <dc:description/>
  <cp:lastModifiedBy>Kristīne Pavlovska</cp:lastModifiedBy>
  <cp:revision>7</cp:revision>
  <dcterms:created xsi:type="dcterms:W3CDTF">2023-05-19T06:58:00Z</dcterms:created>
  <dcterms:modified xsi:type="dcterms:W3CDTF">2026-01-13T09:13:00Z</dcterms:modified>
</cp:coreProperties>
</file>