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5684" w14:textId="77777777" w:rsidR="005A48C9" w:rsidRDefault="005A48C9">
      <w:pPr>
        <w:spacing w:after="0" w:line="240" w:lineRule="auto"/>
        <w:ind w:left="-227"/>
        <w:textAlignment w:val="baseline"/>
        <w:rPr>
          <w:rFonts w:ascii="Times New Roman" w:eastAsia="Times New Roman" w:hAnsi="Times New Roman" w:cs="Calibri"/>
          <w:sz w:val="20"/>
          <w:szCs w:val="20"/>
          <w:lang w:eastAsia="en-GB"/>
        </w:rPr>
      </w:pPr>
    </w:p>
    <w:tbl>
      <w:tblPr>
        <w:tblW w:w="9624" w:type="dxa"/>
        <w:tblInd w:w="7" w:type="dxa"/>
        <w:tblLayout w:type="fixed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60"/>
        <w:gridCol w:w="56"/>
        <w:gridCol w:w="2813"/>
        <w:gridCol w:w="1985"/>
        <w:gridCol w:w="2126"/>
        <w:gridCol w:w="814"/>
        <w:gridCol w:w="1170"/>
      </w:tblGrid>
      <w:tr w:rsidR="005A48C9" w14:paraId="45449C91" w14:textId="77777777" w:rsidTr="001A3857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1929464" w14:textId="77777777" w:rsidR="005A48C9" w:rsidRDefault="00EB1DE6">
            <w:pPr>
              <w:widowControl w:val="0"/>
              <w:spacing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>DAUDZFUNKCIONĀLAIS SOCIĀLO PAKALPOJUMU CENTR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  <w:t xml:space="preserve"> “VECRUŽINA”</w:t>
            </w:r>
          </w:p>
          <w:p w14:paraId="4F539A2B" w14:textId="77777777" w:rsidR="005A48C9" w:rsidRDefault="005A4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  <w:p w14:paraId="554E354B" w14:textId="77777777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Ezera iela 23A, Vecružina,</w:t>
            </w:r>
          </w:p>
          <w:p w14:paraId="48B1D671" w14:textId="0A027425" w:rsidR="005A48C9" w:rsidRDefault="00EB1DE6" w:rsidP="00692CE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 xml:space="preserve"> Silmalas pagasts, Rēzeknes novads, LV-4636</w:t>
            </w:r>
          </w:p>
        </w:tc>
        <w:tc>
          <w:tcPr>
            <w:tcW w:w="1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697C78CD" w14:textId="77777777" w:rsidR="005A48C9" w:rsidRDefault="00EB1DE6">
            <w:pPr>
              <w:widowControl w:val="0"/>
              <w:spacing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AMATA APRAKSTS</w:t>
            </w:r>
          </w:p>
          <w:p w14:paraId="673342D0" w14:textId="77777777" w:rsidR="005A48C9" w:rsidRDefault="005A48C9">
            <w:pPr>
              <w:widowControl w:val="0"/>
              <w:spacing w:beforeAutospacing="1"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4110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4970672" w14:textId="77777777" w:rsidR="005A48C9" w:rsidRDefault="005A48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20DF17EF" w14:textId="77777777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APSTIPRINĀTS</w:t>
            </w:r>
          </w:p>
          <w:p w14:paraId="29A60178" w14:textId="77777777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ar Daudzfunkcionālā sociālo pakalpojumu centra „Vecružina” direktora</w:t>
            </w:r>
          </w:p>
          <w:p w14:paraId="609323AC" w14:textId="08A4A043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7A5C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.gada </w:t>
            </w:r>
            <w:r w:rsidR="007A5C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</w:t>
            </w:r>
            <w:r w:rsidR="00696A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.janvāra</w:t>
            </w:r>
          </w:p>
          <w:p w14:paraId="07CC577A" w14:textId="57D3ADD8" w:rsidR="005A48C9" w:rsidRDefault="00EB1D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rīkojumu </w:t>
            </w:r>
            <w:r w:rsidR="00696AE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 2.2/</w:t>
            </w:r>
            <w:r w:rsidR="007A5C51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_____</w:t>
            </w:r>
          </w:p>
        </w:tc>
      </w:tr>
      <w:tr w:rsidR="005A48C9" w14:paraId="4A905371" w14:textId="77777777" w:rsidTr="008A4AA1">
        <w:trPr>
          <w:trHeight w:val="462"/>
        </w:trPr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43737D2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2. AMATA NOSAUKUMS</w:t>
            </w:r>
          </w:p>
        </w:tc>
        <w:tc>
          <w:tcPr>
            <w:tcW w:w="198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056568A1" w14:textId="280F96A1" w:rsidR="005A48C9" w:rsidRDefault="00A0331D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Audio</w:t>
            </w:r>
            <w:r w:rsidR="00696A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  <w:t>ogopēds</w:t>
            </w:r>
          </w:p>
        </w:tc>
        <w:tc>
          <w:tcPr>
            <w:tcW w:w="2940" w:type="dxa"/>
            <w:gridSpan w:val="2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single" w:sz="4" w:space="0" w:color="000000"/>
            </w:tcBorders>
          </w:tcPr>
          <w:p w14:paraId="1E6BAD5A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2.1. AMATA STATUSS</w:t>
            </w:r>
          </w:p>
        </w:tc>
        <w:tc>
          <w:tcPr>
            <w:tcW w:w="1170" w:type="dxa"/>
            <w:tcBorders>
              <w:top w:val="outset" w:sz="6" w:space="0" w:color="414142"/>
              <w:left w:val="single" w:sz="4" w:space="0" w:color="000000"/>
              <w:bottom w:val="outset" w:sz="6" w:space="0" w:color="414142"/>
              <w:right w:val="outset" w:sz="6" w:space="0" w:color="414142"/>
            </w:tcBorders>
          </w:tcPr>
          <w:p w14:paraId="23E60667" w14:textId="77777777" w:rsidR="005A48C9" w:rsidRDefault="00EB1DE6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Darbinieks</w:t>
            </w:r>
          </w:p>
        </w:tc>
      </w:tr>
      <w:tr w:rsidR="005A48C9" w14:paraId="63135EF7" w14:textId="77777777" w:rsidTr="001A3857">
        <w:tc>
          <w:tcPr>
            <w:tcW w:w="3529" w:type="dxa"/>
            <w:gridSpan w:val="3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DDEE78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3. STRUKTŪRVIENĪBA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61231F5" w14:textId="64940E22" w:rsidR="005A48C9" w:rsidRPr="00CF7EE6" w:rsidRDefault="00696AE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F7E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Sociālā rehabilitācija</w:t>
            </w:r>
          </w:p>
        </w:tc>
      </w:tr>
      <w:tr w:rsidR="005A48C9" w14:paraId="115F83DD" w14:textId="77777777" w:rsidTr="001A3857">
        <w:tc>
          <w:tcPr>
            <w:tcW w:w="3529" w:type="dxa"/>
            <w:gridSpan w:val="3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92F1733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4. PROFESIJAS KODS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E99E7D4" w14:textId="3B7BD944" w:rsidR="005A48C9" w:rsidRPr="00CF7EE6" w:rsidRDefault="007A5C5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7A5C51">
              <w:rPr>
                <w:sz w:val="24"/>
                <w:szCs w:val="24"/>
              </w:rPr>
              <w:t>2266 01</w:t>
            </w:r>
          </w:p>
        </w:tc>
      </w:tr>
      <w:tr w:rsidR="005A48C9" w14:paraId="2C65F4A8" w14:textId="77777777" w:rsidTr="001A3857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527294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5. AMATA SAIME UN LĪMENIS</w:t>
            </w:r>
          </w:p>
        </w:tc>
        <w:tc>
          <w:tcPr>
            <w:tcW w:w="609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E026192" w14:textId="3AC6FE27" w:rsidR="005A48C9" w:rsidRPr="00CF7EE6" w:rsidRDefault="005A48C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A48C9" w14:paraId="2A746247" w14:textId="77777777" w:rsidTr="001A3857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E67A9F8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6. TIEŠAIS VADĪTĀJS</w:t>
            </w:r>
          </w:p>
        </w:tc>
        <w:tc>
          <w:tcPr>
            <w:tcW w:w="609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9F0803C" w14:textId="77777777" w:rsidR="005A48C9" w:rsidRPr="00CF7EE6" w:rsidRDefault="00EB1DE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F7E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Direktors</w:t>
            </w:r>
          </w:p>
        </w:tc>
      </w:tr>
      <w:tr w:rsidR="005A48C9" w14:paraId="4297C694" w14:textId="77777777" w:rsidTr="001A3857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DEB0786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FUNKCIONĀLAIS VADĪTĀJS</w:t>
            </w:r>
          </w:p>
        </w:tc>
        <w:tc>
          <w:tcPr>
            <w:tcW w:w="609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C8C6F54" w14:textId="77777777" w:rsidR="005A48C9" w:rsidRPr="00CF7EE6" w:rsidRDefault="00EB1DE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F7EE6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Direktors</w:t>
            </w:r>
          </w:p>
        </w:tc>
      </w:tr>
      <w:tr w:rsidR="005A48C9" w14:paraId="09959D1A" w14:textId="77777777" w:rsidTr="001A3857">
        <w:trPr>
          <w:trHeight w:val="438"/>
        </w:trPr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3A9E62B" w14:textId="77777777" w:rsidR="005A48C9" w:rsidRPr="00972DE8" w:rsidRDefault="00EB1DE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972DE8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lv-LV"/>
              </w:rPr>
              <w:t>7. TIEK AIZVIETOTS AR</w:t>
            </w:r>
          </w:p>
        </w:tc>
        <w:tc>
          <w:tcPr>
            <w:tcW w:w="609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7EFE79F" w14:textId="4E10B4F4" w:rsidR="005A48C9" w:rsidRPr="00972DE8" w:rsidRDefault="007A5C5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Audiologopēds</w:t>
            </w:r>
          </w:p>
        </w:tc>
      </w:tr>
      <w:tr w:rsidR="005A48C9" w14:paraId="2A2252C7" w14:textId="77777777" w:rsidTr="00E86175">
        <w:trPr>
          <w:trHeight w:val="356"/>
        </w:trPr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BB895DB" w14:textId="77777777" w:rsidR="005A48C9" w:rsidRDefault="00EB1DE6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AIZVIETO</w:t>
            </w:r>
          </w:p>
        </w:tc>
        <w:tc>
          <w:tcPr>
            <w:tcW w:w="609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359E13B" w14:textId="5191235D" w:rsidR="005A48C9" w:rsidRPr="00696AE3" w:rsidRDefault="007A5C51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7A5C51">
              <w:rPr>
                <w:color w:val="000000" w:themeColor="text1"/>
                <w:sz w:val="24"/>
                <w:szCs w:val="24"/>
              </w:rPr>
              <w:t>Audiologopēd</w:t>
            </w:r>
            <w:r w:rsidR="00A0331D">
              <w:rPr>
                <w:color w:val="000000" w:themeColor="text1"/>
                <w:sz w:val="24"/>
                <w:szCs w:val="24"/>
              </w:rPr>
              <w:t>u</w:t>
            </w:r>
          </w:p>
        </w:tc>
      </w:tr>
      <w:tr w:rsidR="009D0BC1" w14:paraId="004B188F" w14:textId="77777777" w:rsidTr="001A3857">
        <w:trPr>
          <w:trHeight w:val="730"/>
        </w:trPr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1CE5491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8. IEKŠĒJĀ SADARBĪBA</w:t>
            </w:r>
          </w:p>
        </w:tc>
        <w:tc>
          <w:tcPr>
            <w:tcW w:w="609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38F01F6" w14:textId="0449E8FE" w:rsidR="009D0BC1" w:rsidRPr="00696AE3" w:rsidRDefault="009D0BC1" w:rsidP="009D0BC1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Ar sociālo darbinieku, sociālajiem aprūpētājiem, speci</w:t>
            </w:r>
            <w:r w:rsidR="00CE1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 pedagogu</w:t>
            </w:r>
            <w:r w:rsidR="00CE1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</w:tr>
      <w:tr w:rsidR="009D0BC1" w14:paraId="20D83F38" w14:textId="77777777" w:rsidTr="001A3857">
        <w:tc>
          <w:tcPr>
            <w:tcW w:w="3529" w:type="dxa"/>
            <w:gridSpan w:val="3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F9D66D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ĀRĒJĀ SADARBĪBA</w:t>
            </w:r>
          </w:p>
        </w:tc>
        <w:tc>
          <w:tcPr>
            <w:tcW w:w="6095" w:type="dxa"/>
            <w:gridSpan w:val="4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AA40172" w14:textId="77777777" w:rsidR="009D0BC1" w:rsidRPr="00696AE3" w:rsidRDefault="009D0BC1" w:rsidP="009D0BC1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9D0B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v-LV"/>
              </w:rPr>
              <w:t>Valsts un pašvaldību iestādēm, biedrībām.</w:t>
            </w:r>
          </w:p>
        </w:tc>
      </w:tr>
      <w:tr w:rsidR="009D0BC1" w14:paraId="05976FF0" w14:textId="77777777" w:rsidTr="001A3857">
        <w:tc>
          <w:tcPr>
            <w:tcW w:w="9624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2FE01CA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AMATA MĒRĶIS</w:t>
            </w:r>
          </w:p>
        </w:tc>
      </w:tr>
      <w:tr w:rsidR="009D0BC1" w14:paraId="36E6548F" w14:textId="77777777" w:rsidTr="001D6BB2">
        <w:trPr>
          <w:trHeight w:val="797"/>
        </w:trPr>
        <w:tc>
          <w:tcPr>
            <w:tcW w:w="9624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DADFD97" w14:textId="7958237F" w:rsidR="009D0BC1" w:rsidRPr="001D6BB2" w:rsidRDefault="009D0BC1" w:rsidP="001D6BB2">
            <w:pPr>
              <w:pStyle w:val="Default"/>
              <w:jc w:val="both"/>
              <w:rPr>
                <w:color w:val="auto"/>
                <w:lang w:val="lv-LV"/>
              </w:rPr>
            </w:pPr>
            <w:r>
              <w:rPr>
                <w:color w:val="000000" w:themeColor="text1"/>
                <w:lang w:val="lv-LV"/>
              </w:rPr>
              <w:t>N</w:t>
            </w:r>
            <w:r w:rsidRPr="009D0BC1">
              <w:rPr>
                <w:color w:val="000000" w:themeColor="text1"/>
                <w:lang w:val="lv-LV"/>
              </w:rPr>
              <w:t>ovē</w:t>
            </w:r>
            <w:r>
              <w:rPr>
                <w:color w:val="000000" w:themeColor="text1"/>
                <w:lang w:val="lv-LV"/>
              </w:rPr>
              <w:t>rst</w:t>
            </w:r>
            <w:r w:rsidRPr="009D0BC1">
              <w:rPr>
                <w:color w:val="000000" w:themeColor="text1"/>
                <w:lang w:val="lv-LV"/>
              </w:rPr>
              <w:t>, mazin</w:t>
            </w:r>
            <w:r>
              <w:rPr>
                <w:color w:val="000000" w:themeColor="text1"/>
                <w:lang w:val="lv-LV"/>
              </w:rPr>
              <w:t>āt</w:t>
            </w:r>
            <w:r w:rsidRPr="009D0BC1">
              <w:rPr>
                <w:color w:val="000000" w:themeColor="text1"/>
                <w:lang w:val="lv-LV"/>
              </w:rPr>
              <w:t xml:space="preserve"> vai kompens</w:t>
            </w:r>
            <w:r>
              <w:rPr>
                <w:color w:val="000000" w:themeColor="text1"/>
                <w:lang w:val="lv-LV"/>
              </w:rPr>
              <w:t>ēt</w:t>
            </w:r>
            <w:r w:rsidRPr="009D0BC1">
              <w:rPr>
                <w:color w:val="000000" w:themeColor="text1"/>
                <w:lang w:val="lv-LV"/>
              </w:rPr>
              <w:t xml:space="preserve"> atbilstoši traucējumu patoģenēzei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9D0BC1">
              <w:rPr>
                <w:color w:val="000000" w:themeColor="text1"/>
                <w:lang w:val="lv-LV"/>
              </w:rPr>
              <w:t>un profesionālajai kompetencei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9D0BC1">
              <w:rPr>
                <w:color w:val="auto"/>
                <w:lang w:val="lv-LV"/>
              </w:rPr>
              <w:t>klienta runas, valodas, komunikācijas vai orofaringeālās funkcijas traucējumu</w:t>
            </w:r>
            <w:r w:rsidR="00346A49">
              <w:rPr>
                <w:color w:val="auto"/>
                <w:lang w:val="lv-LV"/>
              </w:rPr>
              <w:t>s atbilstoši klienta funkcionālām spējām un vecumam.</w:t>
            </w:r>
          </w:p>
        </w:tc>
      </w:tr>
      <w:tr w:rsidR="009D0BC1" w14:paraId="6091AFB7" w14:textId="77777777" w:rsidTr="001A3857">
        <w:trPr>
          <w:trHeight w:val="41"/>
        </w:trPr>
        <w:tc>
          <w:tcPr>
            <w:tcW w:w="9624" w:type="dxa"/>
            <w:gridSpan w:val="7"/>
            <w:tcBorders>
              <w:top w:val="outset" w:sz="6" w:space="0" w:color="414142"/>
              <w:left w:val="outset" w:sz="6" w:space="0" w:color="414142"/>
              <w:bottom w:val="single" w:sz="4" w:space="0" w:color="auto"/>
              <w:right w:val="outset" w:sz="6" w:space="0" w:color="414142"/>
            </w:tcBorders>
          </w:tcPr>
          <w:p w14:paraId="3D46CF76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 AMATA PIENĀKUMI</w:t>
            </w:r>
          </w:p>
        </w:tc>
      </w:tr>
      <w:tr w:rsidR="009D0BC1" w14:paraId="3E6DC56E" w14:textId="77777777" w:rsidTr="008A4AA1">
        <w:trPr>
          <w:trHeight w:val="23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F51E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607B" w14:textId="77777777" w:rsidR="009D0BC1" w:rsidRDefault="009D0BC1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2DB2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NOZĪMĪBA, %</w:t>
            </w:r>
          </w:p>
        </w:tc>
      </w:tr>
      <w:tr w:rsidR="009D0BC1" w14:paraId="18E1A7FE" w14:textId="77777777" w:rsidTr="008A4AA1">
        <w:trPr>
          <w:trHeight w:val="34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D68B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  <w:p w14:paraId="56A25435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10.1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5A8F" w14:textId="58992864" w:rsidR="009D0BC1" w:rsidRPr="00346A49" w:rsidRDefault="00346A49" w:rsidP="009D0BC1">
            <w:pPr>
              <w:pStyle w:val="FR1"/>
              <w:spacing w:line="240" w:lineRule="auto"/>
              <w:ind w:left="0" w:right="0" w:firstLine="0"/>
              <w:rPr>
                <w:color w:val="FF0000"/>
                <w:sz w:val="24"/>
                <w:szCs w:val="24"/>
              </w:rPr>
            </w:pPr>
            <w:r w:rsidRPr="00346A49">
              <w:rPr>
                <w:color w:val="000000" w:themeColor="text1"/>
                <w:sz w:val="24"/>
                <w:szCs w:val="24"/>
              </w:rPr>
              <w:t>Izvirzīt primāros, sekundāros un vispārīgos uzdevumus, kas nodrošinātu optimālu izvirzītā mērķa sasniegšanu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853FB">
              <w:rPr>
                <w:color w:val="FF0000"/>
                <w:sz w:val="24"/>
                <w:szCs w:val="24"/>
              </w:rPr>
              <w:t xml:space="preserve"> </w:t>
            </w:r>
            <w:r w:rsidRPr="00346A49">
              <w:rPr>
                <w:sz w:val="24"/>
                <w:szCs w:val="24"/>
              </w:rPr>
              <w:t>veicot klienta runas, rakstu valodas iemaņu diagnostiku;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E99B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9D0BC1" w14:paraId="1BFA1939" w14:textId="77777777" w:rsidTr="008A4AA1">
        <w:trPr>
          <w:trHeight w:val="52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7618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40C0" w14:textId="34759EDD" w:rsidR="009D0BC1" w:rsidRPr="00246E2E" w:rsidRDefault="00CF7EE6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CF7EE6">
              <w:rPr>
                <w:sz w:val="24"/>
                <w:szCs w:val="24"/>
              </w:rPr>
              <w:t>Savas kompetences ietvaros izstrādāt audiologopēdiskās novērtēšanas un rehabilitācijas plānu un to realizēt.</w:t>
            </w:r>
            <w: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CAE9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CF7EE6" w14:paraId="6B777765" w14:textId="77777777" w:rsidTr="008A4AA1">
        <w:trPr>
          <w:trHeight w:val="528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F959" w14:textId="77777777" w:rsidR="00CF7EE6" w:rsidRDefault="00CF7EE6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7A03" w14:textId="381DF440" w:rsidR="00CF7EE6" w:rsidRPr="00246E2E" w:rsidRDefault="00CF7EE6" w:rsidP="009D0BC1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RPr="00CF7EE6">
              <w:rPr>
                <w:sz w:val="24"/>
                <w:szCs w:val="24"/>
              </w:rPr>
              <w:t>Izvēlēties atbilstošās rehabilitācijas metodes, ņemot vērā personas vecumu, traucējumu smaguma pakāpi un ilgumu.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A525" w14:textId="77777777" w:rsidR="00CF7EE6" w:rsidRDefault="00CF7EE6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14:paraId="3554B59F" w14:textId="77777777" w:rsidTr="008A4AA1">
        <w:trPr>
          <w:trHeight w:val="431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6B9C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B1996" w14:textId="45DDB590" w:rsidR="009D0BC1" w:rsidRDefault="00222827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 w:rsidR="00C22279">
              <w:rPr>
                <w:sz w:val="24"/>
                <w:szCs w:val="24"/>
              </w:rPr>
              <w:t xml:space="preserve">esaistīt klientu </w:t>
            </w:r>
            <w:r w:rsidR="00CF7EE6">
              <w:rPr>
                <w:sz w:val="24"/>
                <w:szCs w:val="24"/>
              </w:rPr>
              <w:t>audio</w:t>
            </w:r>
            <w:r w:rsidR="00246E2E" w:rsidRPr="00C22279">
              <w:rPr>
                <w:sz w:val="24"/>
                <w:szCs w:val="24"/>
              </w:rPr>
              <w:t>logopēdiskās korekcijas paņēmienu apguv</w:t>
            </w:r>
            <w:r w:rsidR="00C22279">
              <w:rPr>
                <w:sz w:val="24"/>
                <w:szCs w:val="24"/>
              </w:rPr>
              <w:t>es nodarbībās</w:t>
            </w:r>
            <w:r w:rsidR="00246E2E" w:rsidRPr="00C22279">
              <w:rPr>
                <w:sz w:val="24"/>
                <w:szCs w:val="24"/>
              </w:rPr>
              <w:t xml:space="preserve"> un</w:t>
            </w:r>
            <w:r w:rsidR="00C22279">
              <w:rPr>
                <w:sz w:val="24"/>
                <w:szCs w:val="24"/>
              </w:rPr>
              <w:t xml:space="preserve"> sniegt konsultācijas vecākiem un</w:t>
            </w:r>
            <w:r w:rsidR="00F22A46">
              <w:rPr>
                <w:sz w:val="24"/>
                <w:szCs w:val="24"/>
              </w:rPr>
              <w:t xml:space="preserve"> līdzdarboties </w:t>
            </w:r>
            <w:r w:rsidR="00CE1E18">
              <w:rPr>
                <w:sz w:val="24"/>
                <w:szCs w:val="24"/>
              </w:rPr>
              <w:t>ar</w:t>
            </w:r>
            <w:r w:rsidR="00C22279">
              <w:rPr>
                <w:sz w:val="24"/>
                <w:szCs w:val="24"/>
              </w:rPr>
              <w:t xml:space="preserve"> citiem rehabilitācijas procesā iesaistītiem speciālistiem.</w:t>
            </w:r>
            <w:r w:rsidR="00246E2E" w:rsidRPr="00C2227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6823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14:paraId="23B6B632" w14:textId="77777777" w:rsidTr="008A4AA1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8635D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10.2.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AF04" w14:textId="70E4FE89" w:rsidR="009D0BC1" w:rsidRDefault="009D0BC1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F22A46">
              <w:rPr>
                <w:sz w:val="24"/>
                <w:szCs w:val="24"/>
              </w:rPr>
              <w:t>atbildēt par klienta veselību, drošību un dzīvību nodarbību  laikā;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0E431" w14:textId="77777777" w:rsidR="00CE1E18" w:rsidRDefault="00CE1E18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  <w:p w14:paraId="0B7F0A31" w14:textId="227C1651" w:rsidR="009D0BC1" w:rsidRDefault="009D0BC1" w:rsidP="007A5C5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9D0BC1" w14:paraId="51537393" w14:textId="77777777" w:rsidTr="008A4AA1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85F13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3D9C" w14:textId="5F0084A5" w:rsidR="009D0BC1" w:rsidRPr="008602C2" w:rsidRDefault="009D0BC1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FF0000"/>
                <w:sz w:val="24"/>
                <w:szCs w:val="24"/>
              </w:rPr>
            </w:pPr>
            <w:r w:rsidRPr="00F22A46">
              <w:rPr>
                <w:sz w:val="24"/>
                <w:szCs w:val="24"/>
              </w:rPr>
              <w:t>ievērot centra iekšējās kārtības noteikumus;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C5E1D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14:paraId="52A12B92" w14:textId="77777777" w:rsidTr="008A4AA1"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A08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9232" w14:textId="6132E340" w:rsidR="009D0BC1" w:rsidRPr="008602C2" w:rsidRDefault="00CF7EE6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audio</w:t>
            </w:r>
            <w:r w:rsidR="00CE1E18">
              <w:rPr>
                <w:sz w:val="24"/>
                <w:szCs w:val="24"/>
              </w:rPr>
              <w:t>l</w:t>
            </w:r>
            <w:r w:rsidR="00F22A46" w:rsidRPr="00CE1E18">
              <w:rPr>
                <w:sz w:val="24"/>
                <w:szCs w:val="24"/>
              </w:rPr>
              <w:t>ogopēdiskās korekcijas procesā ievērot klienta individuālo potenciālu, dzīves kvalitātes uzlabošanas iespējas, attīstības, mācīšanās un personības izaugsmes vajadzības</w:t>
            </w:r>
            <w:r w:rsidR="00CE1E18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7855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14:paraId="3698186D" w14:textId="77777777" w:rsidTr="008A4AA1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DC1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10.3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64D" w14:textId="276C2F9C" w:rsidR="009D0BC1" w:rsidRPr="002216CB" w:rsidRDefault="009D0BC1" w:rsidP="009D0BC1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E1E18">
              <w:rPr>
                <w:rFonts w:ascii="Times New Roman" w:hAnsi="Times New Roman" w:cs="Times New Roman"/>
                <w:iCs/>
                <w:sz w:val="24"/>
                <w:szCs w:val="24"/>
              </w:rPr>
              <w:t>savlaicīgi plānot un racionāli  izmantot atvēlētos finanšu, materiālos un personāla resursus;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82DC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</w:t>
            </w:r>
          </w:p>
        </w:tc>
      </w:tr>
      <w:tr w:rsidR="009D0BC1" w14:paraId="613F8B41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D3A9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A780" w14:textId="317317FE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CE1E18">
              <w:rPr>
                <w:rFonts w:ascii="Times New Roman" w:hAnsi="Times New Roman" w:cs="Times New Roman"/>
                <w:sz w:val="24"/>
                <w:szCs w:val="24"/>
              </w:rPr>
              <w:t>veikt nodarbību  un sasniegto rezultātu  ierakstus ELIIS programmā;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C0AD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14:paraId="56B565E5" w14:textId="77777777" w:rsidTr="008A4AA1">
        <w:trPr>
          <w:trHeight w:val="1143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37B8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10.4.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C7864" w14:textId="1A16387C" w:rsidR="009D0BC1" w:rsidRDefault="009D0BC1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CE1E18">
              <w:rPr>
                <w:sz w:val="24"/>
                <w:szCs w:val="24"/>
              </w:rPr>
              <w:t xml:space="preserve">plānot savu ikdienas darbu: savlaicīgi ierodoties darbā (10 minūtes pirms nodarbību sākuma), ievērot </w:t>
            </w:r>
            <w:r w:rsidR="00CF7EE6">
              <w:rPr>
                <w:sz w:val="24"/>
                <w:szCs w:val="24"/>
              </w:rPr>
              <w:t>audio</w:t>
            </w:r>
            <w:r w:rsidRPr="00CE1E18">
              <w:rPr>
                <w:sz w:val="24"/>
                <w:szCs w:val="24"/>
              </w:rPr>
              <w:t>logopēda nodarbību grafiku, par izmaiņām darba procesā savlaicīgi informēt direktoru</w:t>
            </w:r>
            <w:r w:rsidR="00CE1E18">
              <w:rPr>
                <w:sz w:val="24"/>
                <w:szCs w:val="24"/>
              </w:rPr>
              <w:t xml:space="preserve"> un sociālo darbinieku.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7967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30</w:t>
            </w:r>
          </w:p>
        </w:tc>
      </w:tr>
      <w:tr w:rsidR="009D0BC1" w14:paraId="5D7D36B9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19C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CE66" w14:textId="03ECB02D" w:rsidR="009D0BC1" w:rsidRPr="001464DD" w:rsidRDefault="00CF7EE6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kr</w:t>
            </w:r>
            <w:r w:rsidR="00222827" w:rsidRPr="00222827">
              <w:rPr>
                <w:sz w:val="24"/>
                <w:szCs w:val="24"/>
              </w:rPr>
              <w:t xml:space="preserve">itiski izvērtēt </w:t>
            </w:r>
            <w:r>
              <w:rPr>
                <w:sz w:val="24"/>
                <w:szCs w:val="24"/>
              </w:rPr>
              <w:t>audio</w:t>
            </w:r>
            <w:r w:rsidR="00222827" w:rsidRPr="00222827">
              <w:rPr>
                <w:sz w:val="24"/>
                <w:szCs w:val="24"/>
              </w:rPr>
              <w:t>logopēdiskās korekcijas gaitu, pēc nepieciešamības veikt tajā izmaiņas vai to pārtraukt</w:t>
            </w:r>
            <w:r w:rsidR="0022282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FB4B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14:paraId="481CACA7" w14:textId="77777777" w:rsidTr="008A4AA1">
        <w:trPr>
          <w:trHeight w:val="65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BFD4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0FA3" w14:textId="1D257DD7" w:rsidR="009D0BC1" w:rsidRPr="002216CB" w:rsidRDefault="00222827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CE1E18">
              <w:rPr>
                <w:sz w:val="24"/>
                <w:szCs w:val="24"/>
              </w:rPr>
              <w:t xml:space="preserve">eikt </w:t>
            </w:r>
            <w:r w:rsidR="00CF7EE6">
              <w:rPr>
                <w:sz w:val="24"/>
                <w:szCs w:val="24"/>
              </w:rPr>
              <w:t>audio</w:t>
            </w:r>
            <w:r w:rsidRPr="00CE1E18">
              <w:rPr>
                <w:sz w:val="24"/>
                <w:szCs w:val="24"/>
              </w:rPr>
              <w:t>logopēdiskās korekcijas norises dokumentāciju, izstrādāt progresa ziņojumus (atzinumus) un rekomendācijas</w:t>
            </w:r>
            <w:r w:rsidR="00CF7EE6">
              <w:rPr>
                <w:sz w:val="24"/>
                <w:szCs w:val="24"/>
              </w:rPr>
              <w:t>, s</w:t>
            </w:r>
            <w:r w:rsidR="00CF7EE6" w:rsidRPr="00CF7EE6">
              <w:rPr>
                <w:sz w:val="24"/>
                <w:szCs w:val="24"/>
              </w:rPr>
              <w:t xml:space="preserve">niegt vērtējumu un/vai atzinumu par </w:t>
            </w:r>
            <w:r w:rsidR="004956F1">
              <w:rPr>
                <w:sz w:val="24"/>
                <w:szCs w:val="24"/>
              </w:rPr>
              <w:t>klienta</w:t>
            </w:r>
            <w:r w:rsidR="00CF7EE6" w:rsidRPr="00CF7EE6">
              <w:rPr>
                <w:sz w:val="24"/>
                <w:szCs w:val="24"/>
              </w:rPr>
              <w:t xml:space="preserve"> runas un valodas stāvokli rehabilitācijas komandai, piederīgajiem vai aprūpētājpersonai.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E883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14:paraId="28315D54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4BF3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757B" w14:textId="35C87285" w:rsidR="009D0BC1" w:rsidRPr="00C33A7A" w:rsidRDefault="00C33A7A" w:rsidP="009D0BC1">
            <w:pPr>
              <w:pStyle w:val="FR1"/>
              <w:spacing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33A7A">
              <w:rPr>
                <w:sz w:val="24"/>
                <w:szCs w:val="24"/>
              </w:rPr>
              <w:t>ārzināt inovācijas logopēdijas, medicīnas, psiholoģijas, izglītības u.c. zinātņu nozaru attīstībā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BF1C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14:paraId="61F39A10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3649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4F09" w14:textId="36850BE4" w:rsidR="009D0BC1" w:rsidRDefault="00222827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22827">
              <w:rPr>
                <w:sz w:val="24"/>
                <w:szCs w:val="24"/>
              </w:rPr>
              <w:t>ttīstīt un pilnveidot komandas darba stilu, strādāt komandā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CECE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14:paraId="6A334505" w14:textId="77777777" w:rsidTr="008A4AA1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40DC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10.5.</w:t>
            </w: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2B16" w14:textId="77777777" w:rsidR="009D0BC1" w:rsidRPr="002216CB" w:rsidRDefault="009D0BC1" w:rsidP="009D0BC1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33A7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piedalīties centra  darbinieku, atbalsta un  starpprofesionāļu komandas speciālistu sapulcēs;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CBCD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20</w:t>
            </w:r>
          </w:p>
        </w:tc>
      </w:tr>
      <w:tr w:rsidR="009D0BC1" w14:paraId="0CE6E880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D0F2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9E9E" w14:textId="77777777" w:rsidR="009D0BC1" w:rsidRPr="00C33A7A" w:rsidRDefault="009D0BC1" w:rsidP="009D0BC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C33A7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piedalīties profesionālās pilnveides programmās;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F0E9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14:paraId="5E3930E4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1F6A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DFBA" w14:textId="77777777" w:rsidR="009D0BC1" w:rsidRPr="002216CB" w:rsidRDefault="009D0BC1" w:rsidP="009D0BC1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33A7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atbildēt par dokumentācijas savlaicīgu noformēšanu un glabāšanu;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C194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14:paraId="329F86C2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8AC5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8FA3" w14:textId="61D9AC23" w:rsidR="009D0BC1" w:rsidRPr="002216CB" w:rsidRDefault="009D0BC1" w:rsidP="009D0BC1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33A7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 par inventāra un telpu uzturēšanu kārtībā, citu materiālo vērtību glabāšanu, nolietojumu un uzskaiti.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BE1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14:paraId="0143C8C1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8929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A4B7" w14:textId="77777777" w:rsidR="009D0BC1" w:rsidRPr="002216CB" w:rsidRDefault="009D0BC1" w:rsidP="009D0BC1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33A7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nodrošināt informācijas konfidencialitāti balstoties uz Fizisko personu datu apstrādes likumu;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CA82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14:paraId="0B30B20D" w14:textId="77777777" w:rsidTr="008A4AA1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3A67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544A" w14:textId="77777777" w:rsidR="009D0BC1" w:rsidRPr="002216CB" w:rsidRDefault="009D0BC1" w:rsidP="009D0BC1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33A7A"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veikt citus mutiskus direktora rīkojumus un norādījumus.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C2D" w14:textId="77777777" w:rsidR="009D0BC1" w:rsidRDefault="009D0BC1" w:rsidP="009D0B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9D0BC1" w14:paraId="28EF6C56" w14:textId="77777777" w:rsidTr="001A3857"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F2F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 KOMPETENCES</w:t>
            </w:r>
          </w:p>
        </w:tc>
      </w:tr>
      <w:tr w:rsidR="009D0BC1" w14:paraId="0C7D8F23" w14:textId="77777777" w:rsidTr="001A3857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BE60E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11.1.</w:t>
            </w:r>
          </w:p>
        </w:tc>
        <w:tc>
          <w:tcPr>
            <w:tcW w:w="8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54D26" w14:textId="77777777" w:rsidR="009D0BC1" w:rsidRDefault="009D0BC1" w:rsidP="009D0BC1">
            <w:pPr>
              <w:pStyle w:val="Default"/>
              <w:widowControl w:val="0"/>
              <w:jc w:val="both"/>
            </w:pPr>
            <w:r>
              <w:rPr>
                <w:lang w:val="lv-LV"/>
              </w:rPr>
              <w:t>Darbs komandā.</w:t>
            </w:r>
          </w:p>
        </w:tc>
      </w:tr>
      <w:tr w:rsidR="009D0BC1" w14:paraId="01FC9737" w14:textId="77777777" w:rsidTr="001A3857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8ED82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11.2.</w:t>
            </w:r>
          </w:p>
        </w:tc>
        <w:tc>
          <w:tcPr>
            <w:tcW w:w="8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C6C1E" w14:textId="77777777" w:rsidR="009D0BC1" w:rsidRDefault="009D0BC1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Orientācija uz klienta interesēm.</w:t>
            </w:r>
          </w:p>
        </w:tc>
      </w:tr>
      <w:tr w:rsidR="009D0BC1" w14:paraId="14ED38FD" w14:textId="77777777" w:rsidTr="001A3857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1C410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11.3.</w:t>
            </w:r>
          </w:p>
        </w:tc>
        <w:tc>
          <w:tcPr>
            <w:tcW w:w="8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B84AA" w14:textId="7F9AAD2B" w:rsidR="009D0BC1" w:rsidRDefault="00C33A7A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C33A7A">
              <w:rPr>
                <w:color w:val="000000"/>
                <w:sz w:val="24"/>
                <w:szCs w:val="24"/>
              </w:rPr>
              <w:t>Spēja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C33A7A">
              <w:rPr>
                <w:color w:val="000000"/>
                <w:sz w:val="24"/>
                <w:szCs w:val="24"/>
              </w:rPr>
              <w:t xml:space="preserve">patstāvīgi, profesionāli un atbildīgi plānot </w:t>
            </w:r>
            <w:r w:rsidR="004956F1">
              <w:rPr>
                <w:color w:val="000000"/>
                <w:sz w:val="24"/>
                <w:szCs w:val="24"/>
              </w:rPr>
              <w:t>audio</w:t>
            </w:r>
            <w:r w:rsidRPr="00C33A7A">
              <w:rPr>
                <w:color w:val="000000"/>
                <w:sz w:val="24"/>
                <w:szCs w:val="24"/>
              </w:rPr>
              <w:t>logopēdiskās korekcijas procesu</w:t>
            </w:r>
          </w:p>
        </w:tc>
      </w:tr>
      <w:tr w:rsidR="009D0BC1" w14:paraId="4AB91233" w14:textId="77777777" w:rsidTr="001A3857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00378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11.4.</w:t>
            </w:r>
          </w:p>
        </w:tc>
        <w:tc>
          <w:tcPr>
            <w:tcW w:w="8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21052" w14:textId="439FE191" w:rsidR="009D0BC1" w:rsidRDefault="000528DB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 w:rsidRPr="000528DB">
              <w:rPr>
                <w:color w:val="000000"/>
                <w:sz w:val="24"/>
                <w:szCs w:val="24"/>
              </w:rPr>
              <w:t>Spēja ievērot izglītojamā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528DB">
              <w:rPr>
                <w:color w:val="000000"/>
                <w:sz w:val="24"/>
                <w:szCs w:val="24"/>
              </w:rPr>
              <w:t>klienta individuālās vajadzības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9D0BC1" w14:paraId="772C63A1" w14:textId="77777777" w:rsidTr="001A3857"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DC47D" w14:textId="5ADDF034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11.5.</w:t>
            </w:r>
          </w:p>
        </w:tc>
        <w:tc>
          <w:tcPr>
            <w:tcW w:w="8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7E1C1" w14:textId="53BB2E91" w:rsidR="009D0BC1" w:rsidRDefault="000528DB" w:rsidP="009D0BC1">
            <w:pPr>
              <w:pStyle w:val="FR1"/>
              <w:spacing w:line="240" w:lineRule="auto"/>
              <w:ind w:left="0" w:right="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Psiholoģiskā noturība un augsta saskarsmes kultūra.</w:t>
            </w:r>
          </w:p>
        </w:tc>
      </w:tr>
      <w:tr w:rsidR="009D0BC1" w14:paraId="374176AD" w14:textId="77777777" w:rsidTr="001A3857"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0465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 PROFESIONĀLĀ KVALIFIKĀCIJA</w:t>
            </w:r>
          </w:p>
        </w:tc>
      </w:tr>
      <w:tr w:rsidR="009D0BC1" w14:paraId="38E85EE2" w14:textId="77777777" w:rsidTr="001A3857"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9879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12.1. IZGLĪTĪBA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3AB0" w14:textId="36A7EAD5" w:rsidR="009D0BC1" w:rsidRPr="00696AE3" w:rsidRDefault="004956F1" w:rsidP="009D0BC1">
            <w:pPr>
              <w:pStyle w:val="Default"/>
              <w:widowControl w:val="0"/>
              <w:jc w:val="both"/>
              <w:rPr>
                <w:color w:val="FF0000"/>
                <w:lang w:val="lv-LV"/>
              </w:rPr>
            </w:pPr>
            <w:r>
              <w:rPr>
                <w:color w:val="auto"/>
                <w:lang w:val="lv-LV"/>
              </w:rPr>
              <w:t>S</w:t>
            </w:r>
            <w:r w:rsidRPr="004956F1">
              <w:rPr>
                <w:color w:val="auto"/>
                <w:lang w:val="lv-LV"/>
              </w:rPr>
              <w:t>peciālists ar II līmeņa profesionālo augstāko izglītību un maģistra grādu</w:t>
            </w:r>
          </w:p>
        </w:tc>
      </w:tr>
      <w:tr w:rsidR="009D0BC1" w14:paraId="5C7FE5F9" w14:textId="77777777" w:rsidTr="001A3857"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E223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12.2. PROFESIONĀLĀ PIEREDZE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0FB" w14:textId="77777777" w:rsidR="009D0BC1" w:rsidRPr="00696AE3" w:rsidRDefault="009D0BC1" w:rsidP="009D0BC1">
            <w:pPr>
              <w:widowControl w:val="0"/>
              <w:spacing w:after="0" w:line="240" w:lineRule="auto"/>
              <w:rPr>
                <w:color w:val="FF0000"/>
                <w:sz w:val="24"/>
                <w:szCs w:val="24"/>
              </w:rPr>
            </w:pPr>
            <w:r w:rsidRPr="00C33A7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Vēlama profesionāla pieredze.</w:t>
            </w:r>
          </w:p>
        </w:tc>
      </w:tr>
      <w:tr w:rsidR="009D0BC1" w14:paraId="46DD85F9" w14:textId="77777777" w:rsidTr="001D6BB2">
        <w:trPr>
          <w:trHeight w:val="1423"/>
        </w:trPr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64AA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12.3. PROFESIONĀLĀS ZINĀŠANAS UN PRASMES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6935" w14:textId="77777777" w:rsidR="00C33A7A" w:rsidRDefault="00C33A7A" w:rsidP="009D0BC1">
            <w:pPr>
              <w:pStyle w:val="Default"/>
              <w:widowControl w:val="0"/>
              <w:jc w:val="both"/>
              <w:rPr>
                <w:lang w:val="lv-LV"/>
              </w:rPr>
            </w:pPr>
            <w:r w:rsidRPr="00C33A7A">
              <w:rPr>
                <w:lang w:val="lv-LV"/>
              </w:rPr>
              <w:t>Logopēda profesionālās darbības pamati atbilstoši profesionālās specializācijas un darbības jomai</w:t>
            </w:r>
            <w:r>
              <w:rPr>
                <w:lang w:val="lv-LV"/>
              </w:rPr>
              <w:t>.</w:t>
            </w:r>
          </w:p>
          <w:p w14:paraId="3300F5AC" w14:textId="11790911" w:rsidR="009D0BC1" w:rsidRPr="00C33A7A" w:rsidRDefault="00C33A7A" w:rsidP="009D0BC1">
            <w:pPr>
              <w:pStyle w:val="Default"/>
              <w:widowControl w:val="0"/>
              <w:jc w:val="both"/>
              <w:rPr>
                <w:lang w:val="lv-LV"/>
              </w:rPr>
            </w:pPr>
            <w:r w:rsidRPr="00C33A7A">
              <w:rPr>
                <w:lang w:val="lv-LV"/>
              </w:rPr>
              <w:t>Bērnu valodas attīstības traucējumu logopēdiskās korekcijas plānošana</w:t>
            </w:r>
            <w:r w:rsidR="004956F1">
              <w:rPr>
                <w:lang w:val="lv-LV"/>
              </w:rPr>
              <w:t>. D</w:t>
            </w:r>
            <w:r w:rsidR="004956F1" w:rsidRPr="004956F1">
              <w:rPr>
                <w:lang w:val="lv-LV"/>
              </w:rPr>
              <w:t>ažādu zinātņu sasniegumus</w:t>
            </w:r>
            <w:r w:rsidR="004956F1">
              <w:rPr>
                <w:lang w:val="lv-LV"/>
              </w:rPr>
              <w:t xml:space="preserve"> integrēšana</w:t>
            </w:r>
            <w:r w:rsidR="004956F1" w:rsidRPr="004956F1">
              <w:rPr>
                <w:lang w:val="lv-LV"/>
              </w:rPr>
              <w:t xml:space="preserve"> logopēdiskajā darbā.</w:t>
            </w:r>
          </w:p>
        </w:tc>
      </w:tr>
      <w:tr w:rsidR="009D0BC1" w14:paraId="3A9FDDFF" w14:textId="77777777" w:rsidTr="001A3857">
        <w:tc>
          <w:tcPr>
            <w:tcW w:w="3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8E07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12.4. VISPĀRĒJĀS ZINĀŠANAS UN PRASMES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3F3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Teicamas datorprasmes;</w:t>
            </w:r>
          </w:p>
          <w:p w14:paraId="0624E037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latviešu valodas prasmes augstākā līmeņa C1 pakāpe;</w:t>
            </w:r>
          </w:p>
          <w:p w14:paraId="4FBA56C7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teicamas komunikācijas un sadarbības prasmes.</w:t>
            </w:r>
          </w:p>
        </w:tc>
      </w:tr>
      <w:tr w:rsidR="009D0BC1" w14:paraId="7E0D7947" w14:textId="77777777" w:rsidTr="001A3857">
        <w:tc>
          <w:tcPr>
            <w:tcW w:w="9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40FA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 AMATA ATBILDĪBA</w:t>
            </w:r>
          </w:p>
        </w:tc>
      </w:tr>
      <w:tr w:rsidR="009D0BC1" w14:paraId="07C41762" w14:textId="77777777" w:rsidTr="001A385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9D6A" w14:textId="77777777" w:rsidR="009D0BC1" w:rsidRDefault="009D0BC1" w:rsidP="009D0BC1">
            <w:pPr>
              <w:widowControl w:val="0"/>
              <w:tabs>
                <w:tab w:val="left" w:pos="735"/>
              </w:tabs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13.1.</w:t>
            </w:r>
          </w:p>
        </w:tc>
        <w:tc>
          <w:tcPr>
            <w:tcW w:w="8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D8D4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atbild par Apvienoto Nāciju Organizācijas konvencijas par bērna tiesībām, Bērnu tiesību aizsardzības likuma, citu iestādes darbību reglamentējošo normatīvo aktu ievērošanu; </w:t>
            </w:r>
          </w:p>
        </w:tc>
      </w:tr>
      <w:tr w:rsidR="009D0BC1" w14:paraId="6073F74C" w14:textId="77777777" w:rsidTr="001A3857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C054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13.2.</w:t>
            </w:r>
          </w:p>
        </w:tc>
        <w:tc>
          <w:tcPr>
            <w:tcW w:w="89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1310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Rēzeknes novada pašvaldības Ētikas kodeksa ievērošanu un psiholoģiski labvēlīgas vides veidošanu iestādē;</w:t>
            </w:r>
          </w:p>
        </w:tc>
      </w:tr>
      <w:tr w:rsidR="009D0BC1" w14:paraId="01E374B8" w14:textId="77777777" w:rsidTr="001A3857">
        <w:tc>
          <w:tcPr>
            <w:tcW w:w="660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BE2F813" w14:textId="77777777" w:rsidR="009D0BC1" w:rsidRPr="00620B8C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13.3.</w:t>
            </w:r>
          </w:p>
        </w:tc>
        <w:tc>
          <w:tcPr>
            <w:tcW w:w="8964" w:type="dxa"/>
            <w:gridSpan w:val="6"/>
            <w:tcBorders>
              <w:top w:val="single" w:sz="4" w:space="0" w:color="auto"/>
              <w:bottom w:val="single" w:sz="4" w:space="0" w:color="000000"/>
              <w:right w:val="outset" w:sz="6" w:space="0" w:color="414142"/>
            </w:tcBorders>
          </w:tcPr>
          <w:p w14:paraId="2D53C619" w14:textId="148188B2" w:rsidR="009D0BC1" w:rsidRPr="000528DB" w:rsidRDefault="000528DB" w:rsidP="009D0BC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052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logopēdu profesionālās darbības un ētikas kodekss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;</w:t>
            </w:r>
          </w:p>
        </w:tc>
      </w:tr>
      <w:tr w:rsidR="009D0BC1" w14:paraId="5C7D1A24" w14:textId="77777777" w:rsidTr="001A3857">
        <w:tc>
          <w:tcPr>
            <w:tcW w:w="660" w:type="dxa"/>
            <w:tcBorders>
              <w:top w:val="single" w:sz="4" w:space="0" w:color="auto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DF6D50D" w14:textId="4D3A7506" w:rsidR="009D0BC1" w:rsidRPr="00620B8C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 w:rsidRPr="000528DB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13.4.</w:t>
            </w:r>
          </w:p>
        </w:tc>
        <w:tc>
          <w:tcPr>
            <w:tcW w:w="8964" w:type="dxa"/>
            <w:gridSpan w:val="6"/>
            <w:tcBorders>
              <w:top w:val="single" w:sz="4" w:space="0" w:color="auto"/>
              <w:bottom w:val="single" w:sz="4" w:space="0" w:color="000000"/>
              <w:right w:val="outset" w:sz="6" w:space="0" w:color="414142"/>
            </w:tcBorders>
          </w:tcPr>
          <w:p w14:paraId="71581DD3" w14:textId="4865DEC5" w:rsidR="009D0BC1" w:rsidRPr="002216CB" w:rsidRDefault="000528DB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centra darba kārtības noteikumu un citu iekšējo un ārējo normatīvo aktu prasību ievērošanu;</w:t>
            </w:r>
          </w:p>
        </w:tc>
      </w:tr>
      <w:tr w:rsidR="009D0BC1" w14:paraId="441B33F1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0E015CD6" w14:textId="3AB6CABF" w:rsidR="009D0BC1" w:rsidRPr="00620B8C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13.5</w:t>
            </w:r>
          </w:p>
        </w:tc>
        <w:tc>
          <w:tcPr>
            <w:tcW w:w="8964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655334BD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nekavējoties ziņo vadībai vai sociālā darba speciālistiem par konflikta situācijām, kurās klients apdraud savu vai citu drošību vai veselību, vai kādas personas darbībā saskata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draudus;</w:t>
            </w:r>
          </w:p>
        </w:tc>
      </w:tr>
      <w:tr w:rsidR="009D0BC1" w14:paraId="0118BE03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2A47300" w14:textId="527F3582" w:rsidR="009D0BC1" w:rsidRPr="00620B8C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13.6.</w:t>
            </w:r>
          </w:p>
        </w:tc>
        <w:tc>
          <w:tcPr>
            <w:tcW w:w="8964" w:type="dxa"/>
            <w:gridSpan w:val="6"/>
            <w:tcBorders>
              <w:bottom w:val="single" w:sz="4" w:space="0" w:color="000000"/>
              <w:right w:val="outset" w:sz="6" w:space="0" w:color="414142"/>
            </w:tcBorders>
          </w:tcPr>
          <w:p w14:paraId="59DCA7A8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informācijas konfidencialitāti balstoties uz Fizisko personu datu apstrādes likumu;</w:t>
            </w:r>
          </w:p>
        </w:tc>
      </w:tr>
      <w:tr w:rsidR="009D0BC1" w14:paraId="4BB6B94E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D3E34BC" w14:textId="226FFBBB" w:rsidR="009D0BC1" w:rsidRPr="00620B8C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13.7.</w:t>
            </w:r>
          </w:p>
        </w:tc>
        <w:tc>
          <w:tcPr>
            <w:tcW w:w="8964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4679DA41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dokumentācijas savlaicīgu noformēšanu un glabāšanu;</w:t>
            </w:r>
          </w:p>
        </w:tc>
      </w:tr>
      <w:tr w:rsidR="009D0BC1" w14:paraId="5ADD1239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3BEFC4A5" w14:textId="4C17B2D9" w:rsidR="009D0BC1" w:rsidRPr="00620B8C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13.8.</w:t>
            </w:r>
          </w:p>
        </w:tc>
        <w:tc>
          <w:tcPr>
            <w:tcW w:w="8964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7857C993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nepieciešamo elektronisko žurnālu aizpildīšanu;</w:t>
            </w:r>
          </w:p>
        </w:tc>
      </w:tr>
      <w:tr w:rsidR="009D0BC1" w14:paraId="4A00E5C4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6E10FE6E" w14:textId="4F128F63" w:rsidR="009D0BC1" w:rsidRPr="00620B8C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13.9.</w:t>
            </w:r>
          </w:p>
        </w:tc>
        <w:tc>
          <w:tcPr>
            <w:tcW w:w="8964" w:type="dxa"/>
            <w:gridSpan w:val="6"/>
            <w:tcBorders>
              <w:bottom w:val="single" w:sz="4" w:space="0" w:color="000000"/>
              <w:right w:val="outset" w:sz="6" w:space="0" w:color="414142"/>
            </w:tcBorders>
          </w:tcPr>
          <w:p w14:paraId="1CFDA71E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inventāra un citu materiālo vērtību glabāšanu, nolietojumu un uzskaiti;</w:t>
            </w:r>
          </w:p>
        </w:tc>
      </w:tr>
      <w:tr w:rsidR="009D0BC1" w14:paraId="5CA7A52F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F7B6F11" w14:textId="3F013B01" w:rsidR="009D0BC1" w:rsidRPr="00620B8C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13.10.</w:t>
            </w:r>
          </w:p>
        </w:tc>
        <w:tc>
          <w:tcPr>
            <w:tcW w:w="8964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5D609100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savu pienākumu godprātīgu un kvalitatīvu darba izpildi, atbild par paša pieņemtajiem lēmumiem un to sekām;</w:t>
            </w:r>
          </w:p>
        </w:tc>
      </w:tr>
      <w:tr w:rsidR="009D0BC1" w14:paraId="75BAB7EB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single" w:sz="4" w:space="0" w:color="000000"/>
              <w:right w:val="outset" w:sz="6" w:space="0" w:color="414142"/>
            </w:tcBorders>
          </w:tcPr>
          <w:p w14:paraId="2678E367" w14:textId="3F950C52" w:rsidR="009D0BC1" w:rsidRPr="00620B8C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</w:t>
            </w:r>
          </w:p>
        </w:tc>
        <w:tc>
          <w:tcPr>
            <w:tcW w:w="8964" w:type="dxa"/>
            <w:gridSpan w:val="6"/>
            <w:tcBorders>
              <w:top w:val="single" w:sz="4" w:space="0" w:color="000000"/>
              <w:bottom w:val="single" w:sz="4" w:space="0" w:color="000000"/>
              <w:right w:val="outset" w:sz="6" w:space="0" w:color="414142"/>
            </w:tcBorders>
          </w:tcPr>
          <w:p w14:paraId="06B8AC68" w14:textId="77777777" w:rsidR="009D0BC1" w:rsidRPr="007A5C51" w:rsidRDefault="009D0BC1" w:rsidP="009D0BC1">
            <w:pPr>
              <w:pStyle w:val="Default"/>
              <w:widowControl w:val="0"/>
              <w:jc w:val="both"/>
              <w:rPr>
                <w:lang w:val="lv-LV"/>
              </w:rPr>
            </w:pPr>
            <w:r w:rsidRPr="007A5C51">
              <w:rPr>
                <w:lang w:val="lv-LV" w:eastAsia="lv-LV"/>
              </w:rPr>
              <w:t>atbild par klientu dzīvību, drošību un veselību;</w:t>
            </w:r>
          </w:p>
        </w:tc>
      </w:tr>
      <w:tr w:rsidR="009D0BC1" w14:paraId="6F44E1CB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72E9DAC" w14:textId="00041978" w:rsidR="009D0BC1" w:rsidRPr="00620B8C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13.12.</w:t>
            </w:r>
          </w:p>
        </w:tc>
        <w:tc>
          <w:tcPr>
            <w:tcW w:w="8964" w:type="dxa"/>
            <w:gridSpan w:val="6"/>
            <w:tcBorders>
              <w:bottom w:val="single" w:sz="4" w:space="0" w:color="000000"/>
              <w:right w:val="outset" w:sz="6" w:space="0" w:color="414142"/>
            </w:tcBorders>
          </w:tcPr>
          <w:p w14:paraId="72638727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atbild par sniegtās informācijas savlaicīgumu, precizitāti un patiesumu; </w:t>
            </w:r>
          </w:p>
        </w:tc>
      </w:tr>
      <w:tr w:rsidR="009D0BC1" w14:paraId="46C203D9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4097280D" w14:textId="05D14C02" w:rsidR="009D0BC1" w:rsidRPr="00620B8C" w:rsidRDefault="009D0BC1" w:rsidP="009D0BC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0B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13.13.</w:t>
            </w:r>
          </w:p>
        </w:tc>
        <w:tc>
          <w:tcPr>
            <w:tcW w:w="8964" w:type="dxa"/>
            <w:gridSpan w:val="6"/>
            <w:tcBorders>
              <w:top w:val="single" w:sz="4" w:space="0" w:color="000000"/>
              <w:right w:val="outset" w:sz="6" w:space="0" w:color="414142"/>
            </w:tcBorders>
          </w:tcPr>
          <w:p w14:paraId="01E84595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atbild par savu profesionālo kompetenču pilnveidi.</w:t>
            </w:r>
          </w:p>
        </w:tc>
      </w:tr>
      <w:tr w:rsidR="009D0BC1" w14:paraId="40D8D0DD" w14:textId="77777777" w:rsidTr="001A3857">
        <w:tc>
          <w:tcPr>
            <w:tcW w:w="9624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1C1A87CF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14. AMATA TIESĪBAS  </w:t>
            </w:r>
          </w:p>
        </w:tc>
      </w:tr>
      <w:tr w:rsidR="009D0BC1" w14:paraId="1B5659AB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8D17EC2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14.1. 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7F8B576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patstāvīgi pieņemt lēmumus savu pilnvaru ietvaros;</w:t>
            </w:r>
          </w:p>
        </w:tc>
      </w:tr>
      <w:tr w:rsidR="009D0BC1" w14:paraId="431FCF53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ABABAE1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14.2. 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8A027B3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izraudzīties darba formas un metodes sava darba veikšanai;</w:t>
            </w:r>
          </w:p>
        </w:tc>
      </w:tr>
      <w:tr w:rsidR="009D0BC1" w14:paraId="62702BD2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6618010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14.3.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557AC8A4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izteikt viedokli un iesniegt priekšlikumus par sava un iestādes darba pilnveidošanu; </w:t>
            </w:r>
          </w:p>
        </w:tc>
      </w:tr>
      <w:tr w:rsidR="009D0BC1" w14:paraId="586BEB51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44DF4E1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14.4. 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DB80A32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īstenojot profesionālo pilnveidi, izvēlēties profesionālās meistarības pilnveides formas;</w:t>
            </w:r>
          </w:p>
        </w:tc>
      </w:tr>
      <w:tr w:rsidR="009D0BC1" w14:paraId="7FFF7DE0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3F2F6362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14.5. 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18048217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saņemt informāciju un konsultācijas par jautājumiem, kas saistīti ar darba veikšanu;</w:t>
            </w:r>
          </w:p>
        </w:tc>
      </w:tr>
      <w:tr w:rsidR="009D0BC1" w14:paraId="7C2403F0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78CEC32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14.6.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444DEA58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saņemt darba veikšanai nepieciešamos materiālos līdzekļus;</w:t>
            </w:r>
          </w:p>
        </w:tc>
      </w:tr>
      <w:tr w:rsidR="009D0BC1" w14:paraId="016E293A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CB80374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14.7.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0A6936F6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saņemt darba veikšanai nepieciešamos darba aizsardzības līdzekļus;</w:t>
            </w:r>
          </w:p>
        </w:tc>
      </w:tr>
      <w:tr w:rsidR="009D0BC1" w14:paraId="36997227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A304FD6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14.8.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2A73C6AC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izmantot tiesības, kas noteiktas Darba likumā un citu iekšējo un ārējo normatīvo aktu prasībās.</w:t>
            </w:r>
          </w:p>
        </w:tc>
      </w:tr>
      <w:tr w:rsidR="009D0BC1" w14:paraId="69FA0C26" w14:textId="77777777" w:rsidTr="001A3857">
        <w:tc>
          <w:tcPr>
            <w:tcW w:w="9624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7BD0874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15. CITA INFORMĀCIJA</w:t>
            </w:r>
          </w:p>
        </w:tc>
      </w:tr>
      <w:tr w:rsidR="009D0BC1" w14:paraId="27416706" w14:textId="77777777" w:rsidTr="001A3857">
        <w:tc>
          <w:tcPr>
            <w:tcW w:w="66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</w:tcPr>
          <w:p w14:paraId="38B10EFB" w14:textId="77777777" w:rsidR="009D0BC1" w:rsidRDefault="009D0BC1" w:rsidP="009D0BC1">
            <w:pPr>
              <w:widowControl w:val="0"/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aps/>
                <w:color w:val="000000"/>
                <w:sz w:val="24"/>
                <w:szCs w:val="24"/>
                <w:lang w:eastAsia="lv-LV"/>
              </w:rPr>
              <w:t>15.1.</w:t>
            </w:r>
          </w:p>
        </w:tc>
        <w:tc>
          <w:tcPr>
            <w:tcW w:w="8964" w:type="dxa"/>
            <w:gridSpan w:val="6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p w14:paraId="7B9892B7" w14:textId="06DD0F04" w:rsidR="009D0BC1" w:rsidRPr="000528DB" w:rsidRDefault="004956F1" w:rsidP="009D0BC1">
            <w:pPr>
              <w:widowControl w:val="0"/>
              <w:spacing w:after="0" w:line="240" w:lineRule="auto"/>
              <w:rPr>
                <w:iCs/>
                <w:color w:val="000000"/>
                <w:sz w:val="24"/>
                <w:szCs w:val="24"/>
              </w:rPr>
            </w:pPr>
            <w:r w:rsidRPr="004956F1">
              <w:rPr>
                <w:iCs/>
                <w:color w:val="000000"/>
                <w:sz w:val="24"/>
                <w:szCs w:val="24"/>
              </w:rPr>
              <w:t>Elastīga pieeja problēmu risināšanā.</w:t>
            </w:r>
          </w:p>
        </w:tc>
      </w:tr>
      <w:tr w:rsidR="009D0BC1" w14:paraId="1FB5C74A" w14:textId="77777777" w:rsidTr="001A3857">
        <w:tc>
          <w:tcPr>
            <w:tcW w:w="9624" w:type="dxa"/>
            <w:gridSpan w:val="7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</w:tcPr>
          <w:tbl>
            <w:tblPr>
              <w:tblW w:w="10707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56"/>
              <w:gridCol w:w="1843"/>
              <w:gridCol w:w="425"/>
              <w:gridCol w:w="2410"/>
              <w:gridCol w:w="514"/>
              <w:gridCol w:w="2179"/>
              <w:gridCol w:w="1680"/>
            </w:tblGrid>
            <w:tr w:rsidR="009D0BC1" w14:paraId="0A65F629" w14:textId="77777777" w:rsidTr="00122A31">
              <w:tc>
                <w:tcPr>
                  <w:tcW w:w="1656" w:type="dxa"/>
                </w:tcPr>
                <w:p w14:paraId="131A246E" w14:textId="19764B33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  <w:t>DIREKTORS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414142"/>
                  </w:tcBorders>
                </w:tcPr>
                <w:p w14:paraId="6CF43BDE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425" w:type="dxa"/>
                </w:tcPr>
                <w:p w14:paraId="70A99E6B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410" w:type="dxa"/>
                  <w:tcBorders>
                    <w:bottom w:val="single" w:sz="6" w:space="0" w:color="414142"/>
                  </w:tcBorders>
                  <w:vAlign w:val="bottom"/>
                </w:tcPr>
                <w:p w14:paraId="362F68EE" w14:textId="2F01B1D0" w:rsidR="009D0BC1" w:rsidRDefault="009D0BC1" w:rsidP="009D0BC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Liāna Teirumnieka</w:t>
                  </w:r>
                </w:p>
              </w:tc>
              <w:tc>
                <w:tcPr>
                  <w:tcW w:w="514" w:type="dxa"/>
                </w:tcPr>
                <w:p w14:paraId="53D94841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79" w:type="dxa"/>
                  <w:tcBorders>
                    <w:bottom w:val="single" w:sz="6" w:space="0" w:color="414142"/>
                  </w:tcBorders>
                  <w:vAlign w:val="bottom"/>
                </w:tcPr>
                <w:p w14:paraId="51B5BEA1" w14:textId="5FAEB993" w:rsidR="009D0BC1" w:rsidRDefault="009D0BC1" w:rsidP="009D0BC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680" w:type="dxa"/>
                </w:tcPr>
                <w:p w14:paraId="445EF83C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9D0BC1" w14:paraId="437424A5" w14:textId="77777777" w:rsidTr="00122A31">
              <w:tc>
                <w:tcPr>
                  <w:tcW w:w="1656" w:type="dxa"/>
                </w:tcPr>
                <w:p w14:paraId="04A126A4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outset" w:sz="6" w:space="0" w:color="414142"/>
                  </w:tcBorders>
                </w:tcPr>
                <w:p w14:paraId="35540758" w14:textId="77777777" w:rsidR="009D0BC1" w:rsidRDefault="009D0BC1" w:rsidP="009D0BC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425" w:type="dxa"/>
                </w:tcPr>
                <w:p w14:paraId="73AA836C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2410" w:type="dxa"/>
                  <w:tcBorders>
                    <w:top w:val="outset" w:sz="6" w:space="0" w:color="414142"/>
                  </w:tcBorders>
                </w:tcPr>
                <w:p w14:paraId="6F80B8DF" w14:textId="77777777" w:rsidR="009D0BC1" w:rsidRDefault="009D0BC1" w:rsidP="009D0BC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514" w:type="dxa"/>
                </w:tcPr>
                <w:p w14:paraId="38413FEB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2179" w:type="dxa"/>
                  <w:tcBorders>
                    <w:top w:val="outset" w:sz="6" w:space="0" w:color="414142"/>
                  </w:tcBorders>
                </w:tcPr>
                <w:p w14:paraId="3A3DEC6B" w14:textId="77777777" w:rsidR="009D0BC1" w:rsidRDefault="009D0BC1" w:rsidP="009D0BC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1680" w:type="dxa"/>
                </w:tcPr>
                <w:p w14:paraId="74A39ABC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59AE9BA4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lv-LV"/>
              </w:rPr>
            </w:pPr>
          </w:p>
          <w:tbl>
            <w:tblPr>
              <w:tblW w:w="10296" w:type="dxa"/>
              <w:tblLayout w:type="fixed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71"/>
              <w:gridCol w:w="1917"/>
              <w:gridCol w:w="288"/>
              <w:gridCol w:w="2397"/>
              <w:gridCol w:w="628"/>
              <w:gridCol w:w="2152"/>
              <w:gridCol w:w="1243"/>
            </w:tblGrid>
            <w:tr w:rsidR="009D0BC1" w14:paraId="61734CB2" w14:textId="77777777" w:rsidTr="00122A31">
              <w:tc>
                <w:tcPr>
                  <w:tcW w:w="1671" w:type="dxa"/>
                </w:tcPr>
                <w:p w14:paraId="1A95CA48" w14:textId="0E13F18C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4"/>
                      <w:szCs w:val="24"/>
                      <w:lang w:eastAsia="lv-LV"/>
                    </w:rPr>
                    <w:t>DARBINIEKS</w:t>
                  </w:r>
                </w:p>
              </w:tc>
              <w:tc>
                <w:tcPr>
                  <w:tcW w:w="1917" w:type="dxa"/>
                  <w:tcBorders>
                    <w:bottom w:val="single" w:sz="6" w:space="0" w:color="414142"/>
                  </w:tcBorders>
                </w:tcPr>
                <w:p w14:paraId="7F7DEE9D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288" w:type="dxa"/>
                </w:tcPr>
                <w:p w14:paraId="1D3801A9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397" w:type="dxa"/>
                  <w:tcBorders>
                    <w:bottom w:val="single" w:sz="6" w:space="0" w:color="414142"/>
                  </w:tcBorders>
                  <w:vAlign w:val="bottom"/>
                </w:tcPr>
                <w:p w14:paraId="08A4775B" w14:textId="3E483B7C" w:rsidR="009D0BC1" w:rsidRDefault="009D0BC1" w:rsidP="009D0BC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628" w:type="dxa"/>
                </w:tcPr>
                <w:p w14:paraId="28839210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2152" w:type="dxa"/>
                  <w:tcBorders>
                    <w:bottom w:val="single" w:sz="6" w:space="0" w:color="414142"/>
                  </w:tcBorders>
                  <w:vAlign w:val="bottom"/>
                </w:tcPr>
                <w:p w14:paraId="5A872589" w14:textId="741EE11B" w:rsidR="009D0BC1" w:rsidRDefault="009D0BC1" w:rsidP="009D0BC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1243" w:type="dxa"/>
                </w:tcPr>
                <w:p w14:paraId="0DB7DBAE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  <w:tr w:rsidR="009D0BC1" w14:paraId="36847060" w14:textId="77777777" w:rsidTr="00122A31">
              <w:tc>
                <w:tcPr>
                  <w:tcW w:w="1671" w:type="dxa"/>
                </w:tcPr>
                <w:p w14:paraId="1F522221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1917" w:type="dxa"/>
                  <w:tcBorders>
                    <w:top w:val="outset" w:sz="6" w:space="0" w:color="414142"/>
                  </w:tcBorders>
                </w:tcPr>
                <w:p w14:paraId="2CF4212F" w14:textId="77777777" w:rsidR="009D0BC1" w:rsidRDefault="009D0BC1" w:rsidP="009D0BC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(paraksts)</w:t>
                  </w:r>
                </w:p>
              </w:tc>
              <w:tc>
                <w:tcPr>
                  <w:tcW w:w="288" w:type="dxa"/>
                </w:tcPr>
                <w:p w14:paraId="2CA9CFB5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2397" w:type="dxa"/>
                  <w:tcBorders>
                    <w:top w:val="outset" w:sz="6" w:space="0" w:color="414142"/>
                  </w:tcBorders>
                </w:tcPr>
                <w:p w14:paraId="09921F1C" w14:textId="77777777" w:rsidR="009D0BC1" w:rsidRDefault="009D0BC1" w:rsidP="009D0BC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(vārds, uzvārds)</w:t>
                  </w:r>
                </w:p>
              </w:tc>
              <w:tc>
                <w:tcPr>
                  <w:tcW w:w="628" w:type="dxa"/>
                </w:tcPr>
                <w:p w14:paraId="45C02C2B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outset" w:sz="6" w:space="0" w:color="414142"/>
                  </w:tcBorders>
                </w:tcPr>
                <w:p w14:paraId="786B53E5" w14:textId="77777777" w:rsidR="009D0BC1" w:rsidRDefault="009D0BC1" w:rsidP="009D0BC1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lv-LV"/>
                    </w:rPr>
                    <w:t>(datums)</w:t>
                  </w:r>
                </w:p>
              </w:tc>
              <w:tc>
                <w:tcPr>
                  <w:tcW w:w="1243" w:type="dxa"/>
                </w:tcPr>
                <w:p w14:paraId="487E7612" w14:textId="77777777" w:rsidR="009D0BC1" w:rsidRDefault="009D0BC1" w:rsidP="009D0BC1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11D7D291" w14:textId="77777777" w:rsidR="009D0BC1" w:rsidRDefault="009D0BC1" w:rsidP="009D0BC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14:paraId="1BAB27B8" w14:textId="77777777" w:rsidR="005A48C9" w:rsidRDefault="005A48C9">
      <w:pPr>
        <w:spacing w:after="0" w:line="240" w:lineRule="auto"/>
      </w:pPr>
      <w:bookmarkStart w:id="0" w:name="piel2"/>
      <w:bookmarkEnd w:id="0"/>
    </w:p>
    <w:sectPr w:rsidR="005A48C9" w:rsidSect="00692CEC">
      <w:headerReference w:type="default" r:id="rId7"/>
      <w:footerReference w:type="default" r:id="rId8"/>
      <w:footerReference w:type="first" r:id="rId9"/>
      <w:pgSz w:w="11906" w:h="16838"/>
      <w:pgMar w:top="763" w:right="1440" w:bottom="567" w:left="1440" w:header="706" w:footer="706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BF32" w14:textId="77777777" w:rsidR="00DA7BC9" w:rsidRDefault="00DA7BC9">
      <w:pPr>
        <w:spacing w:after="0" w:line="240" w:lineRule="auto"/>
      </w:pPr>
      <w:r>
        <w:separator/>
      </w:r>
    </w:p>
  </w:endnote>
  <w:endnote w:type="continuationSeparator" w:id="0">
    <w:p w14:paraId="4A3C6A8B" w14:textId="77777777" w:rsidR="00DA7BC9" w:rsidRDefault="00DA7B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1078798"/>
      <w:docPartObj>
        <w:docPartGallery w:val="Page Numbers (Bottom of Page)"/>
        <w:docPartUnique/>
      </w:docPartObj>
    </w:sdtPr>
    <w:sdtContent>
      <w:p w14:paraId="62791061" w14:textId="77777777" w:rsidR="005A48C9" w:rsidRDefault="00EB1DE6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59764429" w14:textId="77777777" w:rsidR="005A48C9" w:rsidRDefault="005A48C9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BAA7" w14:textId="77777777" w:rsidR="005A48C9" w:rsidRDefault="00EB1DE6">
    <w:pPr>
      <w:pStyle w:val="Footer"/>
      <w:jc w:val="right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BED72" w14:textId="77777777" w:rsidR="00DA7BC9" w:rsidRDefault="00DA7BC9">
      <w:pPr>
        <w:spacing w:after="0" w:line="240" w:lineRule="auto"/>
      </w:pPr>
      <w:r>
        <w:separator/>
      </w:r>
    </w:p>
  </w:footnote>
  <w:footnote w:type="continuationSeparator" w:id="0">
    <w:p w14:paraId="1AB29442" w14:textId="77777777" w:rsidR="00DA7BC9" w:rsidRDefault="00DA7B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51314" w14:textId="77777777" w:rsidR="005A48C9" w:rsidRDefault="005A48C9">
    <w:pPr>
      <w:pStyle w:val="Header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8C9"/>
    <w:rsid w:val="000528DB"/>
    <w:rsid w:val="00122A31"/>
    <w:rsid w:val="00144590"/>
    <w:rsid w:val="001464DD"/>
    <w:rsid w:val="001577E3"/>
    <w:rsid w:val="001A3857"/>
    <w:rsid w:val="001D6BB2"/>
    <w:rsid w:val="002031A2"/>
    <w:rsid w:val="0022126A"/>
    <w:rsid w:val="002216CB"/>
    <w:rsid w:val="00222827"/>
    <w:rsid w:val="002335EF"/>
    <w:rsid w:val="00246E2E"/>
    <w:rsid w:val="00270C00"/>
    <w:rsid w:val="00346A49"/>
    <w:rsid w:val="003B3285"/>
    <w:rsid w:val="003D2E67"/>
    <w:rsid w:val="004503EB"/>
    <w:rsid w:val="004956F1"/>
    <w:rsid w:val="004F5175"/>
    <w:rsid w:val="00513CEE"/>
    <w:rsid w:val="005A48C9"/>
    <w:rsid w:val="00620B8C"/>
    <w:rsid w:val="00692CEC"/>
    <w:rsid w:val="00696AE3"/>
    <w:rsid w:val="007225AC"/>
    <w:rsid w:val="00787C5E"/>
    <w:rsid w:val="00796D28"/>
    <w:rsid w:val="007A5C51"/>
    <w:rsid w:val="007B75AD"/>
    <w:rsid w:val="00833BE3"/>
    <w:rsid w:val="00847AA6"/>
    <w:rsid w:val="00847AF8"/>
    <w:rsid w:val="008602C2"/>
    <w:rsid w:val="008A4AA1"/>
    <w:rsid w:val="00972DE8"/>
    <w:rsid w:val="009D0BC1"/>
    <w:rsid w:val="009F697A"/>
    <w:rsid w:val="00A0331D"/>
    <w:rsid w:val="00A7057A"/>
    <w:rsid w:val="00B853FB"/>
    <w:rsid w:val="00C22279"/>
    <w:rsid w:val="00C33A7A"/>
    <w:rsid w:val="00CE1E18"/>
    <w:rsid w:val="00CF7EE6"/>
    <w:rsid w:val="00DA7BC9"/>
    <w:rsid w:val="00E658D0"/>
    <w:rsid w:val="00E86175"/>
    <w:rsid w:val="00E940A5"/>
    <w:rsid w:val="00EB1DE6"/>
    <w:rsid w:val="00F02F32"/>
    <w:rsid w:val="00F07D39"/>
    <w:rsid w:val="00F2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BD6892"/>
  <w15:docId w15:val="{6ED52192-603C-4195-AD89-160C2F2A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21F"/>
    <w:pPr>
      <w:spacing w:after="160" w:line="259" w:lineRule="auto"/>
    </w:pPr>
    <w:rPr>
      <w:rFonts w:asciiTheme="minorHAnsi" w:eastAsia="Calibr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34121F"/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4121F"/>
    <w:rPr>
      <w:rFonts w:asciiTheme="minorHAnsi" w:hAnsiTheme="minorHAnsi"/>
      <w:sz w:val="22"/>
    </w:rPr>
  </w:style>
  <w:style w:type="character" w:customStyle="1" w:styleId="hps">
    <w:name w:val="hps"/>
    <w:basedOn w:val="DefaultParagraphFont"/>
    <w:qFormat/>
    <w:rsid w:val="00B71ECF"/>
  </w:style>
  <w:style w:type="character" w:styleId="Hyperlink">
    <w:name w:val="Hyperlink"/>
    <w:basedOn w:val="DefaultParagraphFont"/>
    <w:uiPriority w:val="99"/>
    <w:unhideWhenUsed/>
    <w:rsid w:val="00D849EB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qFormat/>
    <w:rsid w:val="006B11E2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011AA6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34121F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placeholderparagraph">
    <w:name w:val="placeholder_paragraph"/>
    <w:qFormat/>
    <w:pPr>
      <w:spacing w:after="160" w:line="259" w:lineRule="auto"/>
    </w:pPr>
    <w:rPr>
      <w:rFonts w:cs="Times New Roman"/>
    </w:rPr>
  </w:style>
  <w:style w:type="paragraph" w:customStyle="1" w:styleId="FR1">
    <w:name w:val="FR1"/>
    <w:qFormat/>
    <w:rsid w:val="008340E1"/>
    <w:pPr>
      <w:widowControl w:val="0"/>
      <w:snapToGrid w:val="0"/>
      <w:spacing w:line="276" w:lineRule="auto"/>
      <w:ind w:left="40" w:right="1200" w:firstLine="520"/>
    </w:pPr>
    <w:rPr>
      <w:rFonts w:eastAsia="Times New Roman" w:cs="Times New Roman"/>
      <w:sz w:val="20"/>
      <w:szCs w:val="20"/>
    </w:rPr>
  </w:style>
  <w:style w:type="paragraph" w:customStyle="1" w:styleId="Default">
    <w:name w:val="Default"/>
    <w:qFormat/>
    <w:rsid w:val="00D849EB"/>
    <w:rPr>
      <w:rFonts w:eastAsia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975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011AA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A45F6-47E4-4B07-8920-C137C8655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4127</Words>
  <Characters>2353</Characters>
  <Application>Microsoft Office Word</Application>
  <DocSecurity>0</DocSecurity>
  <Lines>19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Stone</dc:creator>
  <dc:description/>
  <cp:lastModifiedBy>DSPC VECRUŽINA</cp:lastModifiedBy>
  <cp:revision>3</cp:revision>
  <cp:lastPrinted>2025-01-09T09:58:00Z</cp:lastPrinted>
  <dcterms:created xsi:type="dcterms:W3CDTF">2026-02-17T09:48:00Z</dcterms:created>
  <dcterms:modified xsi:type="dcterms:W3CDTF">2026-02-18T08:40:00Z</dcterms:modified>
  <dc:language>lv-LV</dc:language>
</cp:coreProperties>
</file>