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06D6B" w:rsidRPr="003B5BFA" w:rsidP="00406D6B" w14:paraId="571C391A" w14:textId="77777777">
      <w:pPr>
        <w:jc w:val="right"/>
        <w:rPr>
          <w:rFonts w:eastAsia="Calibri"/>
          <w:b w:val="0"/>
          <w:bCs/>
          <w:sz w:val="22"/>
          <w:szCs w:val="22"/>
        </w:rPr>
      </w:pPr>
      <w:r w:rsidRPr="003B5BFA">
        <w:rPr>
          <w:rFonts w:eastAsia="Calibri"/>
          <w:b w:val="0"/>
          <w:bCs/>
          <w:sz w:val="22"/>
          <w:szCs w:val="22"/>
        </w:rPr>
        <w:t>APSTIPRINĀTS</w:t>
      </w:r>
    </w:p>
    <w:p w:rsidR="00406D6B" w:rsidRPr="0014184E" w:rsidP="00406D6B" w14:paraId="70C78451" w14:textId="77777777">
      <w:pPr>
        <w:jc w:val="right"/>
        <w:rPr>
          <w:rFonts w:eastAsia="Calibri"/>
          <w:b w:val="0"/>
          <w:bCs/>
          <w:sz w:val="22"/>
          <w:szCs w:val="22"/>
        </w:rPr>
      </w:pPr>
      <w:r w:rsidRPr="0014184E">
        <w:rPr>
          <w:rFonts w:eastAsia="Calibri"/>
          <w:b w:val="0"/>
          <w:bCs/>
          <w:sz w:val="22"/>
          <w:szCs w:val="22"/>
        </w:rPr>
        <w:t xml:space="preserve">Rēzeknes novada domes </w:t>
      </w:r>
    </w:p>
    <w:p w:rsidR="00406D6B" w:rsidRPr="003B5BFA" w:rsidP="00406D6B" w14:paraId="312C0A84" w14:textId="7D9B244D">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 xml:space="preserve">.gada </w:t>
      </w:r>
      <w:r>
        <w:rPr>
          <w:rFonts w:eastAsia="Calibri"/>
          <w:b w:val="0"/>
          <w:bCs/>
          <w:sz w:val="22"/>
          <w:szCs w:val="22"/>
        </w:rPr>
        <w:t>20.</w:t>
      </w:r>
      <w:r w:rsidR="00E005D3">
        <w:rPr>
          <w:rFonts w:eastAsia="Calibri"/>
          <w:b w:val="0"/>
          <w:bCs/>
          <w:sz w:val="22"/>
          <w:szCs w:val="22"/>
        </w:rPr>
        <w:t>novembra</w:t>
      </w:r>
      <w:r w:rsidRPr="003B5BFA">
        <w:rPr>
          <w:rFonts w:eastAsia="Calibri"/>
          <w:b w:val="0"/>
          <w:bCs/>
          <w:sz w:val="22"/>
          <w:szCs w:val="22"/>
        </w:rPr>
        <w:t xml:space="preserve"> sēdē</w:t>
      </w:r>
    </w:p>
    <w:p w:rsidR="00406D6B" w:rsidP="00406D6B" w14:paraId="019C43CC" w14:textId="5F5FBACA">
      <w:pPr>
        <w:jc w:val="right"/>
        <w:rPr>
          <w:rFonts w:eastAsia="Calibri"/>
          <w:b w:val="0"/>
          <w:sz w:val="22"/>
          <w:szCs w:val="22"/>
        </w:rPr>
      </w:pPr>
      <w:r w:rsidRPr="003B5BFA">
        <w:rPr>
          <w:rFonts w:eastAsia="Calibri"/>
          <w:b w:val="0"/>
          <w:bCs/>
          <w:sz w:val="22"/>
          <w:szCs w:val="22"/>
        </w:rPr>
        <w:t>(</w:t>
      </w:r>
      <w:r w:rsidRPr="00993C52">
        <w:rPr>
          <w:rFonts w:eastAsia="Calibri"/>
          <w:b w:val="0"/>
          <w:sz w:val="22"/>
          <w:szCs w:val="22"/>
        </w:rPr>
        <w:t>protokols Nr. 2025/DS-</w:t>
      </w:r>
      <w:r w:rsidR="00D330FD">
        <w:rPr>
          <w:rFonts w:eastAsia="Calibri"/>
          <w:b w:val="0"/>
          <w:sz w:val="22"/>
          <w:szCs w:val="22"/>
        </w:rPr>
        <w:t>26</w:t>
      </w:r>
      <w:r w:rsidRPr="00993C52">
        <w:rPr>
          <w:rFonts w:eastAsia="Calibri"/>
          <w:b w:val="0"/>
          <w:sz w:val="22"/>
          <w:szCs w:val="22"/>
        </w:rPr>
        <w:t>,</w:t>
      </w:r>
      <w:r w:rsidR="00D330FD">
        <w:rPr>
          <w:rFonts w:eastAsia="Calibri"/>
          <w:b w:val="0"/>
          <w:sz w:val="22"/>
          <w:szCs w:val="22"/>
        </w:rPr>
        <w:t xml:space="preserve"> 10</w:t>
      </w:r>
      <w:r w:rsidR="004E6C0F">
        <w:rPr>
          <w:rFonts w:eastAsia="Calibri"/>
          <w:b w:val="0"/>
          <w:sz w:val="22"/>
          <w:szCs w:val="22"/>
        </w:rPr>
        <w:t>.</w:t>
      </w:r>
      <w:r w:rsidRPr="00993C52">
        <w:rPr>
          <w:rFonts w:eastAsia="Calibri"/>
          <w:b w:val="0"/>
          <w:sz w:val="22"/>
          <w:szCs w:val="22"/>
        </w:rPr>
        <w:t>§</w:t>
      </w:r>
      <w:r w:rsidR="004E6C0F">
        <w:rPr>
          <w:rFonts w:eastAsia="Calibri"/>
          <w:b w:val="0"/>
          <w:sz w:val="22"/>
          <w:szCs w:val="22"/>
        </w:rPr>
        <w:t xml:space="preserve">, </w:t>
      </w:r>
      <w:r w:rsidR="00E0121A">
        <w:rPr>
          <w:rFonts w:eastAsia="Calibri"/>
          <w:b w:val="0"/>
          <w:sz w:val="22"/>
          <w:szCs w:val="22"/>
        </w:rPr>
        <w:t>4</w:t>
      </w:r>
      <w:r w:rsidR="004E6C0F">
        <w:rPr>
          <w:rFonts w:eastAsia="Calibri"/>
          <w:b w:val="0"/>
          <w:sz w:val="22"/>
          <w:szCs w:val="22"/>
        </w:rPr>
        <w:t>.punkts</w:t>
      </w:r>
      <w:r w:rsidRPr="00993C52">
        <w:rPr>
          <w:rFonts w:eastAsia="Calibri"/>
          <w:b w:val="0"/>
          <w:sz w:val="22"/>
          <w:szCs w:val="22"/>
        </w:rPr>
        <w:t>)</w:t>
      </w:r>
    </w:p>
    <w:p w:rsidR="004E5A07" w:rsidRPr="00E27D7D" w:rsidP="004E5A07" w14:paraId="6D89DC0B" w14:textId="77777777">
      <w:pPr>
        <w:jc w:val="center"/>
        <w:rPr>
          <w:rFonts w:eastAsia="TimesNewRoman"/>
          <w:color w:val="auto"/>
          <w:sz w:val="24"/>
          <w:szCs w:val="24"/>
        </w:rPr>
      </w:pPr>
    </w:p>
    <w:p w:rsidR="004E5A07" w:rsidRPr="00E27D7D" w:rsidP="004E5A07" w14:paraId="5CCB7F8A"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05E8C08E" w14:textId="77777777">
      <w:pPr>
        <w:jc w:val="center"/>
        <w:rPr>
          <w:rFonts w:eastAsia="TimesNewRoman"/>
          <w:b w:val="0"/>
          <w:bCs/>
          <w:color w:val="auto"/>
          <w:sz w:val="24"/>
          <w:szCs w:val="24"/>
        </w:rPr>
      </w:pPr>
    </w:p>
    <w:p w:rsidR="004E5A07" w:rsidRPr="00E27D7D" w:rsidP="004E5A07" w14:paraId="4D2FBEE2" w14:textId="08F7838A">
      <w:pPr>
        <w:rPr>
          <w:rFonts w:eastAsia="TimesNewRoman"/>
          <w:b w:val="0"/>
          <w:bCs/>
          <w:color w:val="auto"/>
          <w:sz w:val="24"/>
          <w:szCs w:val="24"/>
        </w:rPr>
      </w:pPr>
      <w:r w:rsidRPr="00E27D7D">
        <w:rPr>
          <w:rFonts w:eastAsia="TimesNewRoman"/>
          <w:b w:val="0"/>
          <w:bCs/>
          <w:color w:val="auto"/>
          <w:sz w:val="24"/>
          <w:szCs w:val="24"/>
        </w:rPr>
        <w:t>Rēzekne</w:t>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Pr="00E27D7D">
        <w:rPr>
          <w:rFonts w:eastAsia="TimesNewRoman"/>
          <w:b w:val="0"/>
          <w:bCs/>
          <w:color w:val="auto"/>
          <w:sz w:val="24"/>
          <w:szCs w:val="24"/>
        </w:rPr>
        <w:t xml:space="preserve"> 202</w:t>
      </w:r>
      <w:r w:rsidR="00E005D3">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3BBABFE4" w14:textId="77777777">
      <w:pPr>
        <w:rPr>
          <w:rFonts w:eastAsia="TimesNewRoman"/>
          <w:b w:val="0"/>
          <w:bCs/>
          <w:color w:val="auto"/>
          <w:sz w:val="24"/>
          <w:szCs w:val="24"/>
        </w:rPr>
      </w:pPr>
    </w:p>
    <w:p w:rsidR="004E5A07" w:rsidRPr="009D2288" w:rsidP="004E5A07" w14:paraId="012B370D" w14:textId="39DAE8DF">
      <w:pPr>
        <w:jc w:val="both"/>
        <w:rPr>
          <w:rFonts w:eastAsia="TimesNewRoman"/>
          <w:b w:val="0"/>
          <w:bCs/>
          <w:color w:val="auto"/>
          <w:sz w:val="24"/>
          <w:szCs w:val="24"/>
        </w:rPr>
      </w:pPr>
      <w:bookmarkStart w:id="0" w:name="_Hlk115539648"/>
      <w:r>
        <w:rPr>
          <w:rFonts w:eastAsia="TimesNewRoman"/>
          <w:color w:val="auto"/>
          <w:sz w:val="24"/>
          <w:szCs w:val="24"/>
        </w:rPr>
        <w:t xml:space="preserve">         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2026.gada ______ izsoles rezultātiem, noslēdza šo līgumu par sekojošo:</w:t>
      </w:r>
    </w:p>
    <w:p w:rsidR="004E5A07" w:rsidRPr="003B5BFA" w:rsidP="004E5A07" w14:paraId="71EB94AF" w14:textId="77777777">
      <w:pPr>
        <w:jc w:val="center"/>
        <w:rPr>
          <w:rFonts w:eastAsia="TimesNewRoman"/>
          <w:b w:val="0"/>
          <w:bCs/>
          <w:color w:val="auto"/>
          <w:sz w:val="24"/>
          <w:szCs w:val="24"/>
        </w:rPr>
      </w:pPr>
      <w:r w:rsidRPr="003B5BFA">
        <w:rPr>
          <w:rFonts w:eastAsia="TimesNewRoman"/>
          <w:b w:val="0"/>
          <w:bCs/>
          <w:color w:val="auto"/>
          <w:sz w:val="24"/>
          <w:szCs w:val="24"/>
        </w:rPr>
        <w:t>1.LĪGUMA PRIEKŠMETS</w:t>
      </w:r>
    </w:p>
    <w:p w:rsidR="004E5A07" w:rsidRPr="003B5BFA" w:rsidP="002B269E" w14:paraId="75B3E8CB" w14:textId="546F9D8D">
      <w:pPr>
        <w:pStyle w:val="ListParagraph"/>
        <w:numPr>
          <w:ilvl w:val="1"/>
          <w:numId w:val="1"/>
        </w:numPr>
        <w:ind w:left="567" w:hanging="567"/>
        <w:jc w:val="both"/>
        <w:rPr>
          <w:b w:val="0"/>
          <w:bCs/>
          <w:sz w:val="24"/>
          <w:szCs w:val="24"/>
        </w:rPr>
      </w:pPr>
      <w:r w:rsidRPr="003B5BFA">
        <w:rPr>
          <w:rFonts w:eastAsia="TimesNewRoman"/>
          <w:b w:val="0"/>
          <w:bCs/>
          <w:color w:val="auto"/>
          <w:sz w:val="24"/>
          <w:szCs w:val="24"/>
        </w:rPr>
        <w:t>Pārdevējs pārdod Pircējam nekustamo īpašumu</w:t>
      </w:r>
      <w:r w:rsidRPr="003B5BFA">
        <w:rPr>
          <w:b w:val="0"/>
          <w:sz w:val="24"/>
          <w:szCs w:val="24"/>
        </w:rPr>
        <w:t xml:space="preserve"> </w:t>
      </w:r>
      <w:r w:rsidRPr="003B5BFA" w:rsidR="00AC57A4">
        <w:rPr>
          <w:b w:val="0"/>
          <w:bCs/>
          <w:sz w:val="24"/>
          <w:szCs w:val="24"/>
          <w:lang w:eastAsia="lv-LV"/>
        </w:rPr>
        <w:t>„</w:t>
      </w:r>
      <w:r w:rsidR="00FD7F7A">
        <w:rPr>
          <w:b w:val="0"/>
          <w:bCs/>
          <w:sz w:val="24"/>
          <w:szCs w:val="24"/>
          <w:lang w:eastAsia="lv-LV"/>
        </w:rPr>
        <w:t>Avenāji</w:t>
      </w:r>
      <w:r w:rsidRPr="003B5BFA" w:rsidR="00AC57A4">
        <w:rPr>
          <w:b w:val="0"/>
          <w:bCs/>
          <w:sz w:val="24"/>
          <w:szCs w:val="24"/>
          <w:lang w:eastAsia="lv-LV"/>
        </w:rPr>
        <w:t>”</w:t>
      </w:r>
      <w:r w:rsidR="00081BA7">
        <w:rPr>
          <w:b w:val="0"/>
          <w:bCs/>
          <w:sz w:val="24"/>
          <w:szCs w:val="24"/>
          <w:lang w:eastAsia="lv-LV"/>
        </w:rPr>
        <w:t xml:space="preserve"> </w:t>
      </w:r>
      <w:r w:rsidRPr="003B5BFA" w:rsidR="00AC57A4">
        <w:rPr>
          <w:b w:val="0"/>
          <w:bCs/>
          <w:sz w:val="24"/>
          <w:szCs w:val="24"/>
          <w:lang w:eastAsia="lv-LV"/>
        </w:rPr>
        <w:t>ar kadastra Nr. 78</w:t>
      </w:r>
      <w:r w:rsidR="00042FFC">
        <w:rPr>
          <w:b w:val="0"/>
          <w:bCs/>
          <w:sz w:val="24"/>
          <w:szCs w:val="24"/>
          <w:lang w:eastAsia="lv-LV"/>
        </w:rPr>
        <w:t>6</w:t>
      </w:r>
      <w:r w:rsidR="00482DCF">
        <w:rPr>
          <w:b w:val="0"/>
          <w:bCs/>
          <w:sz w:val="24"/>
          <w:szCs w:val="24"/>
          <w:lang w:eastAsia="lv-LV"/>
        </w:rPr>
        <w:t>6</w:t>
      </w:r>
      <w:r w:rsidRPr="003B5BFA" w:rsidR="00AC57A4">
        <w:rPr>
          <w:b w:val="0"/>
          <w:bCs/>
          <w:sz w:val="24"/>
          <w:szCs w:val="24"/>
          <w:lang w:eastAsia="lv-LV"/>
        </w:rPr>
        <w:t xml:space="preserve"> 0</w:t>
      </w:r>
      <w:r w:rsidR="00081BA7">
        <w:rPr>
          <w:b w:val="0"/>
          <w:bCs/>
          <w:sz w:val="24"/>
          <w:szCs w:val="24"/>
          <w:lang w:eastAsia="lv-LV"/>
        </w:rPr>
        <w:t>0</w:t>
      </w:r>
      <w:r w:rsidR="00336F09">
        <w:rPr>
          <w:b w:val="0"/>
          <w:bCs/>
          <w:sz w:val="24"/>
          <w:szCs w:val="24"/>
          <w:lang w:eastAsia="lv-LV"/>
        </w:rPr>
        <w:t>4</w:t>
      </w:r>
      <w:r w:rsidRPr="003B5BFA" w:rsidR="002B269E">
        <w:rPr>
          <w:b w:val="0"/>
          <w:bCs/>
          <w:sz w:val="24"/>
          <w:szCs w:val="24"/>
          <w:lang w:eastAsia="lv-LV"/>
        </w:rPr>
        <w:t xml:space="preserve"> </w:t>
      </w:r>
      <w:r w:rsidR="007164CD">
        <w:rPr>
          <w:b w:val="0"/>
          <w:bCs/>
          <w:sz w:val="24"/>
          <w:szCs w:val="24"/>
          <w:lang w:eastAsia="lv-LV"/>
        </w:rPr>
        <w:t>1</w:t>
      </w:r>
      <w:r w:rsidR="00FD7F7A">
        <w:rPr>
          <w:b w:val="0"/>
          <w:bCs/>
          <w:sz w:val="24"/>
          <w:szCs w:val="24"/>
          <w:lang w:eastAsia="lv-LV"/>
        </w:rPr>
        <w:t>166</w:t>
      </w:r>
      <w:r w:rsidRPr="003B5BFA">
        <w:rPr>
          <w:b w:val="0"/>
          <w:bCs/>
          <w:sz w:val="24"/>
          <w:szCs w:val="24"/>
          <w:lang w:eastAsia="lv-LV"/>
        </w:rPr>
        <w:t xml:space="preserve">, </w:t>
      </w:r>
      <w:r w:rsidRPr="003B5BFA" w:rsidR="002B269E">
        <w:rPr>
          <w:b w:val="0"/>
          <w:bCs/>
          <w:sz w:val="24"/>
          <w:szCs w:val="24"/>
        </w:rPr>
        <w:t xml:space="preserve">kas sastāv no zemes vienības </w:t>
      </w:r>
      <w:r w:rsidRPr="003B5BFA" w:rsidR="00491D87">
        <w:rPr>
          <w:b w:val="0"/>
          <w:bCs/>
          <w:sz w:val="24"/>
          <w:szCs w:val="24"/>
        </w:rPr>
        <w:t>ar kadastra apzīmējumu 78</w:t>
      </w:r>
      <w:r w:rsidR="00042FFC">
        <w:rPr>
          <w:b w:val="0"/>
          <w:bCs/>
          <w:sz w:val="24"/>
          <w:szCs w:val="24"/>
        </w:rPr>
        <w:t>6</w:t>
      </w:r>
      <w:r w:rsidR="00482DCF">
        <w:rPr>
          <w:b w:val="0"/>
          <w:bCs/>
          <w:sz w:val="24"/>
          <w:szCs w:val="24"/>
        </w:rPr>
        <w:t>6</w:t>
      </w:r>
      <w:r w:rsidR="00491D87">
        <w:rPr>
          <w:b w:val="0"/>
          <w:bCs/>
          <w:sz w:val="24"/>
          <w:szCs w:val="24"/>
        </w:rPr>
        <w:t xml:space="preserve"> </w:t>
      </w:r>
      <w:r w:rsidRPr="003B5BFA" w:rsidR="00491D87">
        <w:rPr>
          <w:b w:val="0"/>
          <w:bCs/>
          <w:sz w:val="24"/>
          <w:szCs w:val="24"/>
        </w:rPr>
        <w:t>0</w:t>
      </w:r>
      <w:r w:rsidR="00491D87">
        <w:rPr>
          <w:b w:val="0"/>
          <w:bCs/>
          <w:sz w:val="24"/>
          <w:szCs w:val="24"/>
        </w:rPr>
        <w:t>0</w:t>
      </w:r>
      <w:r w:rsidR="00336F09">
        <w:rPr>
          <w:b w:val="0"/>
          <w:bCs/>
          <w:sz w:val="24"/>
          <w:szCs w:val="24"/>
        </w:rPr>
        <w:t>4</w:t>
      </w:r>
      <w:r w:rsidRPr="003B5BFA" w:rsidR="00491D87">
        <w:rPr>
          <w:b w:val="0"/>
          <w:bCs/>
          <w:sz w:val="24"/>
          <w:szCs w:val="24"/>
        </w:rPr>
        <w:t xml:space="preserve"> 0</w:t>
      </w:r>
      <w:r w:rsidR="00FD7F7A">
        <w:rPr>
          <w:b w:val="0"/>
          <w:bCs/>
          <w:sz w:val="24"/>
          <w:szCs w:val="24"/>
        </w:rPr>
        <w:t>199</w:t>
      </w:r>
      <w:r w:rsidR="00491D87">
        <w:rPr>
          <w:b w:val="0"/>
          <w:bCs/>
          <w:sz w:val="24"/>
          <w:szCs w:val="24"/>
        </w:rPr>
        <w:t xml:space="preserve">, </w:t>
      </w:r>
      <w:r w:rsidR="00081BA7">
        <w:rPr>
          <w:b w:val="0"/>
          <w:bCs/>
          <w:sz w:val="24"/>
          <w:szCs w:val="24"/>
        </w:rPr>
        <w:t>platīb</w:t>
      </w:r>
      <w:r w:rsidR="00490309">
        <w:rPr>
          <w:b w:val="0"/>
          <w:bCs/>
          <w:sz w:val="24"/>
          <w:szCs w:val="24"/>
        </w:rPr>
        <w:t>a</w:t>
      </w:r>
      <w:r w:rsidR="00081BA7">
        <w:rPr>
          <w:b w:val="0"/>
          <w:bCs/>
          <w:sz w:val="24"/>
          <w:szCs w:val="24"/>
        </w:rPr>
        <w:t xml:space="preserve"> </w:t>
      </w:r>
      <w:r w:rsidR="00336F09">
        <w:rPr>
          <w:b w:val="0"/>
          <w:bCs/>
          <w:sz w:val="24"/>
          <w:szCs w:val="24"/>
        </w:rPr>
        <w:t>0,</w:t>
      </w:r>
      <w:r w:rsidR="007164CD">
        <w:rPr>
          <w:b w:val="0"/>
          <w:bCs/>
          <w:sz w:val="24"/>
          <w:szCs w:val="24"/>
        </w:rPr>
        <w:t>35</w:t>
      </w:r>
      <w:r w:rsidR="00FD7F7A">
        <w:rPr>
          <w:b w:val="0"/>
          <w:bCs/>
          <w:sz w:val="24"/>
          <w:szCs w:val="24"/>
        </w:rPr>
        <w:t>16</w:t>
      </w:r>
      <w:r w:rsidRPr="003B5BFA" w:rsidR="002B269E">
        <w:rPr>
          <w:b w:val="0"/>
          <w:bCs/>
          <w:sz w:val="24"/>
          <w:szCs w:val="24"/>
        </w:rPr>
        <w:t xml:space="preserve"> ha</w:t>
      </w:r>
      <w:r w:rsidR="00081BA7">
        <w:rPr>
          <w:b w:val="0"/>
          <w:bCs/>
          <w:sz w:val="24"/>
          <w:szCs w:val="24"/>
        </w:rPr>
        <w:t>,</w:t>
      </w:r>
      <w:r w:rsidRPr="003B5BFA" w:rsidR="002B269E">
        <w:rPr>
          <w:b w:val="0"/>
          <w:bCs/>
          <w:sz w:val="24"/>
          <w:szCs w:val="24"/>
        </w:rPr>
        <w:t xml:space="preserve"> </w:t>
      </w:r>
      <w:r w:rsidRPr="003B5BFA" w:rsidR="002B269E">
        <w:rPr>
          <w:b w:val="0"/>
          <w:bCs/>
          <w:iCs/>
          <w:sz w:val="24"/>
          <w:szCs w:val="24"/>
        </w:rPr>
        <w:t>kas</w:t>
      </w:r>
      <w:r w:rsidRPr="003B5BFA" w:rsidR="002B269E">
        <w:rPr>
          <w:b w:val="0"/>
          <w:bCs/>
          <w:sz w:val="24"/>
          <w:szCs w:val="24"/>
        </w:rPr>
        <w:t xml:space="preserve"> atrodas </w:t>
      </w:r>
      <w:r w:rsidR="00042FFC">
        <w:rPr>
          <w:b w:val="0"/>
          <w:bCs/>
          <w:sz w:val="24"/>
          <w:szCs w:val="24"/>
        </w:rPr>
        <w:t>Lendžu</w:t>
      </w:r>
      <w:r w:rsidRPr="003B5BFA" w:rsidR="002B269E">
        <w:rPr>
          <w:b w:val="0"/>
          <w:bCs/>
          <w:sz w:val="24"/>
          <w:szCs w:val="24"/>
        </w:rPr>
        <w:t xml:space="preserve"> pagast</w:t>
      </w:r>
      <w:r w:rsidR="00081BA7">
        <w:rPr>
          <w:b w:val="0"/>
          <w:bCs/>
          <w:sz w:val="24"/>
          <w:szCs w:val="24"/>
        </w:rPr>
        <w:t>s</w:t>
      </w:r>
      <w:r w:rsidRPr="003B5BFA" w:rsidR="002B269E">
        <w:rPr>
          <w:b w:val="0"/>
          <w:bCs/>
          <w:sz w:val="24"/>
          <w:szCs w:val="24"/>
        </w:rPr>
        <w:t>, Rēzeknes novad</w:t>
      </w:r>
      <w:r w:rsidR="00081BA7">
        <w:rPr>
          <w:b w:val="0"/>
          <w:bCs/>
          <w:sz w:val="24"/>
          <w:szCs w:val="24"/>
        </w:rPr>
        <w:t>s</w:t>
      </w:r>
      <w:r w:rsidRPr="003B5BFA">
        <w:rPr>
          <w:b w:val="0"/>
          <w:bCs/>
          <w:iCs/>
          <w:color w:val="auto"/>
          <w:sz w:val="24"/>
          <w:szCs w:val="24"/>
          <w:lang w:eastAsia="lv-LV"/>
        </w:rPr>
        <w:t xml:space="preserve">, </w:t>
      </w:r>
      <w:r w:rsidRPr="003B5BFA">
        <w:rPr>
          <w:rFonts w:eastAsia="TimesNewRoman"/>
          <w:b w:val="0"/>
          <w:bCs/>
          <w:color w:val="auto"/>
          <w:sz w:val="24"/>
          <w:szCs w:val="24"/>
        </w:rPr>
        <w:t xml:space="preserve">turpmāk tekstā – </w:t>
      </w:r>
      <w:r w:rsidR="00491D87">
        <w:rPr>
          <w:rFonts w:eastAsia="TimesNewRoman"/>
          <w:b w:val="0"/>
          <w:bCs/>
          <w:color w:val="auto"/>
          <w:sz w:val="24"/>
          <w:szCs w:val="24"/>
        </w:rPr>
        <w:t>N</w:t>
      </w:r>
      <w:r w:rsidRPr="003B5BFA">
        <w:rPr>
          <w:rFonts w:eastAsia="TimesNewRoman"/>
          <w:b w:val="0"/>
          <w:bCs/>
          <w:color w:val="auto"/>
          <w:sz w:val="24"/>
          <w:szCs w:val="24"/>
        </w:rPr>
        <w:t>ekustamais īpašums</w:t>
      </w:r>
      <w:r w:rsidRPr="003B5BFA">
        <w:rPr>
          <w:b w:val="0"/>
          <w:sz w:val="24"/>
          <w:szCs w:val="24"/>
        </w:rPr>
        <w:t>.</w:t>
      </w:r>
    </w:p>
    <w:p w:rsidR="004E5A07" w:rsidRPr="003B5BFA" w:rsidP="00970C7B" w14:paraId="11F6BCCB" w14:textId="6CBDB345">
      <w:pPr>
        <w:pStyle w:val="ListParagraph"/>
        <w:numPr>
          <w:ilvl w:val="1"/>
          <w:numId w:val="1"/>
        </w:numPr>
        <w:ind w:left="567" w:hanging="567"/>
        <w:jc w:val="both"/>
        <w:rPr>
          <w:b w:val="0"/>
          <w:bCs/>
          <w:color w:val="auto"/>
          <w:sz w:val="24"/>
          <w:szCs w:val="24"/>
          <w:lang w:eastAsia="lv-LV"/>
        </w:rPr>
      </w:pPr>
      <w:r w:rsidRPr="003B5BFA">
        <w:rPr>
          <w:rFonts w:eastAsia="TimesNewRoman"/>
          <w:b w:val="0"/>
          <w:bCs/>
          <w:color w:val="auto"/>
          <w:sz w:val="24"/>
          <w:szCs w:val="24"/>
        </w:rPr>
        <w:t xml:space="preserve">Nekustamais īpašums pieder Pārdevējam un īpašuma tiesības uz nekustamo īpašumu nostiprinātas </w:t>
      </w:r>
      <w:r w:rsidRPr="003B5BFA">
        <w:rPr>
          <w:b w:val="0"/>
          <w:bCs/>
          <w:color w:val="auto"/>
          <w:sz w:val="24"/>
          <w:szCs w:val="24"/>
          <w:lang w:eastAsia="lv-LV"/>
        </w:rPr>
        <w:t xml:space="preserve">Rēzeknes zemesgrāmatu nodaļā, </w:t>
      </w:r>
      <w:r w:rsidR="00042FFC">
        <w:rPr>
          <w:b w:val="0"/>
          <w:bCs/>
          <w:color w:val="auto"/>
          <w:sz w:val="24"/>
          <w:szCs w:val="24"/>
          <w:lang w:eastAsia="lv-LV"/>
        </w:rPr>
        <w:t>Lendžu</w:t>
      </w:r>
      <w:r w:rsidRPr="003B5BFA" w:rsidR="00970C7B">
        <w:rPr>
          <w:b w:val="0"/>
          <w:bCs/>
          <w:color w:val="auto"/>
          <w:sz w:val="24"/>
          <w:szCs w:val="24"/>
          <w:lang w:eastAsia="lv-LV"/>
        </w:rPr>
        <w:t xml:space="preserve"> pagasta zemesgrāmatas </w:t>
      </w:r>
      <w:r w:rsidRPr="003B5BFA" w:rsidR="00970C7B">
        <w:rPr>
          <w:b w:val="0"/>
          <w:bCs/>
          <w:iCs/>
          <w:color w:val="auto"/>
          <w:sz w:val="24"/>
          <w:szCs w:val="24"/>
          <w:lang w:eastAsia="lv-LV"/>
        </w:rPr>
        <w:t xml:space="preserve">nodalījuma </w:t>
      </w:r>
      <w:r w:rsidR="00FD7F7A">
        <w:rPr>
          <w:b w:val="0"/>
          <w:bCs/>
          <w:iCs/>
          <w:color w:val="auto"/>
          <w:sz w:val="24"/>
          <w:szCs w:val="24"/>
          <w:lang w:eastAsia="lv-LV"/>
        </w:rPr>
        <w:t>Nr.100000848996</w:t>
      </w:r>
      <w:r w:rsidRPr="003B5BFA" w:rsidR="00970C7B">
        <w:rPr>
          <w:b w:val="0"/>
          <w:bCs/>
          <w:iCs/>
          <w:color w:val="auto"/>
          <w:sz w:val="24"/>
          <w:szCs w:val="24"/>
          <w:lang w:eastAsia="lv-LV"/>
        </w:rPr>
        <w:t xml:space="preserve"> </w:t>
      </w:r>
      <w:r w:rsidRPr="003B5BFA" w:rsidR="00970C7B">
        <w:rPr>
          <w:b w:val="0"/>
          <w:bCs/>
          <w:color w:val="auto"/>
          <w:sz w:val="24"/>
          <w:szCs w:val="24"/>
          <w:lang w:eastAsia="lv-LV"/>
        </w:rPr>
        <w:t xml:space="preserve">ar </w:t>
      </w:r>
      <w:r w:rsidRPr="00B83173" w:rsidR="00B83173">
        <w:rPr>
          <w:b w:val="0"/>
          <w:bCs/>
          <w:sz w:val="24"/>
          <w:szCs w:val="24"/>
        </w:rPr>
        <w:t>Latgales rajona tiesas zemesgrāmatu nodaļas</w:t>
      </w:r>
      <w:r w:rsidR="00B83173">
        <w:rPr>
          <w:b w:val="0"/>
          <w:bCs/>
          <w:sz w:val="24"/>
          <w:szCs w:val="24"/>
        </w:rPr>
        <w:t xml:space="preserve"> </w:t>
      </w:r>
      <w:r w:rsidRPr="00B83173" w:rsidR="00970C7B">
        <w:rPr>
          <w:b w:val="0"/>
          <w:bCs/>
          <w:sz w:val="24"/>
          <w:szCs w:val="24"/>
        </w:rPr>
        <w:t>tiesn</w:t>
      </w:r>
      <w:r w:rsidRPr="00B83173" w:rsidR="002B269E">
        <w:rPr>
          <w:b w:val="0"/>
          <w:bCs/>
          <w:sz w:val="24"/>
          <w:szCs w:val="24"/>
        </w:rPr>
        <w:t>e</w:t>
      </w:r>
      <w:r w:rsidRPr="00B83173" w:rsidR="00482DCF">
        <w:rPr>
          <w:b w:val="0"/>
          <w:bCs/>
          <w:sz w:val="24"/>
          <w:szCs w:val="24"/>
        </w:rPr>
        <w:t>ša</w:t>
      </w:r>
      <w:r w:rsidRPr="00B83173" w:rsidR="002B269E">
        <w:rPr>
          <w:b w:val="0"/>
          <w:bCs/>
          <w:sz w:val="24"/>
          <w:szCs w:val="24"/>
        </w:rPr>
        <w:t xml:space="preserve"> </w:t>
      </w:r>
      <w:r w:rsidR="00B83173">
        <w:rPr>
          <w:b w:val="0"/>
          <w:bCs/>
          <w:color w:val="auto"/>
          <w:sz w:val="24"/>
          <w:szCs w:val="24"/>
          <w:lang w:eastAsia="lv-LV"/>
        </w:rPr>
        <w:t>Ligitas Multiņas</w:t>
      </w:r>
      <w:r w:rsidRPr="008B1E5F" w:rsidR="00B83173">
        <w:rPr>
          <w:b w:val="0"/>
          <w:bCs/>
          <w:color w:val="auto"/>
          <w:sz w:val="24"/>
          <w:szCs w:val="24"/>
          <w:lang w:eastAsia="lv-LV"/>
        </w:rPr>
        <w:t xml:space="preserve"> 202</w:t>
      </w:r>
      <w:r w:rsidR="00B83173">
        <w:rPr>
          <w:b w:val="0"/>
          <w:bCs/>
          <w:color w:val="auto"/>
          <w:sz w:val="24"/>
          <w:szCs w:val="24"/>
          <w:lang w:eastAsia="lv-LV"/>
        </w:rPr>
        <w:t>4</w:t>
      </w:r>
      <w:r w:rsidRPr="008B1E5F" w:rsidR="00B83173">
        <w:rPr>
          <w:b w:val="0"/>
          <w:bCs/>
          <w:color w:val="auto"/>
          <w:sz w:val="24"/>
          <w:szCs w:val="24"/>
          <w:lang w:eastAsia="lv-LV"/>
        </w:rPr>
        <w:t xml:space="preserve">.gada </w:t>
      </w:r>
      <w:r w:rsidR="00B83173">
        <w:rPr>
          <w:b w:val="0"/>
          <w:bCs/>
          <w:color w:val="auto"/>
          <w:sz w:val="24"/>
          <w:szCs w:val="24"/>
          <w:lang w:eastAsia="lv-LV"/>
        </w:rPr>
        <w:t>20.maija lēmumu</w:t>
      </w:r>
      <w:r w:rsidR="00B83173">
        <w:rPr>
          <w:b w:val="0"/>
          <w:bCs/>
          <w:iCs/>
          <w:color w:val="auto"/>
          <w:sz w:val="24"/>
          <w:szCs w:val="24"/>
          <w:lang w:eastAsia="lv-LV"/>
        </w:rPr>
        <w:t xml:space="preserve"> (žurnāla Nr.300006847595)</w:t>
      </w:r>
      <w:r w:rsidRPr="003B5BFA" w:rsidR="00970C7B">
        <w:rPr>
          <w:b w:val="0"/>
          <w:bCs/>
          <w:iCs/>
          <w:color w:val="auto"/>
          <w:sz w:val="24"/>
          <w:szCs w:val="24"/>
          <w:lang w:eastAsia="lv-LV"/>
        </w:rPr>
        <w:t>.</w:t>
      </w:r>
    </w:p>
    <w:p w:rsidR="004E5A07" w:rsidRPr="003B5BFA" w:rsidP="00970C7B" w14:paraId="41B573C4" w14:textId="77777777">
      <w:pPr>
        <w:pStyle w:val="Default"/>
        <w:jc w:val="both"/>
        <w:rPr>
          <w:rFonts w:ascii="Times New Roman" w:hAnsi="Times New Roman" w:cs="Times New Roman"/>
        </w:rPr>
      </w:pPr>
    </w:p>
    <w:p w:rsidR="004E5A07" w:rsidRPr="003B5BFA" w:rsidP="004E5A07" w14:paraId="6926ECA2" w14:textId="77777777">
      <w:pPr>
        <w:pStyle w:val="Default"/>
        <w:jc w:val="center"/>
        <w:rPr>
          <w:rFonts w:ascii="Times New Roman" w:hAnsi="Times New Roman" w:cs="Times New Roman"/>
        </w:rPr>
      </w:pPr>
      <w:r w:rsidRPr="003B5BFA">
        <w:rPr>
          <w:rFonts w:ascii="Times New Roman" w:hAnsi="Times New Roman" w:cs="Times New Roman"/>
        </w:rPr>
        <w:t>2. PIRKUMA MAKSA UN SAMAKSAS KĀRTĪBA</w:t>
      </w:r>
    </w:p>
    <w:p w:rsidR="004E5A07" w:rsidRPr="003B5BFA" w:rsidP="004E5A07" w14:paraId="1550F92B" w14:textId="7AD7BD64">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Nekustama īpašuma pirkuma maksa, saskaņā ar 202</w:t>
      </w:r>
      <w:r w:rsidR="00E005D3">
        <w:rPr>
          <w:rFonts w:ascii="Times New Roman" w:hAnsi="Times New Roman" w:cs="Times New Roman"/>
        </w:rPr>
        <w:t>6</w:t>
      </w:r>
      <w:r w:rsidRPr="003B5BFA">
        <w:rPr>
          <w:rFonts w:ascii="Times New Roman" w:hAnsi="Times New Roman" w:cs="Times New Roman"/>
        </w:rPr>
        <w:t xml:space="preserve">.gada _____ izsoles rezultātiem noteikta EUR _______ (summa vārdiem). </w:t>
      </w:r>
    </w:p>
    <w:p w:rsidR="004E5A07" w:rsidRPr="003B5BFA" w:rsidP="004E5A07" w14:paraId="5E7392D4" w14:textId="1ECD3EA6">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Pirms izsoles Pircējs, kā izsoles dalībnieks, ir iemaksājis Pārdevēja kontā nodrošinājuma </w:t>
      </w:r>
      <w:r w:rsidRPr="0014184E">
        <w:rPr>
          <w:rFonts w:ascii="Times New Roman" w:hAnsi="Times New Roman" w:cs="Times New Roman"/>
        </w:rPr>
        <w:t xml:space="preserve">naudu </w:t>
      </w:r>
      <w:r w:rsidRPr="0014184E" w:rsidR="00AC57A4">
        <w:rPr>
          <w:rFonts w:ascii="Times New Roman" w:hAnsi="Times New Roman" w:cs="Times New Roman"/>
          <w:color w:val="auto"/>
          <w:lang w:eastAsia="lv-LV"/>
        </w:rPr>
        <w:t>EUR</w:t>
      </w:r>
      <w:r w:rsidRPr="0014184E" w:rsidR="00C063A9">
        <w:rPr>
          <w:rFonts w:ascii="Times New Roman" w:hAnsi="Times New Roman" w:cs="Times New Roman"/>
          <w:color w:val="auto"/>
          <w:lang w:eastAsia="lv-LV"/>
        </w:rPr>
        <w:t xml:space="preserve"> </w:t>
      </w:r>
      <w:r w:rsidRPr="0014184E" w:rsidR="007164CD">
        <w:rPr>
          <w:rFonts w:ascii="Times New Roman" w:hAnsi="Times New Roman" w:cs="Times New Roman"/>
          <w:color w:val="auto"/>
          <w:lang w:eastAsia="lv-LV"/>
        </w:rPr>
        <w:t>2</w:t>
      </w:r>
      <w:r w:rsidRPr="0014184E" w:rsidR="00DD6F91">
        <w:rPr>
          <w:rFonts w:ascii="Times New Roman" w:hAnsi="Times New Roman" w:cs="Times New Roman"/>
          <w:color w:val="auto"/>
          <w:lang w:eastAsia="lv-LV"/>
        </w:rPr>
        <w:t>0</w:t>
      </w:r>
      <w:r w:rsidRPr="0014184E" w:rsidR="00914E5E">
        <w:rPr>
          <w:rFonts w:ascii="Times New Roman" w:hAnsi="Times New Roman" w:cs="Times New Roman"/>
          <w:color w:val="auto"/>
          <w:lang w:eastAsia="lv-LV"/>
        </w:rPr>
        <w:t>0</w:t>
      </w:r>
      <w:r w:rsidRPr="0014184E" w:rsidR="001431C7">
        <w:rPr>
          <w:rFonts w:ascii="Times New Roman" w:hAnsi="Times New Roman" w:cs="Times New Roman"/>
          <w:color w:val="auto"/>
          <w:lang w:eastAsia="lv-LV"/>
        </w:rPr>
        <w:t>,</w:t>
      </w:r>
      <w:r w:rsidRPr="0014184E" w:rsidR="00A6475A">
        <w:rPr>
          <w:rFonts w:ascii="Times New Roman" w:hAnsi="Times New Roman" w:cs="Times New Roman"/>
          <w:color w:val="auto"/>
          <w:lang w:eastAsia="lv-LV"/>
        </w:rPr>
        <w:t>0</w:t>
      </w:r>
      <w:r w:rsidRPr="0014184E" w:rsidR="001431C7">
        <w:rPr>
          <w:rFonts w:ascii="Times New Roman" w:hAnsi="Times New Roman" w:cs="Times New Roman"/>
          <w:color w:val="auto"/>
          <w:lang w:eastAsia="lv-LV"/>
        </w:rPr>
        <w:t>0</w:t>
      </w:r>
      <w:r w:rsidRPr="0014184E" w:rsidR="00AC57A4">
        <w:rPr>
          <w:rFonts w:ascii="Times New Roman" w:hAnsi="Times New Roman" w:cs="Times New Roman"/>
          <w:color w:val="auto"/>
          <w:lang w:eastAsia="lv-LV"/>
        </w:rPr>
        <w:t xml:space="preserve"> </w:t>
      </w:r>
      <w:r w:rsidRPr="0014184E" w:rsidR="00042FFC">
        <w:rPr>
          <w:rFonts w:ascii="Times New Roman" w:hAnsi="Times New Roman" w:cs="Times New Roman"/>
        </w:rPr>
        <w:t>(</w:t>
      </w:r>
      <w:r w:rsidRPr="0014184E" w:rsidR="007164CD">
        <w:rPr>
          <w:rFonts w:ascii="Times New Roman" w:hAnsi="Times New Roman" w:cs="Times New Roman"/>
        </w:rPr>
        <w:t>divi</w:t>
      </w:r>
      <w:r w:rsidRPr="0014184E" w:rsidR="00DD6F91">
        <w:rPr>
          <w:rFonts w:ascii="Times New Roman" w:hAnsi="Times New Roman" w:cs="Times New Roman"/>
        </w:rPr>
        <w:t xml:space="preserve"> simt</w:t>
      </w:r>
      <w:r w:rsidRPr="0014184E" w:rsidR="007164CD">
        <w:rPr>
          <w:rFonts w:ascii="Times New Roman" w:hAnsi="Times New Roman" w:cs="Times New Roman"/>
        </w:rPr>
        <w:t>i</w:t>
      </w:r>
      <w:r w:rsidRPr="0014184E" w:rsidR="000064AF">
        <w:rPr>
          <w:rFonts w:ascii="Times New Roman" w:hAnsi="Times New Roman" w:cs="Times New Roman"/>
        </w:rPr>
        <w:t xml:space="preserve"> </w:t>
      </w:r>
      <w:r w:rsidRPr="0014184E" w:rsidR="00042FFC">
        <w:rPr>
          <w:rFonts w:ascii="Times New Roman" w:hAnsi="Times New Roman" w:cs="Times New Roman"/>
        </w:rPr>
        <w:t>euro, 00 centi)</w:t>
      </w:r>
      <w:r w:rsidRPr="0014184E" w:rsidR="00C063A9">
        <w:rPr>
          <w:rFonts w:ascii="Times New Roman" w:hAnsi="Times New Roman" w:cs="Times New Roman"/>
        </w:rPr>
        <w:t xml:space="preserve"> </w:t>
      </w:r>
      <w:r w:rsidRPr="0014184E">
        <w:rPr>
          <w:rFonts w:ascii="Times New Roman" w:hAnsi="Times New Roman" w:cs="Times New Roman"/>
        </w:rPr>
        <w:t>apmērā. Pircēja</w:t>
      </w:r>
      <w:r w:rsidRPr="0014184E" w:rsidR="00B11ABD">
        <w:rPr>
          <w:rFonts w:ascii="Times New Roman" w:hAnsi="Times New Roman" w:cs="Times New Roman"/>
        </w:rPr>
        <w:t>,</w:t>
      </w:r>
      <w:r w:rsidRPr="0014184E">
        <w:rPr>
          <w:rFonts w:ascii="Times New Roman" w:hAnsi="Times New Roman" w:cs="Times New Roman"/>
        </w:rPr>
        <w:t xml:space="preserve"> pirms izsoles iemaksātā nodrošinājuma summa</w:t>
      </w:r>
      <w:r w:rsidR="00B11ABD">
        <w:rPr>
          <w:rFonts w:ascii="Times New Roman" w:hAnsi="Times New Roman" w:cs="Times New Roman"/>
        </w:rPr>
        <w:t>,</w:t>
      </w:r>
      <w:r w:rsidRPr="003B5BFA">
        <w:rPr>
          <w:rFonts w:ascii="Times New Roman" w:hAnsi="Times New Roman" w:cs="Times New Roman"/>
        </w:rPr>
        <w:t xml:space="preserve"> ir ieskaitīta pirkuma maksā. </w:t>
      </w:r>
    </w:p>
    <w:p w:rsidR="004E5A07" w:rsidRPr="003B5BFA" w:rsidP="004E5A07" w14:paraId="12D4AF4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Puses apliecina, ka līdz līguma parakstīšanai Pircējs ir veicis pilnu samaksu par Nekustamo īpašumu, tas ir EUR ______ (____________), iemaksājot to </w:t>
      </w:r>
      <w:r w:rsidRPr="003B5BFA" w:rsidR="00E56145">
        <w:rPr>
          <w:rFonts w:ascii="Times New Roman" w:hAnsi="Times New Roman" w:cs="Times New Roman"/>
        </w:rPr>
        <w:t>Rēzeknes novada pašvaldības REĢ.NR.90009112679, Valsts Kases norēķinu kontā: LV79TREL980257006400B.</w:t>
      </w:r>
    </w:p>
    <w:p w:rsidR="004E5A07" w:rsidRPr="003B5BFA" w:rsidP="004E5A07" w14:paraId="0455E01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Visus izdevumus, kas saistīti ar šī Līguma noslēgšanu un īpašumtiesību nostiprināšanu Zemesgrāmatā sedz Pircējs.</w:t>
      </w:r>
    </w:p>
    <w:p w:rsidR="004E5A07" w:rsidRPr="003B5BFA" w:rsidP="004E5A07" w14:paraId="6D83626B" w14:textId="77777777">
      <w:pPr>
        <w:pStyle w:val="Default"/>
        <w:ind w:left="1080"/>
        <w:rPr>
          <w:rFonts w:ascii="Times New Roman" w:hAnsi="Times New Roman" w:cs="Times New Roman"/>
        </w:rPr>
      </w:pPr>
    </w:p>
    <w:p w:rsidR="004E5A07" w:rsidRPr="003B5BFA" w:rsidP="004E5A07" w14:paraId="64639150" w14:textId="77777777">
      <w:pPr>
        <w:jc w:val="center"/>
        <w:rPr>
          <w:rFonts w:eastAsia="TimesNewRoman"/>
          <w:b w:val="0"/>
          <w:bCs/>
          <w:color w:val="auto"/>
          <w:sz w:val="24"/>
          <w:szCs w:val="24"/>
        </w:rPr>
      </w:pPr>
      <w:r w:rsidRPr="00B11ABD">
        <w:rPr>
          <w:rFonts w:eastAsia="TimesNewRoman"/>
          <w:b w:val="0"/>
          <w:bCs/>
          <w:color w:val="auto"/>
          <w:sz w:val="24"/>
          <w:szCs w:val="24"/>
        </w:rPr>
        <w:t>3.PUŠU TIESĪBAS UN PIENĀKUMI</w:t>
      </w:r>
      <w:r w:rsidRPr="003B5BFA" w:rsidR="00B3180F">
        <w:rPr>
          <w:rFonts w:eastAsia="TimesNewRoman"/>
          <w:b w:val="0"/>
          <w:bCs/>
          <w:color w:val="auto"/>
          <w:sz w:val="24"/>
          <w:szCs w:val="24"/>
        </w:rPr>
        <w:t xml:space="preserve"> </w:t>
      </w:r>
    </w:p>
    <w:p w:rsidR="004E5A07" w:rsidRPr="003B5BFA" w:rsidP="004E5A07" w14:paraId="5ACAA05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3B5BFA" w:rsidP="004E5A07" w14:paraId="2A77557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P="004E5A07" w14:paraId="3F15D6B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395C26" w:rsidRPr="00395C26" w:rsidP="00395C26" w14:paraId="43DA542A" w14:textId="77777777">
      <w:pPr>
        <w:rPr>
          <w:lang w:eastAsia="en-US" w:bidi="ar-SA"/>
        </w:rPr>
      </w:pPr>
    </w:p>
    <w:p w:rsidR="00395C26" w:rsidRPr="00395C26" w:rsidP="00395C26" w14:paraId="29DB9F82" w14:textId="77777777">
      <w:pPr>
        <w:tabs>
          <w:tab w:val="left" w:pos="3804"/>
        </w:tabs>
        <w:rPr>
          <w:lang w:eastAsia="en-US" w:bidi="ar-SA"/>
        </w:rPr>
      </w:pPr>
      <w:r>
        <w:rPr>
          <w:lang w:eastAsia="en-US" w:bidi="ar-SA"/>
        </w:rPr>
        <w:tab/>
      </w:r>
    </w:p>
    <w:p w:rsidR="004E5A07" w:rsidRPr="003B5BFA" w:rsidP="004E5A07" w14:paraId="6983064E"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B956BE" w:rsidP="004E5A07" w14:paraId="6295D47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3B5BFA" w:rsidP="004E5A07" w14:paraId="2905F723" w14:textId="77777777">
      <w:pPr>
        <w:pStyle w:val="Default"/>
        <w:jc w:val="both"/>
        <w:rPr>
          <w:rFonts w:ascii="Times New Roman" w:hAnsi="Times New Roman" w:cs="Times New Roman"/>
        </w:rPr>
      </w:pPr>
    </w:p>
    <w:p w:rsidR="004E5A07" w:rsidRPr="003B5BFA" w:rsidP="004E5A07" w14:paraId="64E6BBE0" w14:textId="77777777">
      <w:pPr>
        <w:jc w:val="center"/>
        <w:rPr>
          <w:rFonts w:eastAsia="TimesNewRoman"/>
          <w:b w:val="0"/>
          <w:bCs/>
          <w:color w:val="auto"/>
          <w:sz w:val="24"/>
          <w:szCs w:val="24"/>
        </w:rPr>
      </w:pPr>
      <w:r w:rsidRPr="003B5BFA">
        <w:rPr>
          <w:rFonts w:eastAsia="TimesNewRoman"/>
          <w:b w:val="0"/>
          <w:bCs/>
          <w:color w:val="auto"/>
          <w:sz w:val="24"/>
          <w:szCs w:val="24"/>
        </w:rPr>
        <w:t>4.ATBILDĪBA</w:t>
      </w:r>
    </w:p>
    <w:p w:rsidR="004E5A07" w:rsidRPr="003B5BFA" w:rsidP="004E5A07" w14:paraId="02C26921"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Puses ir pilnā mērā atbildīgas par uzņemto saistību pilnīgu izpildi LR normatīvajos aktos paredzētajā kārtībā. </w:t>
      </w:r>
    </w:p>
    <w:p w:rsidR="004E5A07" w:rsidRPr="003B5BFA" w:rsidP="004E5A07" w14:paraId="7747C7EA"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Par katru šā līguma pārkāpumu vainīgā puse ir atbildīga par otrai pusei radītajiem zaudējumiem. </w:t>
      </w:r>
    </w:p>
    <w:p w:rsidR="004E5A07" w:rsidRPr="003B5BFA" w:rsidP="004E5A07" w14:paraId="17CD4D4E"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3B5BFA" w:rsidP="004E5A07" w14:paraId="3A1B661A" w14:textId="77777777">
      <w:pPr>
        <w:pStyle w:val="Default"/>
        <w:ind w:left="567"/>
        <w:jc w:val="both"/>
        <w:rPr>
          <w:rFonts w:ascii="Times New Roman" w:hAnsi="Times New Roman" w:cs="Times New Roman"/>
        </w:rPr>
      </w:pPr>
    </w:p>
    <w:p w:rsidR="004E5A07" w:rsidRPr="003B5BFA" w:rsidP="004E5A07" w14:paraId="4828D933" w14:textId="77777777">
      <w:pPr>
        <w:jc w:val="center"/>
        <w:rPr>
          <w:rFonts w:eastAsia="TimesNewRoman"/>
          <w:b w:val="0"/>
          <w:bCs/>
          <w:sz w:val="24"/>
          <w:szCs w:val="24"/>
        </w:rPr>
      </w:pPr>
      <w:r w:rsidRPr="003B5BFA">
        <w:rPr>
          <w:rFonts w:eastAsia="TimesNewRoman"/>
          <w:b w:val="0"/>
          <w:bCs/>
          <w:sz w:val="24"/>
          <w:szCs w:val="24"/>
        </w:rPr>
        <w:t>5.PĀRĒJIE NOTEIKUMI</w:t>
      </w:r>
    </w:p>
    <w:p w:rsidR="004E5A07" w:rsidRPr="003B5BFA" w:rsidP="004E5A07" w14:paraId="622146A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Pircējs iegūst īpašuma tiesības uz Nekustamu īpašumu pēc to nostiprināšanas zemesgrāmatā. </w:t>
      </w:r>
    </w:p>
    <w:p w:rsidR="004E5A07" w:rsidRPr="003B5BFA" w:rsidP="004E5A07" w14:paraId="319F64C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3B5BFA" w:rsidP="004E5A07" w14:paraId="4AEB1644"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Līgums stājas spēkā ar parakstīšanas brīdi un darbojas līdz Pušu saistību pilnīgai izpildei. </w:t>
      </w:r>
    </w:p>
    <w:p w:rsidR="004E5A07" w:rsidRPr="003B5BFA" w:rsidP="004E5A07" w14:paraId="37C209F7"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3B5BFA" w:rsidP="004E5A07" w14:paraId="2A052BB6"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3B5BFA" w:rsidP="004E5A07" w14:paraId="236ABCE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3B5BFA" w:rsidP="004E5A07" w14:paraId="50DEF22B"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Attiecības, kas nav atrunātas šajā Līgumā, tiek regulētas saskaņā ar Latvijas Republikas normatīvajiem aktiem. </w:t>
      </w:r>
    </w:p>
    <w:p w:rsidR="004E5A07" w:rsidRPr="003B5BFA" w:rsidP="004E5A07" w14:paraId="13FD3131" w14:textId="77777777">
      <w:pPr>
        <w:pStyle w:val="Default"/>
        <w:numPr>
          <w:ilvl w:val="1"/>
          <w:numId w:val="5"/>
        </w:numPr>
        <w:jc w:val="both"/>
        <w:rPr>
          <w:rFonts w:ascii="Times New Roman" w:hAnsi="Times New Roman" w:cs="Times New Roman"/>
        </w:rPr>
      </w:pPr>
      <w:r w:rsidRPr="003B5BF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3B5BFA" w:rsidP="004E5A07" w14:paraId="7354E8E8"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Pirkuma līgums stājas spēkā ar brīdi, kad to parakstījušas abas Puses.</w:t>
      </w:r>
    </w:p>
    <w:p w:rsidR="004E5A07" w:rsidRPr="003B5BFA" w:rsidP="004E5A07" w14:paraId="1B7810C2" w14:textId="77777777">
      <w:pPr>
        <w:pStyle w:val="Default"/>
        <w:numPr>
          <w:ilvl w:val="1"/>
          <w:numId w:val="5"/>
        </w:numPr>
        <w:ind w:left="709" w:hanging="567"/>
        <w:jc w:val="both"/>
        <w:rPr>
          <w:rFonts w:ascii="Times New Roman" w:hAnsi="Times New Roman" w:cs="Times New Roman"/>
        </w:rPr>
      </w:pPr>
      <w:r w:rsidRPr="003B5BF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3B5BFA" w:rsidP="004E5A07" w14:paraId="68279B58" w14:textId="77777777">
      <w:pPr>
        <w:pStyle w:val="Default"/>
        <w:ind w:left="720"/>
        <w:jc w:val="both"/>
        <w:rPr>
          <w:rFonts w:ascii="Times New Roman" w:hAnsi="Times New Roman" w:cs="Times New Roman"/>
        </w:rPr>
      </w:pPr>
    </w:p>
    <w:p w:rsidR="004E5A07" w:rsidRPr="003B5BFA" w:rsidP="004E5A07" w14:paraId="527F7A00" w14:textId="77777777">
      <w:pPr>
        <w:jc w:val="center"/>
        <w:rPr>
          <w:rFonts w:eastAsia="TimesNewRoman"/>
          <w:b w:val="0"/>
          <w:bCs/>
          <w:sz w:val="24"/>
          <w:szCs w:val="24"/>
        </w:rPr>
      </w:pPr>
      <w:r w:rsidRPr="003B5BFA">
        <w:rPr>
          <w:rFonts w:eastAsia="TimesNewRoman"/>
          <w:b w:val="0"/>
          <w:bCs/>
          <w:sz w:val="24"/>
          <w:szCs w:val="24"/>
        </w:rPr>
        <w:t>PUŠU REKVIZĪTI UN PARAKSTI</w:t>
      </w:r>
    </w:p>
    <w:p w:rsidR="00253276" w:rsidRPr="003B5BFA" w:rsidP="004E5A07" w14:paraId="7F783593" w14:textId="77777777">
      <w:pPr>
        <w:jc w:val="both"/>
        <w:rPr>
          <w:rFonts w:eastAsia="TimesNewRoman"/>
          <w:b w:val="0"/>
          <w:bCs/>
          <w:sz w:val="24"/>
          <w:szCs w:val="24"/>
        </w:rPr>
      </w:pPr>
      <w:r w:rsidRPr="003B5BFA">
        <w:rPr>
          <w:rFonts w:eastAsia="TimesNewRoman"/>
          <w:b w:val="0"/>
          <w:bCs/>
          <w:sz w:val="24"/>
          <w:szCs w:val="24"/>
        </w:rPr>
        <w:t>Pārdevējs: Rēzeknes novada pašvaldība, reģistrācijas Nr.90009112679, juridiskā adrese: Atbrīvošanas aleja 95A, Rēzekne, LV-4601.</w:t>
      </w:r>
    </w:p>
    <w:p w:rsidR="00253276" w:rsidRPr="003B5BFA" w:rsidP="004E5A07" w14:paraId="41AC57F7" w14:textId="77777777">
      <w:pPr>
        <w:jc w:val="both"/>
        <w:rPr>
          <w:rFonts w:eastAsia="TimesNewRoman"/>
          <w:b w:val="0"/>
          <w:bCs/>
          <w:sz w:val="24"/>
          <w:szCs w:val="24"/>
        </w:rPr>
      </w:pPr>
    </w:p>
    <w:p w:rsidR="004E5A07" w:rsidRPr="003B5BFA" w:rsidP="004E5A07" w14:paraId="0BB77979" w14:textId="77777777">
      <w:pPr>
        <w:jc w:val="both"/>
        <w:rPr>
          <w:rFonts w:eastAsia="TimesNewRoman"/>
          <w:b w:val="0"/>
          <w:bCs/>
          <w:sz w:val="24"/>
          <w:szCs w:val="24"/>
        </w:rPr>
      </w:pPr>
      <w:r w:rsidRPr="003B5BFA">
        <w:rPr>
          <w:rFonts w:eastAsia="TimesNewRoman"/>
          <w:b w:val="0"/>
          <w:bCs/>
          <w:sz w:val="24"/>
          <w:szCs w:val="24"/>
        </w:rPr>
        <w:t>Pircējs:  _____________  personas kods __________, deklarētā dzīves vieta ____________.</w:t>
      </w:r>
    </w:p>
    <w:p w:rsidR="004E5A07" w:rsidRPr="003B5BFA" w:rsidP="004E5A07" w14:paraId="18BBC929" w14:textId="77777777">
      <w:pPr>
        <w:jc w:val="both"/>
        <w:rPr>
          <w:rFonts w:eastAsia="TimesNewRoman"/>
          <w:b w:val="0"/>
          <w:bCs/>
          <w:sz w:val="24"/>
          <w:szCs w:val="24"/>
        </w:rPr>
      </w:pPr>
    </w:p>
    <w:p w:rsidR="004E5A07" w:rsidRPr="003B5BFA" w:rsidP="004E5A07" w14:paraId="7720F831" w14:textId="77777777">
      <w:pPr>
        <w:jc w:val="both"/>
        <w:rPr>
          <w:rFonts w:eastAsia="TimesNewRoman"/>
          <w:b w:val="0"/>
          <w:bCs/>
          <w:sz w:val="24"/>
          <w:szCs w:val="24"/>
        </w:rPr>
      </w:pPr>
    </w:p>
    <w:p w:rsidR="00253276" w:rsidRPr="003B5BFA" w:rsidP="004E5A07" w14:paraId="46DE68E3" w14:textId="77777777">
      <w:pPr>
        <w:jc w:val="both"/>
        <w:rPr>
          <w:rFonts w:eastAsia="TimesNewRoman"/>
          <w:b w:val="0"/>
          <w:bCs/>
          <w:sz w:val="24"/>
          <w:szCs w:val="24"/>
        </w:rPr>
      </w:pPr>
    </w:p>
    <w:p w:rsidR="00E005D3" w:rsidRPr="00E005D3" w:rsidP="00E005D3" w14:paraId="4D23A04C" w14:textId="77777777">
      <w:pPr>
        <w:rPr>
          <w:rFonts w:eastAsia="TimesNewRoman"/>
          <w:b w:val="0"/>
          <w:bCs/>
          <w:sz w:val="24"/>
          <w:szCs w:val="24"/>
        </w:rPr>
      </w:pPr>
    </w:p>
    <w:p w:rsidR="00E005D3" w:rsidRPr="00E005D3" w:rsidP="00E005D3" w14:paraId="6AC972CD" w14:textId="141DB615">
      <w:pPr>
        <w:rPr>
          <w:rFonts w:eastAsia="TimesNewRoman"/>
          <w:b w:val="0"/>
          <w:bCs/>
          <w:sz w:val="24"/>
          <w:szCs w:val="24"/>
        </w:rPr>
      </w:pPr>
      <w:r w:rsidRPr="00E005D3">
        <w:rPr>
          <w:rFonts w:eastAsia="TimesNewRoman"/>
          <w:b w:val="0"/>
          <w:bCs/>
          <w:sz w:val="24"/>
          <w:szCs w:val="24"/>
        </w:rPr>
        <w:t xml:space="preserve">PĀRDEVĒJS:_______________                                               PIRCĒJS </w:t>
      </w:r>
    </w:p>
    <w:p w:rsidR="00E10C09" w:rsidRPr="00896A4B" w:rsidP="00E005D3" w14:paraId="5CC8EF0B" w14:textId="4D461197">
      <w:pPr>
        <w:rPr>
          <w:rFonts w:eastAsia="TimesNewRoman"/>
          <w:b w:val="0"/>
          <w:bCs/>
          <w:sz w:val="24"/>
          <w:szCs w:val="24"/>
        </w:rPr>
      </w:pPr>
      <w:r w:rsidRPr="00E005D3">
        <w:rPr>
          <w:rFonts w:eastAsia="TimesNewRoman"/>
          <w:b w:val="0"/>
          <w:bCs/>
          <w:sz w:val="24"/>
          <w:szCs w:val="24"/>
        </w:rPr>
        <w:t xml:space="preserve">                          /G. Skudra/                        </w:t>
      </w:r>
    </w:p>
    <w:sectPr w:rsidSect="004924B0">
      <w:footerReference w:type="default" r:id="rId4"/>
      <w:footerReference w:type="first" r:id="rId5"/>
      <w:pgSz w:w="11906" w:h="16838"/>
      <w:pgMar w:top="1134" w:right="1134"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89E" w14:paraId="01CFF54A" w14:textId="77777777">
    <w:r>
      <w:t xml:space="preserve">          Šis dokuments ir parakstīts ar drošu elektronisko parakstu un satur laika zīmogu</w:t>
    </w:r>
  </w:p>
  <w:p w:rsidR="00CD4683" w14:paraId="2201C105" w14:textId="77777777">
    <w:r>
      <w:t xml:space="preserve">          Šis dokuments ir parakstīts ar drošu elektronisko parakstu un satur laika zīmogu</w:t>
    </w:r>
  </w:p>
  <w:p w:rsidR="006F16A1" w14:paraId="3856ABF2" w14:textId="77777777">
    <w:r>
      <w:t xml:space="preserve">          Šis dokuments ir parakstīts ar drošu elektronisko parakstu un satur laika zīmogu</w:t>
    </w:r>
  </w:p>
  <w:p w:rsidR="000C6DAB" w14:paraId="700F2632" w14:textId="77777777">
    <w:r>
      <w:t xml:space="preserve">          Šis dokuments ir parakstīts ar drošu elektronisko parakstu un satur laika zīmogu</w:t>
    </w:r>
  </w:p>
  <w:p w:rsidR="00EE167C" w14:paraId="103950B7"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89780594">
    <w:abstractNumId w:val="4"/>
  </w:num>
  <w:num w:numId="2" w16cid:durableId="860164824">
    <w:abstractNumId w:val="1"/>
  </w:num>
  <w:num w:numId="3" w16cid:durableId="160388257">
    <w:abstractNumId w:val="2"/>
  </w:num>
  <w:num w:numId="4" w16cid:durableId="1685014541">
    <w:abstractNumId w:val="0"/>
  </w:num>
  <w:num w:numId="5" w16cid:durableId="548301579">
    <w:abstractNumId w:val="3"/>
  </w:num>
  <w:num w:numId="6" w16cid:durableId="170879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07"/>
    <w:rsid w:val="00003D4F"/>
    <w:rsid w:val="000064AF"/>
    <w:rsid w:val="00042FFC"/>
    <w:rsid w:val="00053EFE"/>
    <w:rsid w:val="00081BA7"/>
    <w:rsid w:val="000C6DAB"/>
    <w:rsid w:val="0014184E"/>
    <w:rsid w:val="001431C7"/>
    <w:rsid w:val="001711C0"/>
    <w:rsid w:val="001A7E02"/>
    <w:rsid w:val="001F2113"/>
    <w:rsid w:val="00201638"/>
    <w:rsid w:val="00242188"/>
    <w:rsid w:val="00245837"/>
    <w:rsid w:val="00253276"/>
    <w:rsid w:val="00274A03"/>
    <w:rsid w:val="00277507"/>
    <w:rsid w:val="002A44F4"/>
    <w:rsid w:val="002B269E"/>
    <w:rsid w:val="002B36DD"/>
    <w:rsid w:val="002D2DAC"/>
    <w:rsid w:val="002D597C"/>
    <w:rsid w:val="002F1071"/>
    <w:rsid w:val="00313FB5"/>
    <w:rsid w:val="00336F09"/>
    <w:rsid w:val="00380407"/>
    <w:rsid w:val="00395C26"/>
    <w:rsid w:val="003B5BFA"/>
    <w:rsid w:val="003D0790"/>
    <w:rsid w:val="003D2B76"/>
    <w:rsid w:val="00406D6B"/>
    <w:rsid w:val="004222C0"/>
    <w:rsid w:val="00462015"/>
    <w:rsid w:val="00482DCF"/>
    <w:rsid w:val="00490309"/>
    <w:rsid w:val="00491D87"/>
    <w:rsid w:val="004924B0"/>
    <w:rsid w:val="004A6DA3"/>
    <w:rsid w:val="004E5A07"/>
    <w:rsid w:val="004E6C0F"/>
    <w:rsid w:val="004E7E24"/>
    <w:rsid w:val="00501B08"/>
    <w:rsid w:val="0050750A"/>
    <w:rsid w:val="00590E84"/>
    <w:rsid w:val="005B324A"/>
    <w:rsid w:val="005C6C1D"/>
    <w:rsid w:val="005E1B42"/>
    <w:rsid w:val="00610757"/>
    <w:rsid w:val="00615EF8"/>
    <w:rsid w:val="0066727E"/>
    <w:rsid w:val="006741D2"/>
    <w:rsid w:val="0069192E"/>
    <w:rsid w:val="006B0A8D"/>
    <w:rsid w:val="006B1A06"/>
    <w:rsid w:val="006C6665"/>
    <w:rsid w:val="006F16A1"/>
    <w:rsid w:val="007159E5"/>
    <w:rsid w:val="007164CD"/>
    <w:rsid w:val="0074289E"/>
    <w:rsid w:val="00787A95"/>
    <w:rsid w:val="008142BB"/>
    <w:rsid w:val="008837E7"/>
    <w:rsid w:val="00884055"/>
    <w:rsid w:val="00896A4B"/>
    <w:rsid w:val="008B1E5F"/>
    <w:rsid w:val="008F7236"/>
    <w:rsid w:val="00914E5E"/>
    <w:rsid w:val="0093031F"/>
    <w:rsid w:val="00932159"/>
    <w:rsid w:val="00970C7B"/>
    <w:rsid w:val="009766EC"/>
    <w:rsid w:val="00990714"/>
    <w:rsid w:val="00993C52"/>
    <w:rsid w:val="009D2288"/>
    <w:rsid w:val="00A57623"/>
    <w:rsid w:val="00A6475A"/>
    <w:rsid w:val="00A74106"/>
    <w:rsid w:val="00AB5930"/>
    <w:rsid w:val="00AC57A4"/>
    <w:rsid w:val="00B11ABD"/>
    <w:rsid w:val="00B3180F"/>
    <w:rsid w:val="00B32F81"/>
    <w:rsid w:val="00B3566C"/>
    <w:rsid w:val="00B72163"/>
    <w:rsid w:val="00B83173"/>
    <w:rsid w:val="00B956BE"/>
    <w:rsid w:val="00BD00DC"/>
    <w:rsid w:val="00C063A9"/>
    <w:rsid w:val="00C10DF2"/>
    <w:rsid w:val="00C30CD7"/>
    <w:rsid w:val="00C34606"/>
    <w:rsid w:val="00C91423"/>
    <w:rsid w:val="00C9466C"/>
    <w:rsid w:val="00CD4683"/>
    <w:rsid w:val="00D01CF6"/>
    <w:rsid w:val="00D330FD"/>
    <w:rsid w:val="00D56A1E"/>
    <w:rsid w:val="00D82F01"/>
    <w:rsid w:val="00D84975"/>
    <w:rsid w:val="00DC69DE"/>
    <w:rsid w:val="00DD5F0A"/>
    <w:rsid w:val="00DD6F91"/>
    <w:rsid w:val="00E005D3"/>
    <w:rsid w:val="00E0121A"/>
    <w:rsid w:val="00E10C09"/>
    <w:rsid w:val="00E253F1"/>
    <w:rsid w:val="00E27BE4"/>
    <w:rsid w:val="00E27D7D"/>
    <w:rsid w:val="00E31EBD"/>
    <w:rsid w:val="00E51AD7"/>
    <w:rsid w:val="00E56145"/>
    <w:rsid w:val="00ED3639"/>
    <w:rsid w:val="00EE167C"/>
    <w:rsid w:val="00F773EE"/>
    <w:rsid w:val="00FA3E31"/>
    <w:rsid w:val="00FC04CE"/>
    <w:rsid w:val="00FD7F7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B52AC0B"/>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395C26"/>
    <w:pPr>
      <w:tabs>
        <w:tab w:val="center" w:pos="4153"/>
        <w:tab w:val="right" w:pos="8306"/>
      </w:tabs>
    </w:pPr>
  </w:style>
  <w:style w:type="character" w:customStyle="1" w:styleId="GalveneRakstz">
    <w:name w:val="Galvene Rakstz."/>
    <w:basedOn w:val="DefaultParagraphFont"/>
    <w:link w:val="Header"/>
    <w:uiPriority w:val="99"/>
    <w:rsid w:val="00395C26"/>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395C26"/>
    <w:pPr>
      <w:tabs>
        <w:tab w:val="center" w:pos="4153"/>
        <w:tab w:val="right" w:pos="8306"/>
      </w:tabs>
    </w:pPr>
  </w:style>
  <w:style w:type="character" w:customStyle="1" w:styleId="KjeneRakstz">
    <w:name w:val="Kājene Rakstz."/>
    <w:basedOn w:val="DefaultParagraphFont"/>
    <w:link w:val="Footer"/>
    <w:uiPriority w:val="99"/>
    <w:rsid w:val="00395C2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3380</Words>
  <Characters>1928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dcterms:created xsi:type="dcterms:W3CDTF">2025-10-31T08:37:00Z</dcterms:created>
  <dcterms:modified xsi:type="dcterms:W3CDTF">2025-11-19T07:35:00Z</dcterms:modified>
</cp:coreProperties>
</file>