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414C9" w14:textId="77777777" w:rsidR="00DB58D9" w:rsidRPr="00DB58D9" w:rsidRDefault="00DB58D9" w:rsidP="00DB58D9">
      <w:pPr>
        <w:jc w:val="right"/>
        <w:rPr>
          <w:b/>
          <w:iCs/>
          <w:sz w:val="18"/>
          <w:szCs w:val="18"/>
          <w:lang w:val="lv-LV"/>
        </w:rPr>
      </w:pPr>
    </w:p>
    <w:tbl>
      <w:tblPr>
        <w:tblW w:w="5922" w:type="pct"/>
        <w:tblInd w:w="-150" w:type="dxa"/>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829"/>
        <w:gridCol w:w="1865"/>
        <w:gridCol w:w="961"/>
        <w:gridCol w:w="1590"/>
        <w:gridCol w:w="4581"/>
      </w:tblGrid>
      <w:tr w:rsidR="00DB58D9" w:rsidRPr="00473D07" w14:paraId="72E1CF83" w14:textId="77777777" w:rsidTr="00E45F57">
        <w:tc>
          <w:tcPr>
            <w:tcW w:w="1371" w:type="pct"/>
            <w:gridSpan w:val="2"/>
            <w:tcBorders>
              <w:top w:val="outset" w:sz="6" w:space="0" w:color="414142"/>
              <w:left w:val="outset" w:sz="6" w:space="0" w:color="414142"/>
              <w:bottom w:val="outset" w:sz="6" w:space="0" w:color="414142"/>
              <w:right w:val="outset" w:sz="6" w:space="0" w:color="414142"/>
            </w:tcBorders>
            <w:hideMark/>
          </w:tcPr>
          <w:p w14:paraId="579627B3" w14:textId="3F7EBD95" w:rsidR="00FB3137" w:rsidRPr="00F11838" w:rsidRDefault="00FB3137" w:rsidP="00FB3137">
            <w:pPr>
              <w:pStyle w:val="Sarakstarindkopa"/>
              <w:numPr>
                <w:ilvl w:val="0"/>
                <w:numId w:val="10"/>
              </w:numPr>
              <w:spacing w:before="100" w:beforeAutospacing="1" w:line="293" w:lineRule="atLeast"/>
              <w:ind w:left="404" w:hanging="284"/>
              <w:rPr>
                <w:b/>
                <w:bCs/>
                <w:lang w:val="lv-LV" w:eastAsia="lv-LV"/>
              </w:rPr>
            </w:pPr>
            <w:r w:rsidRPr="00F11838">
              <w:rPr>
                <w:b/>
                <w:bCs/>
                <w:lang w:val="lv-LV" w:eastAsia="lv-LV"/>
              </w:rPr>
              <w:t>Rēzeknes novada pašvaldība</w:t>
            </w:r>
            <w:r w:rsidR="00F11838" w:rsidRPr="00F11838">
              <w:rPr>
                <w:b/>
                <w:bCs/>
                <w:lang w:val="lv-LV" w:eastAsia="lv-LV"/>
              </w:rPr>
              <w:t>s</w:t>
            </w:r>
          </w:p>
        </w:tc>
        <w:tc>
          <w:tcPr>
            <w:tcW w:w="1298" w:type="pct"/>
            <w:gridSpan w:val="2"/>
            <w:tcBorders>
              <w:top w:val="outset" w:sz="6" w:space="0" w:color="414142"/>
              <w:left w:val="outset" w:sz="6" w:space="0" w:color="414142"/>
              <w:bottom w:val="outset" w:sz="6" w:space="0" w:color="414142"/>
              <w:right w:val="outset" w:sz="6" w:space="0" w:color="414142"/>
            </w:tcBorders>
            <w:vAlign w:val="center"/>
            <w:hideMark/>
          </w:tcPr>
          <w:p w14:paraId="367DD16C" w14:textId="77777777" w:rsidR="00DB58D9" w:rsidRPr="00CD703B" w:rsidRDefault="00DB58D9" w:rsidP="00945D4B">
            <w:pPr>
              <w:spacing w:before="100" w:beforeAutospacing="1" w:line="293" w:lineRule="atLeast"/>
              <w:jc w:val="center"/>
              <w:rPr>
                <w:b/>
                <w:lang w:eastAsia="lv-LV"/>
              </w:rPr>
            </w:pPr>
            <w:r w:rsidRPr="00CD703B">
              <w:rPr>
                <w:b/>
                <w:lang w:eastAsia="lv-LV"/>
              </w:rPr>
              <w:t>AMATA APRAKSTS</w:t>
            </w:r>
          </w:p>
        </w:tc>
        <w:tc>
          <w:tcPr>
            <w:tcW w:w="2331" w:type="pct"/>
            <w:tcBorders>
              <w:top w:val="outset" w:sz="6" w:space="0" w:color="414142"/>
              <w:left w:val="outset" w:sz="6" w:space="0" w:color="414142"/>
              <w:bottom w:val="outset" w:sz="6" w:space="0" w:color="414142"/>
              <w:right w:val="outset" w:sz="6" w:space="0" w:color="414142"/>
            </w:tcBorders>
            <w:hideMark/>
          </w:tcPr>
          <w:p w14:paraId="13D7FC72" w14:textId="77777777" w:rsidR="00DB58D9" w:rsidRPr="00CD703B" w:rsidRDefault="00DB58D9" w:rsidP="00945D4B">
            <w:pPr>
              <w:ind w:right="249"/>
              <w:jc w:val="right"/>
              <w:rPr>
                <w:b/>
                <w:lang w:eastAsia="lv-LV"/>
              </w:rPr>
            </w:pPr>
            <w:r w:rsidRPr="00CD703B">
              <w:rPr>
                <w:b/>
                <w:lang w:eastAsia="lv-LV"/>
              </w:rPr>
              <w:t>APSTIPRINU</w:t>
            </w:r>
          </w:p>
          <w:p w14:paraId="6F9EF17F" w14:textId="2B094A0A" w:rsidR="00DB58D9" w:rsidRDefault="00E45F57" w:rsidP="00E45F57">
            <w:pPr>
              <w:pStyle w:val="Nosaukums"/>
              <w:ind w:right="250"/>
              <w:jc w:val="right"/>
              <w:rPr>
                <w:b w:val="0"/>
                <w:bCs w:val="0"/>
                <w:sz w:val="24"/>
              </w:rPr>
            </w:pPr>
            <w:r>
              <w:rPr>
                <w:b w:val="0"/>
                <w:bCs w:val="0"/>
                <w:sz w:val="24"/>
              </w:rPr>
              <w:t xml:space="preserve">Ar drošu elektronisko parakstu dokumentu parakstījusi </w:t>
            </w:r>
            <w:r w:rsidR="00FB3137">
              <w:rPr>
                <w:b w:val="0"/>
                <w:bCs w:val="0"/>
                <w:sz w:val="24"/>
              </w:rPr>
              <w:t>Rēzeknes novada pašvaldības izpilddirektor</w:t>
            </w:r>
            <w:r>
              <w:rPr>
                <w:b w:val="0"/>
                <w:bCs w:val="0"/>
                <w:sz w:val="24"/>
              </w:rPr>
              <w:t>e Ē.</w:t>
            </w:r>
            <w:r w:rsidR="007F26DA">
              <w:rPr>
                <w:b w:val="0"/>
                <w:bCs w:val="0"/>
                <w:sz w:val="24"/>
              </w:rPr>
              <w:t xml:space="preserve"> </w:t>
            </w:r>
            <w:proofErr w:type="spellStart"/>
            <w:r>
              <w:rPr>
                <w:b w:val="0"/>
                <w:bCs w:val="0"/>
                <w:sz w:val="24"/>
              </w:rPr>
              <w:t>Teirumnieka</w:t>
            </w:r>
            <w:proofErr w:type="spellEnd"/>
          </w:p>
          <w:p w14:paraId="7EED5BA5" w14:textId="2D8C61A2" w:rsidR="00DB58D9" w:rsidRPr="00E45F57" w:rsidRDefault="00E45F57" w:rsidP="00E45F57">
            <w:pPr>
              <w:pStyle w:val="Nosaukums"/>
              <w:ind w:right="250"/>
              <w:jc w:val="right"/>
              <w:rPr>
                <w:b w:val="0"/>
                <w:bCs w:val="0"/>
                <w:sz w:val="24"/>
              </w:rPr>
            </w:pPr>
            <w:r>
              <w:rPr>
                <w:b w:val="0"/>
                <w:bCs w:val="0"/>
                <w:sz w:val="24"/>
              </w:rPr>
              <w:t>Rēzekne, datums skatāms laika zīmogā</w:t>
            </w:r>
          </w:p>
        </w:tc>
      </w:tr>
      <w:tr w:rsidR="00DB58D9" w:rsidRPr="00473D07" w14:paraId="1793926E" w14:textId="77777777" w:rsidTr="007E3B86">
        <w:trPr>
          <w:trHeight w:val="523"/>
        </w:trPr>
        <w:tc>
          <w:tcPr>
            <w:tcW w:w="1860" w:type="pct"/>
            <w:gridSpan w:val="3"/>
            <w:tcBorders>
              <w:top w:val="outset" w:sz="6" w:space="0" w:color="414142"/>
              <w:left w:val="outset" w:sz="6" w:space="0" w:color="414142"/>
              <w:bottom w:val="outset" w:sz="6" w:space="0" w:color="414142"/>
              <w:right w:val="outset" w:sz="6" w:space="0" w:color="414142"/>
            </w:tcBorders>
            <w:hideMark/>
          </w:tcPr>
          <w:p w14:paraId="5BE2B71F" w14:textId="6CD70516" w:rsidR="00DB58D9" w:rsidRPr="00D71AD0" w:rsidRDefault="00DB58D9" w:rsidP="0089155C">
            <w:pPr>
              <w:ind w:left="118" w:hanging="118"/>
              <w:rPr>
                <w:lang w:val="lv-LV" w:eastAsia="lv-LV"/>
              </w:rPr>
            </w:pPr>
            <w:r w:rsidRPr="00D71AD0">
              <w:rPr>
                <w:caps/>
                <w:lang w:val="lv-LV" w:eastAsia="lv-LV"/>
              </w:rPr>
              <w:t>2. </w:t>
            </w:r>
            <w:r w:rsidRPr="00D71AD0">
              <w:rPr>
                <w:b/>
                <w:bCs/>
                <w:lang w:val="lv-LV"/>
              </w:rPr>
              <w:t>Amata nosaukums</w:t>
            </w:r>
            <w:r w:rsidRPr="00D71AD0">
              <w:rPr>
                <w:caps/>
                <w:lang w:val="lv-LV" w:eastAsia="lv-LV"/>
              </w:rPr>
              <w:t xml:space="preserve"> </w:t>
            </w:r>
            <w:r w:rsidR="00A40BA1" w:rsidRPr="00D71AD0">
              <w:rPr>
                <w:caps/>
                <w:lang w:val="lv-LV" w:eastAsia="lv-LV"/>
              </w:rPr>
              <w:t>–</w:t>
            </w:r>
            <w:r w:rsidR="00EB7734">
              <w:rPr>
                <w:caps/>
                <w:lang w:val="lv-LV" w:eastAsia="lv-LV"/>
              </w:rPr>
              <w:t>iepirkumU</w:t>
            </w:r>
            <w:r w:rsidR="005D6CBB" w:rsidRPr="00D71AD0">
              <w:rPr>
                <w:caps/>
                <w:lang w:val="lv-LV" w:eastAsia="lv-LV"/>
              </w:rPr>
              <w:t xml:space="preserve"> speciālists</w:t>
            </w:r>
          </w:p>
        </w:tc>
        <w:tc>
          <w:tcPr>
            <w:tcW w:w="3140" w:type="pct"/>
            <w:gridSpan w:val="2"/>
            <w:tcBorders>
              <w:top w:val="outset" w:sz="6" w:space="0" w:color="414142"/>
              <w:left w:val="outset" w:sz="6" w:space="0" w:color="414142"/>
              <w:bottom w:val="outset" w:sz="6" w:space="0" w:color="414142"/>
              <w:right w:val="outset" w:sz="6" w:space="0" w:color="414142"/>
            </w:tcBorders>
            <w:hideMark/>
          </w:tcPr>
          <w:p w14:paraId="2397F4B5" w14:textId="1F5777BB" w:rsidR="00DB58D9" w:rsidRPr="00D71AD0" w:rsidRDefault="00DB58D9" w:rsidP="00945D4B">
            <w:pPr>
              <w:ind w:left="451" w:right="119" w:hanging="425"/>
              <w:jc w:val="both"/>
              <w:rPr>
                <w:lang w:val="lv-LV" w:eastAsia="lv-LV"/>
              </w:rPr>
            </w:pPr>
            <w:r w:rsidRPr="00D71AD0">
              <w:rPr>
                <w:caps/>
                <w:lang w:val="lv-LV" w:eastAsia="lv-LV"/>
              </w:rPr>
              <w:t>2.1. </w:t>
            </w:r>
            <w:r w:rsidRPr="00D71AD0">
              <w:rPr>
                <w:b/>
                <w:bCs/>
                <w:lang w:val="lv-LV"/>
              </w:rPr>
              <w:t xml:space="preserve">Amata statuss – </w:t>
            </w:r>
            <w:r w:rsidR="00FB3137" w:rsidRPr="00D71AD0">
              <w:rPr>
                <w:lang w:val="lv-LV"/>
              </w:rPr>
              <w:t>darbinieks, kuram noteikts valsts amatpersonas statuss</w:t>
            </w:r>
          </w:p>
        </w:tc>
      </w:tr>
      <w:tr w:rsidR="00DB58D9" w:rsidRPr="00473D07" w14:paraId="3180DF83" w14:textId="77777777" w:rsidTr="007E3B86">
        <w:trPr>
          <w:trHeight w:val="343"/>
        </w:trPr>
        <w:tc>
          <w:tcPr>
            <w:tcW w:w="5000" w:type="pct"/>
            <w:gridSpan w:val="5"/>
            <w:tcBorders>
              <w:top w:val="outset" w:sz="6" w:space="0" w:color="414142"/>
              <w:left w:val="outset" w:sz="6" w:space="0" w:color="414142"/>
              <w:bottom w:val="outset" w:sz="6" w:space="0" w:color="414142"/>
              <w:right w:val="outset" w:sz="6" w:space="0" w:color="414142"/>
            </w:tcBorders>
            <w:shd w:val="clear" w:color="auto" w:fill="FFFFFF"/>
            <w:hideMark/>
          </w:tcPr>
          <w:p w14:paraId="1365552A" w14:textId="2CC5F4F5" w:rsidR="00DB58D9" w:rsidRPr="00D71AD0" w:rsidRDefault="00DB58D9" w:rsidP="00717872">
            <w:pPr>
              <w:rPr>
                <w:lang w:val="lv-LV"/>
              </w:rPr>
            </w:pPr>
            <w:r w:rsidRPr="00D71AD0">
              <w:rPr>
                <w:caps/>
                <w:lang w:val="lv-LV" w:eastAsia="lv-LV"/>
              </w:rPr>
              <w:t>3. </w:t>
            </w:r>
            <w:r w:rsidRPr="00D71AD0">
              <w:rPr>
                <w:b/>
                <w:bCs/>
                <w:lang w:val="lv-LV"/>
              </w:rPr>
              <w:t xml:space="preserve">Iestāde </w:t>
            </w:r>
            <w:r w:rsidR="00FB3137" w:rsidRPr="00D71AD0">
              <w:rPr>
                <w:b/>
                <w:bCs/>
                <w:lang w:val="lv-LV"/>
              </w:rPr>
              <w:t>–</w:t>
            </w:r>
            <w:r w:rsidRPr="00D71AD0">
              <w:rPr>
                <w:b/>
                <w:bCs/>
                <w:lang w:val="lv-LV"/>
              </w:rPr>
              <w:t xml:space="preserve"> </w:t>
            </w:r>
            <w:r w:rsidR="00FB3137" w:rsidRPr="00D71AD0">
              <w:rPr>
                <w:lang w:val="lv-LV"/>
              </w:rPr>
              <w:t xml:space="preserve">Centrālās pārvaldes </w:t>
            </w:r>
            <w:r w:rsidR="00717872">
              <w:rPr>
                <w:lang w:val="lv-LV"/>
              </w:rPr>
              <w:t>Publisko iepirkumu</w:t>
            </w:r>
            <w:r w:rsidR="005473A0" w:rsidRPr="00D71AD0">
              <w:rPr>
                <w:lang w:val="lv-LV"/>
              </w:rPr>
              <w:t xml:space="preserve"> nodaļa</w:t>
            </w:r>
            <w:r w:rsidR="00FB3137" w:rsidRPr="00D71AD0">
              <w:rPr>
                <w:lang w:val="lv-LV"/>
              </w:rPr>
              <w:t xml:space="preserve"> (turpmāk – </w:t>
            </w:r>
            <w:r w:rsidR="005473A0" w:rsidRPr="00D71AD0">
              <w:rPr>
                <w:lang w:val="lv-LV"/>
              </w:rPr>
              <w:t>nodaļa</w:t>
            </w:r>
            <w:r w:rsidR="00FB3137" w:rsidRPr="00D71AD0">
              <w:rPr>
                <w:lang w:val="lv-LV"/>
              </w:rPr>
              <w:t>)</w:t>
            </w:r>
          </w:p>
        </w:tc>
      </w:tr>
      <w:tr w:rsidR="00DB58D9" w:rsidRPr="00473D07" w14:paraId="2A8B89AA" w14:textId="77777777" w:rsidTr="007E3B86">
        <w:tc>
          <w:tcPr>
            <w:tcW w:w="1860" w:type="pct"/>
            <w:gridSpan w:val="3"/>
            <w:tcBorders>
              <w:top w:val="outset" w:sz="6" w:space="0" w:color="414142"/>
              <w:left w:val="outset" w:sz="6" w:space="0" w:color="414142"/>
              <w:bottom w:val="outset" w:sz="6" w:space="0" w:color="414142"/>
              <w:right w:val="outset" w:sz="6" w:space="0" w:color="414142"/>
            </w:tcBorders>
            <w:hideMark/>
          </w:tcPr>
          <w:p w14:paraId="380B615C" w14:textId="564371A7" w:rsidR="00DB58D9" w:rsidRPr="00D71AD0" w:rsidRDefault="00DB58D9" w:rsidP="00632FA3">
            <w:pPr>
              <w:rPr>
                <w:lang w:val="lv-LV" w:eastAsia="lv-LV"/>
              </w:rPr>
            </w:pPr>
            <w:r w:rsidRPr="00D71AD0">
              <w:rPr>
                <w:caps/>
                <w:lang w:val="lv-LV" w:eastAsia="lv-LV"/>
              </w:rPr>
              <w:t>4. </w:t>
            </w:r>
            <w:r w:rsidRPr="00D71AD0">
              <w:rPr>
                <w:b/>
                <w:bCs/>
                <w:lang w:val="lv-LV"/>
              </w:rPr>
              <w:t xml:space="preserve">Profesijas kods </w:t>
            </w:r>
            <w:r w:rsidR="00FB3137" w:rsidRPr="00D71AD0">
              <w:rPr>
                <w:b/>
                <w:bCs/>
                <w:lang w:val="lv-LV"/>
              </w:rPr>
              <w:t>–</w:t>
            </w:r>
            <w:r w:rsidRPr="00D71AD0">
              <w:rPr>
                <w:b/>
                <w:bCs/>
                <w:lang w:val="lv-LV"/>
              </w:rPr>
              <w:t xml:space="preserve"> </w:t>
            </w:r>
            <w:r w:rsidR="00791938" w:rsidRPr="00791938">
              <w:rPr>
                <w:lang w:val="lv-LV"/>
              </w:rPr>
              <w:t>3323</w:t>
            </w:r>
            <w:r w:rsidR="00632FA3">
              <w:rPr>
                <w:lang w:val="lv-LV"/>
              </w:rPr>
              <w:t xml:space="preserve"> </w:t>
            </w:r>
            <w:r w:rsidR="00791938">
              <w:rPr>
                <w:lang w:val="lv-LV"/>
              </w:rPr>
              <w:t>01</w:t>
            </w:r>
          </w:p>
        </w:tc>
        <w:tc>
          <w:tcPr>
            <w:tcW w:w="3140" w:type="pct"/>
            <w:gridSpan w:val="2"/>
            <w:tcBorders>
              <w:top w:val="outset" w:sz="6" w:space="0" w:color="414142"/>
              <w:left w:val="outset" w:sz="6" w:space="0" w:color="414142"/>
              <w:bottom w:val="outset" w:sz="6" w:space="0" w:color="414142"/>
              <w:right w:val="outset" w:sz="6" w:space="0" w:color="414142"/>
            </w:tcBorders>
            <w:hideMark/>
          </w:tcPr>
          <w:p w14:paraId="27A2C5D0" w14:textId="33EDBCDC" w:rsidR="00DB58D9" w:rsidRPr="00D71AD0" w:rsidRDefault="00DB58D9" w:rsidP="00632FA3">
            <w:pPr>
              <w:ind w:left="308" w:right="119" w:hanging="308"/>
              <w:jc w:val="both"/>
              <w:rPr>
                <w:lang w:val="lv-LV" w:eastAsia="lv-LV"/>
              </w:rPr>
            </w:pPr>
            <w:r w:rsidRPr="00D71AD0">
              <w:rPr>
                <w:caps/>
                <w:lang w:val="lv-LV" w:eastAsia="lv-LV"/>
              </w:rPr>
              <w:t>5. </w:t>
            </w:r>
            <w:r w:rsidRPr="00D71AD0">
              <w:rPr>
                <w:b/>
                <w:bCs/>
                <w:lang w:val="lv-LV"/>
              </w:rPr>
              <w:t xml:space="preserve">Amata saime un līmenis – </w:t>
            </w:r>
            <w:r w:rsidR="00632FA3">
              <w:rPr>
                <w:lang w:val="lv-LV"/>
              </w:rPr>
              <w:t>2</w:t>
            </w:r>
            <w:r w:rsidR="00533870" w:rsidRPr="00D71AD0">
              <w:rPr>
                <w:lang w:val="lv-LV"/>
              </w:rPr>
              <w:t>.</w:t>
            </w:r>
            <w:r w:rsidR="005473A0" w:rsidRPr="00D71AD0">
              <w:rPr>
                <w:lang w:val="lv-LV"/>
              </w:rPr>
              <w:t xml:space="preserve">saime, </w:t>
            </w:r>
            <w:r w:rsidR="00533870" w:rsidRPr="00D71AD0">
              <w:rPr>
                <w:lang w:val="lv-LV"/>
              </w:rPr>
              <w:t>I</w:t>
            </w:r>
            <w:r w:rsidR="00632FA3">
              <w:rPr>
                <w:lang w:val="lv-LV"/>
              </w:rPr>
              <w:t>V</w:t>
            </w:r>
            <w:r w:rsidR="00533870" w:rsidRPr="00D71AD0">
              <w:rPr>
                <w:lang w:val="lv-LV"/>
              </w:rPr>
              <w:t xml:space="preserve"> </w:t>
            </w:r>
            <w:r w:rsidR="00FB3137" w:rsidRPr="00D71AD0">
              <w:rPr>
                <w:lang w:val="lv-LV"/>
              </w:rPr>
              <w:t>līmenis</w:t>
            </w:r>
          </w:p>
        </w:tc>
      </w:tr>
      <w:tr w:rsidR="00DB58D9" w:rsidRPr="001303B4" w14:paraId="529F6124" w14:textId="77777777" w:rsidTr="007E3B86">
        <w:tc>
          <w:tcPr>
            <w:tcW w:w="1860" w:type="pct"/>
            <w:gridSpan w:val="3"/>
            <w:tcBorders>
              <w:top w:val="outset" w:sz="6" w:space="0" w:color="414142"/>
              <w:left w:val="outset" w:sz="6" w:space="0" w:color="414142"/>
              <w:bottom w:val="outset" w:sz="6" w:space="0" w:color="414142"/>
              <w:right w:val="outset" w:sz="6" w:space="0" w:color="414142"/>
            </w:tcBorders>
            <w:hideMark/>
          </w:tcPr>
          <w:p w14:paraId="462D1513" w14:textId="7F475AEB" w:rsidR="00DB58D9" w:rsidRPr="00D71AD0" w:rsidRDefault="00DB58D9" w:rsidP="00841866">
            <w:pPr>
              <w:ind w:left="260" w:hanging="260"/>
              <w:rPr>
                <w:lang w:val="lv-LV" w:eastAsia="lv-LV"/>
              </w:rPr>
            </w:pPr>
            <w:r w:rsidRPr="00D71AD0">
              <w:rPr>
                <w:caps/>
                <w:lang w:val="lv-LV" w:eastAsia="lv-LV"/>
              </w:rPr>
              <w:t xml:space="preserve">6. </w:t>
            </w:r>
            <w:r w:rsidRPr="00D71AD0">
              <w:rPr>
                <w:b/>
                <w:lang w:val="lv-LV"/>
              </w:rPr>
              <w:t xml:space="preserve">Tiešais vadītājs - </w:t>
            </w:r>
            <w:r w:rsidR="00841866" w:rsidRPr="00D71AD0">
              <w:rPr>
                <w:bCs/>
                <w:lang w:val="lv-LV"/>
              </w:rPr>
              <w:t xml:space="preserve">nodaļas </w:t>
            </w:r>
            <w:r w:rsidR="00FB3137" w:rsidRPr="00D71AD0">
              <w:rPr>
                <w:bCs/>
                <w:lang w:val="lv-LV"/>
              </w:rPr>
              <w:t>vadītājs</w:t>
            </w:r>
          </w:p>
        </w:tc>
        <w:tc>
          <w:tcPr>
            <w:tcW w:w="3140" w:type="pct"/>
            <w:gridSpan w:val="2"/>
            <w:tcBorders>
              <w:top w:val="outset" w:sz="6" w:space="0" w:color="414142"/>
              <w:left w:val="outset" w:sz="6" w:space="0" w:color="414142"/>
              <w:bottom w:val="outset" w:sz="6" w:space="0" w:color="414142"/>
              <w:right w:val="outset" w:sz="6" w:space="0" w:color="414142"/>
            </w:tcBorders>
            <w:hideMark/>
          </w:tcPr>
          <w:p w14:paraId="4A8E5D55" w14:textId="1ABA7C83" w:rsidR="00DB58D9" w:rsidRPr="00D71AD0" w:rsidRDefault="00DB58D9" w:rsidP="00841866">
            <w:pPr>
              <w:rPr>
                <w:b/>
                <w:lang w:val="lv-LV" w:eastAsia="lv-LV"/>
              </w:rPr>
            </w:pPr>
            <w:r w:rsidRPr="00D71AD0">
              <w:rPr>
                <w:lang w:val="lv-LV"/>
              </w:rPr>
              <w:t xml:space="preserve"> </w:t>
            </w:r>
            <w:r w:rsidRPr="00D71AD0">
              <w:rPr>
                <w:b/>
                <w:lang w:val="lv-LV"/>
              </w:rPr>
              <w:t xml:space="preserve">Funkcionālais vadītājs - </w:t>
            </w:r>
            <w:r w:rsidR="00841866" w:rsidRPr="00D71AD0">
              <w:rPr>
                <w:lang w:val="lv-LV"/>
              </w:rPr>
              <w:t xml:space="preserve">nodaļas </w:t>
            </w:r>
            <w:r w:rsidR="00FB3137" w:rsidRPr="00D71AD0">
              <w:rPr>
                <w:bCs/>
                <w:lang w:val="lv-LV"/>
              </w:rPr>
              <w:t>vadītājs</w:t>
            </w:r>
          </w:p>
        </w:tc>
      </w:tr>
      <w:tr w:rsidR="00DB58D9" w:rsidRPr="00473D07" w14:paraId="3963CE0C" w14:textId="77777777" w:rsidTr="007E3B86">
        <w:tc>
          <w:tcPr>
            <w:tcW w:w="1860" w:type="pct"/>
            <w:gridSpan w:val="3"/>
            <w:tcBorders>
              <w:top w:val="outset" w:sz="6" w:space="0" w:color="414142"/>
              <w:left w:val="outset" w:sz="6" w:space="0" w:color="414142"/>
              <w:bottom w:val="outset" w:sz="6" w:space="0" w:color="414142"/>
              <w:right w:val="outset" w:sz="6" w:space="0" w:color="414142"/>
            </w:tcBorders>
            <w:hideMark/>
          </w:tcPr>
          <w:p w14:paraId="475E850F" w14:textId="6B22D780" w:rsidR="00DB58D9" w:rsidRPr="00D71AD0" w:rsidRDefault="00DB58D9" w:rsidP="00CB447E">
            <w:pPr>
              <w:ind w:left="260" w:right="259" w:hanging="260"/>
              <w:rPr>
                <w:b/>
                <w:lang w:val="lv-LV" w:eastAsia="lv-LV"/>
              </w:rPr>
            </w:pPr>
            <w:r w:rsidRPr="00D71AD0">
              <w:rPr>
                <w:b/>
                <w:caps/>
                <w:lang w:val="lv-LV" w:eastAsia="lv-LV"/>
              </w:rPr>
              <w:t xml:space="preserve">7. </w:t>
            </w:r>
            <w:r w:rsidRPr="00D71AD0">
              <w:rPr>
                <w:b/>
                <w:lang w:val="lv-LV"/>
              </w:rPr>
              <w:t xml:space="preserve">Tiek aizvietots ar </w:t>
            </w:r>
            <w:r w:rsidR="005473A0" w:rsidRPr="00D71AD0">
              <w:rPr>
                <w:b/>
                <w:lang w:val="lv-LV"/>
              </w:rPr>
              <w:t>–</w:t>
            </w:r>
            <w:r w:rsidRPr="00D71AD0">
              <w:rPr>
                <w:b/>
                <w:lang w:val="lv-LV"/>
              </w:rPr>
              <w:t xml:space="preserve"> </w:t>
            </w:r>
            <w:r w:rsidR="005473A0" w:rsidRPr="00D71AD0">
              <w:rPr>
                <w:bCs/>
                <w:lang w:val="lv-LV"/>
              </w:rPr>
              <w:t xml:space="preserve">nodaļas </w:t>
            </w:r>
            <w:r w:rsidR="00717872">
              <w:rPr>
                <w:bCs/>
                <w:lang w:val="lv-LV"/>
              </w:rPr>
              <w:t>darbinieku</w:t>
            </w:r>
            <w:r w:rsidR="005473A0" w:rsidRPr="00D71AD0">
              <w:rPr>
                <w:bCs/>
                <w:lang w:val="lv-LV"/>
              </w:rPr>
              <w:t xml:space="preserve"> atbilstoši rīkojumam</w:t>
            </w:r>
          </w:p>
        </w:tc>
        <w:tc>
          <w:tcPr>
            <w:tcW w:w="3140" w:type="pct"/>
            <w:gridSpan w:val="2"/>
            <w:tcBorders>
              <w:top w:val="outset" w:sz="6" w:space="0" w:color="414142"/>
              <w:left w:val="outset" w:sz="6" w:space="0" w:color="414142"/>
              <w:bottom w:val="outset" w:sz="6" w:space="0" w:color="414142"/>
              <w:right w:val="outset" w:sz="6" w:space="0" w:color="414142"/>
            </w:tcBorders>
            <w:hideMark/>
          </w:tcPr>
          <w:p w14:paraId="10236845" w14:textId="3167B8CD" w:rsidR="00DB58D9" w:rsidRPr="00D71AD0" w:rsidRDefault="00DB58D9" w:rsidP="009824F5">
            <w:pPr>
              <w:ind w:left="116" w:right="192"/>
              <w:jc w:val="both"/>
              <w:rPr>
                <w:b/>
                <w:lang w:val="lv-LV" w:eastAsia="lv-LV"/>
              </w:rPr>
            </w:pPr>
            <w:r w:rsidRPr="00D71AD0">
              <w:rPr>
                <w:b/>
                <w:lang w:val="lv-LV"/>
              </w:rPr>
              <w:t xml:space="preserve">Aizvieto </w:t>
            </w:r>
            <w:r w:rsidR="00FB3137" w:rsidRPr="00D71AD0">
              <w:rPr>
                <w:b/>
                <w:lang w:val="lv-LV"/>
              </w:rPr>
              <w:t>–</w:t>
            </w:r>
            <w:r w:rsidR="001B0142" w:rsidRPr="00D71AD0">
              <w:rPr>
                <w:b/>
                <w:lang w:val="lv-LV"/>
              </w:rPr>
              <w:t xml:space="preserve"> </w:t>
            </w:r>
            <w:r w:rsidR="00D47B0B" w:rsidRPr="00D71AD0">
              <w:rPr>
                <w:bCs/>
                <w:lang w:val="lv-LV"/>
              </w:rPr>
              <w:t xml:space="preserve">citu </w:t>
            </w:r>
            <w:r w:rsidR="005473A0" w:rsidRPr="00D71AD0">
              <w:rPr>
                <w:lang w:val="lv-LV"/>
              </w:rPr>
              <w:t xml:space="preserve">nodaļas </w:t>
            </w:r>
            <w:r w:rsidR="009824F5">
              <w:rPr>
                <w:lang w:val="lv-LV"/>
              </w:rPr>
              <w:t>darbinieku</w:t>
            </w:r>
            <w:r w:rsidR="00D47B0B" w:rsidRPr="00D71AD0">
              <w:rPr>
                <w:bCs/>
                <w:lang w:val="lv-LV"/>
              </w:rPr>
              <w:t xml:space="preserve"> atbilstoši rīkojumam</w:t>
            </w:r>
          </w:p>
        </w:tc>
      </w:tr>
      <w:tr w:rsidR="00DB58D9" w:rsidRPr="00473D07" w14:paraId="3AE6454D" w14:textId="77777777" w:rsidTr="007E3B86">
        <w:trPr>
          <w:trHeight w:val="282"/>
        </w:trPr>
        <w:tc>
          <w:tcPr>
            <w:tcW w:w="1860" w:type="pct"/>
            <w:gridSpan w:val="3"/>
            <w:tcBorders>
              <w:top w:val="outset" w:sz="6" w:space="0" w:color="414142"/>
              <w:left w:val="outset" w:sz="6" w:space="0" w:color="414142"/>
              <w:bottom w:val="outset" w:sz="6" w:space="0" w:color="414142"/>
              <w:right w:val="outset" w:sz="6" w:space="0" w:color="414142"/>
            </w:tcBorders>
            <w:hideMark/>
          </w:tcPr>
          <w:p w14:paraId="44E477ED" w14:textId="61D6A197" w:rsidR="00DB58D9" w:rsidRPr="001303B4" w:rsidRDefault="00DB58D9" w:rsidP="005473A0">
            <w:pPr>
              <w:ind w:left="260" w:right="119" w:hanging="260"/>
              <w:jc w:val="both"/>
              <w:rPr>
                <w:b/>
                <w:caps/>
                <w:lang w:val="lv-LV" w:eastAsia="lv-LV"/>
              </w:rPr>
            </w:pPr>
            <w:r w:rsidRPr="001303B4">
              <w:rPr>
                <w:caps/>
                <w:lang w:val="lv-LV" w:eastAsia="lv-LV"/>
              </w:rPr>
              <w:t>8.</w:t>
            </w:r>
            <w:r w:rsidRPr="001303B4">
              <w:rPr>
                <w:b/>
                <w:caps/>
                <w:lang w:val="lv-LV" w:eastAsia="lv-LV"/>
              </w:rPr>
              <w:t xml:space="preserve"> </w:t>
            </w:r>
            <w:r w:rsidRPr="001303B4">
              <w:rPr>
                <w:b/>
                <w:lang w:val="lv-LV"/>
              </w:rPr>
              <w:t xml:space="preserve">Iekšējā sadarbība </w:t>
            </w:r>
            <w:r w:rsidR="00FB3137" w:rsidRPr="001303B4">
              <w:rPr>
                <w:lang w:val="lv-LV"/>
              </w:rPr>
              <w:t>–</w:t>
            </w:r>
            <w:r w:rsidRPr="001303B4">
              <w:rPr>
                <w:lang w:val="lv-LV"/>
              </w:rPr>
              <w:t xml:space="preserve"> </w:t>
            </w:r>
            <w:r w:rsidR="00FB3137" w:rsidRPr="001303B4">
              <w:rPr>
                <w:lang w:val="lv-LV"/>
              </w:rPr>
              <w:t xml:space="preserve">ar </w:t>
            </w:r>
            <w:r w:rsidR="005473A0" w:rsidRPr="001303B4">
              <w:rPr>
                <w:lang w:val="lv-LV"/>
              </w:rPr>
              <w:t>nodaļas</w:t>
            </w:r>
            <w:r w:rsidR="00FB3137" w:rsidRPr="001303B4">
              <w:rPr>
                <w:lang w:val="lv-LV"/>
              </w:rPr>
              <w:t xml:space="preserve"> vadītāju, Centrālās pārvaldes darbiniekiem</w:t>
            </w:r>
          </w:p>
        </w:tc>
        <w:tc>
          <w:tcPr>
            <w:tcW w:w="3140" w:type="pct"/>
            <w:gridSpan w:val="2"/>
            <w:tcBorders>
              <w:top w:val="outset" w:sz="6" w:space="0" w:color="414142"/>
              <w:left w:val="outset" w:sz="6" w:space="0" w:color="414142"/>
              <w:bottom w:val="outset" w:sz="6" w:space="0" w:color="414142"/>
              <w:right w:val="outset" w:sz="6" w:space="0" w:color="414142"/>
            </w:tcBorders>
            <w:hideMark/>
          </w:tcPr>
          <w:p w14:paraId="0BD9A993" w14:textId="6FEBC67C" w:rsidR="00DB58D9" w:rsidRPr="001303B4" w:rsidRDefault="00DB58D9" w:rsidP="00945D4B">
            <w:pPr>
              <w:rPr>
                <w:b/>
                <w:lang w:val="lv-LV"/>
              </w:rPr>
            </w:pPr>
            <w:r w:rsidRPr="001303B4">
              <w:rPr>
                <w:b/>
                <w:caps/>
                <w:lang w:val="lv-LV" w:eastAsia="lv-LV"/>
              </w:rPr>
              <w:t xml:space="preserve"> </w:t>
            </w:r>
            <w:r w:rsidRPr="001303B4">
              <w:rPr>
                <w:b/>
                <w:lang w:val="lv-LV"/>
              </w:rPr>
              <w:t>Ārējā sadarbība:</w:t>
            </w:r>
          </w:p>
          <w:p w14:paraId="465201DF" w14:textId="6B0153C0" w:rsidR="00FB3137" w:rsidRPr="001303B4" w:rsidRDefault="001B0142" w:rsidP="00FB3137">
            <w:pPr>
              <w:rPr>
                <w:bCs/>
                <w:lang w:val="lv-LV"/>
              </w:rPr>
            </w:pPr>
            <w:r w:rsidRPr="001303B4">
              <w:rPr>
                <w:bCs/>
                <w:lang w:val="lv-LV"/>
              </w:rPr>
              <w:t xml:space="preserve"> </w:t>
            </w:r>
            <w:r w:rsidR="00FB3137" w:rsidRPr="001303B4">
              <w:rPr>
                <w:bCs/>
                <w:lang w:val="lv-LV"/>
              </w:rPr>
              <w:t>ar citām pašvaldības un valsts iestādēm</w:t>
            </w:r>
          </w:p>
          <w:p w14:paraId="531E9F61" w14:textId="77777777" w:rsidR="00FB3137" w:rsidRPr="001303B4" w:rsidRDefault="00FB3137" w:rsidP="00FB3137">
            <w:pPr>
              <w:rPr>
                <w:bCs/>
                <w:lang w:val="lv-LV"/>
              </w:rPr>
            </w:pPr>
            <w:r w:rsidRPr="001303B4">
              <w:rPr>
                <w:bCs/>
                <w:lang w:val="lv-LV"/>
              </w:rPr>
              <w:t xml:space="preserve"> ar juridiskām un fiziskām personām</w:t>
            </w:r>
          </w:p>
          <w:p w14:paraId="35B6A50A" w14:textId="6CF431ED" w:rsidR="00DB58D9" w:rsidRPr="001303B4" w:rsidRDefault="00FB3137" w:rsidP="00FB3137">
            <w:pPr>
              <w:rPr>
                <w:b/>
                <w:lang w:val="lv-LV" w:eastAsia="lv-LV"/>
              </w:rPr>
            </w:pPr>
            <w:r w:rsidRPr="001303B4">
              <w:rPr>
                <w:bCs/>
                <w:lang w:val="lv-LV"/>
              </w:rPr>
              <w:t xml:space="preserve"> </w:t>
            </w:r>
            <w:r w:rsidR="009824F5" w:rsidRPr="001303B4">
              <w:rPr>
                <w:bCs/>
                <w:lang w:val="lv-LV"/>
              </w:rPr>
              <w:t xml:space="preserve">ar pašvaldības </w:t>
            </w:r>
            <w:r w:rsidR="009824F5" w:rsidRPr="00900620">
              <w:rPr>
                <w:bCs/>
                <w:lang w:val="lv-LV"/>
              </w:rPr>
              <w:t>iestādēm – apvienību pārvaldēm, sociālās aprūpes iestādēm, kultūras iestādi</w:t>
            </w:r>
            <w:r w:rsidR="009824F5">
              <w:rPr>
                <w:bCs/>
                <w:lang w:val="lv-LV"/>
              </w:rPr>
              <w:t>, u.c. iestādēm</w:t>
            </w:r>
          </w:p>
        </w:tc>
      </w:tr>
      <w:tr w:rsidR="00DB58D9" w:rsidRPr="00473D07" w14:paraId="4DECD06C" w14:textId="77777777" w:rsidTr="007E3B86">
        <w:tc>
          <w:tcPr>
            <w:tcW w:w="5000" w:type="pct"/>
            <w:gridSpan w:val="5"/>
            <w:tcBorders>
              <w:top w:val="outset" w:sz="6" w:space="0" w:color="414142"/>
              <w:left w:val="outset" w:sz="6" w:space="0" w:color="414142"/>
              <w:bottom w:val="outset" w:sz="6" w:space="0" w:color="414142"/>
              <w:right w:val="outset" w:sz="6" w:space="0" w:color="414142"/>
            </w:tcBorders>
            <w:hideMark/>
          </w:tcPr>
          <w:p w14:paraId="2EFD7E8E" w14:textId="302AECC0" w:rsidR="00DB58D9" w:rsidRPr="00A24252" w:rsidRDefault="00DB58D9" w:rsidP="0089155C">
            <w:pPr>
              <w:ind w:left="260" w:right="119" w:hanging="260"/>
              <w:jc w:val="both"/>
              <w:rPr>
                <w:b/>
                <w:bCs/>
                <w:sz w:val="25"/>
                <w:lang w:val="lv-LV"/>
              </w:rPr>
            </w:pPr>
            <w:r w:rsidRPr="00A24252">
              <w:rPr>
                <w:lang w:val="lv-LV" w:eastAsia="lv-LV"/>
              </w:rPr>
              <w:t> </w:t>
            </w:r>
            <w:r w:rsidRPr="00A24252">
              <w:rPr>
                <w:caps/>
                <w:lang w:val="lv-LV" w:eastAsia="lv-LV"/>
              </w:rPr>
              <w:t>9. </w:t>
            </w:r>
            <w:r w:rsidRPr="00A24252">
              <w:rPr>
                <w:b/>
                <w:bCs/>
                <w:sz w:val="25"/>
                <w:lang w:val="lv-LV"/>
              </w:rPr>
              <w:t xml:space="preserve">Amata mērķis </w:t>
            </w:r>
            <w:r w:rsidR="007A16CF" w:rsidRPr="00A24252">
              <w:rPr>
                <w:b/>
                <w:bCs/>
                <w:sz w:val="25"/>
                <w:lang w:val="lv-LV"/>
              </w:rPr>
              <w:t>–</w:t>
            </w:r>
            <w:r w:rsidRPr="00A24252">
              <w:rPr>
                <w:b/>
                <w:bCs/>
                <w:sz w:val="25"/>
                <w:lang w:val="lv-LV"/>
              </w:rPr>
              <w:t xml:space="preserve"> </w:t>
            </w:r>
            <w:r w:rsidR="00CE678C" w:rsidRPr="00A24252">
              <w:rPr>
                <w:shd w:val="clear" w:color="auto" w:fill="FFFFFF"/>
                <w:lang w:val="lv-LV"/>
              </w:rPr>
              <w:t>nodrošināt publisko iepirkumu un iepirkumu procedūru organizēšanu atbilstoši spēkā esošajiem normatīvajiem aktiem</w:t>
            </w:r>
            <w:r w:rsidR="00CB21A5" w:rsidRPr="00A24252">
              <w:rPr>
                <w:bCs/>
                <w:lang w:val="lv-LV"/>
              </w:rPr>
              <w:t>, sniegt konsultācijas</w:t>
            </w:r>
            <w:r w:rsidR="00142F0C" w:rsidRPr="00A24252">
              <w:rPr>
                <w:bCs/>
                <w:lang w:val="lv-LV"/>
              </w:rPr>
              <w:t xml:space="preserve"> un metodisko palīdzību iepirkumu jomā</w:t>
            </w:r>
            <w:r w:rsidR="00BD4F5C" w:rsidRPr="00A24252">
              <w:rPr>
                <w:bCs/>
                <w:lang w:val="lv-LV"/>
              </w:rPr>
              <w:t xml:space="preserve"> pašvaldības vadībai un iestādēm</w:t>
            </w:r>
            <w:r w:rsidR="005A64BC" w:rsidRPr="00A24252">
              <w:rPr>
                <w:lang w:val="lv-LV" w:eastAsia="lv-LV"/>
              </w:rPr>
              <w:t xml:space="preserve">, </w:t>
            </w:r>
            <w:r w:rsidR="00CE678C" w:rsidRPr="00A24252">
              <w:rPr>
                <w:lang w:val="lv-LV"/>
              </w:rPr>
              <w:t>savas kompetences ietvaros izstrādāt iepirkuma procedūras dokumentus</w:t>
            </w:r>
            <w:r w:rsidR="002D05C1" w:rsidRPr="00A24252">
              <w:rPr>
                <w:lang w:val="lv-LV"/>
              </w:rPr>
              <w:t>,</w:t>
            </w:r>
            <w:r w:rsidR="00CE678C" w:rsidRPr="00A24252">
              <w:rPr>
                <w:lang w:val="lv-LV"/>
              </w:rPr>
              <w:t xml:space="preserve"> nodrošināt iepirkum</w:t>
            </w:r>
            <w:r w:rsidR="002D05C1" w:rsidRPr="00A24252">
              <w:rPr>
                <w:lang w:val="lv-LV"/>
              </w:rPr>
              <w:t>u</w:t>
            </w:r>
            <w:r w:rsidR="00CE678C" w:rsidRPr="00A24252">
              <w:rPr>
                <w:lang w:val="lv-LV"/>
              </w:rPr>
              <w:t xml:space="preserve"> publicēšanu, piedalīties iepirkum</w:t>
            </w:r>
            <w:r w:rsidR="005C65A9">
              <w:rPr>
                <w:lang w:val="lv-LV"/>
              </w:rPr>
              <w:t>u</w:t>
            </w:r>
            <w:r w:rsidR="00CE678C" w:rsidRPr="00A24252">
              <w:rPr>
                <w:lang w:val="lv-LV"/>
              </w:rPr>
              <w:t xml:space="preserve"> komisij</w:t>
            </w:r>
            <w:r w:rsidR="005C65A9">
              <w:rPr>
                <w:lang w:val="lv-LV"/>
              </w:rPr>
              <w:t>u</w:t>
            </w:r>
            <w:r w:rsidR="00CE678C" w:rsidRPr="00A24252">
              <w:rPr>
                <w:lang w:val="lv-LV"/>
              </w:rPr>
              <w:t xml:space="preserve"> darbā</w:t>
            </w:r>
          </w:p>
        </w:tc>
      </w:tr>
      <w:tr w:rsidR="00DB58D9" w:rsidRPr="001303B4" w14:paraId="7893BE05" w14:textId="77777777" w:rsidTr="007E3B86">
        <w:trPr>
          <w:trHeight w:val="223"/>
        </w:trPr>
        <w:tc>
          <w:tcPr>
            <w:tcW w:w="5000" w:type="pct"/>
            <w:gridSpan w:val="5"/>
            <w:tcBorders>
              <w:top w:val="outset" w:sz="6" w:space="0" w:color="414142"/>
              <w:left w:val="outset" w:sz="6" w:space="0" w:color="414142"/>
              <w:bottom w:val="outset" w:sz="6" w:space="0" w:color="414142"/>
              <w:right w:val="outset" w:sz="6" w:space="0" w:color="414142"/>
            </w:tcBorders>
            <w:hideMark/>
          </w:tcPr>
          <w:p w14:paraId="110499FA" w14:textId="77777777" w:rsidR="00DB58D9" w:rsidRPr="00A24252" w:rsidRDefault="00DB58D9" w:rsidP="00945D4B">
            <w:pPr>
              <w:rPr>
                <w:b/>
                <w:bCs/>
                <w:sz w:val="25"/>
                <w:lang w:val="lv-LV"/>
              </w:rPr>
            </w:pPr>
            <w:r w:rsidRPr="00A24252">
              <w:rPr>
                <w:caps/>
                <w:lang w:val="lv-LV" w:eastAsia="lv-LV"/>
              </w:rPr>
              <w:t xml:space="preserve">10. </w:t>
            </w:r>
            <w:r w:rsidRPr="00A24252">
              <w:rPr>
                <w:b/>
                <w:bCs/>
                <w:sz w:val="25"/>
                <w:lang w:val="lv-LV"/>
              </w:rPr>
              <w:t>Amata pienākumi:</w:t>
            </w:r>
          </w:p>
        </w:tc>
      </w:tr>
      <w:tr w:rsidR="00E12A36" w:rsidRPr="00473D07" w14:paraId="32E6E0E6" w14:textId="77777777" w:rsidTr="007E3B86">
        <w:tc>
          <w:tcPr>
            <w:tcW w:w="422" w:type="pct"/>
            <w:tcBorders>
              <w:top w:val="outset" w:sz="6" w:space="0" w:color="414142"/>
              <w:left w:val="outset" w:sz="6" w:space="0" w:color="414142"/>
              <w:bottom w:val="outset" w:sz="6" w:space="0" w:color="414142"/>
              <w:right w:val="outset" w:sz="6" w:space="0" w:color="414142"/>
            </w:tcBorders>
          </w:tcPr>
          <w:p w14:paraId="4E3AA171" w14:textId="72C5A0F7" w:rsidR="00E12A36" w:rsidRPr="00A24252" w:rsidRDefault="00E12A36" w:rsidP="00E12A36">
            <w:pPr>
              <w:rPr>
                <w:caps/>
                <w:lang w:val="lv-LV" w:eastAsia="lv-LV"/>
              </w:rPr>
            </w:pPr>
            <w:r w:rsidRPr="00A24252">
              <w:rPr>
                <w:caps/>
                <w:lang w:val="lv-LV" w:eastAsia="lv-LV"/>
              </w:rPr>
              <w:t>10.1.</w:t>
            </w:r>
          </w:p>
        </w:tc>
        <w:tc>
          <w:tcPr>
            <w:tcW w:w="4578" w:type="pct"/>
            <w:gridSpan w:val="4"/>
            <w:tcBorders>
              <w:top w:val="outset" w:sz="6" w:space="0" w:color="414142"/>
              <w:left w:val="outset" w:sz="6" w:space="0" w:color="414142"/>
              <w:bottom w:val="outset" w:sz="6" w:space="0" w:color="414142"/>
              <w:right w:val="outset" w:sz="6" w:space="0" w:color="414142"/>
            </w:tcBorders>
          </w:tcPr>
          <w:p w14:paraId="3A503AA7" w14:textId="158391A5" w:rsidR="00E12A36" w:rsidRPr="00A24252" w:rsidRDefault="00E12A36" w:rsidP="0019413B">
            <w:pPr>
              <w:suppressAutoHyphens w:val="0"/>
              <w:ind w:left="108" w:right="199"/>
              <w:jc w:val="both"/>
              <w:rPr>
                <w:lang w:val="lv-LV" w:eastAsia="en-US"/>
              </w:rPr>
            </w:pPr>
            <w:r w:rsidRPr="00A24252">
              <w:rPr>
                <w:lang w:val="lv-LV" w:eastAsia="en-US"/>
              </w:rPr>
              <w:t>izstrādāt iepirkuma procedūras dokumentu</w:t>
            </w:r>
            <w:r w:rsidR="002031F6" w:rsidRPr="00A24252">
              <w:rPr>
                <w:lang w:val="lv-LV" w:eastAsia="en-US"/>
              </w:rPr>
              <w:t>s</w:t>
            </w:r>
            <w:r w:rsidR="00D2747B" w:rsidRPr="00A24252">
              <w:rPr>
                <w:lang w:val="lv-LV" w:eastAsia="en-US"/>
              </w:rPr>
              <w:t>, tai skaitā</w:t>
            </w:r>
            <w:r w:rsidRPr="00A24252">
              <w:rPr>
                <w:lang w:val="lv-LV" w:eastAsia="en-US"/>
              </w:rPr>
              <w:t xml:space="preserve"> nolikumu</w:t>
            </w:r>
            <w:r w:rsidR="002031F6" w:rsidRPr="00A24252">
              <w:rPr>
                <w:lang w:val="lv-LV" w:eastAsia="en-US"/>
              </w:rPr>
              <w:t>s</w:t>
            </w:r>
            <w:r w:rsidRPr="00A24252">
              <w:rPr>
                <w:lang w:val="lv-LV" w:eastAsia="en-US"/>
              </w:rPr>
              <w:t>, līgumu</w:t>
            </w:r>
            <w:r w:rsidR="002031F6" w:rsidRPr="00A24252">
              <w:rPr>
                <w:lang w:val="lv-LV" w:eastAsia="en-US"/>
              </w:rPr>
              <w:t xml:space="preserve"> projektus</w:t>
            </w:r>
            <w:r w:rsidRPr="00A24252">
              <w:rPr>
                <w:lang w:val="lv-LV" w:eastAsia="en-US"/>
              </w:rPr>
              <w:t>, u.c. saistīto</w:t>
            </w:r>
            <w:r w:rsidR="00D2747B" w:rsidRPr="00A24252">
              <w:rPr>
                <w:lang w:val="lv-LV" w:eastAsia="en-US"/>
              </w:rPr>
              <w:t>s</w:t>
            </w:r>
            <w:r w:rsidRPr="00A24252">
              <w:rPr>
                <w:lang w:val="lv-LV" w:eastAsia="en-US"/>
              </w:rPr>
              <w:t xml:space="preserve"> dokumentu</w:t>
            </w:r>
            <w:r w:rsidR="00D2747B" w:rsidRPr="00A24252">
              <w:rPr>
                <w:lang w:val="lv-LV" w:eastAsia="en-US"/>
              </w:rPr>
              <w:t>s (</w:t>
            </w:r>
            <w:r w:rsidRPr="00A24252">
              <w:rPr>
                <w:lang w:val="lv-LV" w:eastAsia="en-US"/>
              </w:rPr>
              <w:t>izņemot tehnisk</w:t>
            </w:r>
            <w:r w:rsidR="00D2747B" w:rsidRPr="00A24252">
              <w:rPr>
                <w:lang w:val="lv-LV" w:eastAsia="en-US"/>
              </w:rPr>
              <w:t>ās</w:t>
            </w:r>
            <w:r w:rsidRPr="00A24252">
              <w:rPr>
                <w:lang w:val="lv-LV" w:eastAsia="en-US"/>
              </w:rPr>
              <w:t xml:space="preserve"> specifikācij</w:t>
            </w:r>
            <w:r w:rsidR="00D2747B" w:rsidRPr="00A24252">
              <w:rPr>
                <w:lang w:val="lv-LV" w:eastAsia="en-US"/>
              </w:rPr>
              <w:t>as)</w:t>
            </w:r>
            <w:r w:rsidRPr="00A24252">
              <w:rPr>
                <w:lang w:val="lv-LV" w:eastAsia="en-US"/>
              </w:rPr>
              <w:t xml:space="preserve"> </w:t>
            </w:r>
          </w:p>
        </w:tc>
      </w:tr>
      <w:tr w:rsidR="00D2747B" w:rsidRPr="00473D07" w14:paraId="32DD2105" w14:textId="77777777" w:rsidTr="007E3B86">
        <w:tc>
          <w:tcPr>
            <w:tcW w:w="422" w:type="pct"/>
            <w:tcBorders>
              <w:top w:val="outset" w:sz="6" w:space="0" w:color="414142"/>
              <w:left w:val="outset" w:sz="6" w:space="0" w:color="414142"/>
              <w:bottom w:val="outset" w:sz="6" w:space="0" w:color="414142"/>
              <w:right w:val="outset" w:sz="6" w:space="0" w:color="414142"/>
            </w:tcBorders>
          </w:tcPr>
          <w:p w14:paraId="66E243B4" w14:textId="22BD0763" w:rsidR="00D2747B" w:rsidRPr="00A24252" w:rsidRDefault="00D2747B" w:rsidP="00E12A36">
            <w:pPr>
              <w:rPr>
                <w:caps/>
                <w:lang w:val="lv-LV" w:eastAsia="lv-LV"/>
              </w:rPr>
            </w:pPr>
            <w:r w:rsidRPr="00A24252">
              <w:rPr>
                <w:caps/>
                <w:lang w:val="lv-LV" w:eastAsia="lv-LV"/>
              </w:rPr>
              <w:t>10.2.</w:t>
            </w:r>
          </w:p>
        </w:tc>
        <w:tc>
          <w:tcPr>
            <w:tcW w:w="4578" w:type="pct"/>
            <w:gridSpan w:val="4"/>
            <w:tcBorders>
              <w:top w:val="outset" w:sz="6" w:space="0" w:color="414142"/>
              <w:left w:val="outset" w:sz="6" w:space="0" w:color="414142"/>
              <w:bottom w:val="outset" w:sz="6" w:space="0" w:color="414142"/>
              <w:right w:val="outset" w:sz="6" w:space="0" w:color="414142"/>
            </w:tcBorders>
          </w:tcPr>
          <w:p w14:paraId="114C3014" w14:textId="462EBED5" w:rsidR="00D2747B" w:rsidRPr="00A24252" w:rsidRDefault="00CE678C" w:rsidP="0019413B">
            <w:pPr>
              <w:suppressAutoHyphens w:val="0"/>
              <w:ind w:left="108" w:right="199"/>
              <w:jc w:val="both"/>
              <w:rPr>
                <w:lang w:val="lv-LV" w:eastAsia="en-US"/>
              </w:rPr>
            </w:pPr>
            <w:r w:rsidRPr="00A24252">
              <w:rPr>
                <w:lang w:val="lv-LV" w:eastAsia="en-US"/>
              </w:rPr>
              <w:t xml:space="preserve">savas kompetences ietvaros </w:t>
            </w:r>
            <w:r w:rsidR="00D2747B" w:rsidRPr="00A24252">
              <w:rPr>
                <w:lang w:val="lv-LV" w:eastAsia="en-US"/>
              </w:rPr>
              <w:t>pārskatīt tehnisko specifikāciju atbilstību normatīvo aktu prasībām, sniegt priekšlikumus to uzlabošanai</w:t>
            </w:r>
          </w:p>
        </w:tc>
      </w:tr>
      <w:tr w:rsidR="00E12A36" w:rsidRPr="00473D07" w14:paraId="77BE8457" w14:textId="77777777" w:rsidTr="007E3B86">
        <w:tc>
          <w:tcPr>
            <w:tcW w:w="422" w:type="pct"/>
            <w:tcBorders>
              <w:top w:val="outset" w:sz="6" w:space="0" w:color="414142"/>
              <w:left w:val="outset" w:sz="6" w:space="0" w:color="414142"/>
              <w:bottom w:val="outset" w:sz="6" w:space="0" w:color="414142"/>
              <w:right w:val="outset" w:sz="6" w:space="0" w:color="414142"/>
            </w:tcBorders>
          </w:tcPr>
          <w:p w14:paraId="343DE87D" w14:textId="23E61823" w:rsidR="00E12A36" w:rsidRPr="00A24252" w:rsidRDefault="00E12A36" w:rsidP="00E12A36">
            <w:pPr>
              <w:rPr>
                <w:caps/>
                <w:lang w:val="lv-LV" w:eastAsia="lv-LV"/>
              </w:rPr>
            </w:pPr>
            <w:r w:rsidRPr="00A24252">
              <w:rPr>
                <w:caps/>
                <w:lang w:val="lv-LV" w:eastAsia="lv-LV"/>
              </w:rPr>
              <w:t>10.</w:t>
            </w:r>
            <w:r w:rsidR="00D2747B" w:rsidRPr="00A24252">
              <w:rPr>
                <w:caps/>
                <w:lang w:val="lv-LV" w:eastAsia="lv-LV"/>
              </w:rPr>
              <w:t>3</w:t>
            </w:r>
            <w:r w:rsidRPr="00A24252">
              <w:rPr>
                <w:caps/>
                <w:lang w:val="lv-LV" w:eastAsia="lv-LV"/>
              </w:rPr>
              <w:t>.</w:t>
            </w:r>
          </w:p>
        </w:tc>
        <w:tc>
          <w:tcPr>
            <w:tcW w:w="4578" w:type="pct"/>
            <w:gridSpan w:val="4"/>
            <w:tcBorders>
              <w:top w:val="outset" w:sz="6" w:space="0" w:color="414142"/>
              <w:left w:val="outset" w:sz="6" w:space="0" w:color="414142"/>
              <w:bottom w:val="outset" w:sz="6" w:space="0" w:color="414142"/>
              <w:right w:val="outset" w:sz="6" w:space="0" w:color="414142"/>
            </w:tcBorders>
          </w:tcPr>
          <w:p w14:paraId="460CE51E" w14:textId="024526C0" w:rsidR="00E12A36" w:rsidRPr="00A24252" w:rsidRDefault="00D2747B" w:rsidP="0019413B">
            <w:pPr>
              <w:suppressAutoHyphens w:val="0"/>
              <w:ind w:left="108" w:right="199"/>
              <w:jc w:val="both"/>
              <w:rPr>
                <w:lang w:val="lv-LV" w:eastAsia="en-US"/>
              </w:rPr>
            </w:pPr>
            <w:r w:rsidRPr="00A24252">
              <w:rPr>
                <w:lang w:val="lv-LV"/>
              </w:rPr>
              <w:t xml:space="preserve">pēc iepirkuma komisijas priekšsēdētāja ierosinājuma </w:t>
            </w:r>
            <w:r w:rsidR="00E12A36" w:rsidRPr="00A24252">
              <w:rPr>
                <w:lang w:val="lv-LV"/>
              </w:rPr>
              <w:t xml:space="preserve">nosūtīt iepirkuma komisijas locekļiem sagatavotos iepirkuma </w:t>
            </w:r>
            <w:r w:rsidR="0045718B">
              <w:rPr>
                <w:lang w:val="lv-LV"/>
              </w:rPr>
              <w:t xml:space="preserve">procedūras </w:t>
            </w:r>
            <w:r w:rsidR="00E12A36" w:rsidRPr="00A24252">
              <w:rPr>
                <w:lang w:val="lv-LV"/>
              </w:rPr>
              <w:t>dokumentu projektus saskaņošanai</w:t>
            </w:r>
            <w:r w:rsidR="001275D1" w:rsidRPr="00A24252">
              <w:rPr>
                <w:lang w:val="lv-LV"/>
              </w:rPr>
              <w:t>, sasaukt iepirkuma komisijas sēdes, nodrošināt to protokolēšanu</w:t>
            </w:r>
          </w:p>
        </w:tc>
      </w:tr>
      <w:tr w:rsidR="00E12A36" w:rsidRPr="00473D07" w14:paraId="29315735" w14:textId="77777777" w:rsidTr="007E3B86">
        <w:tc>
          <w:tcPr>
            <w:tcW w:w="422" w:type="pct"/>
            <w:tcBorders>
              <w:top w:val="outset" w:sz="6" w:space="0" w:color="414142"/>
              <w:left w:val="outset" w:sz="6" w:space="0" w:color="414142"/>
              <w:bottom w:val="outset" w:sz="6" w:space="0" w:color="414142"/>
              <w:right w:val="outset" w:sz="6" w:space="0" w:color="414142"/>
            </w:tcBorders>
          </w:tcPr>
          <w:p w14:paraId="736879D5" w14:textId="47050E9E" w:rsidR="00E12A36" w:rsidRPr="00A24252" w:rsidRDefault="00E12A36" w:rsidP="00E12A36">
            <w:pPr>
              <w:rPr>
                <w:caps/>
                <w:lang w:val="lv-LV" w:eastAsia="lv-LV"/>
              </w:rPr>
            </w:pPr>
            <w:r w:rsidRPr="00A24252">
              <w:rPr>
                <w:caps/>
                <w:lang w:val="lv-LV" w:eastAsia="lv-LV"/>
              </w:rPr>
              <w:t>10.</w:t>
            </w:r>
            <w:r w:rsidR="009B418C" w:rsidRPr="00A24252">
              <w:rPr>
                <w:caps/>
                <w:lang w:val="lv-LV" w:eastAsia="lv-LV"/>
              </w:rPr>
              <w:t>4</w:t>
            </w:r>
            <w:r w:rsidRPr="00A24252">
              <w:rPr>
                <w:caps/>
                <w:lang w:val="lv-LV" w:eastAsia="lv-LV"/>
              </w:rPr>
              <w:t>.</w:t>
            </w:r>
          </w:p>
        </w:tc>
        <w:tc>
          <w:tcPr>
            <w:tcW w:w="4578" w:type="pct"/>
            <w:gridSpan w:val="4"/>
            <w:tcBorders>
              <w:top w:val="outset" w:sz="6" w:space="0" w:color="414142"/>
              <w:left w:val="outset" w:sz="6" w:space="0" w:color="414142"/>
              <w:bottom w:val="outset" w:sz="6" w:space="0" w:color="414142"/>
              <w:right w:val="outset" w:sz="6" w:space="0" w:color="414142"/>
            </w:tcBorders>
          </w:tcPr>
          <w:p w14:paraId="0A16D68B" w14:textId="5AD0B41A" w:rsidR="00E12A36" w:rsidRPr="00A24252" w:rsidRDefault="00CE678C" w:rsidP="0019413B">
            <w:pPr>
              <w:suppressAutoHyphens w:val="0"/>
              <w:ind w:left="108" w:right="199"/>
              <w:jc w:val="both"/>
              <w:rPr>
                <w:strike/>
                <w:lang w:val="lv-LV" w:eastAsia="en-US"/>
              </w:rPr>
            </w:pPr>
            <w:r w:rsidRPr="00A24252">
              <w:rPr>
                <w:lang w:val="lv-LV"/>
              </w:rPr>
              <w:t>pēc iepirkuma procedūras dokumentu apstiprināšanas nodrošināt iepirkuma publicēšanu</w:t>
            </w:r>
            <w:r w:rsidRPr="00A24252">
              <w:rPr>
                <w:lang w:val="lv-LV" w:eastAsia="lv-LV"/>
              </w:rPr>
              <w:t xml:space="preserve"> Iepirkumu uzraudzības biroja (IUB) publikāciju vadības sistēmā un Elektronisko iepirkumu sistēmas e-konkursu apakšsistēmā, kā arī nodrošināt citu nepieciešamo dokumentu publicēšanu atbilstoši normatīv</w:t>
            </w:r>
            <w:r w:rsidR="00B95C21" w:rsidRPr="00A24252">
              <w:rPr>
                <w:lang w:val="lv-LV" w:eastAsia="lv-LV"/>
              </w:rPr>
              <w:t>o</w:t>
            </w:r>
            <w:r w:rsidRPr="00A24252">
              <w:rPr>
                <w:lang w:val="lv-LV" w:eastAsia="lv-LV"/>
              </w:rPr>
              <w:t xml:space="preserve"> aktu prasībām</w:t>
            </w:r>
          </w:p>
        </w:tc>
      </w:tr>
      <w:tr w:rsidR="00D2747B" w:rsidRPr="00473D07" w14:paraId="6C05E351" w14:textId="77777777" w:rsidTr="007E3B86">
        <w:tc>
          <w:tcPr>
            <w:tcW w:w="422" w:type="pct"/>
            <w:tcBorders>
              <w:top w:val="outset" w:sz="6" w:space="0" w:color="414142"/>
              <w:left w:val="outset" w:sz="6" w:space="0" w:color="414142"/>
              <w:bottom w:val="outset" w:sz="6" w:space="0" w:color="414142"/>
              <w:right w:val="outset" w:sz="6" w:space="0" w:color="414142"/>
            </w:tcBorders>
          </w:tcPr>
          <w:p w14:paraId="26422BFA" w14:textId="520991F9" w:rsidR="00D2747B" w:rsidRPr="00A24252" w:rsidRDefault="00D2747B" w:rsidP="00E12A36">
            <w:pPr>
              <w:rPr>
                <w:caps/>
                <w:lang w:val="lv-LV" w:eastAsia="lv-LV"/>
              </w:rPr>
            </w:pPr>
            <w:r w:rsidRPr="00A24252">
              <w:rPr>
                <w:caps/>
                <w:lang w:val="lv-LV" w:eastAsia="lv-LV"/>
              </w:rPr>
              <w:t>10.</w:t>
            </w:r>
            <w:r w:rsidR="009B418C" w:rsidRPr="00A24252">
              <w:rPr>
                <w:caps/>
                <w:lang w:val="lv-LV" w:eastAsia="lv-LV"/>
              </w:rPr>
              <w:t>5</w:t>
            </w:r>
            <w:r w:rsidRPr="00A24252">
              <w:rPr>
                <w:caps/>
                <w:lang w:val="lv-LV" w:eastAsia="lv-LV"/>
              </w:rPr>
              <w:t>.</w:t>
            </w:r>
          </w:p>
        </w:tc>
        <w:tc>
          <w:tcPr>
            <w:tcW w:w="4578" w:type="pct"/>
            <w:gridSpan w:val="4"/>
            <w:tcBorders>
              <w:top w:val="outset" w:sz="6" w:space="0" w:color="414142"/>
              <w:left w:val="outset" w:sz="6" w:space="0" w:color="414142"/>
              <w:bottom w:val="outset" w:sz="6" w:space="0" w:color="414142"/>
              <w:right w:val="outset" w:sz="6" w:space="0" w:color="414142"/>
            </w:tcBorders>
          </w:tcPr>
          <w:p w14:paraId="539DE924" w14:textId="0B0C73FB" w:rsidR="00D2747B" w:rsidRPr="00A24252" w:rsidRDefault="00D2747B" w:rsidP="0019413B">
            <w:pPr>
              <w:suppressAutoHyphens w:val="0"/>
              <w:ind w:left="108" w:right="199"/>
              <w:jc w:val="both"/>
              <w:rPr>
                <w:lang w:val="lv-LV"/>
              </w:rPr>
            </w:pPr>
            <w:r w:rsidRPr="00A24252">
              <w:rPr>
                <w:lang w:val="lv-LV"/>
              </w:rPr>
              <w:t>administrēt iepirkuma norises gaitu Elektronisko iepirkumu sistēmas e-konkursu apakšsistēmā</w:t>
            </w:r>
          </w:p>
        </w:tc>
      </w:tr>
      <w:tr w:rsidR="00D2747B" w:rsidRPr="00473D07" w14:paraId="0178935D" w14:textId="77777777" w:rsidTr="007E3B86">
        <w:tc>
          <w:tcPr>
            <w:tcW w:w="422" w:type="pct"/>
            <w:tcBorders>
              <w:top w:val="outset" w:sz="6" w:space="0" w:color="414142"/>
              <w:left w:val="outset" w:sz="6" w:space="0" w:color="414142"/>
              <w:bottom w:val="outset" w:sz="6" w:space="0" w:color="414142"/>
              <w:right w:val="outset" w:sz="6" w:space="0" w:color="414142"/>
            </w:tcBorders>
          </w:tcPr>
          <w:p w14:paraId="5D35BE9E" w14:textId="167697C9" w:rsidR="00D2747B" w:rsidRPr="00A24252" w:rsidRDefault="00D2747B" w:rsidP="00E12A36">
            <w:pPr>
              <w:rPr>
                <w:caps/>
                <w:lang w:val="lv-LV" w:eastAsia="lv-LV"/>
              </w:rPr>
            </w:pPr>
            <w:r w:rsidRPr="00A24252">
              <w:rPr>
                <w:caps/>
                <w:lang w:val="lv-LV" w:eastAsia="lv-LV"/>
              </w:rPr>
              <w:t>10.</w:t>
            </w:r>
            <w:r w:rsidR="009B418C" w:rsidRPr="00A24252">
              <w:rPr>
                <w:caps/>
                <w:lang w:val="lv-LV" w:eastAsia="lv-LV"/>
              </w:rPr>
              <w:t>6</w:t>
            </w:r>
            <w:r w:rsidRPr="00A24252">
              <w:rPr>
                <w:caps/>
                <w:lang w:val="lv-LV" w:eastAsia="lv-LV"/>
              </w:rPr>
              <w:t>.</w:t>
            </w:r>
          </w:p>
        </w:tc>
        <w:tc>
          <w:tcPr>
            <w:tcW w:w="4578" w:type="pct"/>
            <w:gridSpan w:val="4"/>
            <w:tcBorders>
              <w:top w:val="outset" w:sz="6" w:space="0" w:color="414142"/>
              <w:left w:val="outset" w:sz="6" w:space="0" w:color="414142"/>
              <w:bottom w:val="outset" w:sz="6" w:space="0" w:color="414142"/>
              <w:right w:val="outset" w:sz="6" w:space="0" w:color="414142"/>
            </w:tcBorders>
          </w:tcPr>
          <w:p w14:paraId="71DE8A9D" w14:textId="5DF55FEB" w:rsidR="00D2747B" w:rsidRPr="00A24252" w:rsidRDefault="00D2747B" w:rsidP="0019413B">
            <w:pPr>
              <w:suppressAutoHyphens w:val="0"/>
              <w:ind w:left="108" w:right="199"/>
              <w:jc w:val="both"/>
              <w:rPr>
                <w:lang w:val="lv-LV"/>
              </w:rPr>
            </w:pPr>
            <w:r w:rsidRPr="00A24252">
              <w:rPr>
                <w:lang w:val="lv-LV"/>
              </w:rPr>
              <w:t>nodrošināt iepirkum</w:t>
            </w:r>
            <w:r w:rsidR="00727948">
              <w:rPr>
                <w:lang w:val="lv-LV"/>
              </w:rPr>
              <w:t>u</w:t>
            </w:r>
            <w:r w:rsidRPr="00A24252">
              <w:rPr>
                <w:lang w:val="lv-LV"/>
              </w:rPr>
              <w:t xml:space="preserve"> rezultātu publicēšanu atbilstoši normatīvo aktu prasībām</w:t>
            </w:r>
          </w:p>
        </w:tc>
      </w:tr>
      <w:tr w:rsidR="00E12A36" w:rsidRPr="00473D07" w14:paraId="103FC6AF" w14:textId="77777777" w:rsidTr="007E3B86">
        <w:tc>
          <w:tcPr>
            <w:tcW w:w="422" w:type="pct"/>
            <w:tcBorders>
              <w:top w:val="outset" w:sz="6" w:space="0" w:color="414142"/>
              <w:left w:val="outset" w:sz="6" w:space="0" w:color="414142"/>
              <w:bottom w:val="outset" w:sz="6" w:space="0" w:color="414142"/>
              <w:right w:val="outset" w:sz="6" w:space="0" w:color="414142"/>
            </w:tcBorders>
          </w:tcPr>
          <w:p w14:paraId="43E0C64E" w14:textId="2FB3A453" w:rsidR="00E12A36" w:rsidRPr="00A24252" w:rsidRDefault="00D2747B" w:rsidP="00E12A36">
            <w:pPr>
              <w:rPr>
                <w:caps/>
                <w:lang w:val="lv-LV" w:eastAsia="lv-LV"/>
              </w:rPr>
            </w:pPr>
            <w:r w:rsidRPr="00A24252">
              <w:rPr>
                <w:caps/>
                <w:lang w:val="lv-LV" w:eastAsia="lv-LV"/>
              </w:rPr>
              <w:t>10.</w:t>
            </w:r>
            <w:r w:rsidR="009B418C" w:rsidRPr="00A24252">
              <w:rPr>
                <w:caps/>
                <w:lang w:val="lv-LV" w:eastAsia="lv-LV"/>
              </w:rPr>
              <w:t>7</w:t>
            </w:r>
            <w:r w:rsidR="00E12A36" w:rsidRPr="00A24252">
              <w:rPr>
                <w:caps/>
                <w:lang w:val="lv-LV" w:eastAsia="lv-LV"/>
              </w:rPr>
              <w:t>.</w:t>
            </w:r>
          </w:p>
        </w:tc>
        <w:tc>
          <w:tcPr>
            <w:tcW w:w="4578" w:type="pct"/>
            <w:gridSpan w:val="4"/>
            <w:tcBorders>
              <w:top w:val="outset" w:sz="6" w:space="0" w:color="414142"/>
              <w:left w:val="outset" w:sz="6" w:space="0" w:color="414142"/>
              <w:bottom w:val="outset" w:sz="6" w:space="0" w:color="414142"/>
              <w:right w:val="outset" w:sz="6" w:space="0" w:color="414142"/>
            </w:tcBorders>
          </w:tcPr>
          <w:p w14:paraId="21247F99" w14:textId="76185E69" w:rsidR="00E12A36" w:rsidRPr="00A24252" w:rsidRDefault="0019413B" w:rsidP="00934B5F">
            <w:pPr>
              <w:suppressAutoHyphens w:val="0"/>
              <w:ind w:left="108" w:right="199"/>
              <w:jc w:val="both"/>
              <w:rPr>
                <w:lang w:val="lv-LV"/>
              </w:rPr>
            </w:pPr>
            <w:r w:rsidRPr="00A24252">
              <w:rPr>
                <w:lang w:val="lv-LV"/>
              </w:rPr>
              <w:t>sagatavot iepirkumu ietvaros nepieciešamos skaidrojumu, vēstuļu, u.c. dokumentu projektus</w:t>
            </w:r>
            <w:r w:rsidR="00F2375E" w:rsidRPr="00A24252">
              <w:rPr>
                <w:lang w:val="lv-LV"/>
              </w:rPr>
              <w:t>, organizēt to nosūtīšanu adresātiem</w:t>
            </w:r>
          </w:p>
        </w:tc>
      </w:tr>
      <w:tr w:rsidR="00E12A36" w:rsidRPr="00473D07" w14:paraId="338CA09E" w14:textId="77777777" w:rsidTr="007E3B86">
        <w:tc>
          <w:tcPr>
            <w:tcW w:w="422" w:type="pct"/>
            <w:tcBorders>
              <w:top w:val="outset" w:sz="6" w:space="0" w:color="414142"/>
              <w:left w:val="outset" w:sz="6" w:space="0" w:color="414142"/>
              <w:bottom w:val="outset" w:sz="6" w:space="0" w:color="414142"/>
              <w:right w:val="outset" w:sz="6" w:space="0" w:color="414142"/>
            </w:tcBorders>
          </w:tcPr>
          <w:p w14:paraId="3863BEFE" w14:textId="2418EDCB" w:rsidR="00E12A36" w:rsidRPr="00A24252" w:rsidRDefault="00934B5F" w:rsidP="00945D4B">
            <w:pPr>
              <w:rPr>
                <w:caps/>
                <w:lang w:val="lv-LV" w:eastAsia="lv-LV"/>
              </w:rPr>
            </w:pPr>
            <w:r w:rsidRPr="00A24252">
              <w:rPr>
                <w:caps/>
                <w:lang w:val="lv-LV" w:eastAsia="lv-LV"/>
              </w:rPr>
              <w:t>10.</w:t>
            </w:r>
            <w:r w:rsidR="009B418C" w:rsidRPr="00A24252">
              <w:rPr>
                <w:caps/>
                <w:lang w:val="lv-LV" w:eastAsia="lv-LV"/>
              </w:rPr>
              <w:t>8</w:t>
            </w:r>
            <w:r w:rsidRPr="00A24252">
              <w:rPr>
                <w:caps/>
                <w:lang w:val="lv-LV" w:eastAsia="lv-LV"/>
              </w:rPr>
              <w:t>.</w:t>
            </w:r>
          </w:p>
        </w:tc>
        <w:tc>
          <w:tcPr>
            <w:tcW w:w="4578" w:type="pct"/>
            <w:gridSpan w:val="4"/>
            <w:tcBorders>
              <w:top w:val="outset" w:sz="6" w:space="0" w:color="414142"/>
              <w:left w:val="outset" w:sz="6" w:space="0" w:color="414142"/>
              <w:bottom w:val="outset" w:sz="6" w:space="0" w:color="414142"/>
              <w:right w:val="outset" w:sz="6" w:space="0" w:color="414142"/>
            </w:tcBorders>
          </w:tcPr>
          <w:p w14:paraId="65A2D9DB" w14:textId="2B4B86BB" w:rsidR="00E12A36" w:rsidRPr="00A24252" w:rsidRDefault="00934B5F" w:rsidP="00934B5F">
            <w:pPr>
              <w:suppressAutoHyphens w:val="0"/>
              <w:ind w:left="108" w:right="199"/>
              <w:jc w:val="both"/>
              <w:rPr>
                <w:lang w:val="lv-LV"/>
              </w:rPr>
            </w:pPr>
            <w:r w:rsidRPr="00A24252">
              <w:rPr>
                <w:lang w:val="lv-LV"/>
              </w:rPr>
              <w:t>saskaņot iepirkumu līgumu un to grozījumu projektus, kontrolēt to atbilstību publisko iepirkumu regulējošajiem normatīvajiem aktiem, iepirkum</w:t>
            </w:r>
            <w:r w:rsidR="0045718B">
              <w:rPr>
                <w:lang w:val="lv-LV"/>
              </w:rPr>
              <w:t>a procedūras</w:t>
            </w:r>
            <w:r w:rsidRPr="00A24252">
              <w:rPr>
                <w:lang w:val="lv-LV"/>
              </w:rPr>
              <w:t xml:space="preserve"> dokumentiem un iepirkum</w:t>
            </w:r>
            <w:r w:rsidR="005C65A9">
              <w:rPr>
                <w:lang w:val="lv-LV"/>
              </w:rPr>
              <w:t>u</w:t>
            </w:r>
            <w:r w:rsidRPr="00A24252">
              <w:rPr>
                <w:lang w:val="lv-LV"/>
              </w:rPr>
              <w:t xml:space="preserve"> komisij</w:t>
            </w:r>
            <w:r w:rsidR="005C65A9">
              <w:rPr>
                <w:lang w:val="lv-LV"/>
              </w:rPr>
              <w:t>u</w:t>
            </w:r>
            <w:r w:rsidR="00237C53">
              <w:rPr>
                <w:lang w:val="lv-LV"/>
              </w:rPr>
              <w:t xml:space="preserve"> </w:t>
            </w:r>
            <w:r w:rsidRPr="00A24252">
              <w:rPr>
                <w:lang w:val="lv-LV"/>
              </w:rPr>
              <w:t>lēmumiem, kā arī publicēt tos atbilstoši normatīvo aktu prasībām</w:t>
            </w:r>
          </w:p>
        </w:tc>
      </w:tr>
      <w:tr w:rsidR="00BD0730" w:rsidRPr="00717872" w14:paraId="03636F27" w14:textId="77777777" w:rsidTr="007E3B86">
        <w:tc>
          <w:tcPr>
            <w:tcW w:w="422" w:type="pct"/>
            <w:tcBorders>
              <w:top w:val="outset" w:sz="6" w:space="0" w:color="414142"/>
              <w:left w:val="outset" w:sz="6" w:space="0" w:color="414142"/>
              <w:bottom w:val="outset" w:sz="6" w:space="0" w:color="414142"/>
              <w:right w:val="outset" w:sz="6" w:space="0" w:color="414142"/>
            </w:tcBorders>
          </w:tcPr>
          <w:p w14:paraId="794B868E" w14:textId="73EA1D19" w:rsidR="00BD0730" w:rsidRPr="00A24252" w:rsidRDefault="00BD0730" w:rsidP="00082A7A">
            <w:pPr>
              <w:rPr>
                <w:caps/>
                <w:lang w:val="lv-LV" w:eastAsia="lv-LV"/>
              </w:rPr>
            </w:pPr>
            <w:r w:rsidRPr="00A24252">
              <w:rPr>
                <w:caps/>
                <w:lang w:val="lv-LV" w:eastAsia="lv-LV"/>
              </w:rPr>
              <w:t>10.</w:t>
            </w:r>
            <w:r w:rsidR="009B418C" w:rsidRPr="00A24252">
              <w:rPr>
                <w:caps/>
                <w:lang w:val="lv-LV" w:eastAsia="lv-LV"/>
              </w:rPr>
              <w:t>9</w:t>
            </w:r>
            <w:r w:rsidR="00082A7A" w:rsidRPr="00A24252">
              <w:rPr>
                <w:caps/>
                <w:lang w:val="lv-LV" w:eastAsia="lv-LV"/>
              </w:rPr>
              <w:t>.</w:t>
            </w:r>
          </w:p>
        </w:tc>
        <w:tc>
          <w:tcPr>
            <w:tcW w:w="4578" w:type="pct"/>
            <w:gridSpan w:val="4"/>
            <w:tcBorders>
              <w:top w:val="outset" w:sz="6" w:space="0" w:color="414142"/>
              <w:left w:val="outset" w:sz="6" w:space="0" w:color="414142"/>
              <w:bottom w:val="outset" w:sz="6" w:space="0" w:color="414142"/>
              <w:right w:val="outset" w:sz="6" w:space="0" w:color="414142"/>
            </w:tcBorders>
          </w:tcPr>
          <w:p w14:paraId="6175E873" w14:textId="1099423D" w:rsidR="00BD0730" w:rsidRPr="00A24252" w:rsidRDefault="00082A7A" w:rsidP="00082A7A">
            <w:pPr>
              <w:ind w:left="108" w:right="119"/>
              <w:jc w:val="both"/>
              <w:rPr>
                <w:lang w:val="lv-LV"/>
              </w:rPr>
            </w:pPr>
            <w:r w:rsidRPr="00A24252">
              <w:rPr>
                <w:lang w:val="lv-LV"/>
              </w:rPr>
              <w:t>p</w:t>
            </w:r>
            <w:r w:rsidR="008C1C3A" w:rsidRPr="00A24252">
              <w:rPr>
                <w:lang w:val="lv-LV"/>
              </w:rPr>
              <w:t>iedal</w:t>
            </w:r>
            <w:r w:rsidRPr="00A24252">
              <w:rPr>
                <w:lang w:val="lv-LV"/>
              </w:rPr>
              <w:t>īties</w:t>
            </w:r>
            <w:r w:rsidR="008C1C3A" w:rsidRPr="00A24252">
              <w:rPr>
                <w:lang w:val="lv-LV"/>
              </w:rPr>
              <w:t xml:space="preserve"> iepirkum</w:t>
            </w:r>
            <w:r w:rsidR="005C65A9">
              <w:rPr>
                <w:lang w:val="lv-LV"/>
              </w:rPr>
              <w:t>u</w:t>
            </w:r>
            <w:r w:rsidR="00237C53">
              <w:rPr>
                <w:lang w:val="lv-LV"/>
              </w:rPr>
              <w:t xml:space="preserve"> </w:t>
            </w:r>
            <w:r w:rsidR="008C1C3A" w:rsidRPr="00A24252">
              <w:rPr>
                <w:lang w:val="lv-LV"/>
              </w:rPr>
              <w:t>komisij</w:t>
            </w:r>
            <w:r w:rsidR="005C65A9">
              <w:rPr>
                <w:lang w:val="lv-LV"/>
              </w:rPr>
              <w:t>u</w:t>
            </w:r>
            <w:r w:rsidR="00237C53">
              <w:rPr>
                <w:lang w:val="lv-LV"/>
              </w:rPr>
              <w:t xml:space="preserve"> </w:t>
            </w:r>
            <w:r w:rsidR="008C1C3A" w:rsidRPr="00A24252">
              <w:rPr>
                <w:lang w:val="lv-LV"/>
              </w:rPr>
              <w:t>darbā</w:t>
            </w:r>
            <w:r w:rsidR="00142F0C" w:rsidRPr="00A24252">
              <w:rPr>
                <w:lang w:val="lv-LV"/>
              </w:rPr>
              <w:t xml:space="preserve"> </w:t>
            </w:r>
          </w:p>
        </w:tc>
      </w:tr>
      <w:tr w:rsidR="00826290" w:rsidRPr="00473D07" w14:paraId="7C8754D3" w14:textId="77777777" w:rsidTr="007E3B86">
        <w:tc>
          <w:tcPr>
            <w:tcW w:w="422" w:type="pct"/>
            <w:tcBorders>
              <w:top w:val="outset" w:sz="6" w:space="0" w:color="414142"/>
              <w:left w:val="outset" w:sz="6" w:space="0" w:color="414142"/>
              <w:bottom w:val="outset" w:sz="6" w:space="0" w:color="414142"/>
              <w:right w:val="outset" w:sz="6" w:space="0" w:color="414142"/>
            </w:tcBorders>
          </w:tcPr>
          <w:p w14:paraId="29723364" w14:textId="67C70107" w:rsidR="00826290" w:rsidRPr="00A24252" w:rsidRDefault="0086012B" w:rsidP="00082A7A">
            <w:pPr>
              <w:rPr>
                <w:caps/>
                <w:lang w:val="lv-LV" w:eastAsia="lv-LV"/>
              </w:rPr>
            </w:pPr>
            <w:r w:rsidRPr="00A24252">
              <w:rPr>
                <w:caps/>
                <w:lang w:val="lv-LV" w:eastAsia="lv-LV"/>
              </w:rPr>
              <w:t>10.</w:t>
            </w:r>
            <w:r w:rsidR="00D2747B" w:rsidRPr="00A24252">
              <w:rPr>
                <w:caps/>
                <w:lang w:val="lv-LV" w:eastAsia="lv-LV"/>
              </w:rPr>
              <w:t>1</w:t>
            </w:r>
            <w:r w:rsidR="009B418C" w:rsidRPr="00A24252">
              <w:rPr>
                <w:caps/>
                <w:lang w:val="lv-LV" w:eastAsia="lv-LV"/>
              </w:rPr>
              <w:t>0</w:t>
            </w:r>
            <w:r w:rsidRPr="00A24252">
              <w:rPr>
                <w:caps/>
                <w:lang w:val="lv-LV" w:eastAsia="lv-LV"/>
              </w:rPr>
              <w:t>.</w:t>
            </w:r>
          </w:p>
        </w:tc>
        <w:tc>
          <w:tcPr>
            <w:tcW w:w="4578" w:type="pct"/>
            <w:gridSpan w:val="4"/>
            <w:tcBorders>
              <w:top w:val="outset" w:sz="6" w:space="0" w:color="414142"/>
              <w:left w:val="outset" w:sz="6" w:space="0" w:color="414142"/>
              <w:bottom w:val="outset" w:sz="6" w:space="0" w:color="414142"/>
              <w:right w:val="outset" w:sz="6" w:space="0" w:color="414142"/>
            </w:tcBorders>
          </w:tcPr>
          <w:p w14:paraId="1D2A5839" w14:textId="496F11D4" w:rsidR="00826290" w:rsidRPr="00A24252" w:rsidRDefault="0086012B" w:rsidP="0086012B">
            <w:pPr>
              <w:ind w:left="108" w:right="119"/>
              <w:jc w:val="both"/>
              <w:rPr>
                <w:lang w:val="lv-LV"/>
              </w:rPr>
            </w:pPr>
            <w:r w:rsidRPr="00A24252">
              <w:rPr>
                <w:lang w:val="lv-LV"/>
              </w:rPr>
              <w:t xml:space="preserve">kārtot </w:t>
            </w:r>
            <w:r w:rsidR="00826290" w:rsidRPr="00A24252">
              <w:rPr>
                <w:lang w:val="lv-LV"/>
              </w:rPr>
              <w:t>iepirkuma li</w:t>
            </w:r>
            <w:r w:rsidRPr="00A24252">
              <w:rPr>
                <w:lang w:val="lv-LV"/>
              </w:rPr>
              <w:t>etas</w:t>
            </w:r>
            <w:r w:rsidR="00826290" w:rsidRPr="00A24252">
              <w:rPr>
                <w:lang w:val="lv-LV"/>
              </w:rPr>
              <w:t xml:space="preserve"> atbilstoši normatīvo aktu prasībām</w:t>
            </w:r>
          </w:p>
        </w:tc>
      </w:tr>
      <w:tr w:rsidR="00CF6E7A" w:rsidRPr="00473D07" w14:paraId="2E0C8AD7" w14:textId="77777777" w:rsidTr="007E3B86">
        <w:tc>
          <w:tcPr>
            <w:tcW w:w="422" w:type="pct"/>
            <w:tcBorders>
              <w:top w:val="outset" w:sz="6" w:space="0" w:color="414142"/>
              <w:left w:val="outset" w:sz="6" w:space="0" w:color="414142"/>
              <w:bottom w:val="outset" w:sz="6" w:space="0" w:color="414142"/>
              <w:right w:val="outset" w:sz="6" w:space="0" w:color="414142"/>
            </w:tcBorders>
          </w:tcPr>
          <w:p w14:paraId="1D57288B" w14:textId="25BBD31A" w:rsidR="00CF6E7A" w:rsidRPr="00A24252" w:rsidRDefault="0086012B" w:rsidP="00082A7A">
            <w:pPr>
              <w:rPr>
                <w:caps/>
                <w:lang w:val="lv-LV" w:eastAsia="lv-LV"/>
              </w:rPr>
            </w:pPr>
            <w:r w:rsidRPr="00A24252">
              <w:rPr>
                <w:caps/>
                <w:lang w:val="lv-LV" w:eastAsia="lv-LV"/>
              </w:rPr>
              <w:t>10.</w:t>
            </w:r>
            <w:r w:rsidR="00D2747B" w:rsidRPr="00A24252">
              <w:rPr>
                <w:caps/>
                <w:lang w:val="lv-LV" w:eastAsia="lv-LV"/>
              </w:rPr>
              <w:t>1</w:t>
            </w:r>
            <w:r w:rsidR="009B418C" w:rsidRPr="00A24252">
              <w:rPr>
                <w:caps/>
                <w:lang w:val="lv-LV" w:eastAsia="lv-LV"/>
              </w:rPr>
              <w:t>1</w:t>
            </w:r>
            <w:r w:rsidR="00CF6E7A" w:rsidRPr="00A24252">
              <w:rPr>
                <w:caps/>
                <w:lang w:val="lv-LV" w:eastAsia="lv-LV"/>
              </w:rPr>
              <w:t>.</w:t>
            </w:r>
          </w:p>
        </w:tc>
        <w:tc>
          <w:tcPr>
            <w:tcW w:w="4578" w:type="pct"/>
            <w:gridSpan w:val="4"/>
            <w:tcBorders>
              <w:top w:val="outset" w:sz="6" w:space="0" w:color="414142"/>
              <w:left w:val="outset" w:sz="6" w:space="0" w:color="414142"/>
              <w:bottom w:val="outset" w:sz="6" w:space="0" w:color="414142"/>
              <w:right w:val="outset" w:sz="6" w:space="0" w:color="414142"/>
            </w:tcBorders>
          </w:tcPr>
          <w:p w14:paraId="33BB2879" w14:textId="2DFA8360" w:rsidR="00CF6E7A" w:rsidRPr="00A24252" w:rsidRDefault="009B757B" w:rsidP="00082A7A">
            <w:pPr>
              <w:ind w:left="108" w:right="119"/>
              <w:jc w:val="both"/>
              <w:rPr>
                <w:lang w:val="lv-LV"/>
              </w:rPr>
            </w:pPr>
            <w:r w:rsidRPr="00A24252">
              <w:rPr>
                <w:lang w:val="lv-LV"/>
              </w:rPr>
              <w:t>publicēt iepirkumu plānu un aktualizēt izmaiņas iepirkumu plānā</w:t>
            </w:r>
          </w:p>
        </w:tc>
      </w:tr>
      <w:tr w:rsidR="00F2375E" w:rsidRPr="00473D07" w14:paraId="1E211B84" w14:textId="77777777" w:rsidTr="007E3B86">
        <w:tc>
          <w:tcPr>
            <w:tcW w:w="422" w:type="pct"/>
            <w:tcBorders>
              <w:top w:val="outset" w:sz="6" w:space="0" w:color="414142"/>
              <w:left w:val="outset" w:sz="6" w:space="0" w:color="414142"/>
              <w:bottom w:val="outset" w:sz="6" w:space="0" w:color="414142"/>
              <w:right w:val="outset" w:sz="6" w:space="0" w:color="414142"/>
            </w:tcBorders>
          </w:tcPr>
          <w:p w14:paraId="42C909E8" w14:textId="2300A4A0" w:rsidR="00F2375E" w:rsidRPr="00A24252" w:rsidRDefault="00F2375E" w:rsidP="00082A7A">
            <w:pPr>
              <w:rPr>
                <w:caps/>
                <w:lang w:val="lv-LV" w:eastAsia="lv-LV"/>
              </w:rPr>
            </w:pPr>
            <w:r w:rsidRPr="00A24252">
              <w:rPr>
                <w:caps/>
                <w:lang w:val="lv-LV" w:eastAsia="lv-LV"/>
              </w:rPr>
              <w:lastRenderedPageBreak/>
              <w:t>10.</w:t>
            </w:r>
            <w:r w:rsidR="008C5C2A" w:rsidRPr="00A24252">
              <w:rPr>
                <w:caps/>
                <w:lang w:val="lv-LV" w:eastAsia="lv-LV"/>
              </w:rPr>
              <w:t>1</w:t>
            </w:r>
            <w:r w:rsidR="009B418C" w:rsidRPr="00A24252">
              <w:rPr>
                <w:caps/>
                <w:lang w:val="lv-LV" w:eastAsia="lv-LV"/>
              </w:rPr>
              <w:t>2</w:t>
            </w:r>
            <w:r w:rsidRPr="00A24252">
              <w:rPr>
                <w:caps/>
                <w:lang w:val="lv-LV" w:eastAsia="lv-LV"/>
              </w:rPr>
              <w:t xml:space="preserve">. </w:t>
            </w:r>
          </w:p>
        </w:tc>
        <w:tc>
          <w:tcPr>
            <w:tcW w:w="4578" w:type="pct"/>
            <w:gridSpan w:val="4"/>
            <w:tcBorders>
              <w:top w:val="outset" w:sz="6" w:space="0" w:color="414142"/>
              <w:left w:val="outset" w:sz="6" w:space="0" w:color="414142"/>
              <w:bottom w:val="outset" w:sz="6" w:space="0" w:color="414142"/>
              <w:right w:val="outset" w:sz="6" w:space="0" w:color="414142"/>
            </w:tcBorders>
          </w:tcPr>
          <w:p w14:paraId="358DDB41" w14:textId="13365985" w:rsidR="00F2375E" w:rsidRPr="00A24252" w:rsidRDefault="00F2375E" w:rsidP="00082A7A">
            <w:pPr>
              <w:ind w:left="108" w:right="119"/>
              <w:jc w:val="both"/>
              <w:rPr>
                <w:lang w:val="lv-LV"/>
              </w:rPr>
            </w:pPr>
            <w:r w:rsidRPr="00A24252">
              <w:rPr>
                <w:lang w:val="lv-LV"/>
              </w:rPr>
              <w:t>sagatavot un iesniegt IUB publisko iepirkumu gada pārskatu atbilstoši normatīvo aktu prasībām</w:t>
            </w:r>
          </w:p>
        </w:tc>
      </w:tr>
      <w:tr w:rsidR="00BD0730" w:rsidRPr="00473D07" w14:paraId="5707B09F" w14:textId="77777777" w:rsidTr="007E3B86">
        <w:tc>
          <w:tcPr>
            <w:tcW w:w="422" w:type="pct"/>
            <w:tcBorders>
              <w:top w:val="outset" w:sz="6" w:space="0" w:color="414142"/>
              <w:left w:val="outset" w:sz="6" w:space="0" w:color="414142"/>
              <w:bottom w:val="outset" w:sz="6" w:space="0" w:color="414142"/>
              <w:right w:val="outset" w:sz="6" w:space="0" w:color="414142"/>
            </w:tcBorders>
          </w:tcPr>
          <w:p w14:paraId="3F857E19" w14:textId="3F3FC2FD" w:rsidR="00BD0730" w:rsidRPr="00A24252" w:rsidRDefault="00BD0730" w:rsidP="00BD0730">
            <w:pPr>
              <w:rPr>
                <w:caps/>
                <w:lang w:val="lv-LV" w:eastAsia="lv-LV"/>
              </w:rPr>
            </w:pPr>
            <w:r w:rsidRPr="00A24252">
              <w:rPr>
                <w:caps/>
                <w:lang w:val="lv-LV" w:eastAsia="lv-LV"/>
              </w:rPr>
              <w:t>10.</w:t>
            </w:r>
            <w:r w:rsidR="008C5C2A" w:rsidRPr="00A24252">
              <w:rPr>
                <w:caps/>
                <w:lang w:val="lv-LV" w:eastAsia="lv-LV"/>
              </w:rPr>
              <w:t>1</w:t>
            </w:r>
            <w:r w:rsidR="009B418C" w:rsidRPr="00A24252">
              <w:rPr>
                <w:caps/>
                <w:lang w:val="lv-LV" w:eastAsia="lv-LV"/>
              </w:rPr>
              <w:t>3</w:t>
            </w:r>
            <w:r w:rsidRPr="00A24252">
              <w:rPr>
                <w:caps/>
                <w:lang w:val="lv-LV" w:eastAsia="lv-LV"/>
              </w:rPr>
              <w:t>.</w:t>
            </w:r>
          </w:p>
        </w:tc>
        <w:tc>
          <w:tcPr>
            <w:tcW w:w="4578" w:type="pct"/>
            <w:gridSpan w:val="4"/>
            <w:tcBorders>
              <w:top w:val="outset" w:sz="6" w:space="0" w:color="414142"/>
              <w:left w:val="outset" w:sz="6" w:space="0" w:color="414142"/>
              <w:bottom w:val="outset" w:sz="6" w:space="0" w:color="414142"/>
              <w:right w:val="outset" w:sz="6" w:space="0" w:color="414142"/>
            </w:tcBorders>
          </w:tcPr>
          <w:p w14:paraId="7F4361B1" w14:textId="5DB4D9F9" w:rsidR="00BD0730" w:rsidRPr="00A24252" w:rsidRDefault="00C87D75" w:rsidP="0001071F">
            <w:pPr>
              <w:ind w:left="108" w:right="119"/>
              <w:jc w:val="both"/>
              <w:rPr>
                <w:lang w:val="lv-LV"/>
              </w:rPr>
            </w:pPr>
            <w:r w:rsidRPr="00A24252">
              <w:rPr>
                <w:lang w:val="lv-LV"/>
              </w:rPr>
              <w:t>savlaicīgi sagatavot un iesniegt nepieciešamās ziņas,</w:t>
            </w:r>
            <w:r w:rsidR="00FF7259" w:rsidRPr="00A24252">
              <w:rPr>
                <w:lang w:val="lv-LV"/>
              </w:rPr>
              <w:t xml:space="preserve"> </w:t>
            </w:r>
            <w:r w:rsidR="00082A7A" w:rsidRPr="00A24252">
              <w:rPr>
                <w:lang w:val="lv-LV"/>
              </w:rPr>
              <w:t xml:space="preserve">atskaites, </w:t>
            </w:r>
            <w:r w:rsidRPr="00A24252">
              <w:rPr>
                <w:lang w:val="lv-LV"/>
              </w:rPr>
              <w:t>inform</w:t>
            </w:r>
            <w:r w:rsidR="00BD4F5C" w:rsidRPr="00A24252">
              <w:rPr>
                <w:lang w:val="lv-LV"/>
              </w:rPr>
              <w:t xml:space="preserve">āciju, kas </w:t>
            </w:r>
            <w:r w:rsidR="00B83089" w:rsidRPr="00A24252">
              <w:rPr>
                <w:lang w:val="lv-LV"/>
              </w:rPr>
              <w:t>saistīta ar iepirkumiem, iepirkumu plāniem</w:t>
            </w:r>
          </w:p>
        </w:tc>
      </w:tr>
      <w:tr w:rsidR="0086012B" w:rsidRPr="00473D07" w14:paraId="620F9D9F" w14:textId="77777777" w:rsidTr="007E3B86">
        <w:tc>
          <w:tcPr>
            <w:tcW w:w="422" w:type="pct"/>
            <w:tcBorders>
              <w:top w:val="outset" w:sz="6" w:space="0" w:color="414142"/>
              <w:left w:val="outset" w:sz="6" w:space="0" w:color="414142"/>
              <w:bottom w:val="outset" w:sz="6" w:space="0" w:color="414142"/>
              <w:right w:val="outset" w:sz="6" w:space="0" w:color="414142"/>
            </w:tcBorders>
          </w:tcPr>
          <w:p w14:paraId="463FD804" w14:textId="7F9EF75E" w:rsidR="0086012B" w:rsidRPr="00A24252" w:rsidRDefault="0086012B" w:rsidP="0086012B">
            <w:pPr>
              <w:rPr>
                <w:caps/>
                <w:lang w:val="lv-LV" w:eastAsia="lv-LV"/>
              </w:rPr>
            </w:pPr>
            <w:r w:rsidRPr="00A24252">
              <w:rPr>
                <w:caps/>
                <w:lang w:val="lv-LV" w:eastAsia="lv-LV"/>
              </w:rPr>
              <w:t>10.</w:t>
            </w:r>
            <w:r w:rsidR="008C5C2A" w:rsidRPr="00A24252">
              <w:rPr>
                <w:caps/>
                <w:lang w:val="lv-LV" w:eastAsia="lv-LV"/>
              </w:rPr>
              <w:t>1</w:t>
            </w:r>
            <w:r w:rsidR="009B418C" w:rsidRPr="00A24252">
              <w:rPr>
                <w:caps/>
                <w:lang w:val="lv-LV" w:eastAsia="lv-LV"/>
              </w:rPr>
              <w:t>4</w:t>
            </w:r>
            <w:r w:rsidRPr="00A24252">
              <w:rPr>
                <w:caps/>
                <w:lang w:val="lv-LV" w:eastAsia="lv-LV"/>
              </w:rPr>
              <w:t>.</w:t>
            </w:r>
          </w:p>
        </w:tc>
        <w:tc>
          <w:tcPr>
            <w:tcW w:w="4578" w:type="pct"/>
            <w:gridSpan w:val="4"/>
            <w:tcBorders>
              <w:top w:val="outset" w:sz="6" w:space="0" w:color="414142"/>
              <w:left w:val="outset" w:sz="6" w:space="0" w:color="414142"/>
              <w:bottom w:val="outset" w:sz="6" w:space="0" w:color="414142"/>
              <w:right w:val="outset" w:sz="6" w:space="0" w:color="414142"/>
            </w:tcBorders>
          </w:tcPr>
          <w:p w14:paraId="1A4EF4BC" w14:textId="563C7060" w:rsidR="0086012B" w:rsidRPr="00A24252" w:rsidRDefault="0086012B" w:rsidP="0086012B">
            <w:pPr>
              <w:ind w:left="108" w:right="119"/>
              <w:jc w:val="both"/>
              <w:rPr>
                <w:lang w:val="lv-LV"/>
              </w:rPr>
            </w:pPr>
            <w:r w:rsidRPr="00A24252">
              <w:rPr>
                <w:lang w:val="lv-LV"/>
              </w:rPr>
              <w:t xml:space="preserve">veikt pienākumu izpildi Rēzeknes novada pašvaldības </w:t>
            </w:r>
            <w:r w:rsidR="009B620C" w:rsidRPr="00A24252">
              <w:rPr>
                <w:lang w:val="lv-LV"/>
              </w:rPr>
              <w:t xml:space="preserve">un tās iestāžu </w:t>
            </w:r>
            <w:r w:rsidRPr="00A24252">
              <w:rPr>
                <w:lang w:val="lv-LV"/>
              </w:rPr>
              <w:t>komisiju darbā, sakarā ar iecelšanu vai norīkošanu komisijas sastāvā</w:t>
            </w:r>
          </w:p>
        </w:tc>
      </w:tr>
      <w:tr w:rsidR="0086012B" w:rsidRPr="00473D07" w14:paraId="137A26EC" w14:textId="77777777" w:rsidTr="007E3B86">
        <w:tc>
          <w:tcPr>
            <w:tcW w:w="422" w:type="pct"/>
            <w:tcBorders>
              <w:top w:val="outset" w:sz="6" w:space="0" w:color="414142"/>
              <w:left w:val="outset" w:sz="6" w:space="0" w:color="414142"/>
              <w:bottom w:val="outset" w:sz="6" w:space="0" w:color="414142"/>
              <w:right w:val="outset" w:sz="6" w:space="0" w:color="414142"/>
            </w:tcBorders>
          </w:tcPr>
          <w:p w14:paraId="0C820CC7" w14:textId="4F525E9E" w:rsidR="0086012B" w:rsidRPr="00A24252" w:rsidRDefault="0086012B" w:rsidP="0086012B">
            <w:pPr>
              <w:rPr>
                <w:caps/>
                <w:lang w:val="lv-LV" w:eastAsia="lv-LV"/>
              </w:rPr>
            </w:pPr>
            <w:r w:rsidRPr="00A24252">
              <w:rPr>
                <w:caps/>
                <w:lang w:val="lv-LV" w:eastAsia="lv-LV"/>
              </w:rPr>
              <w:t>10.</w:t>
            </w:r>
            <w:r w:rsidR="008C5C2A" w:rsidRPr="00A24252">
              <w:rPr>
                <w:caps/>
                <w:lang w:val="lv-LV" w:eastAsia="lv-LV"/>
              </w:rPr>
              <w:t>1</w:t>
            </w:r>
            <w:r w:rsidR="009B418C" w:rsidRPr="00A24252">
              <w:rPr>
                <w:caps/>
                <w:lang w:val="lv-LV" w:eastAsia="lv-LV"/>
              </w:rPr>
              <w:t>5</w:t>
            </w:r>
            <w:r w:rsidRPr="00A24252">
              <w:rPr>
                <w:caps/>
                <w:lang w:val="lv-LV" w:eastAsia="lv-LV"/>
              </w:rPr>
              <w:t>.</w:t>
            </w:r>
          </w:p>
        </w:tc>
        <w:tc>
          <w:tcPr>
            <w:tcW w:w="4578" w:type="pct"/>
            <w:gridSpan w:val="4"/>
            <w:tcBorders>
              <w:top w:val="outset" w:sz="6" w:space="0" w:color="414142"/>
              <w:left w:val="outset" w:sz="6" w:space="0" w:color="414142"/>
              <w:bottom w:val="outset" w:sz="6" w:space="0" w:color="414142"/>
              <w:right w:val="outset" w:sz="6" w:space="0" w:color="414142"/>
            </w:tcBorders>
          </w:tcPr>
          <w:p w14:paraId="7430E97C" w14:textId="2A2A5C49" w:rsidR="0086012B" w:rsidRPr="00A24252" w:rsidRDefault="0086012B" w:rsidP="0089155C">
            <w:pPr>
              <w:ind w:left="108" w:right="119"/>
              <w:jc w:val="both"/>
              <w:rPr>
                <w:lang w:val="lv-LV"/>
              </w:rPr>
            </w:pPr>
            <w:r w:rsidRPr="00A24252">
              <w:rPr>
                <w:lang w:val="lv-LV"/>
              </w:rPr>
              <w:t xml:space="preserve">savas kompetences ietvaros pārstāvēt </w:t>
            </w:r>
            <w:r w:rsidRPr="00A24252">
              <w:rPr>
                <w:szCs w:val="28"/>
                <w:lang w:val="lv-LV" w:eastAsia="lv-LV"/>
              </w:rPr>
              <w:t>pašvaldības un tās iestāžu intereses kompetentās ar iepirkumu jomu saistītās iestādēs</w:t>
            </w:r>
          </w:p>
        </w:tc>
      </w:tr>
      <w:tr w:rsidR="0086012B" w:rsidRPr="00473D07" w14:paraId="67B49745" w14:textId="77777777" w:rsidTr="007E3B86">
        <w:tc>
          <w:tcPr>
            <w:tcW w:w="422" w:type="pct"/>
            <w:tcBorders>
              <w:top w:val="outset" w:sz="6" w:space="0" w:color="414142"/>
              <w:left w:val="outset" w:sz="6" w:space="0" w:color="414142"/>
              <w:bottom w:val="outset" w:sz="6" w:space="0" w:color="414142"/>
              <w:right w:val="outset" w:sz="6" w:space="0" w:color="414142"/>
            </w:tcBorders>
          </w:tcPr>
          <w:p w14:paraId="4D73DFED" w14:textId="1EB2D519" w:rsidR="0086012B" w:rsidRPr="00A24252" w:rsidRDefault="0086012B" w:rsidP="0086012B">
            <w:pPr>
              <w:rPr>
                <w:caps/>
                <w:lang w:val="lv-LV" w:eastAsia="lv-LV"/>
              </w:rPr>
            </w:pPr>
            <w:r w:rsidRPr="00A24252">
              <w:rPr>
                <w:caps/>
                <w:lang w:val="lv-LV" w:eastAsia="lv-LV"/>
              </w:rPr>
              <w:t>10.</w:t>
            </w:r>
            <w:r w:rsidR="008C5C2A" w:rsidRPr="00A24252">
              <w:rPr>
                <w:caps/>
                <w:lang w:val="lv-LV" w:eastAsia="lv-LV"/>
              </w:rPr>
              <w:t>1</w:t>
            </w:r>
            <w:r w:rsidR="009B418C" w:rsidRPr="00A24252">
              <w:rPr>
                <w:caps/>
                <w:lang w:val="lv-LV" w:eastAsia="lv-LV"/>
              </w:rPr>
              <w:t>6</w:t>
            </w:r>
            <w:r w:rsidRPr="00A24252">
              <w:rPr>
                <w:caps/>
                <w:lang w:val="lv-LV" w:eastAsia="lv-LV"/>
              </w:rPr>
              <w:t>.</w:t>
            </w:r>
          </w:p>
        </w:tc>
        <w:tc>
          <w:tcPr>
            <w:tcW w:w="4578" w:type="pct"/>
            <w:gridSpan w:val="4"/>
            <w:tcBorders>
              <w:top w:val="outset" w:sz="6" w:space="0" w:color="414142"/>
              <w:left w:val="outset" w:sz="6" w:space="0" w:color="414142"/>
              <w:bottom w:val="outset" w:sz="6" w:space="0" w:color="414142"/>
              <w:right w:val="outset" w:sz="6" w:space="0" w:color="414142"/>
            </w:tcBorders>
          </w:tcPr>
          <w:p w14:paraId="71626B20" w14:textId="79F1E62D" w:rsidR="0086012B" w:rsidRPr="00A24252" w:rsidRDefault="0086012B" w:rsidP="0089155C">
            <w:pPr>
              <w:ind w:left="108" w:right="119"/>
              <w:jc w:val="both"/>
              <w:rPr>
                <w:lang w:val="lv-LV"/>
              </w:rPr>
            </w:pPr>
            <w:r w:rsidRPr="00A24252">
              <w:rPr>
                <w:lang w:val="lv-LV"/>
              </w:rPr>
              <w:t>atbilstoši nodaļas kompetencei sniegt konsultācijas pašvaldības institūciju vadītājiem un darbiniekiem</w:t>
            </w:r>
            <w:r w:rsidR="00607775" w:rsidRPr="00A24252">
              <w:rPr>
                <w:lang w:val="lv-LV"/>
              </w:rPr>
              <w:t>, iepirkum</w:t>
            </w:r>
            <w:r w:rsidR="005C65A9">
              <w:rPr>
                <w:lang w:val="lv-LV"/>
              </w:rPr>
              <w:t>u</w:t>
            </w:r>
            <w:r w:rsidR="00607775" w:rsidRPr="00A24252">
              <w:rPr>
                <w:lang w:val="lv-LV"/>
              </w:rPr>
              <w:t xml:space="preserve"> komisij</w:t>
            </w:r>
            <w:r w:rsidR="005C65A9">
              <w:rPr>
                <w:lang w:val="lv-LV"/>
              </w:rPr>
              <w:t>u</w:t>
            </w:r>
            <w:r w:rsidR="00607775" w:rsidRPr="00A24252">
              <w:rPr>
                <w:lang w:val="lv-LV"/>
              </w:rPr>
              <w:t xml:space="preserve"> locekļiem</w:t>
            </w:r>
          </w:p>
        </w:tc>
      </w:tr>
      <w:tr w:rsidR="0086012B" w:rsidRPr="00473D07" w14:paraId="65E4ECE6" w14:textId="77777777" w:rsidTr="007E3B86">
        <w:tc>
          <w:tcPr>
            <w:tcW w:w="422" w:type="pct"/>
            <w:tcBorders>
              <w:top w:val="outset" w:sz="6" w:space="0" w:color="414142"/>
              <w:left w:val="outset" w:sz="6" w:space="0" w:color="414142"/>
              <w:bottom w:val="outset" w:sz="6" w:space="0" w:color="414142"/>
              <w:right w:val="outset" w:sz="6" w:space="0" w:color="414142"/>
            </w:tcBorders>
          </w:tcPr>
          <w:p w14:paraId="0D3285A4" w14:textId="71359E24" w:rsidR="0086012B" w:rsidRPr="00A24252" w:rsidRDefault="0086012B" w:rsidP="0086012B">
            <w:pPr>
              <w:rPr>
                <w:caps/>
                <w:lang w:val="lv-LV" w:eastAsia="lv-LV"/>
              </w:rPr>
            </w:pPr>
            <w:r w:rsidRPr="00A24252">
              <w:rPr>
                <w:caps/>
                <w:lang w:val="lv-LV" w:eastAsia="lv-LV"/>
              </w:rPr>
              <w:t>10.</w:t>
            </w:r>
            <w:r w:rsidR="008C5C2A" w:rsidRPr="00A24252">
              <w:rPr>
                <w:caps/>
                <w:lang w:val="lv-LV" w:eastAsia="lv-LV"/>
              </w:rPr>
              <w:t>1</w:t>
            </w:r>
            <w:r w:rsidR="009B418C" w:rsidRPr="00A24252">
              <w:rPr>
                <w:caps/>
                <w:lang w:val="lv-LV" w:eastAsia="lv-LV"/>
              </w:rPr>
              <w:t>7</w:t>
            </w:r>
            <w:r w:rsidRPr="00A24252">
              <w:rPr>
                <w:caps/>
                <w:lang w:val="lv-LV" w:eastAsia="lv-LV"/>
              </w:rPr>
              <w:t>.</w:t>
            </w:r>
          </w:p>
        </w:tc>
        <w:tc>
          <w:tcPr>
            <w:tcW w:w="4578" w:type="pct"/>
            <w:gridSpan w:val="4"/>
            <w:tcBorders>
              <w:top w:val="outset" w:sz="6" w:space="0" w:color="414142"/>
              <w:left w:val="outset" w:sz="6" w:space="0" w:color="414142"/>
              <w:bottom w:val="outset" w:sz="6" w:space="0" w:color="414142"/>
              <w:right w:val="outset" w:sz="6" w:space="0" w:color="414142"/>
            </w:tcBorders>
          </w:tcPr>
          <w:p w14:paraId="663DA4B7" w14:textId="75822611" w:rsidR="0086012B" w:rsidRPr="00A24252" w:rsidRDefault="0086012B" w:rsidP="0086012B">
            <w:pPr>
              <w:ind w:left="108" w:right="119"/>
              <w:jc w:val="both"/>
              <w:rPr>
                <w:lang w:val="lv-LV"/>
              </w:rPr>
            </w:pPr>
            <w:r w:rsidRPr="00A24252">
              <w:rPr>
                <w:lang w:val="lv-LV"/>
              </w:rPr>
              <w:t>atbilstoši nodaļas kompetencei sniegt informāciju, skaidrojumus un konsultācijas</w:t>
            </w:r>
          </w:p>
        </w:tc>
      </w:tr>
      <w:tr w:rsidR="0086012B" w:rsidRPr="00473D07" w14:paraId="1F06A3BB" w14:textId="77777777" w:rsidTr="007E3B86">
        <w:tc>
          <w:tcPr>
            <w:tcW w:w="422" w:type="pct"/>
            <w:tcBorders>
              <w:top w:val="outset" w:sz="6" w:space="0" w:color="414142"/>
              <w:left w:val="outset" w:sz="6" w:space="0" w:color="414142"/>
              <w:bottom w:val="outset" w:sz="6" w:space="0" w:color="414142"/>
              <w:right w:val="outset" w:sz="6" w:space="0" w:color="414142"/>
            </w:tcBorders>
          </w:tcPr>
          <w:p w14:paraId="3B444E75" w14:textId="02DD2503" w:rsidR="0086012B" w:rsidRPr="00A24252" w:rsidRDefault="0086012B" w:rsidP="0086012B">
            <w:pPr>
              <w:rPr>
                <w:caps/>
                <w:lang w:val="lv-LV" w:eastAsia="lv-LV"/>
              </w:rPr>
            </w:pPr>
            <w:r w:rsidRPr="00A24252">
              <w:rPr>
                <w:caps/>
                <w:lang w:val="lv-LV" w:eastAsia="lv-LV"/>
              </w:rPr>
              <w:t>10.</w:t>
            </w:r>
            <w:r w:rsidR="008C5C2A" w:rsidRPr="00A24252">
              <w:rPr>
                <w:caps/>
                <w:lang w:val="lv-LV" w:eastAsia="lv-LV"/>
              </w:rPr>
              <w:t>1</w:t>
            </w:r>
            <w:r w:rsidR="009B418C" w:rsidRPr="00A24252">
              <w:rPr>
                <w:caps/>
                <w:lang w:val="lv-LV" w:eastAsia="lv-LV"/>
              </w:rPr>
              <w:t>8</w:t>
            </w:r>
            <w:r w:rsidRPr="00A24252">
              <w:rPr>
                <w:caps/>
                <w:lang w:val="lv-LV" w:eastAsia="lv-LV"/>
              </w:rPr>
              <w:t>.</w:t>
            </w:r>
          </w:p>
        </w:tc>
        <w:tc>
          <w:tcPr>
            <w:tcW w:w="4578" w:type="pct"/>
            <w:gridSpan w:val="4"/>
            <w:tcBorders>
              <w:top w:val="outset" w:sz="6" w:space="0" w:color="414142"/>
              <w:left w:val="outset" w:sz="6" w:space="0" w:color="414142"/>
              <w:bottom w:val="outset" w:sz="6" w:space="0" w:color="414142"/>
              <w:right w:val="outset" w:sz="6" w:space="0" w:color="414142"/>
            </w:tcBorders>
          </w:tcPr>
          <w:p w14:paraId="4682B280" w14:textId="56B7F97B" w:rsidR="0086012B" w:rsidRPr="00A24252" w:rsidRDefault="0086012B" w:rsidP="0086012B">
            <w:pPr>
              <w:ind w:left="108" w:right="119"/>
              <w:jc w:val="both"/>
              <w:rPr>
                <w:lang w:val="lv-LV"/>
              </w:rPr>
            </w:pPr>
            <w:r w:rsidRPr="00A24252">
              <w:rPr>
                <w:lang w:val="lv-LV"/>
              </w:rPr>
              <w:t>savas kompetences ietvaros</w:t>
            </w:r>
            <w:r w:rsidR="00021CE6" w:rsidRPr="00A24252">
              <w:rPr>
                <w:lang w:val="lv-LV"/>
              </w:rPr>
              <w:t>,</w:t>
            </w:r>
            <w:r w:rsidRPr="00A24252">
              <w:rPr>
                <w:lang w:val="lv-LV"/>
              </w:rPr>
              <w:t xml:space="preserve"> </w:t>
            </w:r>
            <w:r w:rsidR="00021CE6" w:rsidRPr="00A24252">
              <w:rPr>
                <w:lang w:val="lv-LV"/>
              </w:rPr>
              <w:t xml:space="preserve">atbilstoši normatīvajiem aktiem </w:t>
            </w:r>
            <w:r w:rsidRPr="00A24252">
              <w:rPr>
                <w:lang w:val="lv-LV"/>
              </w:rPr>
              <w:t>pildīt citus pašvaldības izpilddirektora uzdevumus un funkcijas</w:t>
            </w:r>
            <w:r w:rsidR="00912D05" w:rsidRPr="00A24252">
              <w:rPr>
                <w:lang w:val="lv-LV"/>
              </w:rPr>
              <w:t xml:space="preserve"> </w:t>
            </w:r>
          </w:p>
        </w:tc>
      </w:tr>
      <w:tr w:rsidR="0086012B" w:rsidRPr="00473D07" w14:paraId="29C3FCCB" w14:textId="77777777" w:rsidTr="007E3B86">
        <w:tc>
          <w:tcPr>
            <w:tcW w:w="422" w:type="pct"/>
            <w:tcBorders>
              <w:top w:val="outset" w:sz="6" w:space="0" w:color="414142"/>
              <w:left w:val="outset" w:sz="6" w:space="0" w:color="414142"/>
              <w:bottom w:val="outset" w:sz="6" w:space="0" w:color="414142"/>
              <w:right w:val="outset" w:sz="6" w:space="0" w:color="414142"/>
            </w:tcBorders>
          </w:tcPr>
          <w:p w14:paraId="3B3697C3" w14:textId="5D2B88F6" w:rsidR="0086012B" w:rsidRPr="00A24252" w:rsidRDefault="0086012B" w:rsidP="0086012B">
            <w:pPr>
              <w:rPr>
                <w:caps/>
                <w:lang w:val="lv-LV" w:eastAsia="lv-LV"/>
              </w:rPr>
            </w:pPr>
            <w:r w:rsidRPr="00A24252">
              <w:rPr>
                <w:caps/>
                <w:lang w:val="lv-LV" w:eastAsia="lv-LV"/>
              </w:rPr>
              <w:t>10.</w:t>
            </w:r>
            <w:r w:rsidR="009B418C" w:rsidRPr="00A24252">
              <w:rPr>
                <w:caps/>
                <w:lang w:val="lv-LV" w:eastAsia="lv-LV"/>
              </w:rPr>
              <w:t>19</w:t>
            </w:r>
            <w:r w:rsidRPr="00A24252">
              <w:rPr>
                <w:caps/>
                <w:lang w:val="lv-LV" w:eastAsia="lv-LV"/>
              </w:rPr>
              <w:t>.</w:t>
            </w:r>
          </w:p>
        </w:tc>
        <w:tc>
          <w:tcPr>
            <w:tcW w:w="4578" w:type="pct"/>
            <w:gridSpan w:val="4"/>
            <w:tcBorders>
              <w:top w:val="outset" w:sz="6" w:space="0" w:color="414142"/>
              <w:left w:val="outset" w:sz="6" w:space="0" w:color="414142"/>
              <w:bottom w:val="outset" w:sz="6" w:space="0" w:color="414142"/>
              <w:right w:val="outset" w:sz="6" w:space="0" w:color="414142"/>
            </w:tcBorders>
          </w:tcPr>
          <w:p w14:paraId="3868DBC6" w14:textId="3DDFA73F" w:rsidR="0086012B" w:rsidRPr="00A24252" w:rsidRDefault="0086012B" w:rsidP="0086012B">
            <w:pPr>
              <w:ind w:left="108" w:right="119"/>
              <w:jc w:val="both"/>
              <w:rPr>
                <w:lang w:val="lv-LV"/>
              </w:rPr>
            </w:pPr>
            <w:r w:rsidRPr="00A24252">
              <w:rPr>
                <w:lang w:val="lv-LV"/>
              </w:rPr>
              <w:t>savlaicīgi, precīzi un kvalitatīvi pildīt nodaļas vadītāja lēmumus, rīkojumus, noteikumus, norādījumus un instrukcijas, šo pienākumu ietvaros</w:t>
            </w:r>
          </w:p>
        </w:tc>
      </w:tr>
      <w:tr w:rsidR="0086012B" w:rsidRPr="00473D07" w14:paraId="18BA1248" w14:textId="77777777" w:rsidTr="007E3B86">
        <w:tc>
          <w:tcPr>
            <w:tcW w:w="422" w:type="pct"/>
            <w:tcBorders>
              <w:top w:val="outset" w:sz="6" w:space="0" w:color="414142"/>
              <w:left w:val="outset" w:sz="6" w:space="0" w:color="414142"/>
              <w:bottom w:val="outset" w:sz="6" w:space="0" w:color="414142"/>
              <w:right w:val="outset" w:sz="6" w:space="0" w:color="414142"/>
            </w:tcBorders>
          </w:tcPr>
          <w:p w14:paraId="68EB9DD5" w14:textId="245F0954" w:rsidR="0086012B" w:rsidRPr="00A24252" w:rsidRDefault="0086012B" w:rsidP="0086012B">
            <w:pPr>
              <w:rPr>
                <w:caps/>
                <w:lang w:val="lv-LV" w:eastAsia="lv-LV"/>
              </w:rPr>
            </w:pPr>
            <w:r w:rsidRPr="00A24252">
              <w:rPr>
                <w:caps/>
                <w:lang w:val="lv-LV" w:eastAsia="lv-LV"/>
              </w:rPr>
              <w:t>10.</w:t>
            </w:r>
            <w:r w:rsidR="008C5C2A" w:rsidRPr="00A24252">
              <w:rPr>
                <w:caps/>
                <w:lang w:val="lv-LV" w:eastAsia="lv-LV"/>
              </w:rPr>
              <w:t>2</w:t>
            </w:r>
            <w:r w:rsidR="009B418C" w:rsidRPr="00A24252">
              <w:rPr>
                <w:caps/>
                <w:lang w:val="lv-LV" w:eastAsia="lv-LV"/>
              </w:rPr>
              <w:t>0</w:t>
            </w:r>
            <w:r w:rsidRPr="00A24252">
              <w:rPr>
                <w:caps/>
                <w:lang w:val="lv-LV" w:eastAsia="lv-LV"/>
              </w:rPr>
              <w:t>.</w:t>
            </w:r>
          </w:p>
        </w:tc>
        <w:tc>
          <w:tcPr>
            <w:tcW w:w="4578" w:type="pct"/>
            <w:gridSpan w:val="4"/>
            <w:tcBorders>
              <w:top w:val="outset" w:sz="6" w:space="0" w:color="414142"/>
              <w:left w:val="outset" w:sz="6" w:space="0" w:color="414142"/>
              <w:bottom w:val="outset" w:sz="6" w:space="0" w:color="414142"/>
              <w:right w:val="outset" w:sz="6" w:space="0" w:color="414142"/>
            </w:tcBorders>
          </w:tcPr>
          <w:p w14:paraId="3212DD21" w14:textId="481FFC2B" w:rsidR="0086012B" w:rsidRPr="00A24252" w:rsidRDefault="0086012B" w:rsidP="0086012B">
            <w:pPr>
              <w:ind w:left="108" w:right="119"/>
              <w:jc w:val="both"/>
              <w:rPr>
                <w:lang w:val="lv-LV"/>
              </w:rPr>
            </w:pPr>
            <w:r w:rsidRPr="00A24252">
              <w:rPr>
                <w:lang w:val="lv-LV"/>
              </w:rPr>
              <w:t>ar nodaļas vadītāja saskaņojumu vai, pamatojoties uz nodaļas vadītāja doto uzdevumu, izpildīt citus uzdevumus amata vai profesionālās kompetences ietvaros</w:t>
            </w:r>
          </w:p>
        </w:tc>
      </w:tr>
      <w:tr w:rsidR="0086012B" w:rsidRPr="00473D07" w14:paraId="43E787CC" w14:textId="77777777" w:rsidTr="007E3B86">
        <w:tc>
          <w:tcPr>
            <w:tcW w:w="422" w:type="pct"/>
            <w:tcBorders>
              <w:top w:val="outset" w:sz="6" w:space="0" w:color="414142"/>
              <w:left w:val="outset" w:sz="6" w:space="0" w:color="414142"/>
              <w:bottom w:val="outset" w:sz="6" w:space="0" w:color="414142"/>
              <w:right w:val="outset" w:sz="6" w:space="0" w:color="414142"/>
            </w:tcBorders>
          </w:tcPr>
          <w:p w14:paraId="3A339ABD" w14:textId="289A3CF9" w:rsidR="0086012B" w:rsidRPr="00A24252" w:rsidRDefault="008C5C2A" w:rsidP="0086012B">
            <w:pPr>
              <w:rPr>
                <w:caps/>
                <w:lang w:val="lv-LV" w:eastAsia="lv-LV"/>
              </w:rPr>
            </w:pPr>
            <w:r w:rsidRPr="00A24252">
              <w:rPr>
                <w:caps/>
                <w:lang w:val="lv-LV" w:eastAsia="lv-LV"/>
              </w:rPr>
              <w:t>10.2</w:t>
            </w:r>
            <w:r w:rsidR="009B418C" w:rsidRPr="00A24252">
              <w:rPr>
                <w:caps/>
                <w:lang w:val="lv-LV" w:eastAsia="lv-LV"/>
              </w:rPr>
              <w:t>1</w:t>
            </w:r>
            <w:r w:rsidRPr="00A24252">
              <w:rPr>
                <w:caps/>
                <w:lang w:val="lv-LV" w:eastAsia="lv-LV"/>
              </w:rPr>
              <w:t>.</w:t>
            </w:r>
          </w:p>
        </w:tc>
        <w:tc>
          <w:tcPr>
            <w:tcW w:w="4578" w:type="pct"/>
            <w:gridSpan w:val="4"/>
            <w:tcBorders>
              <w:top w:val="outset" w:sz="6" w:space="0" w:color="414142"/>
              <w:left w:val="outset" w:sz="6" w:space="0" w:color="414142"/>
              <w:bottom w:val="outset" w:sz="6" w:space="0" w:color="414142"/>
              <w:right w:val="outset" w:sz="6" w:space="0" w:color="414142"/>
            </w:tcBorders>
          </w:tcPr>
          <w:p w14:paraId="68C40B04" w14:textId="0E19E720" w:rsidR="0086012B" w:rsidRPr="00A24252" w:rsidRDefault="0086012B" w:rsidP="0086012B">
            <w:pPr>
              <w:ind w:left="108" w:right="119"/>
              <w:jc w:val="both"/>
              <w:rPr>
                <w:lang w:val="lv-LV"/>
              </w:rPr>
            </w:pPr>
            <w:r w:rsidRPr="00A24252">
              <w:rPr>
                <w:lang w:val="lv-LV"/>
              </w:rPr>
              <w:t>papildināt savas zināšanas un prasmes, pastāvīgi paaugstinot savu izglītības un profesionālo zināšanu līmeni atbilstoši nodaļas attīstības vajadzībām</w:t>
            </w:r>
          </w:p>
        </w:tc>
      </w:tr>
      <w:tr w:rsidR="008C5C2A" w:rsidRPr="00473D07" w14:paraId="42D8CE9B" w14:textId="77777777" w:rsidTr="007E3B86">
        <w:tc>
          <w:tcPr>
            <w:tcW w:w="422" w:type="pct"/>
            <w:tcBorders>
              <w:top w:val="outset" w:sz="6" w:space="0" w:color="414142"/>
              <w:left w:val="outset" w:sz="6" w:space="0" w:color="414142"/>
              <w:bottom w:val="outset" w:sz="6" w:space="0" w:color="414142"/>
              <w:right w:val="outset" w:sz="6" w:space="0" w:color="414142"/>
            </w:tcBorders>
          </w:tcPr>
          <w:p w14:paraId="67DF931B" w14:textId="71FE12C3" w:rsidR="008C5C2A" w:rsidRPr="00A24252" w:rsidRDefault="008C5C2A" w:rsidP="008C5C2A">
            <w:pPr>
              <w:rPr>
                <w:caps/>
                <w:lang w:val="lv-LV" w:eastAsia="lv-LV"/>
              </w:rPr>
            </w:pPr>
            <w:r w:rsidRPr="00A24252">
              <w:rPr>
                <w:caps/>
                <w:lang w:val="lv-LV" w:eastAsia="lv-LV"/>
              </w:rPr>
              <w:t>10.2</w:t>
            </w:r>
            <w:r w:rsidR="009B418C" w:rsidRPr="00A24252">
              <w:rPr>
                <w:caps/>
                <w:lang w:val="lv-LV" w:eastAsia="lv-LV"/>
              </w:rPr>
              <w:t>2</w:t>
            </w:r>
            <w:r w:rsidRPr="00A24252">
              <w:rPr>
                <w:caps/>
                <w:lang w:val="lv-LV" w:eastAsia="lv-LV"/>
              </w:rPr>
              <w:t>.</w:t>
            </w:r>
          </w:p>
        </w:tc>
        <w:tc>
          <w:tcPr>
            <w:tcW w:w="4578" w:type="pct"/>
            <w:gridSpan w:val="4"/>
            <w:tcBorders>
              <w:top w:val="outset" w:sz="6" w:space="0" w:color="414142"/>
              <w:left w:val="outset" w:sz="6" w:space="0" w:color="414142"/>
              <w:bottom w:val="outset" w:sz="6" w:space="0" w:color="414142"/>
              <w:right w:val="outset" w:sz="6" w:space="0" w:color="414142"/>
            </w:tcBorders>
          </w:tcPr>
          <w:p w14:paraId="071B715E" w14:textId="12C46083" w:rsidR="008C5C2A" w:rsidRPr="00A24252" w:rsidRDefault="008C5C2A" w:rsidP="008C5C2A">
            <w:pPr>
              <w:ind w:left="108" w:right="119"/>
              <w:jc w:val="both"/>
              <w:rPr>
                <w:lang w:val="lv-LV"/>
              </w:rPr>
            </w:pPr>
            <w:r w:rsidRPr="00A24252">
              <w:rPr>
                <w:lang w:val="lv-LV"/>
              </w:rPr>
              <w:t>ja ir saņemts tiešs darba uzdevums no Rēzeknes novada domes priekšsēdētāja, domes priekšsēdētāja vietnieka, pašvaldības izpilddirektora vai viņa vietnieka, par to informēt nodaļas vadītāju</w:t>
            </w:r>
          </w:p>
        </w:tc>
      </w:tr>
      <w:tr w:rsidR="008C5C2A" w:rsidRPr="00473D07" w14:paraId="2C4447B9" w14:textId="77777777" w:rsidTr="007E3B86">
        <w:tc>
          <w:tcPr>
            <w:tcW w:w="422" w:type="pct"/>
            <w:tcBorders>
              <w:top w:val="outset" w:sz="6" w:space="0" w:color="414142"/>
              <w:left w:val="outset" w:sz="6" w:space="0" w:color="414142"/>
              <w:bottom w:val="outset" w:sz="6" w:space="0" w:color="414142"/>
              <w:right w:val="outset" w:sz="6" w:space="0" w:color="414142"/>
            </w:tcBorders>
          </w:tcPr>
          <w:p w14:paraId="2160EBD4" w14:textId="3D17ABF9" w:rsidR="008C5C2A" w:rsidRPr="00A24252" w:rsidRDefault="008C5C2A" w:rsidP="008C5C2A">
            <w:pPr>
              <w:rPr>
                <w:caps/>
                <w:lang w:val="lv-LV" w:eastAsia="lv-LV"/>
              </w:rPr>
            </w:pPr>
            <w:r w:rsidRPr="00A24252">
              <w:rPr>
                <w:caps/>
                <w:lang w:val="lv-LV" w:eastAsia="lv-LV"/>
              </w:rPr>
              <w:t>10.2</w:t>
            </w:r>
            <w:r w:rsidR="009B418C" w:rsidRPr="00A24252">
              <w:rPr>
                <w:caps/>
                <w:lang w:val="lv-LV" w:eastAsia="lv-LV"/>
              </w:rPr>
              <w:t>3</w:t>
            </w:r>
            <w:r w:rsidRPr="00A24252">
              <w:rPr>
                <w:caps/>
                <w:lang w:val="lv-LV" w:eastAsia="lv-LV"/>
              </w:rPr>
              <w:t>.</w:t>
            </w:r>
          </w:p>
        </w:tc>
        <w:tc>
          <w:tcPr>
            <w:tcW w:w="4578" w:type="pct"/>
            <w:gridSpan w:val="4"/>
            <w:tcBorders>
              <w:top w:val="outset" w:sz="6" w:space="0" w:color="414142"/>
              <w:left w:val="outset" w:sz="6" w:space="0" w:color="414142"/>
              <w:bottom w:val="outset" w:sz="6" w:space="0" w:color="414142"/>
              <w:right w:val="outset" w:sz="6" w:space="0" w:color="414142"/>
            </w:tcBorders>
          </w:tcPr>
          <w:p w14:paraId="1E43DB64" w14:textId="09DE619A" w:rsidR="008C5C2A" w:rsidRPr="00A24252" w:rsidRDefault="008C5C2A" w:rsidP="008C5C2A">
            <w:pPr>
              <w:ind w:left="108" w:right="119"/>
              <w:jc w:val="both"/>
              <w:rPr>
                <w:lang w:val="lv-LV"/>
              </w:rPr>
            </w:pPr>
            <w:r w:rsidRPr="00A24252">
              <w:rPr>
                <w:lang w:val="lv-LV"/>
              </w:rPr>
              <w:t>pildīt citu nodaļas darbinieku pienākumus viņu prombūtnes laikā, ja tas noteikts ar rīkojumu</w:t>
            </w:r>
          </w:p>
        </w:tc>
      </w:tr>
      <w:tr w:rsidR="008C5C2A" w:rsidRPr="00473D07" w14:paraId="39EDB33A" w14:textId="77777777" w:rsidTr="007E3B86">
        <w:tc>
          <w:tcPr>
            <w:tcW w:w="422" w:type="pct"/>
            <w:tcBorders>
              <w:top w:val="outset" w:sz="6" w:space="0" w:color="414142"/>
              <w:left w:val="outset" w:sz="6" w:space="0" w:color="414142"/>
              <w:bottom w:val="outset" w:sz="6" w:space="0" w:color="414142"/>
              <w:right w:val="outset" w:sz="6" w:space="0" w:color="414142"/>
            </w:tcBorders>
          </w:tcPr>
          <w:p w14:paraId="611AC006" w14:textId="71343EE1" w:rsidR="008C5C2A" w:rsidRPr="00A24252" w:rsidRDefault="008C5C2A" w:rsidP="008C5C2A">
            <w:pPr>
              <w:rPr>
                <w:caps/>
                <w:lang w:val="lv-LV" w:eastAsia="lv-LV"/>
              </w:rPr>
            </w:pPr>
            <w:r w:rsidRPr="00A24252">
              <w:rPr>
                <w:caps/>
                <w:lang w:val="lv-LV" w:eastAsia="lv-LV"/>
              </w:rPr>
              <w:t>10.2</w:t>
            </w:r>
            <w:r w:rsidR="009B418C" w:rsidRPr="00A24252">
              <w:rPr>
                <w:caps/>
                <w:lang w:val="lv-LV" w:eastAsia="lv-LV"/>
              </w:rPr>
              <w:t>4</w:t>
            </w:r>
            <w:r w:rsidRPr="00A24252">
              <w:rPr>
                <w:caps/>
                <w:lang w:val="lv-LV" w:eastAsia="lv-LV"/>
              </w:rPr>
              <w:t>.</w:t>
            </w:r>
          </w:p>
        </w:tc>
        <w:tc>
          <w:tcPr>
            <w:tcW w:w="4578" w:type="pct"/>
            <w:gridSpan w:val="4"/>
            <w:tcBorders>
              <w:top w:val="outset" w:sz="6" w:space="0" w:color="414142"/>
              <w:left w:val="outset" w:sz="6" w:space="0" w:color="414142"/>
              <w:bottom w:val="outset" w:sz="6" w:space="0" w:color="414142"/>
              <w:right w:val="outset" w:sz="6" w:space="0" w:color="414142"/>
            </w:tcBorders>
          </w:tcPr>
          <w:p w14:paraId="5A45918D" w14:textId="1C921B49" w:rsidR="008C5C2A" w:rsidRPr="00A24252" w:rsidRDefault="008C5C2A" w:rsidP="008C5C2A">
            <w:pPr>
              <w:ind w:left="108" w:right="119"/>
              <w:jc w:val="both"/>
              <w:rPr>
                <w:lang w:val="lv-LV"/>
              </w:rPr>
            </w:pPr>
            <w:r w:rsidRPr="00A24252">
              <w:rPr>
                <w:lang w:val="lv-LV"/>
              </w:rPr>
              <w:t>ievērot Centrālās pārvaldes iekšējās darba kārtības noteikumus, darba drošības instrukcijas un ētikas normas, ievērot konfidencialitāti un ievērot personas datu aizsardzības prasības</w:t>
            </w:r>
          </w:p>
        </w:tc>
      </w:tr>
      <w:tr w:rsidR="008C5C2A" w:rsidRPr="00473D07" w14:paraId="64A781FB" w14:textId="77777777" w:rsidTr="007E3B86">
        <w:tc>
          <w:tcPr>
            <w:tcW w:w="422" w:type="pct"/>
            <w:tcBorders>
              <w:top w:val="outset" w:sz="6" w:space="0" w:color="414142"/>
              <w:left w:val="outset" w:sz="6" w:space="0" w:color="414142"/>
              <w:bottom w:val="outset" w:sz="6" w:space="0" w:color="414142"/>
              <w:right w:val="outset" w:sz="6" w:space="0" w:color="414142"/>
            </w:tcBorders>
          </w:tcPr>
          <w:p w14:paraId="16928B2A" w14:textId="1C9A60DB" w:rsidR="008C5C2A" w:rsidRPr="00A24252" w:rsidRDefault="008C5C2A" w:rsidP="008C5C2A">
            <w:pPr>
              <w:rPr>
                <w:caps/>
                <w:lang w:val="lv-LV" w:eastAsia="lv-LV"/>
              </w:rPr>
            </w:pPr>
            <w:r w:rsidRPr="00A24252">
              <w:rPr>
                <w:caps/>
                <w:lang w:val="lv-LV" w:eastAsia="lv-LV"/>
              </w:rPr>
              <w:t>10.2</w:t>
            </w:r>
            <w:r w:rsidR="009B418C" w:rsidRPr="00A24252">
              <w:rPr>
                <w:caps/>
                <w:lang w:val="lv-LV" w:eastAsia="lv-LV"/>
              </w:rPr>
              <w:t>5</w:t>
            </w:r>
            <w:r w:rsidRPr="00A24252">
              <w:rPr>
                <w:caps/>
                <w:lang w:val="lv-LV" w:eastAsia="lv-LV"/>
              </w:rPr>
              <w:t>.</w:t>
            </w:r>
          </w:p>
        </w:tc>
        <w:tc>
          <w:tcPr>
            <w:tcW w:w="4578" w:type="pct"/>
            <w:gridSpan w:val="4"/>
            <w:tcBorders>
              <w:top w:val="outset" w:sz="6" w:space="0" w:color="414142"/>
              <w:left w:val="outset" w:sz="6" w:space="0" w:color="414142"/>
              <w:bottom w:val="outset" w:sz="6" w:space="0" w:color="414142"/>
              <w:right w:val="outset" w:sz="6" w:space="0" w:color="414142"/>
            </w:tcBorders>
          </w:tcPr>
          <w:p w14:paraId="0EF1932B" w14:textId="2C2D8428" w:rsidR="008C5C2A" w:rsidRPr="00A24252" w:rsidRDefault="008C5C2A" w:rsidP="008C5C2A">
            <w:pPr>
              <w:ind w:left="108" w:right="119"/>
              <w:jc w:val="both"/>
              <w:rPr>
                <w:lang w:val="lv-LV"/>
              </w:rPr>
            </w:pPr>
            <w:r w:rsidRPr="00A24252">
              <w:rPr>
                <w:lang w:val="lv-LV"/>
              </w:rPr>
              <w:t>būt lojālam pašvaldības politikai un darbības mērķiem, Rēzeknes novada pašvaldības vadībai, veicināt pašvaldības pozitīvā tēla veidošanu</w:t>
            </w:r>
          </w:p>
        </w:tc>
      </w:tr>
      <w:tr w:rsidR="00DB58D9" w:rsidRPr="001303B4" w14:paraId="7EB3B0CF" w14:textId="77777777" w:rsidTr="007E3B86">
        <w:tc>
          <w:tcPr>
            <w:tcW w:w="5000" w:type="pct"/>
            <w:gridSpan w:val="5"/>
            <w:tcBorders>
              <w:top w:val="outset" w:sz="6" w:space="0" w:color="414142"/>
              <w:left w:val="outset" w:sz="6" w:space="0" w:color="414142"/>
              <w:bottom w:val="outset" w:sz="6" w:space="0" w:color="414142"/>
              <w:right w:val="outset" w:sz="6" w:space="0" w:color="414142"/>
            </w:tcBorders>
            <w:hideMark/>
          </w:tcPr>
          <w:p w14:paraId="747319DA" w14:textId="77777777" w:rsidR="00DB58D9" w:rsidRPr="00A24252" w:rsidRDefault="00DB58D9" w:rsidP="00945D4B">
            <w:pPr>
              <w:rPr>
                <w:lang w:val="lv-LV" w:eastAsia="lv-LV"/>
              </w:rPr>
            </w:pPr>
            <w:r w:rsidRPr="00A24252">
              <w:rPr>
                <w:caps/>
                <w:lang w:val="lv-LV" w:eastAsia="lv-LV"/>
              </w:rPr>
              <w:t xml:space="preserve">11. </w:t>
            </w:r>
            <w:r w:rsidRPr="00A24252">
              <w:rPr>
                <w:b/>
                <w:bCs/>
                <w:sz w:val="25"/>
                <w:lang w:val="lv-LV"/>
              </w:rPr>
              <w:t>Kompetences</w:t>
            </w:r>
          </w:p>
        </w:tc>
      </w:tr>
      <w:tr w:rsidR="00DB58D9" w:rsidRPr="003C070F" w14:paraId="5A59CD2D" w14:textId="77777777" w:rsidTr="007E3B86">
        <w:tc>
          <w:tcPr>
            <w:tcW w:w="422" w:type="pct"/>
            <w:tcBorders>
              <w:top w:val="outset" w:sz="6" w:space="0" w:color="414142"/>
              <w:left w:val="outset" w:sz="6" w:space="0" w:color="414142"/>
              <w:bottom w:val="outset" w:sz="6" w:space="0" w:color="414142"/>
              <w:right w:val="outset" w:sz="6" w:space="0" w:color="414142"/>
            </w:tcBorders>
            <w:shd w:val="clear" w:color="auto" w:fill="FFFFFF"/>
            <w:hideMark/>
          </w:tcPr>
          <w:p w14:paraId="4E92F5B3" w14:textId="77777777" w:rsidR="00DB58D9" w:rsidRPr="00A24252" w:rsidRDefault="00DB58D9" w:rsidP="00945D4B">
            <w:pPr>
              <w:rPr>
                <w:lang w:val="lv-LV" w:eastAsia="lv-LV"/>
              </w:rPr>
            </w:pPr>
            <w:r w:rsidRPr="00A24252">
              <w:rPr>
                <w:caps/>
                <w:lang w:val="lv-LV" w:eastAsia="lv-LV"/>
              </w:rPr>
              <w:t>11.1.</w:t>
            </w:r>
          </w:p>
        </w:tc>
        <w:tc>
          <w:tcPr>
            <w:tcW w:w="4578" w:type="pct"/>
            <w:gridSpan w:val="4"/>
            <w:tcBorders>
              <w:top w:val="outset" w:sz="6" w:space="0" w:color="414142"/>
              <w:left w:val="outset" w:sz="6" w:space="0" w:color="414142"/>
              <w:bottom w:val="outset" w:sz="6" w:space="0" w:color="414142"/>
              <w:right w:val="outset" w:sz="6" w:space="0" w:color="414142"/>
            </w:tcBorders>
            <w:shd w:val="clear" w:color="auto" w:fill="FFFFFF"/>
            <w:hideMark/>
          </w:tcPr>
          <w:p w14:paraId="76E8C1A5" w14:textId="7A315EB0" w:rsidR="00DB58D9" w:rsidRPr="00A24252" w:rsidRDefault="00AB2327" w:rsidP="003C070F">
            <w:pPr>
              <w:ind w:left="108"/>
              <w:rPr>
                <w:lang w:val="lv-LV" w:eastAsia="lv-LV"/>
              </w:rPr>
            </w:pPr>
            <w:r w:rsidRPr="00A24252">
              <w:rPr>
                <w:lang w:val="lv-LV" w:eastAsia="lv-LV"/>
              </w:rPr>
              <w:t>darbs komandā</w:t>
            </w:r>
          </w:p>
        </w:tc>
      </w:tr>
      <w:tr w:rsidR="006C1646" w:rsidRPr="00BF16B4" w14:paraId="016E39C4" w14:textId="77777777" w:rsidTr="007E3B86">
        <w:tc>
          <w:tcPr>
            <w:tcW w:w="422" w:type="pct"/>
            <w:tcBorders>
              <w:top w:val="outset" w:sz="6" w:space="0" w:color="414142"/>
              <w:left w:val="outset" w:sz="6" w:space="0" w:color="414142"/>
              <w:bottom w:val="outset" w:sz="6" w:space="0" w:color="414142"/>
              <w:right w:val="outset" w:sz="6" w:space="0" w:color="414142"/>
            </w:tcBorders>
            <w:shd w:val="clear" w:color="auto" w:fill="FFFFFF"/>
          </w:tcPr>
          <w:p w14:paraId="4D113BAE" w14:textId="1C7A83A8" w:rsidR="006C1646" w:rsidRPr="00A24252" w:rsidRDefault="006C1646" w:rsidP="00945D4B">
            <w:pPr>
              <w:rPr>
                <w:caps/>
                <w:lang w:val="lv-LV" w:eastAsia="lv-LV"/>
              </w:rPr>
            </w:pPr>
            <w:r w:rsidRPr="00A24252">
              <w:rPr>
                <w:caps/>
                <w:lang w:val="lv-LV" w:eastAsia="lv-LV"/>
              </w:rPr>
              <w:t>11.</w:t>
            </w:r>
            <w:r w:rsidR="00E67376" w:rsidRPr="00A24252">
              <w:rPr>
                <w:caps/>
                <w:lang w:val="lv-LV" w:eastAsia="lv-LV"/>
              </w:rPr>
              <w:t>2</w:t>
            </w:r>
            <w:r w:rsidRPr="00A24252">
              <w:rPr>
                <w:caps/>
                <w:lang w:val="lv-LV" w:eastAsia="lv-LV"/>
              </w:rPr>
              <w:t>.</w:t>
            </w:r>
          </w:p>
        </w:tc>
        <w:tc>
          <w:tcPr>
            <w:tcW w:w="4578" w:type="pct"/>
            <w:gridSpan w:val="4"/>
            <w:tcBorders>
              <w:top w:val="outset" w:sz="6" w:space="0" w:color="414142"/>
              <w:left w:val="outset" w:sz="6" w:space="0" w:color="414142"/>
              <w:bottom w:val="outset" w:sz="6" w:space="0" w:color="414142"/>
              <w:right w:val="outset" w:sz="6" w:space="0" w:color="414142"/>
            </w:tcBorders>
            <w:shd w:val="clear" w:color="auto" w:fill="FFFFFF"/>
          </w:tcPr>
          <w:p w14:paraId="292B692A" w14:textId="09106551" w:rsidR="006C1646" w:rsidRPr="00A24252" w:rsidRDefault="00F1118F" w:rsidP="001303B4">
            <w:pPr>
              <w:ind w:left="108"/>
              <w:rPr>
                <w:lang w:val="lv-LV" w:eastAsia="lv-LV"/>
              </w:rPr>
            </w:pPr>
            <w:r w:rsidRPr="00A24252">
              <w:rPr>
                <w:lang w:val="lv-LV" w:eastAsia="lv-LV"/>
              </w:rPr>
              <w:t>plānošana un organizēšana</w:t>
            </w:r>
          </w:p>
        </w:tc>
      </w:tr>
      <w:tr w:rsidR="00F864C5" w:rsidRPr="00473D07" w14:paraId="29BEDE72" w14:textId="77777777" w:rsidTr="007E3B86">
        <w:tc>
          <w:tcPr>
            <w:tcW w:w="422" w:type="pct"/>
            <w:tcBorders>
              <w:top w:val="outset" w:sz="6" w:space="0" w:color="414142"/>
              <w:left w:val="outset" w:sz="6" w:space="0" w:color="414142"/>
              <w:bottom w:val="outset" w:sz="6" w:space="0" w:color="414142"/>
              <w:right w:val="outset" w:sz="6" w:space="0" w:color="414142"/>
            </w:tcBorders>
            <w:shd w:val="clear" w:color="auto" w:fill="FFFFFF"/>
          </w:tcPr>
          <w:p w14:paraId="6171D53C" w14:textId="793BDD5A" w:rsidR="00F864C5" w:rsidRPr="00A24252" w:rsidRDefault="00F864C5" w:rsidP="00945D4B">
            <w:pPr>
              <w:rPr>
                <w:caps/>
                <w:lang w:val="lv-LV" w:eastAsia="lv-LV"/>
              </w:rPr>
            </w:pPr>
            <w:r w:rsidRPr="00A24252">
              <w:rPr>
                <w:caps/>
                <w:lang w:val="lv-LV" w:eastAsia="lv-LV"/>
              </w:rPr>
              <w:t>11.3.</w:t>
            </w:r>
          </w:p>
        </w:tc>
        <w:tc>
          <w:tcPr>
            <w:tcW w:w="4578" w:type="pct"/>
            <w:gridSpan w:val="4"/>
            <w:tcBorders>
              <w:top w:val="outset" w:sz="6" w:space="0" w:color="414142"/>
              <w:left w:val="outset" w:sz="6" w:space="0" w:color="414142"/>
              <w:bottom w:val="outset" w:sz="6" w:space="0" w:color="414142"/>
              <w:right w:val="outset" w:sz="6" w:space="0" w:color="414142"/>
            </w:tcBorders>
            <w:shd w:val="clear" w:color="auto" w:fill="FFFFFF"/>
          </w:tcPr>
          <w:p w14:paraId="670E46CC" w14:textId="282DED9D" w:rsidR="00F864C5" w:rsidRPr="00A24252" w:rsidRDefault="001303B4" w:rsidP="00F864C5">
            <w:pPr>
              <w:ind w:left="108"/>
              <w:rPr>
                <w:lang w:val="lv-LV" w:eastAsia="lv-LV"/>
              </w:rPr>
            </w:pPr>
            <w:r w:rsidRPr="00A24252">
              <w:rPr>
                <w:lang w:val="lv-LV" w:eastAsia="lv-LV"/>
              </w:rPr>
              <w:t xml:space="preserve">iniciatīva, </w:t>
            </w:r>
            <w:r w:rsidR="00F864C5" w:rsidRPr="00A24252">
              <w:rPr>
                <w:lang w:val="lv-LV" w:eastAsia="lv-LV"/>
              </w:rPr>
              <w:t>spēja izdarīt objektīvus, pamatotus secinājumus</w:t>
            </w:r>
            <w:r w:rsidR="00A7564E" w:rsidRPr="00A24252">
              <w:rPr>
                <w:lang w:val="lv-LV" w:eastAsia="lv-LV"/>
              </w:rPr>
              <w:t xml:space="preserve">, </w:t>
            </w:r>
            <w:r w:rsidRPr="00A24252">
              <w:rPr>
                <w:lang w:val="lv-LV" w:eastAsia="lv-LV"/>
              </w:rPr>
              <w:t>patstāvība pieņemot lēmumus</w:t>
            </w:r>
          </w:p>
        </w:tc>
      </w:tr>
      <w:tr w:rsidR="00F864C5" w:rsidRPr="00717872" w14:paraId="40A4468E" w14:textId="77777777" w:rsidTr="007E3B86">
        <w:tc>
          <w:tcPr>
            <w:tcW w:w="422" w:type="pct"/>
            <w:tcBorders>
              <w:top w:val="outset" w:sz="6" w:space="0" w:color="414142"/>
              <w:left w:val="outset" w:sz="6" w:space="0" w:color="414142"/>
              <w:bottom w:val="outset" w:sz="6" w:space="0" w:color="414142"/>
              <w:right w:val="outset" w:sz="6" w:space="0" w:color="414142"/>
            </w:tcBorders>
            <w:shd w:val="clear" w:color="auto" w:fill="FFFFFF"/>
          </w:tcPr>
          <w:p w14:paraId="0C62A401" w14:textId="14913FCC" w:rsidR="00F864C5" w:rsidRPr="00A24252" w:rsidRDefault="001303B4" w:rsidP="00F864C5">
            <w:pPr>
              <w:rPr>
                <w:caps/>
                <w:lang w:val="lv-LV" w:eastAsia="lv-LV"/>
              </w:rPr>
            </w:pPr>
            <w:r w:rsidRPr="00A24252">
              <w:rPr>
                <w:caps/>
                <w:lang w:val="lv-LV" w:eastAsia="lv-LV"/>
              </w:rPr>
              <w:t>11.4</w:t>
            </w:r>
            <w:r w:rsidR="00F864C5" w:rsidRPr="00A24252">
              <w:rPr>
                <w:caps/>
                <w:lang w:val="lv-LV" w:eastAsia="lv-LV"/>
              </w:rPr>
              <w:t>.</w:t>
            </w:r>
          </w:p>
        </w:tc>
        <w:tc>
          <w:tcPr>
            <w:tcW w:w="4578" w:type="pct"/>
            <w:gridSpan w:val="4"/>
            <w:tcBorders>
              <w:top w:val="outset" w:sz="6" w:space="0" w:color="414142"/>
              <w:left w:val="outset" w:sz="6" w:space="0" w:color="414142"/>
              <w:bottom w:val="outset" w:sz="6" w:space="0" w:color="414142"/>
              <w:right w:val="outset" w:sz="6" w:space="0" w:color="414142"/>
            </w:tcBorders>
            <w:shd w:val="clear" w:color="auto" w:fill="FFFFFF"/>
          </w:tcPr>
          <w:p w14:paraId="3F3A74EC" w14:textId="2CA5CE5B" w:rsidR="00F864C5" w:rsidRPr="00A24252" w:rsidRDefault="00AB2327" w:rsidP="003C070F">
            <w:pPr>
              <w:ind w:left="108"/>
              <w:rPr>
                <w:lang w:val="lv-LV" w:eastAsia="lv-LV"/>
              </w:rPr>
            </w:pPr>
            <w:r w:rsidRPr="00A24252">
              <w:rPr>
                <w:lang w:val="lv-LV" w:eastAsia="lv-LV"/>
              </w:rPr>
              <w:t>analītiska</w:t>
            </w:r>
            <w:r w:rsidR="003C070F" w:rsidRPr="00A24252">
              <w:rPr>
                <w:lang w:val="lv-LV" w:eastAsia="lv-LV"/>
              </w:rPr>
              <w:t xml:space="preserve"> un elastīga domāšana</w:t>
            </w:r>
            <w:r w:rsidR="001303B4" w:rsidRPr="00A24252">
              <w:rPr>
                <w:lang w:val="lv-LV" w:eastAsia="lv-LV"/>
              </w:rPr>
              <w:t xml:space="preserve"> </w:t>
            </w:r>
          </w:p>
        </w:tc>
      </w:tr>
      <w:tr w:rsidR="003C070F" w:rsidRPr="00473D07" w14:paraId="24F71DB1" w14:textId="77777777" w:rsidTr="007E3B86">
        <w:tc>
          <w:tcPr>
            <w:tcW w:w="422" w:type="pct"/>
            <w:tcBorders>
              <w:top w:val="outset" w:sz="6" w:space="0" w:color="414142"/>
              <w:left w:val="outset" w:sz="6" w:space="0" w:color="414142"/>
              <w:bottom w:val="outset" w:sz="6" w:space="0" w:color="414142"/>
              <w:right w:val="outset" w:sz="6" w:space="0" w:color="414142"/>
            </w:tcBorders>
            <w:shd w:val="clear" w:color="auto" w:fill="FFFFFF"/>
          </w:tcPr>
          <w:p w14:paraId="0D03D874" w14:textId="3BEB5C2F" w:rsidR="003C070F" w:rsidRPr="00A24252" w:rsidRDefault="003C070F" w:rsidP="00F864C5">
            <w:pPr>
              <w:rPr>
                <w:caps/>
                <w:lang w:val="lv-LV" w:eastAsia="lv-LV"/>
              </w:rPr>
            </w:pPr>
            <w:r w:rsidRPr="00A24252">
              <w:rPr>
                <w:caps/>
                <w:lang w:val="lv-LV" w:eastAsia="lv-LV"/>
              </w:rPr>
              <w:t>11.5.</w:t>
            </w:r>
          </w:p>
        </w:tc>
        <w:tc>
          <w:tcPr>
            <w:tcW w:w="4578" w:type="pct"/>
            <w:gridSpan w:val="4"/>
            <w:tcBorders>
              <w:top w:val="outset" w:sz="6" w:space="0" w:color="414142"/>
              <w:left w:val="outset" w:sz="6" w:space="0" w:color="414142"/>
              <w:bottom w:val="outset" w:sz="6" w:space="0" w:color="414142"/>
              <w:right w:val="outset" w:sz="6" w:space="0" w:color="414142"/>
            </w:tcBorders>
            <w:shd w:val="clear" w:color="auto" w:fill="FFFFFF"/>
          </w:tcPr>
          <w:p w14:paraId="67939CE6" w14:textId="22E58DDF" w:rsidR="003C070F" w:rsidRPr="00A24252" w:rsidRDefault="00841B87" w:rsidP="003C070F">
            <w:pPr>
              <w:ind w:left="108"/>
              <w:rPr>
                <w:lang w:val="lv-LV" w:eastAsia="lv-LV"/>
              </w:rPr>
            </w:pPr>
            <w:r w:rsidRPr="00A24252">
              <w:rPr>
                <w:lang w:val="lv-LV" w:eastAsia="lv-LV"/>
              </w:rPr>
              <w:t>rūpes par kārtību</w:t>
            </w:r>
            <w:r w:rsidR="00A7564E" w:rsidRPr="00A24252">
              <w:rPr>
                <w:lang w:val="lv-LV" w:eastAsia="lv-LV"/>
              </w:rPr>
              <w:t xml:space="preserve">, </w:t>
            </w:r>
            <w:r w:rsidR="003C070F" w:rsidRPr="00A24252">
              <w:rPr>
                <w:lang w:val="lv-LV" w:eastAsia="lv-LV"/>
              </w:rPr>
              <w:t>precizitāte</w:t>
            </w:r>
            <w:r w:rsidR="00F1118F" w:rsidRPr="00A24252">
              <w:rPr>
                <w:lang w:val="lv-LV" w:eastAsia="lv-LV"/>
              </w:rPr>
              <w:t xml:space="preserve"> un kvalitāte</w:t>
            </w:r>
          </w:p>
        </w:tc>
      </w:tr>
      <w:tr w:rsidR="003C070F" w:rsidRPr="003C070F" w14:paraId="0190FFEE" w14:textId="77777777" w:rsidTr="007E3B86">
        <w:tc>
          <w:tcPr>
            <w:tcW w:w="422" w:type="pct"/>
            <w:tcBorders>
              <w:top w:val="outset" w:sz="6" w:space="0" w:color="414142"/>
              <w:left w:val="outset" w:sz="6" w:space="0" w:color="414142"/>
              <w:bottom w:val="outset" w:sz="6" w:space="0" w:color="414142"/>
              <w:right w:val="outset" w:sz="6" w:space="0" w:color="414142"/>
            </w:tcBorders>
            <w:shd w:val="clear" w:color="auto" w:fill="FFFFFF"/>
          </w:tcPr>
          <w:p w14:paraId="324902D6" w14:textId="5949438C" w:rsidR="003C070F" w:rsidRPr="00A24252" w:rsidRDefault="003C070F" w:rsidP="00F864C5">
            <w:pPr>
              <w:rPr>
                <w:caps/>
                <w:lang w:val="lv-LV" w:eastAsia="lv-LV"/>
              </w:rPr>
            </w:pPr>
            <w:r w:rsidRPr="00A24252">
              <w:rPr>
                <w:caps/>
                <w:lang w:val="lv-LV" w:eastAsia="lv-LV"/>
              </w:rPr>
              <w:t>11.6.</w:t>
            </w:r>
          </w:p>
        </w:tc>
        <w:tc>
          <w:tcPr>
            <w:tcW w:w="4578" w:type="pct"/>
            <w:gridSpan w:val="4"/>
            <w:tcBorders>
              <w:top w:val="outset" w:sz="6" w:space="0" w:color="414142"/>
              <w:left w:val="outset" w:sz="6" w:space="0" w:color="414142"/>
              <w:bottom w:val="outset" w:sz="6" w:space="0" w:color="414142"/>
              <w:right w:val="outset" w:sz="6" w:space="0" w:color="414142"/>
            </w:tcBorders>
            <w:shd w:val="clear" w:color="auto" w:fill="FFFFFF"/>
          </w:tcPr>
          <w:p w14:paraId="35FE8DC1" w14:textId="05B235DC" w:rsidR="003C070F" w:rsidRPr="00A24252" w:rsidRDefault="00A7564E" w:rsidP="00F3076A">
            <w:pPr>
              <w:ind w:left="108"/>
              <w:rPr>
                <w:lang w:val="lv-LV" w:eastAsia="lv-LV"/>
              </w:rPr>
            </w:pPr>
            <w:r w:rsidRPr="00A24252">
              <w:rPr>
                <w:lang w:val="lv-LV" w:eastAsia="lv-LV"/>
              </w:rPr>
              <w:t>komunikācija, orientācija uz klientu</w:t>
            </w:r>
          </w:p>
        </w:tc>
      </w:tr>
      <w:tr w:rsidR="00F3076A" w:rsidRPr="00AB2327" w14:paraId="1D399CFA" w14:textId="77777777" w:rsidTr="007E3B86">
        <w:tc>
          <w:tcPr>
            <w:tcW w:w="422" w:type="pct"/>
            <w:tcBorders>
              <w:top w:val="outset" w:sz="6" w:space="0" w:color="414142"/>
              <w:left w:val="outset" w:sz="6" w:space="0" w:color="414142"/>
              <w:bottom w:val="outset" w:sz="6" w:space="0" w:color="414142"/>
              <w:right w:val="outset" w:sz="6" w:space="0" w:color="414142"/>
            </w:tcBorders>
            <w:shd w:val="clear" w:color="auto" w:fill="FFFFFF"/>
          </w:tcPr>
          <w:p w14:paraId="104F3E79" w14:textId="4647E5E2" w:rsidR="00F3076A" w:rsidRPr="00A24252" w:rsidRDefault="00F3076A" w:rsidP="00F864C5">
            <w:pPr>
              <w:rPr>
                <w:caps/>
                <w:lang w:val="lv-LV" w:eastAsia="lv-LV"/>
              </w:rPr>
            </w:pPr>
            <w:r w:rsidRPr="00A24252">
              <w:rPr>
                <w:caps/>
                <w:lang w:val="lv-LV" w:eastAsia="lv-LV"/>
              </w:rPr>
              <w:t>11.7.</w:t>
            </w:r>
          </w:p>
        </w:tc>
        <w:tc>
          <w:tcPr>
            <w:tcW w:w="4578" w:type="pct"/>
            <w:gridSpan w:val="4"/>
            <w:tcBorders>
              <w:top w:val="outset" w:sz="6" w:space="0" w:color="414142"/>
              <w:left w:val="outset" w:sz="6" w:space="0" w:color="414142"/>
              <w:bottom w:val="outset" w:sz="6" w:space="0" w:color="414142"/>
              <w:right w:val="outset" w:sz="6" w:space="0" w:color="414142"/>
            </w:tcBorders>
            <w:shd w:val="clear" w:color="auto" w:fill="FFFFFF"/>
          </w:tcPr>
          <w:p w14:paraId="4B1C7176" w14:textId="521491FC" w:rsidR="00F3076A" w:rsidRPr="00A24252" w:rsidRDefault="00AB2327" w:rsidP="001303B4">
            <w:pPr>
              <w:ind w:left="108"/>
              <w:rPr>
                <w:lang w:val="lv-LV" w:eastAsia="lv-LV"/>
              </w:rPr>
            </w:pPr>
            <w:r w:rsidRPr="00A24252">
              <w:rPr>
                <w:lang w:val="lv-LV" w:eastAsia="lv-LV"/>
              </w:rPr>
              <w:t>augsta saskarsmes kultūra, ētiskums</w:t>
            </w:r>
          </w:p>
        </w:tc>
      </w:tr>
      <w:tr w:rsidR="00DB58D9" w:rsidRPr="001303B4" w14:paraId="0CCE3A72" w14:textId="77777777" w:rsidTr="007E3B86">
        <w:tc>
          <w:tcPr>
            <w:tcW w:w="5000" w:type="pct"/>
            <w:gridSpan w:val="5"/>
            <w:tcBorders>
              <w:top w:val="outset" w:sz="6" w:space="0" w:color="414142"/>
              <w:left w:val="outset" w:sz="6" w:space="0" w:color="414142"/>
              <w:bottom w:val="outset" w:sz="6" w:space="0" w:color="414142"/>
              <w:right w:val="outset" w:sz="6" w:space="0" w:color="414142"/>
            </w:tcBorders>
            <w:hideMark/>
          </w:tcPr>
          <w:p w14:paraId="0D65933D" w14:textId="77777777" w:rsidR="00DB58D9" w:rsidRPr="00A24252" w:rsidRDefault="00DB58D9" w:rsidP="00945D4B">
            <w:pPr>
              <w:rPr>
                <w:lang w:val="lv-LV" w:eastAsia="lv-LV"/>
              </w:rPr>
            </w:pPr>
            <w:r w:rsidRPr="00A24252">
              <w:rPr>
                <w:caps/>
                <w:lang w:val="lv-LV" w:eastAsia="lv-LV"/>
              </w:rPr>
              <w:t>12. </w:t>
            </w:r>
            <w:r w:rsidRPr="00A24252">
              <w:rPr>
                <w:b/>
                <w:bCs/>
                <w:sz w:val="25"/>
                <w:lang w:val="lv-LV"/>
              </w:rPr>
              <w:t>Profesionālā kvalifikācija</w:t>
            </w:r>
          </w:p>
        </w:tc>
      </w:tr>
      <w:tr w:rsidR="001303B4" w:rsidRPr="00473D07" w14:paraId="42CB416E" w14:textId="77777777" w:rsidTr="007E3B86">
        <w:trPr>
          <w:trHeight w:val="224"/>
        </w:trPr>
        <w:tc>
          <w:tcPr>
            <w:tcW w:w="1860" w:type="pct"/>
            <w:gridSpan w:val="3"/>
            <w:tcBorders>
              <w:top w:val="outset" w:sz="6" w:space="0" w:color="414142"/>
              <w:left w:val="outset" w:sz="6" w:space="0" w:color="414142"/>
              <w:bottom w:val="outset" w:sz="6" w:space="0" w:color="414142"/>
              <w:right w:val="outset" w:sz="6" w:space="0" w:color="414142"/>
            </w:tcBorders>
            <w:hideMark/>
          </w:tcPr>
          <w:p w14:paraId="5EA4CC21" w14:textId="585C7A87" w:rsidR="001303B4" w:rsidRPr="00A24252" w:rsidRDefault="001303B4" w:rsidP="001303B4">
            <w:pPr>
              <w:rPr>
                <w:lang w:val="lv-LV" w:eastAsia="lv-LV"/>
              </w:rPr>
            </w:pPr>
            <w:r w:rsidRPr="00A24252">
              <w:rPr>
                <w:caps/>
                <w:lang w:val="lv-LV" w:eastAsia="lv-LV"/>
              </w:rPr>
              <w:t xml:space="preserve">12.1. </w:t>
            </w:r>
            <w:r w:rsidRPr="00A24252">
              <w:rPr>
                <w:b/>
                <w:bCs/>
                <w:sz w:val="25"/>
                <w:lang w:val="lv-LV"/>
              </w:rPr>
              <w:t>Izglītība</w:t>
            </w:r>
          </w:p>
        </w:tc>
        <w:tc>
          <w:tcPr>
            <w:tcW w:w="3140" w:type="pct"/>
            <w:gridSpan w:val="2"/>
            <w:tcBorders>
              <w:top w:val="outset" w:sz="6" w:space="0" w:color="414142"/>
              <w:left w:val="outset" w:sz="6" w:space="0" w:color="414142"/>
              <w:bottom w:val="outset" w:sz="6" w:space="0" w:color="414142"/>
              <w:right w:val="outset" w:sz="6" w:space="0" w:color="414142"/>
            </w:tcBorders>
            <w:hideMark/>
          </w:tcPr>
          <w:p w14:paraId="7337E7F9" w14:textId="463A5CB8" w:rsidR="001303B4" w:rsidRPr="00A24252" w:rsidRDefault="003F5117" w:rsidP="0089155C">
            <w:pPr>
              <w:ind w:left="116" w:right="119"/>
              <w:jc w:val="both"/>
              <w:rPr>
                <w:lang w:val="lv-LV" w:eastAsia="lv-LV"/>
              </w:rPr>
            </w:pPr>
            <w:r w:rsidRPr="00A24252">
              <w:rPr>
                <w:lang w:val="lv-LV"/>
              </w:rPr>
              <w:t>augstākā izglītība</w:t>
            </w:r>
            <w:r w:rsidR="0089155C" w:rsidRPr="00A24252">
              <w:rPr>
                <w:bCs/>
                <w:lang w:val="lv-LV"/>
              </w:rPr>
              <w:t xml:space="preserve">, </w:t>
            </w:r>
            <w:r w:rsidR="0089155C" w:rsidRPr="00A24252">
              <w:rPr>
                <w:lang w:val="lv-LV"/>
              </w:rPr>
              <w:t>augstākā izglītība</w:t>
            </w:r>
            <w:r w:rsidR="0089155C" w:rsidRPr="00A24252">
              <w:rPr>
                <w:bCs/>
                <w:lang w:val="lv-LV"/>
              </w:rPr>
              <w:t xml:space="preserve"> tiesību zinātņu specialitātē tiek uzskatīta par priekšrocību</w:t>
            </w:r>
          </w:p>
        </w:tc>
      </w:tr>
      <w:tr w:rsidR="0090056C" w:rsidRPr="00473D07" w14:paraId="01008D85" w14:textId="77777777" w:rsidTr="007E3B86">
        <w:trPr>
          <w:trHeight w:val="246"/>
        </w:trPr>
        <w:tc>
          <w:tcPr>
            <w:tcW w:w="1860" w:type="pct"/>
            <w:gridSpan w:val="3"/>
            <w:vMerge w:val="restart"/>
            <w:tcBorders>
              <w:top w:val="outset" w:sz="6" w:space="0" w:color="414142"/>
              <w:left w:val="outset" w:sz="6" w:space="0" w:color="414142"/>
              <w:right w:val="outset" w:sz="6" w:space="0" w:color="414142"/>
            </w:tcBorders>
            <w:hideMark/>
          </w:tcPr>
          <w:p w14:paraId="0A99EA1D" w14:textId="5AB7D85F" w:rsidR="0090056C" w:rsidRPr="00A24252" w:rsidRDefault="0090056C" w:rsidP="0090056C">
            <w:pPr>
              <w:rPr>
                <w:lang w:val="lv-LV" w:eastAsia="lv-LV"/>
              </w:rPr>
            </w:pPr>
            <w:bookmarkStart w:id="0" w:name="_Hlk125630112"/>
            <w:r w:rsidRPr="00A24252">
              <w:rPr>
                <w:caps/>
                <w:lang w:val="lv-LV" w:eastAsia="lv-LV"/>
              </w:rPr>
              <w:t>12.2. </w:t>
            </w:r>
            <w:r w:rsidRPr="00A24252">
              <w:rPr>
                <w:b/>
                <w:bCs/>
                <w:sz w:val="25"/>
                <w:lang w:val="lv-LV"/>
              </w:rPr>
              <w:t>Profesionālā pieredze</w:t>
            </w:r>
          </w:p>
        </w:tc>
        <w:tc>
          <w:tcPr>
            <w:tcW w:w="3140" w:type="pct"/>
            <w:gridSpan w:val="2"/>
            <w:tcBorders>
              <w:top w:val="outset" w:sz="6" w:space="0" w:color="414142"/>
              <w:left w:val="outset" w:sz="6" w:space="0" w:color="414142"/>
              <w:bottom w:val="outset" w:sz="6" w:space="0" w:color="414142"/>
              <w:right w:val="outset" w:sz="6" w:space="0" w:color="414142"/>
            </w:tcBorders>
            <w:hideMark/>
          </w:tcPr>
          <w:p w14:paraId="4DB70325" w14:textId="211460D6" w:rsidR="0090056C" w:rsidRPr="00A24252" w:rsidRDefault="0090056C" w:rsidP="0090056C">
            <w:pPr>
              <w:ind w:left="116" w:right="119"/>
              <w:jc w:val="both"/>
              <w:rPr>
                <w:lang w:val="lv-LV" w:eastAsia="lv-LV"/>
              </w:rPr>
            </w:pPr>
            <w:r w:rsidRPr="00A24252">
              <w:rPr>
                <w:lang w:val="lv-LV"/>
              </w:rPr>
              <w:t>vēlama amatam atbilstoša darba pieredze valsts vai pašvaldības institūcijā</w:t>
            </w:r>
          </w:p>
        </w:tc>
      </w:tr>
      <w:tr w:rsidR="0090056C" w:rsidRPr="00473D07" w14:paraId="738E0290" w14:textId="77777777" w:rsidTr="007E3B86">
        <w:trPr>
          <w:trHeight w:val="246"/>
        </w:trPr>
        <w:tc>
          <w:tcPr>
            <w:tcW w:w="1860" w:type="pct"/>
            <w:gridSpan w:val="3"/>
            <w:vMerge/>
            <w:tcBorders>
              <w:left w:val="outset" w:sz="6" w:space="0" w:color="414142"/>
              <w:right w:val="outset" w:sz="6" w:space="0" w:color="414142"/>
            </w:tcBorders>
          </w:tcPr>
          <w:p w14:paraId="04852361" w14:textId="77777777" w:rsidR="0090056C" w:rsidRPr="00A24252" w:rsidRDefault="0090056C" w:rsidP="0090056C">
            <w:pPr>
              <w:rPr>
                <w:caps/>
                <w:lang w:val="lv-LV" w:eastAsia="lv-LV"/>
              </w:rPr>
            </w:pPr>
          </w:p>
        </w:tc>
        <w:tc>
          <w:tcPr>
            <w:tcW w:w="3140" w:type="pct"/>
            <w:gridSpan w:val="2"/>
            <w:tcBorders>
              <w:top w:val="outset" w:sz="6" w:space="0" w:color="414142"/>
              <w:left w:val="outset" w:sz="6" w:space="0" w:color="414142"/>
              <w:bottom w:val="outset" w:sz="6" w:space="0" w:color="414142"/>
              <w:right w:val="outset" w:sz="6" w:space="0" w:color="414142"/>
            </w:tcBorders>
          </w:tcPr>
          <w:p w14:paraId="02AAF537" w14:textId="20D4601C" w:rsidR="0090056C" w:rsidRPr="00A24252" w:rsidRDefault="004D0F28" w:rsidP="0090056C">
            <w:pPr>
              <w:ind w:left="116" w:right="119"/>
              <w:jc w:val="both"/>
              <w:rPr>
                <w:lang w:val="lv-LV" w:eastAsia="lv-LV"/>
              </w:rPr>
            </w:pPr>
            <w:r w:rsidRPr="00A24252">
              <w:rPr>
                <w:lang w:val="lv-LV"/>
              </w:rPr>
              <w:t>pieredze darbā ar dažādiem valsts reģistriem, datu bāzēm</w:t>
            </w:r>
          </w:p>
        </w:tc>
      </w:tr>
      <w:bookmarkEnd w:id="0"/>
      <w:tr w:rsidR="004D0F28" w:rsidRPr="00473D07" w14:paraId="0AAA3F82" w14:textId="77777777" w:rsidTr="007E3B86">
        <w:trPr>
          <w:trHeight w:val="246"/>
        </w:trPr>
        <w:tc>
          <w:tcPr>
            <w:tcW w:w="1860" w:type="pct"/>
            <w:gridSpan w:val="3"/>
            <w:vMerge w:val="restart"/>
            <w:tcBorders>
              <w:top w:val="outset" w:sz="6" w:space="0" w:color="414142"/>
              <w:left w:val="outset" w:sz="6" w:space="0" w:color="414142"/>
              <w:right w:val="outset" w:sz="6" w:space="0" w:color="414142"/>
            </w:tcBorders>
          </w:tcPr>
          <w:p w14:paraId="08490C6F" w14:textId="77777777" w:rsidR="004D0F28" w:rsidRPr="00A24252" w:rsidRDefault="004D0F28" w:rsidP="004D0F28">
            <w:pPr>
              <w:ind w:left="544" w:right="117" w:hanging="544"/>
              <w:rPr>
                <w:caps/>
                <w:lang w:val="lv-LV" w:eastAsia="lv-LV"/>
              </w:rPr>
            </w:pPr>
            <w:r w:rsidRPr="00A24252">
              <w:rPr>
                <w:caps/>
                <w:lang w:val="lv-LV" w:eastAsia="lv-LV"/>
              </w:rPr>
              <w:t>12.3. </w:t>
            </w:r>
            <w:r w:rsidRPr="00A24252">
              <w:rPr>
                <w:b/>
                <w:bCs/>
                <w:sz w:val="25"/>
                <w:lang w:val="lv-LV"/>
              </w:rPr>
              <w:t>Profesionālās zināšanas un prasmes</w:t>
            </w:r>
          </w:p>
          <w:p w14:paraId="66CDBA3B" w14:textId="2AEEC8E7" w:rsidR="004D0F28" w:rsidRPr="00A24252" w:rsidRDefault="004D0F28" w:rsidP="004D0F28">
            <w:pPr>
              <w:ind w:left="544" w:right="117" w:hanging="544"/>
              <w:rPr>
                <w:caps/>
                <w:lang w:val="lv-LV" w:eastAsia="lv-LV"/>
              </w:rPr>
            </w:pPr>
          </w:p>
        </w:tc>
        <w:tc>
          <w:tcPr>
            <w:tcW w:w="3140" w:type="pct"/>
            <w:gridSpan w:val="2"/>
            <w:tcBorders>
              <w:top w:val="outset" w:sz="6" w:space="0" w:color="414142"/>
              <w:left w:val="outset" w:sz="6" w:space="0" w:color="414142"/>
              <w:bottom w:val="outset" w:sz="6" w:space="0" w:color="414142"/>
              <w:right w:val="outset" w:sz="6" w:space="0" w:color="414142"/>
            </w:tcBorders>
          </w:tcPr>
          <w:p w14:paraId="7D6E4717" w14:textId="57CD912A" w:rsidR="004D0F28" w:rsidRPr="00A24252" w:rsidRDefault="004D0F28" w:rsidP="004D0F28">
            <w:pPr>
              <w:ind w:left="116" w:right="119"/>
              <w:jc w:val="both"/>
              <w:rPr>
                <w:lang w:val="lv-LV" w:eastAsia="lv-LV"/>
              </w:rPr>
            </w:pPr>
            <w:r w:rsidRPr="00A24252">
              <w:rPr>
                <w:lang w:val="lv-LV"/>
              </w:rPr>
              <w:t>zināšanas par administratīvā procesa norisi valsts un pašvaldību institūcijās</w:t>
            </w:r>
          </w:p>
        </w:tc>
      </w:tr>
      <w:tr w:rsidR="004D0F28" w:rsidRPr="00473D07" w14:paraId="02300326" w14:textId="77777777" w:rsidTr="007E3B86">
        <w:trPr>
          <w:trHeight w:val="304"/>
        </w:trPr>
        <w:tc>
          <w:tcPr>
            <w:tcW w:w="1860" w:type="pct"/>
            <w:gridSpan w:val="3"/>
            <w:vMerge/>
            <w:tcBorders>
              <w:left w:val="outset" w:sz="6" w:space="0" w:color="414142"/>
              <w:right w:val="outset" w:sz="6" w:space="0" w:color="414142"/>
            </w:tcBorders>
            <w:hideMark/>
          </w:tcPr>
          <w:p w14:paraId="0D41CA16" w14:textId="4F641F5D" w:rsidR="004D0F28" w:rsidRPr="00A24252" w:rsidRDefault="004D0F28" w:rsidP="004D0F28">
            <w:pPr>
              <w:ind w:left="544" w:right="117" w:hanging="544"/>
              <w:rPr>
                <w:lang w:val="lv-LV" w:eastAsia="lv-LV"/>
              </w:rPr>
            </w:pPr>
          </w:p>
        </w:tc>
        <w:tc>
          <w:tcPr>
            <w:tcW w:w="3140" w:type="pct"/>
            <w:gridSpan w:val="2"/>
            <w:tcBorders>
              <w:top w:val="outset" w:sz="6" w:space="0" w:color="414142"/>
              <w:left w:val="outset" w:sz="6" w:space="0" w:color="414142"/>
              <w:bottom w:val="outset" w:sz="6" w:space="0" w:color="414142"/>
              <w:right w:val="outset" w:sz="6" w:space="0" w:color="414142"/>
            </w:tcBorders>
          </w:tcPr>
          <w:p w14:paraId="2FF26C43" w14:textId="5520840D" w:rsidR="004D0F28" w:rsidRPr="00A24252" w:rsidRDefault="004D0F28" w:rsidP="0089155C">
            <w:pPr>
              <w:ind w:left="118" w:right="119"/>
              <w:jc w:val="both"/>
              <w:rPr>
                <w:lang w:val="lv-LV" w:eastAsia="lv-LV"/>
              </w:rPr>
            </w:pPr>
            <w:r w:rsidRPr="00A24252">
              <w:rPr>
                <w:lang w:val="lv-LV" w:eastAsia="lv-LV"/>
              </w:rPr>
              <w:t>spēja analizēt liela apjoma dokumentus, novērtēt  to atbilstību normatīvajam ietvaram</w:t>
            </w:r>
          </w:p>
        </w:tc>
      </w:tr>
      <w:tr w:rsidR="004D0F28" w:rsidRPr="00473D07" w14:paraId="26BBB98B" w14:textId="77777777" w:rsidTr="007E3B86">
        <w:trPr>
          <w:trHeight w:val="304"/>
        </w:trPr>
        <w:tc>
          <w:tcPr>
            <w:tcW w:w="1860" w:type="pct"/>
            <w:gridSpan w:val="3"/>
            <w:vMerge/>
            <w:tcBorders>
              <w:left w:val="outset" w:sz="6" w:space="0" w:color="414142"/>
              <w:right w:val="outset" w:sz="6" w:space="0" w:color="414142"/>
            </w:tcBorders>
          </w:tcPr>
          <w:p w14:paraId="308950FB" w14:textId="77777777" w:rsidR="004D0F28" w:rsidRPr="00A24252" w:rsidRDefault="004D0F28" w:rsidP="004D0F28">
            <w:pPr>
              <w:ind w:left="544" w:right="117" w:hanging="544"/>
              <w:rPr>
                <w:caps/>
                <w:lang w:val="lv-LV" w:eastAsia="lv-LV"/>
              </w:rPr>
            </w:pPr>
          </w:p>
        </w:tc>
        <w:tc>
          <w:tcPr>
            <w:tcW w:w="3140" w:type="pct"/>
            <w:gridSpan w:val="2"/>
            <w:tcBorders>
              <w:top w:val="outset" w:sz="6" w:space="0" w:color="414142"/>
              <w:left w:val="outset" w:sz="6" w:space="0" w:color="414142"/>
              <w:bottom w:val="outset" w:sz="6" w:space="0" w:color="414142"/>
              <w:right w:val="outset" w:sz="6" w:space="0" w:color="414142"/>
            </w:tcBorders>
          </w:tcPr>
          <w:p w14:paraId="1EF48C6B" w14:textId="2F66732E" w:rsidR="004D0F28" w:rsidRPr="00A24252" w:rsidRDefault="004D0F28" w:rsidP="004D0F28">
            <w:pPr>
              <w:ind w:left="116" w:right="119"/>
              <w:jc w:val="both"/>
              <w:rPr>
                <w:lang w:val="lv-LV" w:eastAsia="lv-LV"/>
              </w:rPr>
            </w:pPr>
            <w:r w:rsidRPr="00A24252">
              <w:rPr>
                <w:lang w:val="lv-LV" w:eastAsia="lv-LV"/>
              </w:rPr>
              <w:t>prasme veikt uzdotos uzdevumus paaugstinātas intensitātes un ierobežota laika apstākļos</w:t>
            </w:r>
          </w:p>
        </w:tc>
      </w:tr>
      <w:tr w:rsidR="004D0F28" w:rsidRPr="00473D07" w14:paraId="0B95C89E" w14:textId="77777777" w:rsidTr="007E3B86">
        <w:trPr>
          <w:trHeight w:val="304"/>
        </w:trPr>
        <w:tc>
          <w:tcPr>
            <w:tcW w:w="1860" w:type="pct"/>
            <w:gridSpan w:val="3"/>
            <w:vMerge/>
            <w:tcBorders>
              <w:left w:val="outset" w:sz="6" w:space="0" w:color="414142"/>
              <w:right w:val="outset" w:sz="6" w:space="0" w:color="414142"/>
            </w:tcBorders>
          </w:tcPr>
          <w:p w14:paraId="5DB59F98" w14:textId="77777777" w:rsidR="004D0F28" w:rsidRPr="00A24252" w:rsidRDefault="004D0F28" w:rsidP="004D0F28">
            <w:pPr>
              <w:ind w:left="544" w:right="117" w:hanging="544"/>
              <w:rPr>
                <w:caps/>
                <w:lang w:val="lv-LV" w:eastAsia="lv-LV"/>
              </w:rPr>
            </w:pPr>
          </w:p>
        </w:tc>
        <w:tc>
          <w:tcPr>
            <w:tcW w:w="3140" w:type="pct"/>
            <w:gridSpan w:val="2"/>
            <w:tcBorders>
              <w:top w:val="outset" w:sz="6" w:space="0" w:color="414142"/>
              <w:left w:val="outset" w:sz="6" w:space="0" w:color="414142"/>
              <w:bottom w:val="outset" w:sz="6" w:space="0" w:color="414142"/>
              <w:right w:val="outset" w:sz="6" w:space="0" w:color="414142"/>
            </w:tcBorders>
          </w:tcPr>
          <w:p w14:paraId="1BB8620A" w14:textId="085D8A0D" w:rsidR="004D0F28" w:rsidRPr="00A24252" w:rsidRDefault="004D0F28" w:rsidP="004D0F28">
            <w:pPr>
              <w:ind w:left="116" w:right="119"/>
              <w:jc w:val="both"/>
              <w:rPr>
                <w:lang w:val="lv-LV" w:eastAsia="lv-LV"/>
              </w:rPr>
            </w:pPr>
            <w:r w:rsidRPr="00A24252">
              <w:rPr>
                <w:lang w:val="lv-LV" w:eastAsia="lv-LV"/>
              </w:rPr>
              <w:t>prasme analizēt situāciju un rīcības sekas, atrast piemērotāko risinājumu</w:t>
            </w:r>
          </w:p>
        </w:tc>
      </w:tr>
      <w:tr w:rsidR="0090056C" w:rsidRPr="00473D07" w14:paraId="116B91D2" w14:textId="77777777" w:rsidTr="007E3B86">
        <w:tc>
          <w:tcPr>
            <w:tcW w:w="1860" w:type="pct"/>
            <w:gridSpan w:val="3"/>
            <w:vMerge w:val="restart"/>
            <w:tcBorders>
              <w:top w:val="outset" w:sz="6" w:space="0" w:color="414142"/>
              <w:left w:val="outset" w:sz="6" w:space="0" w:color="414142"/>
              <w:right w:val="outset" w:sz="6" w:space="0" w:color="414142"/>
            </w:tcBorders>
          </w:tcPr>
          <w:p w14:paraId="68CB951F" w14:textId="259E0C81" w:rsidR="0090056C" w:rsidRPr="00A24252" w:rsidRDefault="0090056C" w:rsidP="0090056C">
            <w:pPr>
              <w:ind w:left="544" w:hanging="544"/>
              <w:rPr>
                <w:lang w:val="lv-LV" w:eastAsia="lv-LV"/>
              </w:rPr>
            </w:pPr>
            <w:r w:rsidRPr="00A24252">
              <w:rPr>
                <w:caps/>
                <w:lang w:val="lv-LV" w:eastAsia="lv-LV"/>
              </w:rPr>
              <w:t xml:space="preserve">12.4. </w:t>
            </w:r>
            <w:r w:rsidRPr="00A24252">
              <w:rPr>
                <w:b/>
                <w:bCs/>
                <w:sz w:val="25"/>
                <w:lang w:val="lv-LV"/>
              </w:rPr>
              <w:t>Vispārējās zināšanas un prasmes</w:t>
            </w:r>
          </w:p>
        </w:tc>
        <w:tc>
          <w:tcPr>
            <w:tcW w:w="3140" w:type="pct"/>
            <w:gridSpan w:val="2"/>
            <w:tcBorders>
              <w:top w:val="outset" w:sz="6" w:space="0" w:color="414142"/>
              <w:left w:val="outset" w:sz="6" w:space="0" w:color="414142"/>
              <w:bottom w:val="outset" w:sz="6" w:space="0" w:color="414142"/>
              <w:right w:val="outset" w:sz="6" w:space="0" w:color="414142"/>
            </w:tcBorders>
          </w:tcPr>
          <w:p w14:paraId="066CA7BC" w14:textId="49CEBED4" w:rsidR="0090056C" w:rsidRPr="00A24252" w:rsidRDefault="0090056C" w:rsidP="008E4CDF">
            <w:pPr>
              <w:ind w:left="118" w:right="192"/>
              <w:jc w:val="both"/>
              <w:rPr>
                <w:lang w:val="lv-LV" w:eastAsia="lv-LV"/>
              </w:rPr>
            </w:pPr>
            <w:r w:rsidRPr="00A24252">
              <w:rPr>
                <w:lang w:val="lv-LV" w:eastAsia="lv-LV"/>
              </w:rPr>
              <w:t>ar pašvaldības darbu saistītā normatīvā regulējuma pārzināšana un izmantošana pienākumu veikšanā</w:t>
            </w:r>
          </w:p>
        </w:tc>
      </w:tr>
      <w:tr w:rsidR="0090056C" w:rsidRPr="00473D07" w14:paraId="60B92D83" w14:textId="77777777" w:rsidTr="007E3B86">
        <w:tc>
          <w:tcPr>
            <w:tcW w:w="1860" w:type="pct"/>
            <w:gridSpan w:val="3"/>
            <w:vMerge/>
            <w:tcBorders>
              <w:left w:val="outset" w:sz="6" w:space="0" w:color="414142"/>
              <w:right w:val="outset" w:sz="6" w:space="0" w:color="414142"/>
            </w:tcBorders>
          </w:tcPr>
          <w:p w14:paraId="374C38BF" w14:textId="77777777" w:rsidR="0090056C" w:rsidRPr="00A24252" w:rsidRDefault="0090056C" w:rsidP="0090056C">
            <w:pPr>
              <w:rPr>
                <w:lang w:val="lv-LV" w:eastAsia="lv-LV"/>
              </w:rPr>
            </w:pPr>
          </w:p>
        </w:tc>
        <w:tc>
          <w:tcPr>
            <w:tcW w:w="3140" w:type="pct"/>
            <w:gridSpan w:val="2"/>
            <w:tcBorders>
              <w:top w:val="outset" w:sz="6" w:space="0" w:color="414142"/>
              <w:left w:val="outset" w:sz="6" w:space="0" w:color="414142"/>
              <w:bottom w:val="outset" w:sz="6" w:space="0" w:color="414142"/>
              <w:right w:val="outset" w:sz="6" w:space="0" w:color="414142"/>
            </w:tcBorders>
          </w:tcPr>
          <w:p w14:paraId="73F031F3" w14:textId="39EA85BF" w:rsidR="0090056C" w:rsidRPr="00A24252" w:rsidRDefault="0090056C" w:rsidP="008E4CDF">
            <w:pPr>
              <w:ind w:left="118" w:right="192"/>
              <w:jc w:val="both"/>
              <w:rPr>
                <w:lang w:val="lv-LV" w:eastAsia="lv-LV"/>
              </w:rPr>
            </w:pPr>
            <w:r w:rsidRPr="00A24252">
              <w:rPr>
                <w:lang w:val="lv-LV" w:eastAsia="lv-LV"/>
              </w:rPr>
              <w:t>prasme rīkoties ar informācijas tehnoloģijām, elektroniskajiem saziņas līdzekļiem un biroja tehniku</w:t>
            </w:r>
          </w:p>
        </w:tc>
      </w:tr>
      <w:tr w:rsidR="0090056C" w:rsidRPr="00473D07" w14:paraId="42BF9E83" w14:textId="77777777" w:rsidTr="007E3B86">
        <w:tc>
          <w:tcPr>
            <w:tcW w:w="1860" w:type="pct"/>
            <w:gridSpan w:val="3"/>
            <w:vMerge/>
            <w:tcBorders>
              <w:left w:val="outset" w:sz="6" w:space="0" w:color="414142"/>
              <w:right w:val="outset" w:sz="6" w:space="0" w:color="414142"/>
            </w:tcBorders>
          </w:tcPr>
          <w:p w14:paraId="2AB2030B" w14:textId="77777777" w:rsidR="0090056C" w:rsidRPr="00A24252" w:rsidRDefault="0090056C" w:rsidP="0090056C">
            <w:pPr>
              <w:rPr>
                <w:lang w:val="lv-LV" w:eastAsia="lv-LV"/>
              </w:rPr>
            </w:pPr>
          </w:p>
        </w:tc>
        <w:tc>
          <w:tcPr>
            <w:tcW w:w="3140" w:type="pct"/>
            <w:gridSpan w:val="2"/>
            <w:tcBorders>
              <w:top w:val="outset" w:sz="6" w:space="0" w:color="414142"/>
              <w:left w:val="outset" w:sz="6" w:space="0" w:color="414142"/>
              <w:bottom w:val="outset" w:sz="6" w:space="0" w:color="414142"/>
              <w:right w:val="outset" w:sz="6" w:space="0" w:color="414142"/>
            </w:tcBorders>
          </w:tcPr>
          <w:p w14:paraId="0A2B85FB" w14:textId="26FD773A" w:rsidR="0090056C" w:rsidRPr="00A24252" w:rsidRDefault="0090056C" w:rsidP="008E4CDF">
            <w:pPr>
              <w:ind w:left="118" w:right="192"/>
              <w:jc w:val="both"/>
              <w:rPr>
                <w:lang w:val="lv-LV" w:eastAsia="lv-LV"/>
              </w:rPr>
            </w:pPr>
            <w:r w:rsidRPr="00A24252">
              <w:rPr>
                <w:lang w:val="lv-LV" w:eastAsia="lv-LV"/>
              </w:rPr>
              <w:t>prasme strādāt ar elektroniskajām dokumentu vadības si</w:t>
            </w:r>
            <w:r w:rsidR="00C63D12" w:rsidRPr="00A24252">
              <w:rPr>
                <w:lang w:val="lv-LV" w:eastAsia="lv-LV"/>
              </w:rPr>
              <w:t>stēmām (vismaz vienu)</w:t>
            </w:r>
          </w:p>
        </w:tc>
      </w:tr>
      <w:tr w:rsidR="0090056C" w:rsidRPr="00473D07" w14:paraId="47C5A467" w14:textId="77777777" w:rsidTr="007E3B86">
        <w:tc>
          <w:tcPr>
            <w:tcW w:w="1860" w:type="pct"/>
            <w:gridSpan w:val="3"/>
            <w:vMerge/>
            <w:tcBorders>
              <w:left w:val="outset" w:sz="6" w:space="0" w:color="414142"/>
              <w:right w:val="outset" w:sz="6" w:space="0" w:color="414142"/>
            </w:tcBorders>
          </w:tcPr>
          <w:p w14:paraId="5B4B7B22" w14:textId="77777777" w:rsidR="0090056C" w:rsidRPr="00A24252" w:rsidRDefault="0090056C" w:rsidP="0090056C">
            <w:pPr>
              <w:rPr>
                <w:lang w:val="lv-LV" w:eastAsia="lv-LV"/>
              </w:rPr>
            </w:pPr>
          </w:p>
        </w:tc>
        <w:tc>
          <w:tcPr>
            <w:tcW w:w="3140" w:type="pct"/>
            <w:gridSpan w:val="2"/>
            <w:tcBorders>
              <w:top w:val="outset" w:sz="6" w:space="0" w:color="414142"/>
              <w:left w:val="outset" w:sz="6" w:space="0" w:color="414142"/>
              <w:bottom w:val="outset" w:sz="6" w:space="0" w:color="414142"/>
              <w:right w:val="outset" w:sz="6" w:space="0" w:color="414142"/>
            </w:tcBorders>
          </w:tcPr>
          <w:p w14:paraId="79BFA263" w14:textId="0785BC24" w:rsidR="0090056C" w:rsidRPr="00A24252" w:rsidRDefault="0090056C" w:rsidP="004D0F28">
            <w:pPr>
              <w:ind w:left="118" w:right="192"/>
              <w:jc w:val="both"/>
              <w:rPr>
                <w:lang w:val="lv-LV" w:eastAsia="lv-LV"/>
              </w:rPr>
            </w:pPr>
            <w:r w:rsidRPr="00A24252">
              <w:rPr>
                <w:lang w:val="lv-LV" w:eastAsia="lv-LV"/>
              </w:rPr>
              <w:t xml:space="preserve">valsts valodas zināšanas atbilstoši Valsts valodas likuma prasībām </w:t>
            </w:r>
          </w:p>
        </w:tc>
      </w:tr>
      <w:tr w:rsidR="0090056C" w:rsidRPr="00473D07" w14:paraId="3CDBE863" w14:textId="77777777" w:rsidTr="007E3B86">
        <w:tc>
          <w:tcPr>
            <w:tcW w:w="1860" w:type="pct"/>
            <w:gridSpan w:val="3"/>
            <w:vMerge/>
            <w:tcBorders>
              <w:left w:val="outset" w:sz="6" w:space="0" w:color="414142"/>
              <w:bottom w:val="outset" w:sz="6" w:space="0" w:color="414142"/>
              <w:right w:val="outset" w:sz="6" w:space="0" w:color="414142"/>
            </w:tcBorders>
          </w:tcPr>
          <w:p w14:paraId="0440E7C0" w14:textId="77777777" w:rsidR="0090056C" w:rsidRPr="00A24252" w:rsidRDefault="0090056C" w:rsidP="0090056C">
            <w:pPr>
              <w:rPr>
                <w:lang w:val="lv-LV" w:eastAsia="lv-LV"/>
              </w:rPr>
            </w:pPr>
          </w:p>
        </w:tc>
        <w:tc>
          <w:tcPr>
            <w:tcW w:w="3140" w:type="pct"/>
            <w:gridSpan w:val="2"/>
            <w:tcBorders>
              <w:top w:val="outset" w:sz="6" w:space="0" w:color="414142"/>
              <w:left w:val="outset" w:sz="6" w:space="0" w:color="414142"/>
              <w:bottom w:val="outset" w:sz="6" w:space="0" w:color="414142"/>
              <w:right w:val="outset" w:sz="6" w:space="0" w:color="414142"/>
            </w:tcBorders>
          </w:tcPr>
          <w:p w14:paraId="49076C8B" w14:textId="5C011E37" w:rsidR="0090056C" w:rsidRPr="00A24252" w:rsidRDefault="0090056C" w:rsidP="008E4CDF">
            <w:pPr>
              <w:ind w:left="118" w:right="192"/>
              <w:jc w:val="both"/>
              <w:rPr>
                <w:lang w:val="lv-LV" w:eastAsia="lv-LV"/>
              </w:rPr>
            </w:pPr>
            <w:r w:rsidRPr="00A24252">
              <w:rPr>
                <w:lang w:val="lv-LV" w:eastAsia="lv-LV"/>
              </w:rPr>
              <w:t>zināšanas par dokumentu izstrādi, noformēšanu un uzglabāšanu</w:t>
            </w:r>
          </w:p>
        </w:tc>
      </w:tr>
      <w:tr w:rsidR="0090056C" w:rsidRPr="001303B4" w14:paraId="121C7E5D" w14:textId="77777777" w:rsidTr="007E3B86">
        <w:tc>
          <w:tcPr>
            <w:tcW w:w="5000" w:type="pct"/>
            <w:gridSpan w:val="5"/>
            <w:tcBorders>
              <w:top w:val="outset" w:sz="6" w:space="0" w:color="414142"/>
              <w:left w:val="outset" w:sz="6" w:space="0" w:color="414142"/>
              <w:bottom w:val="outset" w:sz="6" w:space="0" w:color="414142"/>
              <w:right w:val="outset" w:sz="6" w:space="0" w:color="414142"/>
            </w:tcBorders>
            <w:hideMark/>
          </w:tcPr>
          <w:p w14:paraId="06F57880" w14:textId="77777777" w:rsidR="0090056C" w:rsidRPr="00A24252" w:rsidRDefault="0090056C" w:rsidP="0090056C">
            <w:pPr>
              <w:rPr>
                <w:lang w:val="lv-LV" w:eastAsia="lv-LV"/>
              </w:rPr>
            </w:pPr>
            <w:r w:rsidRPr="00A24252">
              <w:rPr>
                <w:lang w:val="lv-LV" w:eastAsia="lv-LV"/>
              </w:rPr>
              <w:t>13. </w:t>
            </w:r>
            <w:r w:rsidRPr="00A24252">
              <w:rPr>
                <w:b/>
                <w:lang w:val="lv-LV" w:eastAsia="lv-LV"/>
              </w:rPr>
              <w:t>Amata atbildība:</w:t>
            </w:r>
          </w:p>
        </w:tc>
      </w:tr>
      <w:tr w:rsidR="0090056C" w:rsidRPr="00473D07" w14:paraId="62ADCC86" w14:textId="77777777" w:rsidTr="007E3B86">
        <w:tc>
          <w:tcPr>
            <w:tcW w:w="422" w:type="pct"/>
            <w:tcBorders>
              <w:top w:val="outset" w:sz="6" w:space="0" w:color="414142"/>
              <w:left w:val="outset" w:sz="6" w:space="0" w:color="414142"/>
              <w:bottom w:val="outset" w:sz="6" w:space="0" w:color="414142"/>
              <w:right w:val="outset" w:sz="6" w:space="0" w:color="414142"/>
            </w:tcBorders>
          </w:tcPr>
          <w:p w14:paraId="6A287CEB" w14:textId="77777777" w:rsidR="0090056C" w:rsidRPr="00A24252" w:rsidRDefault="0090056C" w:rsidP="0090056C">
            <w:pPr>
              <w:rPr>
                <w:lang w:val="lv-LV" w:eastAsia="lv-LV"/>
              </w:rPr>
            </w:pPr>
            <w:r w:rsidRPr="00A24252">
              <w:rPr>
                <w:lang w:val="lv-LV" w:eastAsia="lv-LV"/>
              </w:rPr>
              <w:t>13.1.</w:t>
            </w:r>
          </w:p>
        </w:tc>
        <w:tc>
          <w:tcPr>
            <w:tcW w:w="4578" w:type="pct"/>
            <w:gridSpan w:val="4"/>
            <w:tcBorders>
              <w:top w:val="outset" w:sz="6" w:space="0" w:color="414142"/>
              <w:left w:val="outset" w:sz="6" w:space="0" w:color="414142"/>
              <w:bottom w:val="outset" w:sz="6" w:space="0" w:color="414142"/>
              <w:right w:val="outset" w:sz="6" w:space="0" w:color="414142"/>
            </w:tcBorders>
          </w:tcPr>
          <w:p w14:paraId="2E4D3317" w14:textId="65FD9350" w:rsidR="0090056C" w:rsidRPr="00A24252" w:rsidRDefault="0090056C" w:rsidP="00C87D75">
            <w:pPr>
              <w:ind w:left="108" w:right="119"/>
              <w:jc w:val="both"/>
              <w:rPr>
                <w:lang w:val="lv-LV" w:eastAsia="lv-LV"/>
              </w:rPr>
            </w:pPr>
            <w:r w:rsidRPr="00A24252">
              <w:rPr>
                <w:lang w:val="lv-LV" w:eastAsia="lv-LV"/>
              </w:rPr>
              <w:t>par pieņemtajiem lēmumiem, veiktajām darbībām un rezultātiem, t. sk. bezdarbību</w:t>
            </w:r>
          </w:p>
        </w:tc>
      </w:tr>
      <w:tr w:rsidR="0090056C" w:rsidRPr="00473D07" w14:paraId="553F8988" w14:textId="77777777" w:rsidTr="007E3B86">
        <w:tc>
          <w:tcPr>
            <w:tcW w:w="422" w:type="pct"/>
            <w:tcBorders>
              <w:top w:val="outset" w:sz="6" w:space="0" w:color="414142"/>
              <w:left w:val="outset" w:sz="6" w:space="0" w:color="414142"/>
              <w:bottom w:val="outset" w:sz="6" w:space="0" w:color="414142"/>
              <w:right w:val="outset" w:sz="6" w:space="0" w:color="414142"/>
            </w:tcBorders>
          </w:tcPr>
          <w:p w14:paraId="408C2259" w14:textId="77777777" w:rsidR="0090056C" w:rsidRPr="00A24252" w:rsidRDefault="0090056C" w:rsidP="0090056C">
            <w:pPr>
              <w:rPr>
                <w:lang w:val="lv-LV" w:eastAsia="lv-LV"/>
              </w:rPr>
            </w:pPr>
            <w:r w:rsidRPr="00A24252">
              <w:rPr>
                <w:lang w:val="lv-LV" w:eastAsia="lv-LV"/>
              </w:rPr>
              <w:t>13.2.</w:t>
            </w:r>
          </w:p>
        </w:tc>
        <w:tc>
          <w:tcPr>
            <w:tcW w:w="4578" w:type="pct"/>
            <w:gridSpan w:val="4"/>
            <w:tcBorders>
              <w:top w:val="outset" w:sz="6" w:space="0" w:color="414142"/>
              <w:left w:val="outset" w:sz="6" w:space="0" w:color="414142"/>
              <w:bottom w:val="outset" w:sz="6" w:space="0" w:color="414142"/>
              <w:right w:val="outset" w:sz="6" w:space="0" w:color="414142"/>
            </w:tcBorders>
          </w:tcPr>
          <w:p w14:paraId="5B0E78DC" w14:textId="7F9E7BF0" w:rsidR="0090056C" w:rsidRPr="00A24252" w:rsidRDefault="00443A2B" w:rsidP="00C87D75">
            <w:pPr>
              <w:ind w:left="108" w:right="119"/>
              <w:jc w:val="both"/>
              <w:rPr>
                <w:lang w:val="lv-LV" w:eastAsia="lv-LV"/>
              </w:rPr>
            </w:pPr>
            <w:r w:rsidRPr="00A24252">
              <w:rPr>
                <w:lang w:val="lv-LV" w:eastAsia="lv-LV"/>
              </w:rPr>
              <w:t>par amata pienākumu savlaicīgu un kvalitatīvu izpildi, amata pienākumu izpildes rezultātiem, par lēmumu, kurus nepieciešams pieņemt, veicot amata pienākumus, tiesiskumu un izpildi, par tiesiski izdotu rīkojumu izpildi</w:t>
            </w:r>
          </w:p>
        </w:tc>
      </w:tr>
      <w:tr w:rsidR="008057B6" w:rsidRPr="00473D07" w14:paraId="6B25F23D" w14:textId="77777777" w:rsidTr="007E3B86">
        <w:tc>
          <w:tcPr>
            <w:tcW w:w="422" w:type="pct"/>
            <w:tcBorders>
              <w:top w:val="outset" w:sz="6" w:space="0" w:color="414142"/>
              <w:left w:val="outset" w:sz="6" w:space="0" w:color="414142"/>
              <w:bottom w:val="outset" w:sz="6" w:space="0" w:color="414142"/>
              <w:right w:val="outset" w:sz="6" w:space="0" w:color="414142"/>
            </w:tcBorders>
          </w:tcPr>
          <w:p w14:paraId="6BCE0CAB" w14:textId="4B543D37" w:rsidR="008057B6" w:rsidRPr="00A24252" w:rsidRDefault="008057B6" w:rsidP="008057B6">
            <w:pPr>
              <w:rPr>
                <w:lang w:val="lv-LV" w:eastAsia="lv-LV"/>
              </w:rPr>
            </w:pPr>
            <w:r w:rsidRPr="00A24252">
              <w:rPr>
                <w:lang w:val="lv-LV" w:eastAsia="lv-LV"/>
              </w:rPr>
              <w:t>13.3.</w:t>
            </w:r>
          </w:p>
        </w:tc>
        <w:tc>
          <w:tcPr>
            <w:tcW w:w="4578" w:type="pct"/>
            <w:gridSpan w:val="4"/>
            <w:tcBorders>
              <w:top w:val="outset" w:sz="6" w:space="0" w:color="414142"/>
              <w:left w:val="outset" w:sz="6" w:space="0" w:color="414142"/>
              <w:bottom w:val="outset" w:sz="6" w:space="0" w:color="414142"/>
              <w:right w:val="outset" w:sz="6" w:space="0" w:color="414142"/>
            </w:tcBorders>
          </w:tcPr>
          <w:p w14:paraId="5AC8F9D9" w14:textId="78341EBD" w:rsidR="008057B6" w:rsidRPr="00A24252" w:rsidRDefault="008057B6" w:rsidP="00C87D75">
            <w:pPr>
              <w:ind w:left="108" w:right="119"/>
              <w:jc w:val="both"/>
              <w:rPr>
                <w:lang w:val="lv-LV" w:eastAsia="lv-LV"/>
              </w:rPr>
            </w:pPr>
            <w:r w:rsidRPr="00A24252">
              <w:rPr>
                <w:lang w:val="lv-LV" w:eastAsia="lv-LV"/>
              </w:rPr>
              <w:t>par ierobežotas pieejamības informācijas, personas datu u.c. informācijas, kas iegūta veicot amata pienākumus, glabāšanu tā, lai tā nebūtu tieši vai netieši pieejama trešajām personām</w:t>
            </w:r>
          </w:p>
        </w:tc>
      </w:tr>
      <w:tr w:rsidR="008057B6" w:rsidRPr="00473D07" w14:paraId="2E3EF880" w14:textId="77777777" w:rsidTr="007E3B86">
        <w:tc>
          <w:tcPr>
            <w:tcW w:w="422" w:type="pct"/>
            <w:tcBorders>
              <w:top w:val="outset" w:sz="6" w:space="0" w:color="414142"/>
              <w:left w:val="outset" w:sz="6" w:space="0" w:color="414142"/>
              <w:bottom w:val="outset" w:sz="6" w:space="0" w:color="414142"/>
              <w:right w:val="outset" w:sz="6" w:space="0" w:color="414142"/>
            </w:tcBorders>
          </w:tcPr>
          <w:p w14:paraId="5F7CDD0D" w14:textId="13CF349C" w:rsidR="008057B6" w:rsidRPr="00A24252" w:rsidRDefault="008057B6" w:rsidP="008057B6">
            <w:pPr>
              <w:rPr>
                <w:lang w:val="lv-LV" w:eastAsia="lv-LV"/>
              </w:rPr>
            </w:pPr>
            <w:r w:rsidRPr="00A24252">
              <w:rPr>
                <w:lang w:val="lv-LV" w:eastAsia="lv-LV"/>
              </w:rPr>
              <w:t>13.4.</w:t>
            </w:r>
          </w:p>
        </w:tc>
        <w:tc>
          <w:tcPr>
            <w:tcW w:w="4578" w:type="pct"/>
            <w:gridSpan w:val="4"/>
            <w:tcBorders>
              <w:top w:val="outset" w:sz="6" w:space="0" w:color="414142"/>
              <w:left w:val="outset" w:sz="6" w:space="0" w:color="414142"/>
              <w:bottom w:val="outset" w:sz="6" w:space="0" w:color="414142"/>
              <w:right w:val="outset" w:sz="6" w:space="0" w:color="414142"/>
            </w:tcBorders>
          </w:tcPr>
          <w:p w14:paraId="54391DF4" w14:textId="028C25AF" w:rsidR="008057B6" w:rsidRPr="00A24252" w:rsidRDefault="008057B6" w:rsidP="00C87D75">
            <w:pPr>
              <w:ind w:left="108" w:right="119"/>
              <w:jc w:val="both"/>
              <w:rPr>
                <w:lang w:val="lv-LV" w:eastAsia="lv-LV"/>
              </w:rPr>
            </w:pPr>
            <w:r w:rsidRPr="00A24252">
              <w:rPr>
                <w:lang w:val="lv-LV" w:eastAsia="lv-LV"/>
              </w:rPr>
              <w:t>par glabāšanā vai lietošanā nodotajiem resursiem, to efektīvu, tiesisku un ekonomisku izlietošanu piešķirtajā apjomā un atbilstoši paredzētajiem mērķiem</w:t>
            </w:r>
          </w:p>
        </w:tc>
      </w:tr>
      <w:tr w:rsidR="008057B6" w:rsidRPr="00473D07" w14:paraId="3ADAB03A" w14:textId="77777777" w:rsidTr="007E3B86">
        <w:tc>
          <w:tcPr>
            <w:tcW w:w="422" w:type="pct"/>
            <w:tcBorders>
              <w:top w:val="outset" w:sz="6" w:space="0" w:color="414142"/>
              <w:left w:val="outset" w:sz="6" w:space="0" w:color="414142"/>
              <w:bottom w:val="outset" w:sz="6" w:space="0" w:color="414142"/>
              <w:right w:val="outset" w:sz="6" w:space="0" w:color="414142"/>
            </w:tcBorders>
          </w:tcPr>
          <w:p w14:paraId="2104F692" w14:textId="7B7A6215" w:rsidR="008057B6" w:rsidRPr="00A24252" w:rsidRDefault="008057B6" w:rsidP="008057B6">
            <w:pPr>
              <w:rPr>
                <w:lang w:val="lv-LV" w:eastAsia="lv-LV"/>
              </w:rPr>
            </w:pPr>
            <w:r w:rsidRPr="00A24252">
              <w:rPr>
                <w:lang w:val="lv-LV" w:eastAsia="lv-LV"/>
              </w:rPr>
              <w:t>13.5.</w:t>
            </w:r>
          </w:p>
        </w:tc>
        <w:tc>
          <w:tcPr>
            <w:tcW w:w="4578" w:type="pct"/>
            <w:gridSpan w:val="4"/>
            <w:tcBorders>
              <w:top w:val="outset" w:sz="6" w:space="0" w:color="414142"/>
              <w:left w:val="outset" w:sz="6" w:space="0" w:color="414142"/>
              <w:bottom w:val="outset" w:sz="6" w:space="0" w:color="414142"/>
              <w:right w:val="outset" w:sz="6" w:space="0" w:color="414142"/>
            </w:tcBorders>
          </w:tcPr>
          <w:p w14:paraId="5673FDC1" w14:textId="558E6923" w:rsidR="008057B6" w:rsidRPr="00A24252" w:rsidRDefault="008057B6" w:rsidP="00C87D75">
            <w:pPr>
              <w:ind w:left="108" w:right="119"/>
              <w:jc w:val="both"/>
              <w:rPr>
                <w:lang w:val="lv-LV" w:eastAsia="lv-LV"/>
              </w:rPr>
            </w:pPr>
            <w:r w:rsidRPr="00A24252">
              <w:rPr>
                <w:lang w:val="lv-LV" w:eastAsia="lv-LV"/>
              </w:rPr>
              <w:t>par iepazīšanos ar Latvijas Republikā spēkā esošajiem ārējiem normatīvajiem aktiem, kas reglamentē amata pienākumu izpildi, un to ievērošanu</w:t>
            </w:r>
          </w:p>
        </w:tc>
      </w:tr>
      <w:tr w:rsidR="008057B6" w:rsidRPr="00473D07" w14:paraId="43455CE2" w14:textId="77777777" w:rsidTr="007E3B86">
        <w:tc>
          <w:tcPr>
            <w:tcW w:w="422" w:type="pct"/>
            <w:tcBorders>
              <w:top w:val="outset" w:sz="6" w:space="0" w:color="414142"/>
              <w:left w:val="outset" w:sz="6" w:space="0" w:color="414142"/>
              <w:bottom w:val="outset" w:sz="6" w:space="0" w:color="414142"/>
              <w:right w:val="outset" w:sz="6" w:space="0" w:color="414142"/>
            </w:tcBorders>
          </w:tcPr>
          <w:p w14:paraId="56C7DDAB" w14:textId="77B180C9" w:rsidR="008057B6" w:rsidRPr="00A24252" w:rsidRDefault="008057B6" w:rsidP="008057B6">
            <w:pPr>
              <w:rPr>
                <w:lang w:val="lv-LV" w:eastAsia="lv-LV"/>
              </w:rPr>
            </w:pPr>
            <w:r w:rsidRPr="00A24252">
              <w:rPr>
                <w:lang w:val="lv-LV" w:eastAsia="lv-LV"/>
              </w:rPr>
              <w:t>13.6.</w:t>
            </w:r>
          </w:p>
        </w:tc>
        <w:tc>
          <w:tcPr>
            <w:tcW w:w="4578" w:type="pct"/>
            <w:gridSpan w:val="4"/>
            <w:tcBorders>
              <w:top w:val="outset" w:sz="6" w:space="0" w:color="414142"/>
              <w:left w:val="outset" w:sz="6" w:space="0" w:color="414142"/>
              <w:bottom w:val="outset" w:sz="6" w:space="0" w:color="414142"/>
              <w:right w:val="outset" w:sz="6" w:space="0" w:color="414142"/>
            </w:tcBorders>
          </w:tcPr>
          <w:p w14:paraId="4C8FCA01" w14:textId="53645741" w:rsidR="008057B6" w:rsidRPr="00A24252" w:rsidRDefault="008057B6" w:rsidP="00C87D75">
            <w:pPr>
              <w:ind w:left="108" w:right="119"/>
              <w:jc w:val="both"/>
              <w:rPr>
                <w:lang w:val="lv-LV" w:eastAsia="lv-LV"/>
              </w:rPr>
            </w:pPr>
            <w:r w:rsidRPr="00A24252">
              <w:rPr>
                <w:lang w:val="lv-LV"/>
              </w:rPr>
              <w:t>par iepazīšanos ar Rēzeknes novada pašvaldības un tās amatpersonu izdotajiem normatīvajiem aktiem, kas saistīti ar amata pienākumu izpildi (instrukcijas, kārtības, rīkojumi, lēmumi), un to ievērošanu</w:t>
            </w:r>
          </w:p>
        </w:tc>
      </w:tr>
      <w:tr w:rsidR="008057B6" w:rsidRPr="00473D07" w14:paraId="7A36F181" w14:textId="77777777" w:rsidTr="007E3B86">
        <w:tc>
          <w:tcPr>
            <w:tcW w:w="422" w:type="pct"/>
            <w:tcBorders>
              <w:top w:val="outset" w:sz="6" w:space="0" w:color="414142"/>
              <w:left w:val="outset" w:sz="6" w:space="0" w:color="414142"/>
              <w:bottom w:val="outset" w:sz="6" w:space="0" w:color="414142"/>
              <w:right w:val="outset" w:sz="6" w:space="0" w:color="414142"/>
            </w:tcBorders>
          </w:tcPr>
          <w:p w14:paraId="399E01B2" w14:textId="59B905C7" w:rsidR="008057B6" w:rsidRPr="00A24252" w:rsidRDefault="008057B6" w:rsidP="008057B6">
            <w:pPr>
              <w:rPr>
                <w:lang w:val="lv-LV" w:eastAsia="lv-LV"/>
              </w:rPr>
            </w:pPr>
            <w:r w:rsidRPr="00A24252">
              <w:rPr>
                <w:lang w:val="lv-LV" w:eastAsia="lv-LV"/>
              </w:rPr>
              <w:t>13.7.</w:t>
            </w:r>
          </w:p>
        </w:tc>
        <w:tc>
          <w:tcPr>
            <w:tcW w:w="4578" w:type="pct"/>
            <w:gridSpan w:val="4"/>
            <w:tcBorders>
              <w:top w:val="outset" w:sz="6" w:space="0" w:color="414142"/>
              <w:left w:val="outset" w:sz="6" w:space="0" w:color="414142"/>
              <w:bottom w:val="outset" w:sz="6" w:space="0" w:color="414142"/>
              <w:right w:val="outset" w:sz="6" w:space="0" w:color="414142"/>
            </w:tcBorders>
          </w:tcPr>
          <w:p w14:paraId="7DB3EA78" w14:textId="4B744CE7" w:rsidR="008057B6" w:rsidRPr="00A24252" w:rsidRDefault="008057B6" w:rsidP="00C87D75">
            <w:pPr>
              <w:ind w:left="108" w:right="119"/>
              <w:jc w:val="both"/>
              <w:rPr>
                <w:lang w:val="lv-LV" w:eastAsia="lv-LV"/>
              </w:rPr>
            </w:pPr>
            <w:r w:rsidRPr="00A24252">
              <w:rPr>
                <w:lang w:val="lv-LV"/>
              </w:rPr>
              <w:t>par iepazīšanos ar vispārīgajiem Rēzeknes novada pašvaldības iekšējiem normatīvajiem aktiem (iestādes darba kārtības noteikumi, darba aizsardzības noteikumi, ierobežotas pieejamības informācijas sarakstu, dokumentu aprites kārtību, IT drošības noteikumi, u.c.) un to ievērošanu</w:t>
            </w:r>
          </w:p>
        </w:tc>
      </w:tr>
      <w:tr w:rsidR="008057B6" w:rsidRPr="00473D07" w14:paraId="548DB4C6" w14:textId="77777777" w:rsidTr="007E3B86">
        <w:tc>
          <w:tcPr>
            <w:tcW w:w="422" w:type="pct"/>
            <w:tcBorders>
              <w:top w:val="outset" w:sz="6" w:space="0" w:color="414142"/>
              <w:left w:val="outset" w:sz="6" w:space="0" w:color="414142"/>
              <w:bottom w:val="outset" w:sz="6" w:space="0" w:color="414142"/>
              <w:right w:val="outset" w:sz="6" w:space="0" w:color="414142"/>
            </w:tcBorders>
          </w:tcPr>
          <w:p w14:paraId="4B51B7F4" w14:textId="76284364" w:rsidR="008057B6" w:rsidRPr="00A24252" w:rsidRDefault="008057B6" w:rsidP="008057B6">
            <w:pPr>
              <w:rPr>
                <w:lang w:val="lv-LV" w:eastAsia="lv-LV"/>
              </w:rPr>
            </w:pPr>
            <w:r w:rsidRPr="00A24252">
              <w:rPr>
                <w:lang w:val="lv-LV" w:eastAsia="lv-LV"/>
              </w:rPr>
              <w:t>13.8.</w:t>
            </w:r>
          </w:p>
        </w:tc>
        <w:tc>
          <w:tcPr>
            <w:tcW w:w="4578" w:type="pct"/>
            <w:gridSpan w:val="4"/>
            <w:tcBorders>
              <w:top w:val="outset" w:sz="6" w:space="0" w:color="414142"/>
              <w:left w:val="outset" w:sz="6" w:space="0" w:color="414142"/>
              <w:bottom w:val="outset" w:sz="6" w:space="0" w:color="414142"/>
              <w:right w:val="outset" w:sz="6" w:space="0" w:color="414142"/>
            </w:tcBorders>
          </w:tcPr>
          <w:p w14:paraId="190AF60B" w14:textId="47B71029" w:rsidR="008057B6" w:rsidRPr="00A24252" w:rsidRDefault="008057B6" w:rsidP="00C87D75">
            <w:pPr>
              <w:ind w:left="108" w:right="119"/>
              <w:jc w:val="both"/>
              <w:rPr>
                <w:lang w:val="lv-LV" w:eastAsia="lv-LV"/>
              </w:rPr>
            </w:pPr>
            <w:r w:rsidRPr="00A24252">
              <w:rPr>
                <w:lang w:val="lv-LV"/>
              </w:rPr>
              <w:t>par sekām un darba devējam vai trešajām pusēm nodarītajiem zaudējumiem, kas radušies darbinieka  normatīvo aktu pārkāpumu vai neievērošanas dēļ</w:t>
            </w:r>
          </w:p>
        </w:tc>
      </w:tr>
      <w:tr w:rsidR="008057B6" w:rsidRPr="00473D07" w14:paraId="179A85D9" w14:textId="77777777" w:rsidTr="007E3B86">
        <w:tc>
          <w:tcPr>
            <w:tcW w:w="422" w:type="pct"/>
            <w:tcBorders>
              <w:top w:val="outset" w:sz="6" w:space="0" w:color="414142"/>
              <w:left w:val="outset" w:sz="6" w:space="0" w:color="414142"/>
              <w:bottom w:val="outset" w:sz="6" w:space="0" w:color="414142"/>
              <w:right w:val="outset" w:sz="6" w:space="0" w:color="414142"/>
            </w:tcBorders>
          </w:tcPr>
          <w:p w14:paraId="445485DD" w14:textId="189AFD18" w:rsidR="008057B6" w:rsidRPr="00A24252" w:rsidRDefault="008057B6" w:rsidP="008057B6">
            <w:pPr>
              <w:rPr>
                <w:lang w:val="lv-LV" w:eastAsia="lv-LV"/>
              </w:rPr>
            </w:pPr>
            <w:r w:rsidRPr="00A24252">
              <w:rPr>
                <w:lang w:val="lv-LV" w:eastAsia="lv-LV"/>
              </w:rPr>
              <w:t>13.9.</w:t>
            </w:r>
          </w:p>
        </w:tc>
        <w:tc>
          <w:tcPr>
            <w:tcW w:w="4578" w:type="pct"/>
            <w:gridSpan w:val="4"/>
            <w:tcBorders>
              <w:top w:val="outset" w:sz="6" w:space="0" w:color="414142"/>
              <w:left w:val="outset" w:sz="6" w:space="0" w:color="414142"/>
              <w:bottom w:val="outset" w:sz="6" w:space="0" w:color="414142"/>
              <w:right w:val="outset" w:sz="6" w:space="0" w:color="414142"/>
            </w:tcBorders>
          </w:tcPr>
          <w:p w14:paraId="79A0599B" w14:textId="4A082B2C" w:rsidR="008057B6" w:rsidRPr="00A24252" w:rsidRDefault="008057B6" w:rsidP="00D71AD0">
            <w:pPr>
              <w:ind w:left="108" w:right="119"/>
              <w:jc w:val="both"/>
              <w:rPr>
                <w:lang w:val="lv-LV"/>
              </w:rPr>
            </w:pPr>
            <w:r w:rsidRPr="00A24252">
              <w:rPr>
                <w:lang w:val="lv-LV"/>
              </w:rPr>
              <w:t>par dokumentu sagatavošanu un glabāšanu atbilstoši Latvijas Republikā spēkā esošajiem normatīvajiem aktiem, ie</w:t>
            </w:r>
            <w:r w:rsidR="00D71AD0" w:rsidRPr="00A24252">
              <w:rPr>
                <w:lang w:val="lv-LV"/>
              </w:rPr>
              <w:t>stādes lietvedības noteikumiem</w:t>
            </w:r>
          </w:p>
        </w:tc>
      </w:tr>
      <w:tr w:rsidR="008057B6" w:rsidRPr="00473D07" w14:paraId="61B931F1" w14:textId="77777777" w:rsidTr="007E3B86">
        <w:tc>
          <w:tcPr>
            <w:tcW w:w="422" w:type="pct"/>
            <w:tcBorders>
              <w:top w:val="outset" w:sz="6" w:space="0" w:color="414142"/>
              <w:left w:val="outset" w:sz="6" w:space="0" w:color="414142"/>
              <w:bottom w:val="outset" w:sz="6" w:space="0" w:color="414142"/>
              <w:right w:val="outset" w:sz="6" w:space="0" w:color="414142"/>
            </w:tcBorders>
          </w:tcPr>
          <w:p w14:paraId="64CBF6EB" w14:textId="32B9867F" w:rsidR="008057B6" w:rsidRPr="00A24252" w:rsidRDefault="008057B6" w:rsidP="008057B6">
            <w:pPr>
              <w:rPr>
                <w:lang w:val="lv-LV" w:eastAsia="lv-LV"/>
              </w:rPr>
            </w:pPr>
            <w:r w:rsidRPr="00A24252">
              <w:rPr>
                <w:lang w:val="lv-LV" w:eastAsia="lv-LV"/>
              </w:rPr>
              <w:t>13.10.</w:t>
            </w:r>
          </w:p>
        </w:tc>
        <w:tc>
          <w:tcPr>
            <w:tcW w:w="4578" w:type="pct"/>
            <w:gridSpan w:val="4"/>
            <w:tcBorders>
              <w:top w:val="outset" w:sz="6" w:space="0" w:color="414142"/>
              <w:left w:val="outset" w:sz="6" w:space="0" w:color="414142"/>
              <w:bottom w:val="outset" w:sz="6" w:space="0" w:color="414142"/>
              <w:right w:val="outset" w:sz="6" w:space="0" w:color="414142"/>
            </w:tcBorders>
          </w:tcPr>
          <w:p w14:paraId="7FCC7533" w14:textId="28B36F72" w:rsidR="008057B6" w:rsidRPr="00A24252" w:rsidRDefault="008057B6" w:rsidP="008057B6">
            <w:pPr>
              <w:ind w:right="119"/>
              <w:jc w:val="both"/>
              <w:rPr>
                <w:lang w:val="lv-LV"/>
              </w:rPr>
            </w:pPr>
            <w:r w:rsidRPr="00A24252">
              <w:rPr>
                <w:lang w:val="lv-LV"/>
              </w:rPr>
              <w:t xml:space="preserve"> par savā pārziņā nodoto materiālo vērtību saglabāšanu</w:t>
            </w:r>
          </w:p>
        </w:tc>
      </w:tr>
      <w:tr w:rsidR="008057B6" w:rsidRPr="00473D07" w14:paraId="0EAC3512" w14:textId="77777777" w:rsidTr="007E3B86">
        <w:tc>
          <w:tcPr>
            <w:tcW w:w="422" w:type="pct"/>
            <w:tcBorders>
              <w:top w:val="outset" w:sz="6" w:space="0" w:color="414142"/>
              <w:left w:val="outset" w:sz="6" w:space="0" w:color="414142"/>
              <w:bottom w:val="outset" w:sz="6" w:space="0" w:color="414142"/>
              <w:right w:val="outset" w:sz="6" w:space="0" w:color="414142"/>
            </w:tcBorders>
          </w:tcPr>
          <w:p w14:paraId="48CA357A" w14:textId="33A26EE4" w:rsidR="008057B6" w:rsidRPr="00A24252" w:rsidRDefault="008057B6" w:rsidP="008057B6">
            <w:pPr>
              <w:rPr>
                <w:lang w:val="lv-LV" w:eastAsia="lv-LV"/>
              </w:rPr>
            </w:pPr>
            <w:r w:rsidRPr="00A24252">
              <w:rPr>
                <w:lang w:val="lv-LV" w:eastAsia="lv-LV"/>
              </w:rPr>
              <w:t>13.11.</w:t>
            </w:r>
          </w:p>
        </w:tc>
        <w:tc>
          <w:tcPr>
            <w:tcW w:w="4578" w:type="pct"/>
            <w:gridSpan w:val="4"/>
            <w:tcBorders>
              <w:top w:val="outset" w:sz="6" w:space="0" w:color="414142"/>
              <w:left w:val="outset" w:sz="6" w:space="0" w:color="414142"/>
              <w:bottom w:val="outset" w:sz="6" w:space="0" w:color="414142"/>
              <w:right w:val="outset" w:sz="6" w:space="0" w:color="414142"/>
            </w:tcBorders>
          </w:tcPr>
          <w:p w14:paraId="10725ED1" w14:textId="11DD0D92" w:rsidR="008057B6" w:rsidRPr="00A24252" w:rsidRDefault="00D71AD0" w:rsidP="00D71AD0">
            <w:pPr>
              <w:ind w:left="108" w:right="119"/>
              <w:jc w:val="both"/>
              <w:rPr>
                <w:lang w:val="lv-LV"/>
              </w:rPr>
            </w:pPr>
            <w:r w:rsidRPr="00A24252">
              <w:rPr>
                <w:lang w:val="lv-LV"/>
              </w:rPr>
              <w:t>par darba disciplīnas ievērošanu darba vietā, par darba drošības, ugunsdrošības noteikumu un sanitāri higiēnisko normu ievērošanu</w:t>
            </w:r>
          </w:p>
        </w:tc>
      </w:tr>
      <w:tr w:rsidR="008057B6" w:rsidRPr="00473D07" w14:paraId="5DE22A75" w14:textId="77777777" w:rsidTr="007E3B86">
        <w:tc>
          <w:tcPr>
            <w:tcW w:w="422" w:type="pct"/>
            <w:tcBorders>
              <w:top w:val="outset" w:sz="6" w:space="0" w:color="414142"/>
              <w:left w:val="outset" w:sz="6" w:space="0" w:color="414142"/>
              <w:bottom w:val="outset" w:sz="6" w:space="0" w:color="414142"/>
              <w:right w:val="outset" w:sz="6" w:space="0" w:color="414142"/>
            </w:tcBorders>
          </w:tcPr>
          <w:p w14:paraId="4B394578" w14:textId="465A723B" w:rsidR="008057B6" w:rsidRPr="00A24252" w:rsidRDefault="008057B6" w:rsidP="008057B6">
            <w:pPr>
              <w:rPr>
                <w:lang w:val="lv-LV" w:eastAsia="lv-LV"/>
              </w:rPr>
            </w:pPr>
            <w:r w:rsidRPr="00A24252">
              <w:rPr>
                <w:lang w:val="lv-LV" w:eastAsia="lv-LV"/>
              </w:rPr>
              <w:t>13.12.</w:t>
            </w:r>
          </w:p>
        </w:tc>
        <w:tc>
          <w:tcPr>
            <w:tcW w:w="4578" w:type="pct"/>
            <w:gridSpan w:val="4"/>
            <w:tcBorders>
              <w:top w:val="outset" w:sz="6" w:space="0" w:color="414142"/>
              <w:left w:val="outset" w:sz="6" w:space="0" w:color="414142"/>
              <w:bottom w:val="outset" w:sz="6" w:space="0" w:color="414142"/>
              <w:right w:val="outset" w:sz="6" w:space="0" w:color="414142"/>
            </w:tcBorders>
          </w:tcPr>
          <w:p w14:paraId="6F2AF411" w14:textId="7F813434" w:rsidR="008057B6" w:rsidRPr="00A24252" w:rsidRDefault="008057B6" w:rsidP="008057B6">
            <w:pPr>
              <w:ind w:right="119"/>
              <w:jc w:val="both"/>
              <w:rPr>
                <w:lang w:val="lv-LV"/>
              </w:rPr>
            </w:pPr>
            <w:r w:rsidRPr="00A24252">
              <w:rPr>
                <w:lang w:val="lv-LV"/>
              </w:rPr>
              <w:t xml:space="preserve"> </w:t>
            </w:r>
            <w:r w:rsidR="00D71AD0" w:rsidRPr="00A24252">
              <w:rPr>
                <w:lang w:val="lv-LV"/>
              </w:rPr>
              <w:t xml:space="preserve"> </w:t>
            </w:r>
            <w:r w:rsidRPr="00A24252">
              <w:rPr>
                <w:lang w:val="lv-LV"/>
              </w:rPr>
              <w:t xml:space="preserve">par Centrālās pārvaldes darba kārtības noteikumu ievērošanu un izpildi </w:t>
            </w:r>
          </w:p>
        </w:tc>
      </w:tr>
      <w:tr w:rsidR="008057B6" w:rsidRPr="00473D07" w14:paraId="7767841F" w14:textId="77777777" w:rsidTr="007E3B86">
        <w:tc>
          <w:tcPr>
            <w:tcW w:w="422" w:type="pct"/>
            <w:tcBorders>
              <w:top w:val="outset" w:sz="6" w:space="0" w:color="414142"/>
              <w:left w:val="outset" w:sz="6" w:space="0" w:color="414142"/>
              <w:bottom w:val="outset" w:sz="6" w:space="0" w:color="414142"/>
              <w:right w:val="outset" w:sz="6" w:space="0" w:color="414142"/>
            </w:tcBorders>
          </w:tcPr>
          <w:p w14:paraId="77CA72F7" w14:textId="02336B6E" w:rsidR="008057B6" w:rsidRPr="00A24252" w:rsidRDefault="008057B6" w:rsidP="008057B6">
            <w:pPr>
              <w:rPr>
                <w:lang w:val="lv-LV" w:eastAsia="lv-LV"/>
              </w:rPr>
            </w:pPr>
            <w:r w:rsidRPr="00A24252">
              <w:rPr>
                <w:lang w:val="lv-LV" w:eastAsia="lv-LV"/>
              </w:rPr>
              <w:t>13.1</w:t>
            </w:r>
            <w:r w:rsidR="00D41227">
              <w:rPr>
                <w:lang w:val="lv-LV" w:eastAsia="lv-LV"/>
              </w:rPr>
              <w:t>3</w:t>
            </w:r>
            <w:r w:rsidRPr="00A24252">
              <w:rPr>
                <w:lang w:val="lv-LV" w:eastAsia="lv-LV"/>
              </w:rPr>
              <w:t>.</w:t>
            </w:r>
          </w:p>
        </w:tc>
        <w:tc>
          <w:tcPr>
            <w:tcW w:w="4578" w:type="pct"/>
            <w:gridSpan w:val="4"/>
            <w:tcBorders>
              <w:top w:val="outset" w:sz="6" w:space="0" w:color="414142"/>
              <w:left w:val="outset" w:sz="6" w:space="0" w:color="414142"/>
              <w:bottom w:val="outset" w:sz="6" w:space="0" w:color="414142"/>
              <w:right w:val="outset" w:sz="6" w:space="0" w:color="414142"/>
            </w:tcBorders>
          </w:tcPr>
          <w:p w14:paraId="2CA9567B" w14:textId="6E2FF197" w:rsidR="008057B6" w:rsidRPr="00A24252" w:rsidRDefault="008057B6" w:rsidP="00D71AD0">
            <w:pPr>
              <w:ind w:left="108" w:right="119"/>
              <w:jc w:val="both"/>
              <w:rPr>
                <w:lang w:val="lv-LV"/>
              </w:rPr>
            </w:pPr>
            <w:r w:rsidRPr="00A24252">
              <w:rPr>
                <w:lang w:val="lv-LV"/>
              </w:rPr>
              <w:t>darba patstāvības pakāpe – spēj plānot un veikt amata pienākumus patstāvīgi – augstākā  patstāvības pakāpe</w:t>
            </w:r>
          </w:p>
        </w:tc>
      </w:tr>
      <w:tr w:rsidR="0090056C" w:rsidRPr="001303B4" w14:paraId="71CFEF9E" w14:textId="77777777" w:rsidTr="007E3B86">
        <w:tc>
          <w:tcPr>
            <w:tcW w:w="5000" w:type="pct"/>
            <w:gridSpan w:val="5"/>
            <w:tcBorders>
              <w:top w:val="outset" w:sz="6" w:space="0" w:color="414142"/>
              <w:left w:val="outset" w:sz="6" w:space="0" w:color="414142"/>
              <w:bottom w:val="outset" w:sz="6" w:space="0" w:color="414142"/>
              <w:right w:val="outset" w:sz="6" w:space="0" w:color="414142"/>
            </w:tcBorders>
            <w:hideMark/>
          </w:tcPr>
          <w:p w14:paraId="018BF8AF" w14:textId="77777777" w:rsidR="0090056C" w:rsidRPr="00A24252" w:rsidRDefault="0090056C" w:rsidP="0090056C">
            <w:pPr>
              <w:rPr>
                <w:lang w:val="lv-LV" w:eastAsia="lv-LV"/>
              </w:rPr>
            </w:pPr>
            <w:r w:rsidRPr="00A24252">
              <w:rPr>
                <w:lang w:val="lv-LV" w:eastAsia="lv-LV"/>
              </w:rPr>
              <w:t>14. </w:t>
            </w:r>
            <w:r w:rsidRPr="00A24252">
              <w:rPr>
                <w:b/>
                <w:lang w:val="lv-LV" w:eastAsia="lv-LV"/>
              </w:rPr>
              <w:t>Amata tiesības:</w:t>
            </w:r>
          </w:p>
        </w:tc>
      </w:tr>
      <w:tr w:rsidR="0090056C" w:rsidRPr="00473D07" w14:paraId="2B5F8EF3" w14:textId="77777777" w:rsidTr="007E3B86">
        <w:tc>
          <w:tcPr>
            <w:tcW w:w="422" w:type="pct"/>
            <w:tcBorders>
              <w:top w:val="outset" w:sz="6" w:space="0" w:color="414142"/>
              <w:left w:val="outset" w:sz="6" w:space="0" w:color="414142"/>
              <w:bottom w:val="outset" w:sz="6" w:space="0" w:color="414142"/>
              <w:right w:val="outset" w:sz="6" w:space="0" w:color="414142"/>
            </w:tcBorders>
          </w:tcPr>
          <w:p w14:paraId="51287A62" w14:textId="77777777" w:rsidR="0090056C" w:rsidRPr="00A24252" w:rsidRDefault="0090056C" w:rsidP="0090056C">
            <w:pPr>
              <w:rPr>
                <w:lang w:val="lv-LV" w:eastAsia="lv-LV"/>
              </w:rPr>
            </w:pPr>
            <w:r w:rsidRPr="00A24252">
              <w:rPr>
                <w:lang w:val="lv-LV" w:eastAsia="lv-LV"/>
              </w:rPr>
              <w:lastRenderedPageBreak/>
              <w:t>14.1.</w:t>
            </w:r>
          </w:p>
        </w:tc>
        <w:tc>
          <w:tcPr>
            <w:tcW w:w="4578" w:type="pct"/>
            <w:gridSpan w:val="4"/>
            <w:tcBorders>
              <w:top w:val="outset" w:sz="6" w:space="0" w:color="414142"/>
              <w:left w:val="outset" w:sz="6" w:space="0" w:color="414142"/>
              <w:bottom w:val="outset" w:sz="6" w:space="0" w:color="414142"/>
              <w:right w:val="outset" w:sz="6" w:space="0" w:color="414142"/>
            </w:tcBorders>
          </w:tcPr>
          <w:p w14:paraId="18EBDBE5" w14:textId="047BB719" w:rsidR="0090056C" w:rsidRPr="00A24252" w:rsidRDefault="0090056C" w:rsidP="008057B6">
            <w:pPr>
              <w:ind w:left="115" w:right="119"/>
              <w:jc w:val="both"/>
              <w:rPr>
                <w:lang w:val="lv-LV" w:eastAsia="lv-LV"/>
              </w:rPr>
            </w:pPr>
            <w:r w:rsidRPr="00A24252">
              <w:rPr>
                <w:lang w:val="lv-LV"/>
              </w:rPr>
              <w:t xml:space="preserve"> piedalīties </w:t>
            </w:r>
            <w:r w:rsidR="008057B6" w:rsidRPr="00A24252">
              <w:rPr>
                <w:lang w:val="lv-LV"/>
              </w:rPr>
              <w:t xml:space="preserve">nodaļas darbinieku, pašvaldības administrācijas vai Centrālās pārvaldes </w:t>
            </w:r>
            <w:r w:rsidRPr="00A24252">
              <w:rPr>
                <w:lang w:val="lv-LV"/>
              </w:rPr>
              <w:t>darbinieku sapulcēs, kurās tiek risināti darba jautājumi</w:t>
            </w:r>
          </w:p>
        </w:tc>
      </w:tr>
      <w:tr w:rsidR="0090056C" w:rsidRPr="00473D07" w14:paraId="4491F92A" w14:textId="77777777" w:rsidTr="007E3B86">
        <w:tc>
          <w:tcPr>
            <w:tcW w:w="422" w:type="pct"/>
            <w:tcBorders>
              <w:top w:val="outset" w:sz="6" w:space="0" w:color="414142"/>
              <w:left w:val="outset" w:sz="6" w:space="0" w:color="414142"/>
              <w:bottom w:val="outset" w:sz="6" w:space="0" w:color="414142"/>
              <w:right w:val="outset" w:sz="6" w:space="0" w:color="414142"/>
            </w:tcBorders>
          </w:tcPr>
          <w:p w14:paraId="0BFBC0F2" w14:textId="77777777" w:rsidR="0090056C" w:rsidRPr="00A24252" w:rsidRDefault="0090056C" w:rsidP="0090056C">
            <w:pPr>
              <w:rPr>
                <w:lang w:val="lv-LV" w:eastAsia="lv-LV"/>
              </w:rPr>
            </w:pPr>
            <w:r w:rsidRPr="00A24252">
              <w:rPr>
                <w:lang w:val="lv-LV" w:eastAsia="lv-LV"/>
              </w:rPr>
              <w:t>14.2.</w:t>
            </w:r>
          </w:p>
        </w:tc>
        <w:tc>
          <w:tcPr>
            <w:tcW w:w="4578" w:type="pct"/>
            <w:gridSpan w:val="4"/>
            <w:tcBorders>
              <w:top w:val="outset" w:sz="6" w:space="0" w:color="414142"/>
              <w:left w:val="outset" w:sz="6" w:space="0" w:color="414142"/>
              <w:bottom w:val="outset" w:sz="6" w:space="0" w:color="414142"/>
              <w:right w:val="outset" w:sz="6" w:space="0" w:color="414142"/>
            </w:tcBorders>
          </w:tcPr>
          <w:p w14:paraId="5425AE06" w14:textId="092B3214" w:rsidR="0090056C" w:rsidRPr="00A24252" w:rsidRDefault="0090056C" w:rsidP="008057B6">
            <w:pPr>
              <w:ind w:left="115" w:right="119"/>
              <w:jc w:val="both"/>
              <w:rPr>
                <w:lang w:val="lv-LV" w:eastAsia="lv-LV"/>
              </w:rPr>
            </w:pPr>
            <w:r w:rsidRPr="00A24252">
              <w:rPr>
                <w:lang w:val="lv-LV"/>
              </w:rPr>
              <w:t xml:space="preserve"> informēt </w:t>
            </w:r>
            <w:r w:rsidR="008057B6" w:rsidRPr="00A24252">
              <w:rPr>
                <w:lang w:val="lv-LV"/>
              </w:rPr>
              <w:t>nodaļa</w:t>
            </w:r>
            <w:r w:rsidRPr="00A24252">
              <w:rPr>
                <w:lang w:val="lv-LV"/>
              </w:rPr>
              <w:t>s vadītāju par interesēm un vajadzībām</w:t>
            </w:r>
            <w:r w:rsidR="00D5128E" w:rsidRPr="00A24252">
              <w:rPr>
                <w:lang w:val="lv-LV"/>
              </w:rPr>
              <w:t xml:space="preserve"> pienākumu izpildes nodrošināšanai</w:t>
            </w:r>
          </w:p>
        </w:tc>
      </w:tr>
      <w:tr w:rsidR="0090056C" w:rsidRPr="00473D07" w14:paraId="7DF3AF14" w14:textId="77777777" w:rsidTr="007E3B86">
        <w:tc>
          <w:tcPr>
            <w:tcW w:w="422" w:type="pct"/>
            <w:tcBorders>
              <w:top w:val="outset" w:sz="6" w:space="0" w:color="414142"/>
              <w:left w:val="outset" w:sz="6" w:space="0" w:color="414142"/>
              <w:bottom w:val="outset" w:sz="6" w:space="0" w:color="414142"/>
              <w:right w:val="outset" w:sz="6" w:space="0" w:color="414142"/>
            </w:tcBorders>
          </w:tcPr>
          <w:p w14:paraId="5577CC28" w14:textId="531A182B" w:rsidR="0090056C" w:rsidRPr="00A24252" w:rsidRDefault="0090056C" w:rsidP="0090056C">
            <w:pPr>
              <w:rPr>
                <w:lang w:val="lv-LV" w:eastAsia="lv-LV"/>
              </w:rPr>
            </w:pPr>
            <w:r w:rsidRPr="00A24252">
              <w:rPr>
                <w:lang w:val="lv-LV" w:eastAsia="lv-LV"/>
              </w:rPr>
              <w:t>14.3.</w:t>
            </w:r>
          </w:p>
        </w:tc>
        <w:tc>
          <w:tcPr>
            <w:tcW w:w="4578" w:type="pct"/>
            <w:gridSpan w:val="4"/>
            <w:tcBorders>
              <w:top w:val="outset" w:sz="6" w:space="0" w:color="414142"/>
              <w:left w:val="outset" w:sz="6" w:space="0" w:color="414142"/>
              <w:bottom w:val="outset" w:sz="6" w:space="0" w:color="414142"/>
              <w:right w:val="outset" w:sz="6" w:space="0" w:color="414142"/>
            </w:tcBorders>
          </w:tcPr>
          <w:p w14:paraId="6FDFF62A" w14:textId="4A3360F0" w:rsidR="0090056C" w:rsidRPr="00A24252" w:rsidRDefault="0090056C" w:rsidP="008057B6">
            <w:pPr>
              <w:ind w:left="115" w:right="119"/>
              <w:jc w:val="both"/>
              <w:rPr>
                <w:lang w:val="lv-LV" w:eastAsia="lv-LV"/>
              </w:rPr>
            </w:pPr>
            <w:r w:rsidRPr="00A24252">
              <w:rPr>
                <w:lang w:val="lv-LV"/>
              </w:rPr>
              <w:t xml:space="preserve"> iesniegt priekšlikumus </w:t>
            </w:r>
            <w:r w:rsidR="008057B6" w:rsidRPr="00A24252">
              <w:rPr>
                <w:lang w:val="lv-LV"/>
              </w:rPr>
              <w:t>nodaļas</w:t>
            </w:r>
            <w:r w:rsidRPr="00A24252">
              <w:rPr>
                <w:lang w:val="lv-LV"/>
              </w:rPr>
              <w:t xml:space="preserve"> vadītājam par </w:t>
            </w:r>
            <w:r w:rsidR="008057B6" w:rsidRPr="00A24252">
              <w:rPr>
                <w:lang w:val="lv-LV"/>
              </w:rPr>
              <w:t>nodaļ</w:t>
            </w:r>
            <w:r w:rsidRPr="00A24252">
              <w:rPr>
                <w:lang w:val="lv-LV"/>
              </w:rPr>
              <w:t>as darba uzlabošanu</w:t>
            </w:r>
            <w:r w:rsidR="007E3B86" w:rsidRPr="00A24252">
              <w:rPr>
                <w:lang w:val="lv-LV"/>
              </w:rPr>
              <w:t xml:space="preserve">, iepirkumu </w:t>
            </w:r>
            <w:r w:rsidR="001151E7">
              <w:rPr>
                <w:lang w:val="lv-LV"/>
              </w:rPr>
              <w:t>organizēšanu</w:t>
            </w:r>
          </w:p>
        </w:tc>
      </w:tr>
      <w:tr w:rsidR="0090056C" w:rsidRPr="00473D07" w14:paraId="6B9D827E" w14:textId="77777777" w:rsidTr="007E3B86">
        <w:tc>
          <w:tcPr>
            <w:tcW w:w="422" w:type="pct"/>
            <w:tcBorders>
              <w:top w:val="outset" w:sz="6" w:space="0" w:color="414142"/>
              <w:left w:val="outset" w:sz="6" w:space="0" w:color="414142"/>
              <w:bottom w:val="outset" w:sz="6" w:space="0" w:color="414142"/>
              <w:right w:val="outset" w:sz="6" w:space="0" w:color="414142"/>
            </w:tcBorders>
          </w:tcPr>
          <w:p w14:paraId="081060E1" w14:textId="239E6072" w:rsidR="0090056C" w:rsidRPr="00A24252" w:rsidRDefault="0090056C" w:rsidP="0090056C">
            <w:pPr>
              <w:rPr>
                <w:lang w:val="lv-LV" w:eastAsia="lv-LV"/>
              </w:rPr>
            </w:pPr>
            <w:r w:rsidRPr="00A24252">
              <w:rPr>
                <w:lang w:val="lv-LV" w:eastAsia="lv-LV"/>
              </w:rPr>
              <w:t>14.4.</w:t>
            </w:r>
          </w:p>
        </w:tc>
        <w:tc>
          <w:tcPr>
            <w:tcW w:w="4578" w:type="pct"/>
            <w:gridSpan w:val="4"/>
            <w:tcBorders>
              <w:top w:val="outset" w:sz="6" w:space="0" w:color="414142"/>
              <w:left w:val="outset" w:sz="6" w:space="0" w:color="414142"/>
              <w:bottom w:val="outset" w:sz="6" w:space="0" w:color="414142"/>
              <w:right w:val="outset" w:sz="6" w:space="0" w:color="414142"/>
            </w:tcBorders>
          </w:tcPr>
          <w:p w14:paraId="77615241" w14:textId="28E6ABC3" w:rsidR="0090056C" w:rsidRPr="00A24252" w:rsidRDefault="0090056C" w:rsidP="0090056C">
            <w:pPr>
              <w:ind w:left="115" w:right="119"/>
              <w:jc w:val="both"/>
              <w:rPr>
                <w:lang w:val="lv-LV" w:eastAsia="lv-LV"/>
              </w:rPr>
            </w:pPr>
            <w:r w:rsidRPr="00A24252">
              <w:rPr>
                <w:lang w:val="lv-LV"/>
              </w:rPr>
              <w:t>ierosināt jautājumu izskatīšanu saistībā ar amata pienākumos esošajiem jautājumiem</w:t>
            </w:r>
          </w:p>
        </w:tc>
      </w:tr>
      <w:tr w:rsidR="0090056C" w:rsidRPr="00473D07" w14:paraId="6C30C894" w14:textId="77777777" w:rsidTr="007E3B86">
        <w:tc>
          <w:tcPr>
            <w:tcW w:w="422" w:type="pct"/>
            <w:tcBorders>
              <w:top w:val="outset" w:sz="6" w:space="0" w:color="414142"/>
              <w:left w:val="outset" w:sz="6" w:space="0" w:color="414142"/>
              <w:bottom w:val="outset" w:sz="6" w:space="0" w:color="414142"/>
              <w:right w:val="outset" w:sz="6" w:space="0" w:color="414142"/>
            </w:tcBorders>
          </w:tcPr>
          <w:p w14:paraId="74933CB5" w14:textId="57D0E21B" w:rsidR="0090056C" w:rsidRPr="00A24252" w:rsidRDefault="0090056C" w:rsidP="0090056C">
            <w:pPr>
              <w:rPr>
                <w:lang w:val="lv-LV" w:eastAsia="lv-LV"/>
              </w:rPr>
            </w:pPr>
            <w:r w:rsidRPr="00A24252">
              <w:rPr>
                <w:lang w:val="lv-LV" w:eastAsia="lv-LV"/>
              </w:rPr>
              <w:t>14.5.</w:t>
            </w:r>
          </w:p>
        </w:tc>
        <w:tc>
          <w:tcPr>
            <w:tcW w:w="4578" w:type="pct"/>
            <w:gridSpan w:val="4"/>
            <w:tcBorders>
              <w:top w:val="outset" w:sz="6" w:space="0" w:color="414142"/>
              <w:left w:val="outset" w:sz="6" w:space="0" w:color="414142"/>
              <w:bottom w:val="outset" w:sz="6" w:space="0" w:color="414142"/>
              <w:right w:val="outset" w:sz="6" w:space="0" w:color="414142"/>
            </w:tcBorders>
          </w:tcPr>
          <w:p w14:paraId="4F8CEB6E" w14:textId="6F2B84E9" w:rsidR="0090056C" w:rsidRPr="00A24252" w:rsidRDefault="0090056C" w:rsidP="00632FA3">
            <w:pPr>
              <w:ind w:left="115" w:right="119"/>
              <w:jc w:val="both"/>
              <w:rPr>
                <w:lang w:val="lv-LV" w:eastAsia="lv-LV"/>
              </w:rPr>
            </w:pPr>
            <w:r w:rsidRPr="00A24252">
              <w:rPr>
                <w:lang w:val="lv-LV"/>
              </w:rPr>
              <w:t>pieprasīt un saņemt amata pienākumu izpildei nepieciešamo informāciju un dokumentāciju, tehnisko nodrošinājumu (atbilstošas darba telpas un darba vietas aprīkojumu, sakaru līdzekļus, datu apstrādes tehniku, programmnodrošinājumu, darba aizsardzības palīglīdzekļus, iespēju izmantot transportu un kompetencei nepie</w:t>
            </w:r>
            <w:r w:rsidR="00632FA3" w:rsidRPr="00A24252">
              <w:rPr>
                <w:lang w:val="lv-LV"/>
              </w:rPr>
              <w:t>ciešamās kvalifikācijas celšanu</w:t>
            </w:r>
            <w:r w:rsidRPr="00A24252">
              <w:rPr>
                <w:lang w:val="lv-LV"/>
              </w:rPr>
              <w:t>), kas nepieciešama amata pienākumu pildīšanai</w:t>
            </w:r>
          </w:p>
        </w:tc>
      </w:tr>
      <w:tr w:rsidR="0090056C" w:rsidRPr="00473D07" w14:paraId="399E0608" w14:textId="77777777" w:rsidTr="007E3B86">
        <w:tc>
          <w:tcPr>
            <w:tcW w:w="422" w:type="pct"/>
            <w:tcBorders>
              <w:top w:val="outset" w:sz="6" w:space="0" w:color="414142"/>
              <w:left w:val="outset" w:sz="6" w:space="0" w:color="414142"/>
              <w:bottom w:val="outset" w:sz="6" w:space="0" w:color="414142"/>
              <w:right w:val="outset" w:sz="6" w:space="0" w:color="414142"/>
            </w:tcBorders>
          </w:tcPr>
          <w:p w14:paraId="795EEDA3" w14:textId="3ED8243A" w:rsidR="0090056C" w:rsidRPr="00A24252" w:rsidRDefault="0090056C" w:rsidP="0090056C">
            <w:pPr>
              <w:rPr>
                <w:lang w:val="lv-LV" w:eastAsia="lv-LV"/>
              </w:rPr>
            </w:pPr>
            <w:r w:rsidRPr="00A24252">
              <w:rPr>
                <w:lang w:val="lv-LV" w:eastAsia="lv-LV"/>
              </w:rPr>
              <w:t>14.6.</w:t>
            </w:r>
          </w:p>
        </w:tc>
        <w:tc>
          <w:tcPr>
            <w:tcW w:w="4578" w:type="pct"/>
            <w:gridSpan w:val="4"/>
            <w:tcBorders>
              <w:top w:val="outset" w:sz="6" w:space="0" w:color="414142"/>
              <w:left w:val="outset" w:sz="6" w:space="0" w:color="414142"/>
              <w:bottom w:val="outset" w:sz="6" w:space="0" w:color="414142"/>
              <w:right w:val="outset" w:sz="6" w:space="0" w:color="414142"/>
            </w:tcBorders>
          </w:tcPr>
          <w:p w14:paraId="49CF87EA" w14:textId="29E94D84" w:rsidR="0090056C" w:rsidRPr="00A24252" w:rsidRDefault="0090056C" w:rsidP="0090056C">
            <w:pPr>
              <w:ind w:left="115" w:right="119"/>
              <w:jc w:val="both"/>
              <w:rPr>
                <w:lang w:val="lv-LV" w:eastAsia="lv-LV"/>
              </w:rPr>
            </w:pPr>
            <w:r w:rsidRPr="00A24252">
              <w:rPr>
                <w:lang w:val="lv-LV"/>
              </w:rPr>
              <w:t xml:space="preserve"> nekavējoties ziņot tiešajam vadītājam par jebkādiem trešo personu centieniem iegūt informāciju, kas ir  atzīta par ierobežotas pieejamības informāciju, vai tre</w:t>
            </w:r>
            <w:r w:rsidR="008057B6" w:rsidRPr="00A24252">
              <w:rPr>
                <w:lang w:val="lv-LV"/>
              </w:rPr>
              <w:t>šo personu centieniem ietekmēt d</w:t>
            </w:r>
            <w:r w:rsidRPr="00A24252">
              <w:rPr>
                <w:lang w:val="lv-LV"/>
              </w:rPr>
              <w:t>arbinieka rīcību vai lēmuma pieņemšanu, vai par apstākļiem vai faktiem, kas traucē (vai var traucēt</w:t>
            </w:r>
            <w:r w:rsidR="008057B6" w:rsidRPr="00A24252">
              <w:rPr>
                <w:lang w:val="lv-LV"/>
              </w:rPr>
              <w:t>), apdraud (vai var apdraudēt) d</w:t>
            </w:r>
            <w:r w:rsidR="00D5128E" w:rsidRPr="00A24252">
              <w:rPr>
                <w:lang w:val="lv-LV"/>
              </w:rPr>
              <w:t>arbinieka drošību, d</w:t>
            </w:r>
            <w:r w:rsidRPr="00A24252">
              <w:rPr>
                <w:lang w:val="lv-LV"/>
              </w:rPr>
              <w:t>arba pienākumu izpildi, pašvaldības īpašuma saglabāšanu</w:t>
            </w:r>
          </w:p>
        </w:tc>
      </w:tr>
      <w:tr w:rsidR="0090056C" w:rsidRPr="00473D07" w14:paraId="591FF1F5" w14:textId="77777777" w:rsidTr="007E3B86">
        <w:tc>
          <w:tcPr>
            <w:tcW w:w="422" w:type="pct"/>
            <w:tcBorders>
              <w:top w:val="outset" w:sz="6" w:space="0" w:color="414142"/>
              <w:left w:val="outset" w:sz="6" w:space="0" w:color="414142"/>
              <w:bottom w:val="outset" w:sz="6" w:space="0" w:color="414142"/>
              <w:right w:val="outset" w:sz="6" w:space="0" w:color="414142"/>
            </w:tcBorders>
          </w:tcPr>
          <w:p w14:paraId="7A833ECF" w14:textId="356EA0CC" w:rsidR="0090056C" w:rsidRPr="00A24252" w:rsidRDefault="0090056C" w:rsidP="0090056C">
            <w:pPr>
              <w:rPr>
                <w:lang w:val="lv-LV" w:eastAsia="lv-LV"/>
              </w:rPr>
            </w:pPr>
            <w:r w:rsidRPr="00A24252">
              <w:rPr>
                <w:lang w:val="lv-LV" w:eastAsia="lv-LV"/>
              </w:rPr>
              <w:t>14.7.</w:t>
            </w:r>
          </w:p>
        </w:tc>
        <w:tc>
          <w:tcPr>
            <w:tcW w:w="4578" w:type="pct"/>
            <w:gridSpan w:val="4"/>
            <w:tcBorders>
              <w:top w:val="outset" w:sz="6" w:space="0" w:color="414142"/>
              <w:left w:val="outset" w:sz="6" w:space="0" w:color="414142"/>
              <w:bottom w:val="outset" w:sz="6" w:space="0" w:color="414142"/>
              <w:right w:val="outset" w:sz="6" w:space="0" w:color="414142"/>
            </w:tcBorders>
          </w:tcPr>
          <w:p w14:paraId="180D8124" w14:textId="146D45A1" w:rsidR="0090056C" w:rsidRPr="00A24252" w:rsidRDefault="00D5128E" w:rsidP="0090056C">
            <w:pPr>
              <w:ind w:left="115" w:right="119"/>
              <w:jc w:val="both"/>
              <w:rPr>
                <w:lang w:val="lv-LV" w:eastAsia="lv-LV"/>
              </w:rPr>
            </w:pPr>
            <w:r w:rsidRPr="00A24252">
              <w:rPr>
                <w:lang w:val="lv-LV"/>
              </w:rPr>
              <w:t>amata pienākumu ietvaros nodaļas uzdevumu veikšanai izmantot nepieciešamās informācijas sistēmas</w:t>
            </w:r>
          </w:p>
        </w:tc>
      </w:tr>
      <w:tr w:rsidR="0090056C" w:rsidRPr="00473D07" w14:paraId="11B55C6D" w14:textId="77777777" w:rsidTr="007E3B86">
        <w:tc>
          <w:tcPr>
            <w:tcW w:w="422" w:type="pct"/>
            <w:tcBorders>
              <w:top w:val="outset" w:sz="6" w:space="0" w:color="414142"/>
              <w:left w:val="outset" w:sz="6" w:space="0" w:color="414142"/>
              <w:bottom w:val="outset" w:sz="6" w:space="0" w:color="414142"/>
              <w:right w:val="outset" w:sz="6" w:space="0" w:color="414142"/>
            </w:tcBorders>
          </w:tcPr>
          <w:p w14:paraId="4432A8F2" w14:textId="08606D06" w:rsidR="0090056C" w:rsidRPr="00A24252" w:rsidRDefault="0090056C" w:rsidP="0090056C">
            <w:pPr>
              <w:rPr>
                <w:lang w:val="lv-LV" w:eastAsia="lv-LV"/>
              </w:rPr>
            </w:pPr>
            <w:r w:rsidRPr="00A24252">
              <w:rPr>
                <w:lang w:val="lv-LV" w:eastAsia="lv-LV"/>
              </w:rPr>
              <w:t>14.8.</w:t>
            </w:r>
          </w:p>
        </w:tc>
        <w:tc>
          <w:tcPr>
            <w:tcW w:w="4578" w:type="pct"/>
            <w:gridSpan w:val="4"/>
            <w:tcBorders>
              <w:top w:val="outset" w:sz="6" w:space="0" w:color="414142"/>
              <w:left w:val="outset" w:sz="6" w:space="0" w:color="414142"/>
              <w:bottom w:val="outset" w:sz="6" w:space="0" w:color="414142"/>
              <w:right w:val="outset" w:sz="6" w:space="0" w:color="414142"/>
            </w:tcBorders>
          </w:tcPr>
          <w:p w14:paraId="66883064" w14:textId="63468881" w:rsidR="0090056C" w:rsidRPr="00A24252" w:rsidRDefault="00D5128E" w:rsidP="00D5128E">
            <w:pPr>
              <w:ind w:left="115" w:right="119"/>
              <w:jc w:val="both"/>
              <w:rPr>
                <w:lang w:val="lv-LV" w:eastAsia="lv-LV"/>
              </w:rPr>
            </w:pPr>
            <w:r w:rsidRPr="00A24252">
              <w:rPr>
                <w:lang w:val="lv-LV" w:eastAsia="ru-RU"/>
              </w:rPr>
              <w:t>saņemt atalgojumu atbilstoši noslēgtajam darba līgumam un sociālās garantijas atbilstoši spēkā esošajiem normatīvajiem aktiem un darba koplīgumam</w:t>
            </w:r>
          </w:p>
        </w:tc>
      </w:tr>
      <w:tr w:rsidR="0090056C" w:rsidRPr="00473D07" w14:paraId="2D58C735" w14:textId="77777777" w:rsidTr="007E3B86">
        <w:tc>
          <w:tcPr>
            <w:tcW w:w="5000" w:type="pct"/>
            <w:gridSpan w:val="5"/>
            <w:tcBorders>
              <w:top w:val="outset" w:sz="6" w:space="0" w:color="414142"/>
              <w:left w:val="outset" w:sz="6" w:space="0" w:color="414142"/>
              <w:bottom w:val="outset" w:sz="6" w:space="0" w:color="414142"/>
              <w:right w:val="outset" w:sz="6" w:space="0" w:color="414142"/>
            </w:tcBorders>
            <w:hideMark/>
          </w:tcPr>
          <w:p w14:paraId="2F10AA0F" w14:textId="6489BCD9" w:rsidR="0090056C" w:rsidRPr="00A24252" w:rsidRDefault="0090056C" w:rsidP="0090056C">
            <w:pPr>
              <w:ind w:left="402" w:right="119" w:hanging="402"/>
              <w:jc w:val="both"/>
              <w:rPr>
                <w:lang w:val="lv-LV" w:eastAsia="lv-LV"/>
              </w:rPr>
            </w:pPr>
            <w:r w:rsidRPr="00A24252">
              <w:rPr>
                <w:lang w:val="lv-LV" w:eastAsia="lv-LV"/>
              </w:rPr>
              <w:t xml:space="preserve">15. </w:t>
            </w:r>
            <w:r w:rsidRPr="00A24252">
              <w:rPr>
                <w:b/>
                <w:lang w:val="lv-LV" w:eastAsia="lv-LV"/>
              </w:rPr>
              <w:t xml:space="preserve">Cita informācija – </w:t>
            </w:r>
            <w:r w:rsidRPr="00A24252">
              <w:rPr>
                <w:bCs/>
                <w:lang w:val="lv-LV" w:eastAsia="lv-LV"/>
              </w:rPr>
              <w:t>darbinieku var norīkot komandējumā saistībā ar amatā aprakstā noteikto pienākumu veikšanu</w:t>
            </w:r>
          </w:p>
        </w:tc>
      </w:tr>
      <w:tr w:rsidR="0090056C" w:rsidRPr="001303B4" w14:paraId="6FFDD6C7" w14:textId="77777777" w:rsidTr="007E3B86">
        <w:trPr>
          <w:trHeight w:val="1912"/>
        </w:trPr>
        <w:tc>
          <w:tcPr>
            <w:tcW w:w="5000" w:type="pct"/>
            <w:gridSpan w:val="5"/>
            <w:tcBorders>
              <w:top w:val="outset" w:sz="6" w:space="0" w:color="414142"/>
              <w:left w:val="outset" w:sz="6" w:space="0" w:color="414142"/>
              <w:bottom w:val="outset" w:sz="6" w:space="0" w:color="414142"/>
              <w:right w:val="outset" w:sz="6" w:space="0" w:color="414142"/>
            </w:tcBorders>
            <w:hideMark/>
          </w:tcPr>
          <w:tbl>
            <w:tblPr>
              <w:tblW w:w="9664" w:type="dxa"/>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59"/>
              <w:gridCol w:w="1919"/>
              <w:gridCol w:w="360"/>
              <w:gridCol w:w="2493"/>
              <w:gridCol w:w="288"/>
              <w:gridCol w:w="2493"/>
              <w:gridCol w:w="1152"/>
            </w:tblGrid>
            <w:tr w:rsidR="00841B87" w:rsidRPr="001303B4" w14:paraId="79F95FEC" w14:textId="77777777" w:rsidTr="00945D4B">
              <w:tc>
                <w:tcPr>
                  <w:tcW w:w="496" w:type="pct"/>
                  <w:tcBorders>
                    <w:top w:val="nil"/>
                    <w:left w:val="nil"/>
                    <w:bottom w:val="nil"/>
                    <w:right w:val="nil"/>
                  </w:tcBorders>
                  <w:hideMark/>
                </w:tcPr>
                <w:p w14:paraId="41DF1A37" w14:textId="77777777" w:rsidR="00841B87" w:rsidRPr="001303B4" w:rsidRDefault="00841B87" w:rsidP="00841B87">
                  <w:pPr>
                    <w:spacing w:before="195"/>
                    <w:rPr>
                      <w:lang w:val="lv-LV" w:eastAsia="lv-LV"/>
                    </w:rPr>
                  </w:pPr>
                  <w:r w:rsidRPr="001303B4">
                    <w:rPr>
                      <w:lang w:val="lv-LV"/>
                    </w:rPr>
                    <w:t xml:space="preserve">Vadītājs   </w:t>
                  </w:r>
                </w:p>
              </w:tc>
              <w:tc>
                <w:tcPr>
                  <w:tcW w:w="993" w:type="pct"/>
                  <w:tcBorders>
                    <w:top w:val="nil"/>
                    <w:left w:val="nil"/>
                    <w:bottom w:val="single" w:sz="6" w:space="0" w:color="414142"/>
                    <w:right w:val="nil"/>
                  </w:tcBorders>
                  <w:hideMark/>
                </w:tcPr>
                <w:p w14:paraId="26FD8148" w14:textId="30BD819E" w:rsidR="00841B87" w:rsidRPr="001303B4" w:rsidRDefault="00841B87" w:rsidP="00841B87">
                  <w:pPr>
                    <w:spacing w:before="195"/>
                    <w:rPr>
                      <w:lang w:val="lv-LV" w:eastAsia="lv-LV"/>
                    </w:rPr>
                  </w:pPr>
                </w:p>
              </w:tc>
              <w:tc>
                <w:tcPr>
                  <w:tcW w:w="186" w:type="pct"/>
                  <w:tcBorders>
                    <w:top w:val="nil"/>
                    <w:left w:val="nil"/>
                    <w:bottom w:val="nil"/>
                    <w:right w:val="nil"/>
                  </w:tcBorders>
                  <w:hideMark/>
                </w:tcPr>
                <w:p w14:paraId="66555DB4" w14:textId="3B69D56F" w:rsidR="00841B87" w:rsidRPr="001303B4" w:rsidRDefault="00841B87" w:rsidP="00841B87">
                  <w:pPr>
                    <w:spacing w:before="195"/>
                    <w:rPr>
                      <w:lang w:val="lv-LV" w:eastAsia="lv-LV"/>
                    </w:rPr>
                  </w:pPr>
                  <w:r w:rsidRPr="001303B4">
                    <w:rPr>
                      <w:sz w:val="20"/>
                      <w:szCs w:val="20"/>
                      <w:lang w:val="lv-LV" w:eastAsia="lv-LV"/>
                    </w:rPr>
                    <w:t> </w:t>
                  </w:r>
                </w:p>
              </w:tc>
              <w:tc>
                <w:tcPr>
                  <w:tcW w:w="1290" w:type="pct"/>
                  <w:tcBorders>
                    <w:top w:val="nil"/>
                    <w:left w:val="nil"/>
                    <w:bottom w:val="single" w:sz="6" w:space="0" w:color="414142"/>
                    <w:right w:val="nil"/>
                  </w:tcBorders>
                  <w:hideMark/>
                </w:tcPr>
                <w:p w14:paraId="73F8A538" w14:textId="556B003C" w:rsidR="00841B87" w:rsidRPr="001303B4" w:rsidRDefault="00473D07" w:rsidP="00841B87">
                  <w:pPr>
                    <w:spacing w:before="195"/>
                    <w:rPr>
                      <w:lang w:val="lv-LV" w:eastAsia="lv-LV"/>
                    </w:rPr>
                  </w:pPr>
                  <w:r>
                    <w:rPr>
                      <w:lang w:val="lv-LV" w:eastAsia="lv-LV"/>
                    </w:rPr>
                    <w:t xml:space="preserve">            L.</w:t>
                  </w:r>
                  <w:r w:rsidR="00157FC1">
                    <w:rPr>
                      <w:lang w:val="lv-LV" w:eastAsia="lv-LV"/>
                    </w:rPr>
                    <w:t xml:space="preserve"> </w:t>
                  </w:r>
                  <w:proofErr w:type="spellStart"/>
                  <w:r>
                    <w:rPr>
                      <w:lang w:val="lv-LV" w:eastAsia="lv-LV"/>
                    </w:rPr>
                    <w:t>Proško</w:t>
                  </w:r>
                  <w:proofErr w:type="spellEnd"/>
                </w:p>
              </w:tc>
              <w:tc>
                <w:tcPr>
                  <w:tcW w:w="149" w:type="pct"/>
                  <w:tcBorders>
                    <w:top w:val="nil"/>
                    <w:left w:val="nil"/>
                    <w:bottom w:val="nil"/>
                    <w:right w:val="nil"/>
                  </w:tcBorders>
                  <w:hideMark/>
                </w:tcPr>
                <w:p w14:paraId="24E74597" w14:textId="52AB3F63" w:rsidR="00841B87" w:rsidRPr="001303B4" w:rsidRDefault="00841B87" w:rsidP="00841B87">
                  <w:pPr>
                    <w:spacing w:before="195"/>
                    <w:rPr>
                      <w:lang w:val="lv-LV" w:eastAsia="lv-LV"/>
                    </w:rPr>
                  </w:pPr>
                  <w:r w:rsidRPr="001303B4">
                    <w:rPr>
                      <w:sz w:val="20"/>
                      <w:szCs w:val="20"/>
                      <w:lang w:val="lv-LV" w:eastAsia="lv-LV"/>
                    </w:rPr>
                    <w:t> </w:t>
                  </w:r>
                </w:p>
              </w:tc>
              <w:tc>
                <w:tcPr>
                  <w:tcW w:w="1290" w:type="pct"/>
                  <w:tcBorders>
                    <w:top w:val="nil"/>
                    <w:left w:val="nil"/>
                    <w:bottom w:val="single" w:sz="6" w:space="0" w:color="414142"/>
                    <w:right w:val="nil"/>
                  </w:tcBorders>
                  <w:hideMark/>
                </w:tcPr>
                <w:p w14:paraId="5765693A" w14:textId="7B0DA474" w:rsidR="00841B87" w:rsidRPr="001303B4" w:rsidRDefault="00473D07" w:rsidP="00841B87">
                  <w:pPr>
                    <w:spacing w:before="195"/>
                    <w:rPr>
                      <w:lang w:val="lv-LV" w:eastAsia="lv-LV"/>
                    </w:rPr>
                  </w:pPr>
                  <w:r>
                    <w:rPr>
                      <w:lang w:val="lv-LV" w:eastAsia="lv-LV"/>
                    </w:rPr>
                    <w:t xml:space="preserve">           </w:t>
                  </w:r>
                </w:p>
              </w:tc>
              <w:tc>
                <w:tcPr>
                  <w:tcW w:w="596" w:type="pct"/>
                  <w:tcBorders>
                    <w:top w:val="nil"/>
                    <w:left w:val="nil"/>
                    <w:bottom w:val="nil"/>
                    <w:right w:val="nil"/>
                  </w:tcBorders>
                  <w:hideMark/>
                </w:tcPr>
                <w:p w14:paraId="6882B8D3" w14:textId="77777777" w:rsidR="00841B87" w:rsidRPr="001303B4" w:rsidRDefault="00841B87" w:rsidP="00841B87">
                  <w:pPr>
                    <w:spacing w:before="195"/>
                    <w:rPr>
                      <w:lang w:val="lv-LV" w:eastAsia="lv-LV"/>
                    </w:rPr>
                  </w:pPr>
                  <w:r w:rsidRPr="001303B4">
                    <w:rPr>
                      <w:lang w:val="lv-LV" w:eastAsia="lv-LV"/>
                    </w:rPr>
                    <w:t> </w:t>
                  </w:r>
                </w:p>
              </w:tc>
            </w:tr>
            <w:tr w:rsidR="00841B87" w:rsidRPr="001303B4" w14:paraId="03E38C14" w14:textId="77777777" w:rsidTr="00945D4B">
              <w:tc>
                <w:tcPr>
                  <w:tcW w:w="496" w:type="pct"/>
                  <w:tcBorders>
                    <w:top w:val="nil"/>
                    <w:left w:val="nil"/>
                    <w:bottom w:val="nil"/>
                    <w:right w:val="nil"/>
                  </w:tcBorders>
                  <w:hideMark/>
                </w:tcPr>
                <w:p w14:paraId="6EE1E8CD" w14:textId="77777777" w:rsidR="00841B87" w:rsidRPr="00841B87" w:rsidRDefault="00841B87" w:rsidP="00841B87">
                  <w:pPr>
                    <w:spacing w:before="195"/>
                    <w:rPr>
                      <w:sz w:val="20"/>
                      <w:szCs w:val="20"/>
                      <w:lang w:val="lv-LV" w:eastAsia="lv-LV"/>
                    </w:rPr>
                  </w:pPr>
                </w:p>
              </w:tc>
              <w:tc>
                <w:tcPr>
                  <w:tcW w:w="993" w:type="pct"/>
                  <w:tcBorders>
                    <w:top w:val="outset" w:sz="6" w:space="0" w:color="414142"/>
                    <w:left w:val="nil"/>
                    <w:bottom w:val="nil"/>
                    <w:right w:val="nil"/>
                  </w:tcBorders>
                  <w:hideMark/>
                </w:tcPr>
                <w:p w14:paraId="6BACFB47" w14:textId="4CA9D909" w:rsidR="00841B87" w:rsidRPr="00841B87" w:rsidRDefault="00841B87" w:rsidP="00841B87">
                  <w:pPr>
                    <w:rPr>
                      <w:sz w:val="20"/>
                      <w:szCs w:val="20"/>
                      <w:lang w:val="lv-LV"/>
                    </w:rPr>
                  </w:pPr>
                  <w:r w:rsidRPr="00841B87">
                    <w:rPr>
                      <w:sz w:val="20"/>
                      <w:szCs w:val="20"/>
                      <w:lang w:val="lv-LV" w:eastAsia="lv-LV"/>
                    </w:rPr>
                    <w:t xml:space="preserve">       (paraksts)</w:t>
                  </w:r>
                </w:p>
              </w:tc>
              <w:tc>
                <w:tcPr>
                  <w:tcW w:w="186" w:type="pct"/>
                  <w:tcBorders>
                    <w:top w:val="nil"/>
                    <w:left w:val="nil"/>
                    <w:bottom w:val="nil"/>
                    <w:right w:val="nil"/>
                  </w:tcBorders>
                  <w:hideMark/>
                </w:tcPr>
                <w:p w14:paraId="6630C7E7" w14:textId="0662029C" w:rsidR="00841B87" w:rsidRPr="001303B4" w:rsidRDefault="00841B87" w:rsidP="00841B87">
                  <w:pPr>
                    <w:spacing w:before="195"/>
                    <w:rPr>
                      <w:sz w:val="20"/>
                      <w:szCs w:val="20"/>
                      <w:lang w:val="lv-LV" w:eastAsia="lv-LV"/>
                    </w:rPr>
                  </w:pPr>
                  <w:r w:rsidRPr="001303B4">
                    <w:rPr>
                      <w:sz w:val="20"/>
                      <w:szCs w:val="20"/>
                      <w:lang w:val="lv-LV" w:eastAsia="lv-LV"/>
                    </w:rPr>
                    <w:t> </w:t>
                  </w:r>
                </w:p>
              </w:tc>
              <w:tc>
                <w:tcPr>
                  <w:tcW w:w="1290" w:type="pct"/>
                  <w:tcBorders>
                    <w:top w:val="outset" w:sz="6" w:space="0" w:color="414142"/>
                    <w:left w:val="nil"/>
                    <w:bottom w:val="nil"/>
                    <w:right w:val="nil"/>
                  </w:tcBorders>
                  <w:hideMark/>
                </w:tcPr>
                <w:p w14:paraId="7871E585" w14:textId="2DF82076" w:rsidR="00841B87" w:rsidRPr="001303B4" w:rsidRDefault="00841B87" w:rsidP="00841B87">
                  <w:pPr>
                    <w:spacing w:before="100" w:beforeAutospacing="1" w:line="293" w:lineRule="atLeast"/>
                    <w:jc w:val="center"/>
                    <w:rPr>
                      <w:sz w:val="20"/>
                      <w:szCs w:val="20"/>
                      <w:lang w:val="lv-LV" w:eastAsia="lv-LV"/>
                    </w:rPr>
                  </w:pPr>
                  <w:r w:rsidRPr="001303B4">
                    <w:rPr>
                      <w:sz w:val="20"/>
                      <w:szCs w:val="20"/>
                      <w:lang w:val="lv-LV" w:eastAsia="lv-LV"/>
                    </w:rPr>
                    <w:t>(vārds, uzvārds)</w:t>
                  </w:r>
                </w:p>
              </w:tc>
              <w:tc>
                <w:tcPr>
                  <w:tcW w:w="149" w:type="pct"/>
                  <w:tcBorders>
                    <w:top w:val="nil"/>
                    <w:left w:val="nil"/>
                    <w:bottom w:val="nil"/>
                    <w:right w:val="nil"/>
                  </w:tcBorders>
                  <w:hideMark/>
                </w:tcPr>
                <w:p w14:paraId="447F2224" w14:textId="23AA0765" w:rsidR="00841B87" w:rsidRPr="001303B4" w:rsidRDefault="00841B87" w:rsidP="00841B87">
                  <w:pPr>
                    <w:spacing w:before="195"/>
                    <w:rPr>
                      <w:sz w:val="20"/>
                      <w:szCs w:val="20"/>
                      <w:lang w:val="lv-LV" w:eastAsia="lv-LV"/>
                    </w:rPr>
                  </w:pPr>
                  <w:r w:rsidRPr="001303B4">
                    <w:rPr>
                      <w:sz w:val="20"/>
                      <w:szCs w:val="20"/>
                      <w:lang w:val="lv-LV" w:eastAsia="lv-LV"/>
                    </w:rPr>
                    <w:t> </w:t>
                  </w:r>
                </w:p>
              </w:tc>
              <w:tc>
                <w:tcPr>
                  <w:tcW w:w="1290" w:type="pct"/>
                  <w:tcBorders>
                    <w:top w:val="outset" w:sz="6" w:space="0" w:color="414142"/>
                    <w:left w:val="nil"/>
                    <w:bottom w:val="nil"/>
                    <w:right w:val="nil"/>
                  </w:tcBorders>
                  <w:hideMark/>
                </w:tcPr>
                <w:p w14:paraId="5C4D9E9C" w14:textId="5A02993C" w:rsidR="00841B87" w:rsidRPr="001303B4" w:rsidRDefault="00841B87" w:rsidP="00841B87">
                  <w:pPr>
                    <w:spacing w:before="100" w:beforeAutospacing="1" w:line="293" w:lineRule="atLeast"/>
                    <w:jc w:val="center"/>
                    <w:rPr>
                      <w:sz w:val="20"/>
                      <w:szCs w:val="20"/>
                      <w:lang w:val="lv-LV" w:eastAsia="lv-LV"/>
                    </w:rPr>
                  </w:pPr>
                  <w:r w:rsidRPr="001303B4">
                    <w:rPr>
                      <w:sz w:val="20"/>
                      <w:szCs w:val="20"/>
                      <w:lang w:val="lv-LV" w:eastAsia="lv-LV"/>
                    </w:rPr>
                    <w:t>(datums)</w:t>
                  </w:r>
                </w:p>
              </w:tc>
              <w:tc>
                <w:tcPr>
                  <w:tcW w:w="596" w:type="pct"/>
                  <w:tcBorders>
                    <w:top w:val="nil"/>
                    <w:left w:val="nil"/>
                    <w:bottom w:val="nil"/>
                    <w:right w:val="nil"/>
                  </w:tcBorders>
                  <w:hideMark/>
                </w:tcPr>
                <w:p w14:paraId="28CAB737" w14:textId="77777777" w:rsidR="00841B87" w:rsidRPr="001303B4" w:rsidRDefault="00841B87" w:rsidP="00841B87">
                  <w:pPr>
                    <w:spacing w:before="195"/>
                    <w:rPr>
                      <w:lang w:val="lv-LV" w:eastAsia="lv-LV"/>
                    </w:rPr>
                  </w:pPr>
                  <w:r w:rsidRPr="001303B4">
                    <w:rPr>
                      <w:lang w:val="lv-LV" w:eastAsia="lv-LV"/>
                    </w:rPr>
                    <w:t> </w:t>
                  </w:r>
                </w:p>
              </w:tc>
            </w:tr>
          </w:tbl>
          <w:p w14:paraId="4B819F9A" w14:textId="77777777" w:rsidR="0090056C" w:rsidRPr="001303B4" w:rsidRDefault="0090056C" w:rsidP="0090056C">
            <w:pPr>
              <w:rPr>
                <w:vanish/>
                <w:lang w:val="lv-LV" w:eastAsia="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102"/>
              <w:gridCol w:w="1935"/>
              <w:gridCol w:w="272"/>
              <w:gridCol w:w="2424"/>
              <w:gridCol w:w="272"/>
              <w:gridCol w:w="2522"/>
              <w:gridCol w:w="1251"/>
            </w:tblGrid>
            <w:tr w:rsidR="0090056C" w:rsidRPr="001303B4" w14:paraId="46A9D26E" w14:textId="77777777" w:rsidTr="00945D4B">
              <w:tc>
                <w:tcPr>
                  <w:tcW w:w="500" w:type="pct"/>
                  <w:tcBorders>
                    <w:top w:val="nil"/>
                    <w:left w:val="nil"/>
                    <w:bottom w:val="nil"/>
                    <w:right w:val="nil"/>
                  </w:tcBorders>
                  <w:hideMark/>
                </w:tcPr>
                <w:p w14:paraId="46D4A399" w14:textId="77777777" w:rsidR="0090056C" w:rsidRPr="00841B87" w:rsidRDefault="0090056C" w:rsidP="0090056C">
                  <w:pPr>
                    <w:rPr>
                      <w:lang w:val="lv-LV" w:eastAsia="lv-LV"/>
                    </w:rPr>
                  </w:pPr>
                  <w:r w:rsidRPr="00841B87">
                    <w:rPr>
                      <w:bCs/>
                      <w:lang w:val="lv-LV"/>
                    </w:rPr>
                    <w:t>Darbinieks</w:t>
                  </w:r>
                </w:p>
              </w:tc>
              <w:tc>
                <w:tcPr>
                  <w:tcW w:w="1000" w:type="pct"/>
                  <w:tcBorders>
                    <w:top w:val="nil"/>
                    <w:left w:val="nil"/>
                    <w:bottom w:val="single" w:sz="6" w:space="0" w:color="414142"/>
                    <w:right w:val="nil"/>
                  </w:tcBorders>
                  <w:hideMark/>
                </w:tcPr>
                <w:p w14:paraId="6694F773" w14:textId="77777777" w:rsidR="0090056C" w:rsidRPr="001303B4" w:rsidRDefault="0090056C" w:rsidP="0090056C">
                  <w:pPr>
                    <w:rPr>
                      <w:lang w:val="lv-LV" w:eastAsia="lv-LV"/>
                    </w:rPr>
                  </w:pPr>
                  <w:r w:rsidRPr="001303B4">
                    <w:rPr>
                      <w:lang w:val="lv-LV" w:eastAsia="lv-LV"/>
                    </w:rPr>
                    <w:t> </w:t>
                  </w:r>
                </w:p>
              </w:tc>
              <w:tc>
                <w:tcPr>
                  <w:tcW w:w="150" w:type="pct"/>
                  <w:tcBorders>
                    <w:top w:val="nil"/>
                    <w:left w:val="nil"/>
                    <w:bottom w:val="nil"/>
                    <w:right w:val="nil"/>
                  </w:tcBorders>
                  <w:hideMark/>
                </w:tcPr>
                <w:p w14:paraId="7BE5F2EE" w14:textId="77777777" w:rsidR="0090056C" w:rsidRPr="001303B4" w:rsidRDefault="0090056C" w:rsidP="0090056C">
                  <w:pPr>
                    <w:rPr>
                      <w:lang w:val="lv-LV" w:eastAsia="lv-LV"/>
                    </w:rPr>
                  </w:pPr>
                </w:p>
              </w:tc>
              <w:tc>
                <w:tcPr>
                  <w:tcW w:w="1250" w:type="pct"/>
                  <w:tcBorders>
                    <w:top w:val="nil"/>
                    <w:left w:val="nil"/>
                    <w:bottom w:val="single" w:sz="6" w:space="0" w:color="414142"/>
                    <w:right w:val="nil"/>
                  </w:tcBorders>
                  <w:hideMark/>
                </w:tcPr>
                <w:p w14:paraId="3FA593D7" w14:textId="77777777" w:rsidR="0090056C" w:rsidRPr="001303B4" w:rsidRDefault="0090056C" w:rsidP="0090056C">
                  <w:pPr>
                    <w:rPr>
                      <w:lang w:val="lv-LV" w:eastAsia="lv-LV"/>
                    </w:rPr>
                  </w:pPr>
                  <w:r w:rsidRPr="001303B4">
                    <w:rPr>
                      <w:lang w:val="lv-LV" w:eastAsia="lv-LV"/>
                    </w:rPr>
                    <w:t> </w:t>
                  </w:r>
                </w:p>
              </w:tc>
              <w:tc>
                <w:tcPr>
                  <w:tcW w:w="150" w:type="pct"/>
                  <w:tcBorders>
                    <w:top w:val="nil"/>
                    <w:left w:val="nil"/>
                    <w:bottom w:val="nil"/>
                    <w:right w:val="nil"/>
                  </w:tcBorders>
                  <w:hideMark/>
                </w:tcPr>
                <w:p w14:paraId="4E2570DA" w14:textId="77777777" w:rsidR="0090056C" w:rsidRPr="001303B4" w:rsidRDefault="0090056C" w:rsidP="0090056C">
                  <w:pPr>
                    <w:rPr>
                      <w:lang w:val="lv-LV" w:eastAsia="lv-LV"/>
                    </w:rPr>
                  </w:pPr>
                </w:p>
              </w:tc>
              <w:tc>
                <w:tcPr>
                  <w:tcW w:w="1300" w:type="pct"/>
                  <w:tcBorders>
                    <w:top w:val="nil"/>
                    <w:left w:val="nil"/>
                    <w:bottom w:val="single" w:sz="6" w:space="0" w:color="414142"/>
                    <w:right w:val="nil"/>
                  </w:tcBorders>
                  <w:hideMark/>
                </w:tcPr>
                <w:p w14:paraId="0D673B8E" w14:textId="77777777" w:rsidR="0090056C" w:rsidRPr="001303B4" w:rsidRDefault="0090056C" w:rsidP="0090056C">
                  <w:pPr>
                    <w:rPr>
                      <w:lang w:val="lv-LV" w:eastAsia="lv-LV"/>
                    </w:rPr>
                  </w:pPr>
                  <w:r w:rsidRPr="001303B4">
                    <w:rPr>
                      <w:lang w:val="lv-LV" w:eastAsia="lv-LV"/>
                    </w:rPr>
                    <w:t> </w:t>
                  </w:r>
                </w:p>
              </w:tc>
              <w:tc>
                <w:tcPr>
                  <w:tcW w:w="700" w:type="pct"/>
                  <w:tcBorders>
                    <w:top w:val="nil"/>
                    <w:left w:val="nil"/>
                    <w:bottom w:val="nil"/>
                    <w:right w:val="nil"/>
                  </w:tcBorders>
                  <w:hideMark/>
                </w:tcPr>
                <w:p w14:paraId="4C6480B1" w14:textId="77777777" w:rsidR="0090056C" w:rsidRPr="001303B4" w:rsidRDefault="0090056C" w:rsidP="0090056C">
                  <w:pPr>
                    <w:spacing w:before="195"/>
                    <w:rPr>
                      <w:lang w:val="lv-LV" w:eastAsia="lv-LV"/>
                    </w:rPr>
                  </w:pPr>
                  <w:r w:rsidRPr="001303B4">
                    <w:rPr>
                      <w:lang w:val="lv-LV" w:eastAsia="lv-LV"/>
                    </w:rPr>
                    <w:t> </w:t>
                  </w:r>
                </w:p>
              </w:tc>
            </w:tr>
            <w:tr w:rsidR="0090056C" w:rsidRPr="001303B4" w14:paraId="0AFCA526" w14:textId="77777777" w:rsidTr="00945D4B">
              <w:tc>
                <w:tcPr>
                  <w:tcW w:w="500" w:type="pct"/>
                  <w:tcBorders>
                    <w:top w:val="nil"/>
                    <w:left w:val="nil"/>
                    <w:bottom w:val="nil"/>
                    <w:right w:val="nil"/>
                  </w:tcBorders>
                  <w:hideMark/>
                </w:tcPr>
                <w:p w14:paraId="7BFA8E6A" w14:textId="77777777" w:rsidR="0090056C" w:rsidRPr="001303B4" w:rsidRDefault="0090056C" w:rsidP="0090056C">
                  <w:pPr>
                    <w:spacing w:before="195"/>
                    <w:rPr>
                      <w:lang w:val="lv-LV" w:eastAsia="lv-LV"/>
                    </w:rPr>
                  </w:pPr>
                  <w:r w:rsidRPr="001303B4">
                    <w:rPr>
                      <w:lang w:val="lv-LV" w:eastAsia="lv-LV"/>
                    </w:rPr>
                    <w:t> </w:t>
                  </w:r>
                </w:p>
              </w:tc>
              <w:tc>
                <w:tcPr>
                  <w:tcW w:w="1000" w:type="pct"/>
                  <w:tcBorders>
                    <w:top w:val="outset" w:sz="6" w:space="0" w:color="414142"/>
                    <w:left w:val="nil"/>
                    <w:bottom w:val="nil"/>
                    <w:right w:val="nil"/>
                  </w:tcBorders>
                  <w:hideMark/>
                </w:tcPr>
                <w:p w14:paraId="56366B26" w14:textId="77777777" w:rsidR="0090056C" w:rsidRPr="001303B4" w:rsidRDefault="0090056C" w:rsidP="0090056C">
                  <w:pPr>
                    <w:spacing w:before="100" w:beforeAutospacing="1" w:line="293" w:lineRule="atLeast"/>
                    <w:rPr>
                      <w:sz w:val="20"/>
                      <w:szCs w:val="20"/>
                      <w:lang w:val="lv-LV" w:eastAsia="lv-LV"/>
                    </w:rPr>
                  </w:pPr>
                  <w:r w:rsidRPr="001303B4">
                    <w:rPr>
                      <w:sz w:val="20"/>
                      <w:szCs w:val="20"/>
                      <w:lang w:val="lv-LV" w:eastAsia="lv-LV"/>
                    </w:rPr>
                    <w:t xml:space="preserve">       (paraksts)</w:t>
                  </w:r>
                </w:p>
              </w:tc>
              <w:tc>
                <w:tcPr>
                  <w:tcW w:w="150" w:type="pct"/>
                  <w:tcBorders>
                    <w:top w:val="nil"/>
                    <w:left w:val="nil"/>
                    <w:bottom w:val="nil"/>
                    <w:right w:val="nil"/>
                  </w:tcBorders>
                  <w:hideMark/>
                </w:tcPr>
                <w:p w14:paraId="00B9675A" w14:textId="77777777" w:rsidR="0090056C" w:rsidRPr="001303B4" w:rsidRDefault="0090056C" w:rsidP="0090056C">
                  <w:pPr>
                    <w:spacing w:before="195"/>
                    <w:rPr>
                      <w:sz w:val="20"/>
                      <w:szCs w:val="20"/>
                      <w:lang w:val="lv-LV" w:eastAsia="lv-LV"/>
                    </w:rPr>
                  </w:pPr>
                  <w:r w:rsidRPr="001303B4">
                    <w:rPr>
                      <w:sz w:val="20"/>
                      <w:szCs w:val="20"/>
                      <w:lang w:val="lv-LV" w:eastAsia="lv-LV"/>
                    </w:rPr>
                    <w:t> </w:t>
                  </w:r>
                </w:p>
              </w:tc>
              <w:tc>
                <w:tcPr>
                  <w:tcW w:w="1250" w:type="pct"/>
                  <w:tcBorders>
                    <w:top w:val="outset" w:sz="6" w:space="0" w:color="414142"/>
                    <w:left w:val="nil"/>
                    <w:bottom w:val="nil"/>
                    <w:right w:val="nil"/>
                  </w:tcBorders>
                  <w:hideMark/>
                </w:tcPr>
                <w:p w14:paraId="63BE934D" w14:textId="77777777" w:rsidR="0090056C" w:rsidRPr="001303B4" w:rsidRDefault="0090056C" w:rsidP="0090056C">
                  <w:pPr>
                    <w:spacing w:before="100" w:beforeAutospacing="1" w:line="293" w:lineRule="atLeast"/>
                    <w:jc w:val="center"/>
                    <w:rPr>
                      <w:sz w:val="20"/>
                      <w:szCs w:val="20"/>
                      <w:lang w:val="lv-LV" w:eastAsia="lv-LV"/>
                    </w:rPr>
                  </w:pPr>
                  <w:r w:rsidRPr="001303B4">
                    <w:rPr>
                      <w:sz w:val="20"/>
                      <w:szCs w:val="20"/>
                      <w:lang w:val="lv-LV" w:eastAsia="lv-LV"/>
                    </w:rPr>
                    <w:t>(vārds, uzvārds)</w:t>
                  </w:r>
                </w:p>
              </w:tc>
              <w:tc>
                <w:tcPr>
                  <w:tcW w:w="150" w:type="pct"/>
                  <w:tcBorders>
                    <w:top w:val="nil"/>
                    <w:left w:val="nil"/>
                    <w:bottom w:val="nil"/>
                    <w:right w:val="nil"/>
                  </w:tcBorders>
                  <w:hideMark/>
                </w:tcPr>
                <w:p w14:paraId="2125E63D" w14:textId="77777777" w:rsidR="0090056C" w:rsidRPr="001303B4" w:rsidRDefault="0090056C" w:rsidP="0090056C">
                  <w:pPr>
                    <w:spacing w:before="195"/>
                    <w:rPr>
                      <w:sz w:val="20"/>
                      <w:szCs w:val="20"/>
                      <w:lang w:val="lv-LV" w:eastAsia="lv-LV"/>
                    </w:rPr>
                  </w:pPr>
                  <w:r w:rsidRPr="001303B4">
                    <w:rPr>
                      <w:sz w:val="20"/>
                      <w:szCs w:val="20"/>
                      <w:lang w:val="lv-LV" w:eastAsia="lv-LV"/>
                    </w:rPr>
                    <w:t> </w:t>
                  </w:r>
                </w:p>
              </w:tc>
              <w:tc>
                <w:tcPr>
                  <w:tcW w:w="1300" w:type="pct"/>
                  <w:tcBorders>
                    <w:top w:val="outset" w:sz="6" w:space="0" w:color="414142"/>
                    <w:left w:val="nil"/>
                    <w:bottom w:val="nil"/>
                    <w:right w:val="nil"/>
                  </w:tcBorders>
                  <w:hideMark/>
                </w:tcPr>
                <w:p w14:paraId="45FE7B5D" w14:textId="77777777" w:rsidR="0090056C" w:rsidRPr="001303B4" w:rsidRDefault="0090056C" w:rsidP="0090056C">
                  <w:pPr>
                    <w:spacing w:before="100" w:beforeAutospacing="1" w:line="293" w:lineRule="atLeast"/>
                    <w:jc w:val="center"/>
                    <w:rPr>
                      <w:sz w:val="20"/>
                      <w:szCs w:val="20"/>
                      <w:lang w:val="lv-LV" w:eastAsia="lv-LV"/>
                    </w:rPr>
                  </w:pPr>
                  <w:r w:rsidRPr="001303B4">
                    <w:rPr>
                      <w:sz w:val="20"/>
                      <w:szCs w:val="20"/>
                      <w:lang w:val="lv-LV" w:eastAsia="lv-LV"/>
                    </w:rPr>
                    <w:t>(datums)</w:t>
                  </w:r>
                </w:p>
              </w:tc>
              <w:tc>
                <w:tcPr>
                  <w:tcW w:w="700" w:type="pct"/>
                  <w:tcBorders>
                    <w:top w:val="nil"/>
                    <w:left w:val="nil"/>
                    <w:bottom w:val="nil"/>
                    <w:right w:val="nil"/>
                  </w:tcBorders>
                  <w:hideMark/>
                </w:tcPr>
                <w:p w14:paraId="4ECF8A62" w14:textId="77777777" w:rsidR="0090056C" w:rsidRPr="001303B4" w:rsidRDefault="0090056C" w:rsidP="0090056C">
                  <w:pPr>
                    <w:spacing w:before="195"/>
                    <w:rPr>
                      <w:lang w:val="lv-LV" w:eastAsia="lv-LV"/>
                    </w:rPr>
                  </w:pPr>
                  <w:r w:rsidRPr="001303B4">
                    <w:rPr>
                      <w:lang w:val="lv-LV" w:eastAsia="lv-LV"/>
                    </w:rPr>
                    <w:t> </w:t>
                  </w:r>
                </w:p>
              </w:tc>
            </w:tr>
          </w:tbl>
          <w:p w14:paraId="19586A97" w14:textId="77777777" w:rsidR="0090056C" w:rsidRPr="001303B4" w:rsidRDefault="0090056C" w:rsidP="0090056C">
            <w:pPr>
              <w:spacing w:before="195"/>
              <w:rPr>
                <w:lang w:val="lv-LV" w:eastAsia="lv-LV"/>
              </w:rPr>
            </w:pPr>
          </w:p>
        </w:tc>
      </w:tr>
    </w:tbl>
    <w:p w14:paraId="30DA63AF" w14:textId="77777777" w:rsidR="00DC7D9F" w:rsidRPr="001303B4" w:rsidRDefault="00DC7D9F" w:rsidP="00DC7D9F">
      <w:pPr>
        <w:rPr>
          <w:bCs/>
          <w:iCs/>
          <w:sz w:val="18"/>
          <w:szCs w:val="18"/>
          <w:lang w:val="lv-LV"/>
        </w:rPr>
      </w:pPr>
    </w:p>
    <w:sectPr w:rsidR="00DC7D9F" w:rsidRPr="001303B4" w:rsidSect="00697B65">
      <w:footerReference w:type="default" r:id="rId8"/>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3615E" w14:textId="77777777" w:rsidR="00C6255F" w:rsidRDefault="00C6255F" w:rsidP="00EB7734">
      <w:r>
        <w:separator/>
      </w:r>
    </w:p>
  </w:endnote>
  <w:endnote w:type="continuationSeparator" w:id="0">
    <w:p w14:paraId="61703A2B" w14:textId="77777777" w:rsidR="00C6255F" w:rsidRDefault="00C6255F" w:rsidP="00EB7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1104068"/>
      <w:docPartObj>
        <w:docPartGallery w:val="Page Numbers (Bottom of Page)"/>
        <w:docPartUnique/>
      </w:docPartObj>
    </w:sdtPr>
    <w:sdtEndPr>
      <w:rPr>
        <w:noProof/>
      </w:rPr>
    </w:sdtEndPr>
    <w:sdtContent>
      <w:p w14:paraId="63410E37" w14:textId="7AA10358" w:rsidR="00EB7734" w:rsidRDefault="00EB7734">
        <w:pPr>
          <w:pStyle w:val="Kjene"/>
          <w:jc w:val="center"/>
        </w:pPr>
        <w:r w:rsidRPr="00EB7734">
          <w:rPr>
            <w:sz w:val="16"/>
            <w:szCs w:val="16"/>
          </w:rPr>
          <w:fldChar w:fldCharType="begin"/>
        </w:r>
        <w:r w:rsidRPr="00EB7734">
          <w:rPr>
            <w:sz w:val="16"/>
            <w:szCs w:val="16"/>
          </w:rPr>
          <w:instrText xml:space="preserve"> PAGE   \* MERGEFORMAT </w:instrText>
        </w:r>
        <w:r w:rsidRPr="00EB7734">
          <w:rPr>
            <w:sz w:val="16"/>
            <w:szCs w:val="16"/>
          </w:rPr>
          <w:fldChar w:fldCharType="separate"/>
        </w:r>
        <w:r w:rsidR="00A24252">
          <w:rPr>
            <w:noProof/>
            <w:sz w:val="16"/>
            <w:szCs w:val="16"/>
          </w:rPr>
          <w:t>1</w:t>
        </w:r>
        <w:r w:rsidRPr="00EB7734">
          <w:rPr>
            <w:noProof/>
            <w:sz w:val="16"/>
            <w:szCs w:val="16"/>
          </w:rPr>
          <w:fldChar w:fldCharType="end"/>
        </w:r>
      </w:p>
    </w:sdtContent>
  </w:sdt>
  <w:p w14:paraId="781FE52B" w14:textId="77777777" w:rsidR="00EB7734" w:rsidRDefault="00EB773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BB1EE" w14:textId="77777777" w:rsidR="00C6255F" w:rsidRDefault="00C6255F" w:rsidP="00EB7734">
      <w:r>
        <w:separator/>
      </w:r>
    </w:p>
  </w:footnote>
  <w:footnote w:type="continuationSeparator" w:id="0">
    <w:p w14:paraId="1A4230E8" w14:textId="77777777" w:rsidR="00C6255F" w:rsidRDefault="00C6255F" w:rsidP="00EB77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D66E3"/>
    <w:multiLevelType w:val="hybridMultilevel"/>
    <w:tmpl w:val="0D5AB5E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B5B55C9"/>
    <w:multiLevelType w:val="hybridMultilevel"/>
    <w:tmpl w:val="C6A2F33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022228F"/>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FBF1FD5"/>
    <w:multiLevelType w:val="hybridMultilevel"/>
    <w:tmpl w:val="6D32B496"/>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D5C7009"/>
    <w:multiLevelType w:val="multilevel"/>
    <w:tmpl w:val="8D7073C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8037C3D"/>
    <w:multiLevelType w:val="multilevel"/>
    <w:tmpl w:val="06EAAEC6"/>
    <w:lvl w:ilvl="0">
      <w:start w:val="1"/>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C930E97"/>
    <w:multiLevelType w:val="multilevel"/>
    <w:tmpl w:val="F1002BAA"/>
    <w:lvl w:ilvl="0">
      <w:start w:val="1"/>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3636925"/>
    <w:multiLevelType w:val="hybridMultilevel"/>
    <w:tmpl w:val="1F3A387C"/>
    <w:lvl w:ilvl="0" w:tplc="737AABB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6E5B5B46"/>
    <w:multiLevelType w:val="hybridMultilevel"/>
    <w:tmpl w:val="ABF2FEB4"/>
    <w:lvl w:ilvl="0" w:tplc="C50A94DA">
      <w:start w:val="1"/>
      <w:numFmt w:val="decimal"/>
      <w:lvlText w:val="%1."/>
      <w:lvlJc w:val="left"/>
      <w:pPr>
        <w:ind w:left="720" w:hanging="360"/>
      </w:pPr>
      <w:rPr>
        <w:rFonts w:hint="default"/>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7C9213E"/>
    <w:multiLevelType w:val="multilevel"/>
    <w:tmpl w:val="0B24C8E2"/>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900350B"/>
    <w:multiLevelType w:val="multilevel"/>
    <w:tmpl w:val="04260025"/>
    <w:lvl w:ilvl="0">
      <w:start w:val="1"/>
      <w:numFmt w:val="decimal"/>
      <w:pStyle w:val="Virsraksts1"/>
      <w:lvlText w:val="%1"/>
      <w:lvlJc w:val="left"/>
      <w:pPr>
        <w:ind w:left="432" w:hanging="432"/>
      </w:pPr>
    </w:lvl>
    <w:lvl w:ilvl="1">
      <w:start w:val="1"/>
      <w:numFmt w:val="decimal"/>
      <w:pStyle w:val="Virsraksts2"/>
      <w:lvlText w:val="%1.%2"/>
      <w:lvlJc w:val="left"/>
      <w:pPr>
        <w:ind w:left="576" w:hanging="576"/>
      </w:pPr>
    </w:lvl>
    <w:lvl w:ilvl="2">
      <w:start w:val="1"/>
      <w:numFmt w:val="decimal"/>
      <w:pStyle w:val="Virsraksts3"/>
      <w:lvlText w:val="%1.%2.%3"/>
      <w:lvlJc w:val="left"/>
      <w:pPr>
        <w:ind w:left="720" w:hanging="720"/>
      </w:pPr>
    </w:lvl>
    <w:lvl w:ilvl="3">
      <w:start w:val="1"/>
      <w:numFmt w:val="decimal"/>
      <w:pStyle w:val="Virsraksts4"/>
      <w:lvlText w:val="%1.%2.%3.%4"/>
      <w:lvlJc w:val="left"/>
      <w:pPr>
        <w:ind w:left="864" w:hanging="864"/>
      </w:pPr>
    </w:lvl>
    <w:lvl w:ilvl="4">
      <w:start w:val="1"/>
      <w:numFmt w:val="decimal"/>
      <w:pStyle w:val="Virsraksts5"/>
      <w:lvlText w:val="%1.%2.%3.%4.%5"/>
      <w:lvlJc w:val="left"/>
      <w:pPr>
        <w:ind w:left="1008" w:hanging="1008"/>
      </w:pPr>
    </w:lvl>
    <w:lvl w:ilvl="5">
      <w:start w:val="1"/>
      <w:numFmt w:val="decimal"/>
      <w:pStyle w:val="Virsraksts6"/>
      <w:lvlText w:val="%1.%2.%3.%4.%5.%6"/>
      <w:lvlJc w:val="left"/>
      <w:pPr>
        <w:ind w:left="1152" w:hanging="1152"/>
      </w:pPr>
    </w:lvl>
    <w:lvl w:ilvl="6">
      <w:start w:val="1"/>
      <w:numFmt w:val="decimal"/>
      <w:pStyle w:val="Virsraksts7"/>
      <w:lvlText w:val="%1.%2.%3.%4.%5.%6.%7"/>
      <w:lvlJc w:val="left"/>
      <w:pPr>
        <w:ind w:left="1296" w:hanging="1296"/>
      </w:pPr>
    </w:lvl>
    <w:lvl w:ilvl="7">
      <w:start w:val="1"/>
      <w:numFmt w:val="decimal"/>
      <w:pStyle w:val="Virsraksts8"/>
      <w:lvlText w:val="%1.%2.%3.%4.%5.%6.%7.%8"/>
      <w:lvlJc w:val="left"/>
      <w:pPr>
        <w:ind w:left="1440" w:hanging="1440"/>
      </w:pPr>
    </w:lvl>
    <w:lvl w:ilvl="8">
      <w:start w:val="1"/>
      <w:numFmt w:val="decimal"/>
      <w:pStyle w:val="Virsraksts9"/>
      <w:lvlText w:val="%1.%2.%3.%4.%5.%6.%7.%8.%9"/>
      <w:lvlJc w:val="left"/>
      <w:pPr>
        <w:ind w:left="1584" w:hanging="1584"/>
      </w:pPr>
    </w:lvl>
  </w:abstractNum>
  <w:num w:numId="1" w16cid:durableId="1254170007">
    <w:abstractNumId w:val="2"/>
  </w:num>
  <w:num w:numId="2" w16cid:durableId="72629951">
    <w:abstractNumId w:val="10"/>
  </w:num>
  <w:num w:numId="3" w16cid:durableId="481772344">
    <w:abstractNumId w:val="9"/>
  </w:num>
  <w:num w:numId="4" w16cid:durableId="1239053063">
    <w:abstractNumId w:val="6"/>
  </w:num>
  <w:num w:numId="5" w16cid:durableId="2114007567">
    <w:abstractNumId w:val="5"/>
  </w:num>
  <w:num w:numId="6" w16cid:durableId="717051703">
    <w:abstractNumId w:val="1"/>
  </w:num>
  <w:num w:numId="7" w16cid:durableId="12417159">
    <w:abstractNumId w:val="8"/>
  </w:num>
  <w:num w:numId="8" w16cid:durableId="899705829">
    <w:abstractNumId w:val="0"/>
  </w:num>
  <w:num w:numId="9" w16cid:durableId="1244725986">
    <w:abstractNumId w:val="3"/>
  </w:num>
  <w:num w:numId="10" w16cid:durableId="215288303">
    <w:abstractNumId w:val="7"/>
  </w:num>
  <w:num w:numId="11" w16cid:durableId="19976852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92B"/>
    <w:rsid w:val="00000F05"/>
    <w:rsid w:val="0001071F"/>
    <w:rsid w:val="00021CE6"/>
    <w:rsid w:val="0003029A"/>
    <w:rsid w:val="00054772"/>
    <w:rsid w:val="00054B22"/>
    <w:rsid w:val="00060ABB"/>
    <w:rsid w:val="00082A7A"/>
    <w:rsid w:val="000876E6"/>
    <w:rsid w:val="00092F87"/>
    <w:rsid w:val="0009584F"/>
    <w:rsid w:val="000968F5"/>
    <w:rsid w:val="000A1019"/>
    <w:rsid w:val="001151E7"/>
    <w:rsid w:val="001275D1"/>
    <w:rsid w:val="001303B4"/>
    <w:rsid w:val="00137733"/>
    <w:rsid w:val="00142F0C"/>
    <w:rsid w:val="00157FC1"/>
    <w:rsid w:val="00175B02"/>
    <w:rsid w:val="0019413B"/>
    <w:rsid w:val="001972C6"/>
    <w:rsid w:val="001B0142"/>
    <w:rsid w:val="001D26C6"/>
    <w:rsid w:val="001F69CB"/>
    <w:rsid w:val="002031F6"/>
    <w:rsid w:val="00237C53"/>
    <w:rsid w:val="0025025D"/>
    <w:rsid w:val="00265956"/>
    <w:rsid w:val="00283F80"/>
    <w:rsid w:val="002A7714"/>
    <w:rsid w:val="002B2C81"/>
    <w:rsid w:val="002C1461"/>
    <w:rsid w:val="002D05C1"/>
    <w:rsid w:val="002D190B"/>
    <w:rsid w:val="002D699F"/>
    <w:rsid w:val="00300E66"/>
    <w:rsid w:val="00335BE5"/>
    <w:rsid w:val="00350CE7"/>
    <w:rsid w:val="003858CB"/>
    <w:rsid w:val="00395BDE"/>
    <w:rsid w:val="003A4D27"/>
    <w:rsid w:val="003C070F"/>
    <w:rsid w:val="003D3F03"/>
    <w:rsid w:val="003F5117"/>
    <w:rsid w:val="00401500"/>
    <w:rsid w:val="00401DCD"/>
    <w:rsid w:val="00421B7F"/>
    <w:rsid w:val="00443A2B"/>
    <w:rsid w:val="0045718B"/>
    <w:rsid w:val="00462241"/>
    <w:rsid w:val="00470052"/>
    <w:rsid w:val="00471A0B"/>
    <w:rsid w:val="00473D07"/>
    <w:rsid w:val="00483159"/>
    <w:rsid w:val="00494828"/>
    <w:rsid w:val="004D0F28"/>
    <w:rsid w:val="004D7530"/>
    <w:rsid w:val="004F12ED"/>
    <w:rsid w:val="004F39E9"/>
    <w:rsid w:val="00502920"/>
    <w:rsid w:val="00533870"/>
    <w:rsid w:val="005473A0"/>
    <w:rsid w:val="005629C0"/>
    <w:rsid w:val="00587B63"/>
    <w:rsid w:val="005A188B"/>
    <w:rsid w:val="005A24FA"/>
    <w:rsid w:val="005A52CB"/>
    <w:rsid w:val="005A5733"/>
    <w:rsid w:val="005A64BC"/>
    <w:rsid w:val="005C1791"/>
    <w:rsid w:val="005C65A9"/>
    <w:rsid w:val="005C75AC"/>
    <w:rsid w:val="005D6CBB"/>
    <w:rsid w:val="005D7556"/>
    <w:rsid w:val="005E142C"/>
    <w:rsid w:val="00607775"/>
    <w:rsid w:val="006155C3"/>
    <w:rsid w:val="00632FA3"/>
    <w:rsid w:val="00635F5C"/>
    <w:rsid w:val="00695DBB"/>
    <w:rsid w:val="00697B65"/>
    <w:rsid w:val="006A65F6"/>
    <w:rsid w:val="006C1646"/>
    <w:rsid w:val="00717872"/>
    <w:rsid w:val="00727948"/>
    <w:rsid w:val="007532E0"/>
    <w:rsid w:val="00786A59"/>
    <w:rsid w:val="00791938"/>
    <w:rsid w:val="007A16CF"/>
    <w:rsid w:val="007E3B86"/>
    <w:rsid w:val="007F26DA"/>
    <w:rsid w:val="008057B6"/>
    <w:rsid w:val="00825CEB"/>
    <w:rsid w:val="00826290"/>
    <w:rsid w:val="008268DD"/>
    <w:rsid w:val="0083346E"/>
    <w:rsid w:val="00841866"/>
    <w:rsid w:val="00841B87"/>
    <w:rsid w:val="0086012B"/>
    <w:rsid w:val="008841BB"/>
    <w:rsid w:val="0089155C"/>
    <w:rsid w:val="00894978"/>
    <w:rsid w:val="008C1C3A"/>
    <w:rsid w:val="008C5C2A"/>
    <w:rsid w:val="008D6E6E"/>
    <w:rsid w:val="008E4CDF"/>
    <w:rsid w:val="0090056C"/>
    <w:rsid w:val="00900620"/>
    <w:rsid w:val="00907C9E"/>
    <w:rsid w:val="00912D05"/>
    <w:rsid w:val="009271A6"/>
    <w:rsid w:val="00934B5F"/>
    <w:rsid w:val="00936EDE"/>
    <w:rsid w:val="009558FE"/>
    <w:rsid w:val="00961721"/>
    <w:rsid w:val="00970B86"/>
    <w:rsid w:val="00974517"/>
    <w:rsid w:val="009824F5"/>
    <w:rsid w:val="009844AC"/>
    <w:rsid w:val="009B418C"/>
    <w:rsid w:val="009B5262"/>
    <w:rsid w:val="009B620C"/>
    <w:rsid w:val="009B757B"/>
    <w:rsid w:val="00A24252"/>
    <w:rsid w:val="00A33BA3"/>
    <w:rsid w:val="00A40BA1"/>
    <w:rsid w:val="00A45061"/>
    <w:rsid w:val="00A54BB1"/>
    <w:rsid w:val="00A7564E"/>
    <w:rsid w:val="00A8227D"/>
    <w:rsid w:val="00AB2327"/>
    <w:rsid w:val="00AB5617"/>
    <w:rsid w:val="00AE0289"/>
    <w:rsid w:val="00B020BB"/>
    <w:rsid w:val="00B10EEB"/>
    <w:rsid w:val="00B179E4"/>
    <w:rsid w:val="00B21EBE"/>
    <w:rsid w:val="00B34C5E"/>
    <w:rsid w:val="00B723CC"/>
    <w:rsid w:val="00B83089"/>
    <w:rsid w:val="00B87AF8"/>
    <w:rsid w:val="00B95C21"/>
    <w:rsid w:val="00BB692B"/>
    <w:rsid w:val="00BC131A"/>
    <w:rsid w:val="00BC4345"/>
    <w:rsid w:val="00BC457D"/>
    <w:rsid w:val="00BD0730"/>
    <w:rsid w:val="00BD4F5C"/>
    <w:rsid w:val="00BF16B4"/>
    <w:rsid w:val="00BF22D9"/>
    <w:rsid w:val="00C23CC6"/>
    <w:rsid w:val="00C27909"/>
    <w:rsid w:val="00C37096"/>
    <w:rsid w:val="00C56478"/>
    <w:rsid w:val="00C6192A"/>
    <w:rsid w:val="00C6255F"/>
    <w:rsid w:val="00C62EF9"/>
    <w:rsid w:val="00C63D12"/>
    <w:rsid w:val="00C7598A"/>
    <w:rsid w:val="00C87D75"/>
    <w:rsid w:val="00CA5D41"/>
    <w:rsid w:val="00CB21A5"/>
    <w:rsid w:val="00CB447E"/>
    <w:rsid w:val="00CC6910"/>
    <w:rsid w:val="00CD012E"/>
    <w:rsid w:val="00CD3612"/>
    <w:rsid w:val="00CD70FF"/>
    <w:rsid w:val="00CE678C"/>
    <w:rsid w:val="00CF6E7A"/>
    <w:rsid w:val="00D00133"/>
    <w:rsid w:val="00D21112"/>
    <w:rsid w:val="00D22E0A"/>
    <w:rsid w:val="00D2747B"/>
    <w:rsid w:val="00D30448"/>
    <w:rsid w:val="00D317FA"/>
    <w:rsid w:val="00D41227"/>
    <w:rsid w:val="00D41770"/>
    <w:rsid w:val="00D42D93"/>
    <w:rsid w:val="00D47B0B"/>
    <w:rsid w:val="00D5128E"/>
    <w:rsid w:val="00D71AD0"/>
    <w:rsid w:val="00DB191E"/>
    <w:rsid w:val="00DB58D9"/>
    <w:rsid w:val="00DC44AC"/>
    <w:rsid w:val="00DC7D9F"/>
    <w:rsid w:val="00DE7D51"/>
    <w:rsid w:val="00DE7F22"/>
    <w:rsid w:val="00E12A36"/>
    <w:rsid w:val="00E17F66"/>
    <w:rsid w:val="00E31160"/>
    <w:rsid w:val="00E33389"/>
    <w:rsid w:val="00E3569B"/>
    <w:rsid w:val="00E45F57"/>
    <w:rsid w:val="00E57BD2"/>
    <w:rsid w:val="00E614CE"/>
    <w:rsid w:val="00E67376"/>
    <w:rsid w:val="00E9092E"/>
    <w:rsid w:val="00E90B06"/>
    <w:rsid w:val="00EB5A8E"/>
    <w:rsid w:val="00EB769E"/>
    <w:rsid w:val="00EB7734"/>
    <w:rsid w:val="00ED10F8"/>
    <w:rsid w:val="00F1118F"/>
    <w:rsid w:val="00F11838"/>
    <w:rsid w:val="00F118AB"/>
    <w:rsid w:val="00F2375E"/>
    <w:rsid w:val="00F3076A"/>
    <w:rsid w:val="00F30B18"/>
    <w:rsid w:val="00F44222"/>
    <w:rsid w:val="00F70575"/>
    <w:rsid w:val="00F864C5"/>
    <w:rsid w:val="00F91116"/>
    <w:rsid w:val="00FA2BFB"/>
    <w:rsid w:val="00FB3137"/>
    <w:rsid w:val="00FB51FE"/>
    <w:rsid w:val="00FF72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A16F9"/>
  <w15:chartTrackingRefBased/>
  <w15:docId w15:val="{1DA91B72-8C06-4896-A9B7-07FEC00C1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C7D9F"/>
    <w:pPr>
      <w:suppressAutoHyphens/>
      <w:spacing w:after="0" w:line="240" w:lineRule="auto"/>
    </w:pPr>
    <w:rPr>
      <w:rFonts w:ascii="Times New Roman" w:eastAsia="Times New Roman" w:hAnsi="Times New Roman" w:cs="Times New Roman"/>
      <w:sz w:val="24"/>
      <w:szCs w:val="24"/>
      <w:lang w:val="ru-RU" w:eastAsia="ar-SA"/>
    </w:rPr>
  </w:style>
  <w:style w:type="paragraph" w:styleId="Virsraksts1">
    <w:name w:val="heading 1"/>
    <w:basedOn w:val="Parasts"/>
    <w:next w:val="Parasts"/>
    <w:link w:val="Virsraksts1Rakstz"/>
    <w:uiPriority w:val="9"/>
    <w:qFormat/>
    <w:rsid w:val="00DC7D9F"/>
    <w:pPr>
      <w:keepNext/>
      <w:keepLines/>
      <w:numPr>
        <w:numId w:val="2"/>
      </w:numPr>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DC7D9F"/>
    <w:pPr>
      <w:keepNext/>
      <w:keepLines/>
      <w:numPr>
        <w:ilvl w:val="1"/>
        <w:numId w:val="2"/>
      </w:numPr>
      <w:spacing w:before="4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DC7D9F"/>
    <w:pPr>
      <w:keepNext/>
      <w:keepLines/>
      <w:numPr>
        <w:ilvl w:val="2"/>
        <w:numId w:val="2"/>
      </w:numPr>
      <w:spacing w:before="40"/>
      <w:outlineLvl w:val="2"/>
    </w:pPr>
    <w:rPr>
      <w:rFonts w:asciiTheme="majorHAnsi" w:eastAsiaTheme="majorEastAsia" w:hAnsiTheme="majorHAnsi" w:cstheme="majorBidi"/>
      <w:color w:val="1F3763" w:themeColor="accent1" w:themeShade="7F"/>
    </w:rPr>
  </w:style>
  <w:style w:type="paragraph" w:styleId="Virsraksts4">
    <w:name w:val="heading 4"/>
    <w:basedOn w:val="Parasts"/>
    <w:next w:val="Parasts"/>
    <w:link w:val="Virsraksts4Rakstz"/>
    <w:uiPriority w:val="9"/>
    <w:semiHidden/>
    <w:unhideWhenUsed/>
    <w:qFormat/>
    <w:rsid w:val="00DC7D9F"/>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DC7D9F"/>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Virsraksts6">
    <w:name w:val="heading 6"/>
    <w:basedOn w:val="Parasts"/>
    <w:next w:val="Parasts"/>
    <w:link w:val="Virsraksts6Rakstz"/>
    <w:semiHidden/>
    <w:unhideWhenUsed/>
    <w:qFormat/>
    <w:rsid w:val="00DC7D9F"/>
    <w:pPr>
      <w:keepNext/>
      <w:numPr>
        <w:ilvl w:val="5"/>
        <w:numId w:val="2"/>
      </w:numPr>
      <w:tabs>
        <w:tab w:val="num" w:pos="1152"/>
      </w:tabs>
      <w:ind w:right="-286"/>
      <w:jc w:val="center"/>
      <w:outlineLvl w:val="5"/>
    </w:pPr>
    <w:rPr>
      <w:bCs/>
      <w:iCs/>
      <w:sz w:val="32"/>
      <w:szCs w:val="32"/>
      <w:lang w:val="lv-LV"/>
    </w:rPr>
  </w:style>
  <w:style w:type="paragraph" w:styleId="Virsraksts7">
    <w:name w:val="heading 7"/>
    <w:basedOn w:val="Parasts"/>
    <w:next w:val="Parasts"/>
    <w:link w:val="Virsraksts7Rakstz"/>
    <w:uiPriority w:val="9"/>
    <w:semiHidden/>
    <w:unhideWhenUsed/>
    <w:qFormat/>
    <w:rsid w:val="00DC7D9F"/>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Virsraksts8">
    <w:name w:val="heading 8"/>
    <w:basedOn w:val="Parasts"/>
    <w:next w:val="Parasts"/>
    <w:link w:val="Virsraksts8Rakstz"/>
    <w:uiPriority w:val="9"/>
    <w:semiHidden/>
    <w:unhideWhenUsed/>
    <w:qFormat/>
    <w:rsid w:val="00DC7D9F"/>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Virsraksts9">
    <w:name w:val="heading 9"/>
    <w:basedOn w:val="Parasts"/>
    <w:next w:val="Parasts"/>
    <w:link w:val="Virsraksts9Rakstz"/>
    <w:uiPriority w:val="9"/>
    <w:semiHidden/>
    <w:unhideWhenUsed/>
    <w:qFormat/>
    <w:rsid w:val="00DC7D9F"/>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C7D9F"/>
    <w:rPr>
      <w:rFonts w:asciiTheme="majorHAnsi" w:eastAsiaTheme="majorEastAsia" w:hAnsiTheme="majorHAnsi" w:cstheme="majorBidi"/>
      <w:color w:val="2F5496" w:themeColor="accent1" w:themeShade="BF"/>
      <w:sz w:val="32"/>
      <w:szCs w:val="32"/>
      <w:lang w:val="ru-RU" w:eastAsia="ar-SA"/>
    </w:rPr>
  </w:style>
  <w:style w:type="character" w:customStyle="1" w:styleId="Virsraksts2Rakstz">
    <w:name w:val="Virsraksts 2 Rakstz."/>
    <w:basedOn w:val="Noklusjumarindkopasfonts"/>
    <w:link w:val="Virsraksts2"/>
    <w:uiPriority w:val="9"/>
    <w:rsid w:val="00DC7D9F"/>
    <w:rPr>
      <w:rFonts w:asciiTheme="majorHAnsi" w:eastAsiaTheme="majorEastAsia" w:hAnsiTheme="majorHAnsi" w:cstheme="majorBidi"/>
      <w:color w:val="2F5496" w:themeColor="accent1" w:themeShade="BF"/>
      <w:sz w:val="26"/>
      <w:szCs w:val="26"/>
      <w:lang w:val="ru-RU" w:eastAsia="ar-SA"/>
    </w:rPr>
  </w:style>
  <w:style w:type="character" w:customStyle="1" w:styleId="Virsraksts3Rakstz">
    <w:name w:val="Virsraksts 3 Rakstz."/>
    <w:basedOn w:val="Noklusjumarindkopasfonts"/>
    <w:link w:val="Virsraksts3"/>
    <w:uiPriority w:val="9"/>
    <w:semiHidden/>
    <w:rsid w:val="00DC7D9F"/>
    <w:rPr>
      <w:rFonts w:asciiTheme="majorHAnsi" w:eastAsiaTheme="majorEastAsia" w:hAnsiTheme="majorHAnsi" w:cstheme="majorBidi"/>
      <w:color w:val="1F3763" w:themeColor="accent1" w:themeShade="7F"/>
      <w:sz w:val="24"/>
      <w:szCs w:val="24"/>
      <w:lang w:val="ru-RU" w:eastAsia="ar-SA"/>
    </w:rPr>
  </w:style>
  <w:style w:type="character" w:customStyle="1" w:styleId="Virsraksts4Rakstz">
    <w:name w:val="Virsraksts 4 Rakstz."/>
    <w:basedOn w:val="Noklusjumarindkopasfonts"/>
    <w:link w:val="Virsraksts4"/>
    <w:uiPriority w:val="9"/>
    <w:semiHidden/>
    <w:rsid w:val="00DC7D9F"/>
    <w:rPr>
      <w:rFonts w:asciiTheme="majorHAnsi" w:eastAsiaTheme="majorEastAsia" w:hAnsiTheme="majorHAnsi" w:cstheme="majorBidi"/>
      <w:i/>
      <w:iCs/>
      <w:color w:val="2F5496" w:themeColor="accent1" w:themeShade="BF"/>
      <w:sz w:val="24"/>
      <w:szCs w:val="24"/>
      <w:lang w:val="ru-RU" w:eastAsia="ar-SA"/>
    </w:rPr>
  </w:style>
  <w:style w:type="character" w:customStyle="1" w:styleId="Virsraksts5Rakstz">
    <w:name w:val="Virsraksts 5 Rakstz."/>
    <w:basedOn w:val="Noklusjumarindkopasfonts"/>
    <w:link w:val="Virsraksts5"/>
    <w:uiPriority w:val="9"/>
    <w:semiHidden/>
    <w:rsid w:val="00DC7D9F"/>
    <w:rPr>
      <w:rFonts w:asciiTheme="majorHAnsi" w:eastAsiaTheme="majorEastAsia" w:hAnsiTheme="majorHAnsi" w:cstheme="majorBidi"/>
      <w:color w:val="2F5496" w:themeColor="accent1" w:themeShade="BF"/>
      <w:sz w:val="24"/>
      <w:szCs w:val="24"/>
      <w:lang w:val="ru-RU" w:eastAsia="ar-SA"/>
    </w:rPr>
  </w:style>
  <w:style w:type="character" w:customStyle="1" w:styleId="Virsraksts6Rakstz">
    <w:name w:val="Virsraksts 6 Rakstz."/>
    <w:basedOn w:val="Noklusjumarindkopasfonts"/>
    <w:link w:val="Virsraksts6"/>
    <w:semiHidden/>
    <w:rsid w:val="00DC7D9F"/>
    <w:rPr>
      <w:rFonts w:ascii="Times New Roman" w:eastAsia="Times New Roman" w:hAnsi="Times New Roman" w:cs="Times New Roman"/>
      <w:bCs/>
      <w:iCs/>
      <w:sz w:val="32"/>
      <w:szCs w:val="32"/>
      <w:lang w:eastAsia="ar-SA"/>
    </w:rPr>
  </w:style>
  <w:style w:type="character" w:customStyle="1" w:styleId="Virsraksts7Rakstz">
    <w:name w:val="Virsraksts 7 Rakstz."/>
    <w:basedOn w:val="Noklusjumarindkopasfonts"/>
    <w:link w:val="Virsraksts7"/>
    <w:uiPriority w:val="9"/>
    <w:semiHidden/>
    <w:rsid w:val="00DC7D9F"/>
    <w:rPr>
      <w:rFonts w:asciiTheme="majorHAnsi" w:eastAsiaTheme="majorEastAsia" w:hAnsiTheme="majorHAnsi" w:cstheme="majorBidi"/>
      <w:i/>
      <w:iCs/>
      <w:color w:val="1F3763" w:themeColor="accent1" w:themeShade="7F"/>
      <w:sz w:val="24"/>
      <w:szCs w:val="24"/>
      <w:lang w:val="ru-RU" w:eastAsia="ar-SA"/>
    </w:rPr>
  </w:style>
  <w:style w:type="character" w:customStyle="1" w:styleId="Virsraksts8Rakstz">
    <w:name w:val="Virsraksts 8 Rakstz."/>
    <w:basedOn w:val="Noklusjumarindkopasfonts"/>
    <w:link w:val="Virsraksts8"/>
    <w:uiPriority w:val="9"/>
    <w:semiHidden/>
    <w:rsid w:val="00DC7D9F"/>
    <w:rPr>
      <w:rFonts w:asciiTheme="majorHAnsi" w:eastAsiaTheme="majorEastAsia" w:hAnsiTheme="majorHAnsi" w:cstheme="majorBidi"/>
      <w:color w:val="272727" w:themeColor="text1" w:themeTint="D8"/>
      <w:sz w:val="21"/>
      <w:szCs w:val="21"/>
      <w:lang w:val="ru-RU" w:eastAsia="ar-SA"/>
    </w:rPr>
  </w:style>
  <w:style w:type="character" w:customStyle="1" w:styleId="Virsraksts9Rakstz">
    <w:name w:val="Virsraksts 9 Rakstz."/>
    <w:basedOn w:val="Noklusjumarindkopasfonts"/>
    <w:link w:val="Virsraksts9"/>
    <w:uiPriority w:val="9"/>
    <w:semiHidden/>
    <w:rsid w:val="00DC7D9F"/>
    <w:rPr>
      <w:rFonts w:asciiTheme="majorHAnsi" w:eastAsiaTheme="majorEastAsia" w:hAnsiTheme="majorHAnsi" w:cstheme="majorBidi"/>
      <w:i/>
      <w:iCs/>
      <w:color w:val="272727" w:themeColor="text1" w:themeTint="D8"/>
      <w:sz w:val="21"/>
      <w:szCs w:val="21"/>
      <w:lang w:val="ru-RU" w:eastAsia="ar-SA"/>
    </w:rPr>
  </w:style>
  <w:style w:type="character" w:styleId="Hipersaite">
    <w:name w:val="Hyperlink"/>
    <w:unhideWhenUsed/>
    <w:rsid w:val="00DC7D9F"/>
    <w:rPr>
      <w:color w:val="0000FF"/>
      <w:u w:val="single"/>
    </w:rPr>
  </w:style>
  <w:style w:type="paragraph" w:styleId="Galvene">
    <w:name w:val="header"/>
    <w:basedOn w:val="Parasts"/>
    <w:link w:val="GalveneRakstz"/>
    <w:unhideWhenUsed/>
    <w:rsid w:val="00DC7D9F"/>
    <w:pPr>
      <w:widowControl w:val="0"/>
      <w:tabs>
        <w:tab w:val="center" w:pos="4153"/>
        <w:tab w:val="right" w:pos="8306"/>
      </w:tabs>
    </w:pPr>
    <w:rPr>
      <w:rFonts w:eastAsia="Lucida Sans Unicode" w:cs="Tahoma"/>
      <w:lang w:val="lv-LV"/>
    </w:rPr>
  </w:style>
  <w:style w:type="character" w:customStyle="1" w:styleId="GalveneRakstz">
    <w:name w:val="Galvene Rakstz."/>
    <w:basedOn w:val="Noklusjumarindkopasfonts"/>
    <w:link w:val="Galvene"/>
    <w:rsid w:val="00DC7D9F"/>
    <w:rPr>
      <w:rFonts w:ascii="Times New Roman" w:eastAsia="Lucida Sans Unicode" w:hAnsi="Times New Roman" w:cs="Tahoma"/>
      <w:sz w:val="24"/>
      <w:szCs w:val="24"/>
      <w:lang w:eastAsia="ar-SA"/>
    </w:rPr>
  </w:style>
  <w:style w:type="paragraph" w:styleId="Pamatteksts3">
    <w:name w:val="Body Text 3"/>
    <w:basedOn w:val="Parasts"/>
    <w:link w:val="Pamatteksts3Rakstz"/>
    <w:unhideWhenUsed/>
    <w:rsid w:val="00DC7D9F"/>
    <w:pPr>
      <w:ind w:right="-286"/>
      <w:jc w:val="both"/>
    </w:pPr>
    <w:rPr>
      <w:bCs/>
      <w:iCs/>
      <w:sz w:val="28"/>
      <w:szCs w:val="32"/>
      <w:lang w:val="lv-LV"/>
    </w:rPr>
  </w:style>
  <w:style w:type="character" w:customStyle="1" w:styleId="Pamatteksts3Rakstz">
    <w:name w:val="Pamatteksts 3 Rakstz."/>
    <w:basedOn w:val="Noklusjumarindkopasfonts"/>
    <w:link w:val="Pamatteksts3"/>
    <w:rsid w:val="00DC7D9F"/>
    <w:rPr>
      <w:rFonts w:ascii="Times New Roman" w:eastAsia="Times New Roman" w:hAnsi="Times New Roman" w:cs="Times New Roman"/>
      <w:bCs/>
      <w:iCs/>
      <w:sz w:val="28"/>
      <w:szCs w:val="32"/>
      <w:lang w:eastAsia="ar-SA"/>
    </w:rPr>
  </w:style>
  <w:style w:type="paragraph" w:customStyle="1" w:styleId="TableContents">
    <w:name w:val="Table Contents"/>
    <w:basedOn w:val="Parasts"/>
    <w:rsid w:val="00DC7D9F"/>
    <w:pPr>
      <w:widowControl w:val="0"/>
      <w:suppressLineNumbers/>
    </w:pPr>
    <w:rPr>
      <w:rFonts w:eastAsia="Lucida Sans Unicode" w:cs="Tahoma"/>
      <w:lang w:val="lv-LV"/>
    </w:rPr>
  </w:style>
  <w:style w:type="paragraph" w:styleId="Sarakstarindkopa">
    <w:name w:val="List Paragraph"/>
    <w:basedOn w:val="Parasts"/>
    <w:uiPriority w:val="34"/>
    <w:qFormat/>
    <w:rsid w:val="00DC7D9F"/>
    <w:pPr>
      <w:ind w:left="720"/>
      <w:contextualSpacing/>
    </w:pPr>
  </w:style>
  <w:style w:type="paragraph" w:styleId="Nosaukums">
    <w:name w:val="Title"/>
    <w:basedOn w:val="Parasts"/>
    <w:link w:val="NosaukumsRakstz"/>
    <w:qFormat/>
    <w:rsid w:val="00DB58D9"/>
    <w:pPr>
      <w:suppressAutoHyphens w:val="0"/>
      <w:jc w:val="center"/>
    </w:pPr>
    <w:rPr>
      <w:b/>
      <w:bCs/>
      <w:sz w:val="28"/>
      <w:lang w:val="lv-LV" w:eastAsia="en-US"/>
    </w:rPr>
  </w:style>
  <w:style w:type="character" w:customStyle="1" w:styleId="NosaukumsRakstz">
    <w:name w:val="Nosaukums Rakstz."/>
    <w:basedOn w:val="Noklusjumarindkopasfonts"/>
    <w:link w:val="Nosaukums"/>
    <w:rsid w:val="00DB58D9"/>
    <w:rPr>
      <w:rFonts w:ascii="Times New Roman" w:eastAsia="Times New Roman" w:hAnsi="Times New Roman" w:cs="Times New Roman"/>
      <w:b/>
      <w:bCs/>
      <w:sz w:val="28"/>
      <w:szCs w:val="24"/>
    </w:rPr>
  </w:style>
  <w:style w:type="paragraph" w:styleId="Pamattekstsaratkpi">
    <w:name w:val="Body Text Indent"/>
    <w:basedOn w:val="Parasts"/>
    <w:link w:val="PamattekstsaratkpiRakstz"/>
    <w:uiPriority w:val="99"/>
    <w:semiHidden/>
    <w:unhideWhenUsed/>
    <w:rsid w:val="00BD0730"/>
    <w:pPr>
      <w:spacing w:after="120"/>
      <w:ind w:left="283"/>
    </w:pPr>
  </w:style>
  <w:style w:type="character" w:customStyle="1" w:styleId="PamattekstsaratkpiRakstz">
    <w:name w:val="Pamatteksts ar atkāpi Rakstz."/>
    <w:basedOn w:val="Noklusjumarindkopasfonts"/>
    <w:link w:val="Pamattekstsaratkpi"/>
    <w:uiPriority w:val="99"/>
    <w:semiHidden/>
    <w:rsid w:val="00BD0730"/>
    <w:rPr>
      <w:rFonts w:ascii="Times New Roman" w:eastAsia="Times New Roman" w:hAnsi="Times New Roman" w:cs="Times New Roman"/>
      <w:sz w:val="24"/>
      <w:szCs w:val="24"/>
      <w:lang w:val="ru-RU" w:eastAsia="ar-SA"/>
    </w:rPr>
  </w:style>
  <w:style w:type="paragraph" w:styleId="Kjene">
    <w:name w:val="footer"/>
    <w:basedOn w:val="Parasts"/>
    <w:link w:val="KjeneRakstz"/>
    <w:uiPriority w:val="99"/>
    <w:unhideWhenUsed/>
    <w:rsid w:val="00EB7734"/>
    <w:pPr>
      <w:tabs>
        <w:tab w:val="center" w:pos="4153"/>
        <w:tab w:val="right" w:pos="8306"/>
      </w:tabs>
    </w:pPr>
  </w:style>
  <w:style w:type="character" w:customStyle="1" w:styleId="KjeneRakstz">
    <w:name w:val="Kājene Rakstz."/>
    <w:basedOn w:val="Noklusjumarindkopasfonts"/>
    <w:link w:val="Kjene"/>
    <w:uiPriority w:val="99"/>
    <w:rsid w:val="00EB7734"/>
    <w:rPr>
      <w:rFonts w:ascii="Times New Roman" w:eastAsia="Times New Roman" w:hAnsi="Times New Roman" w:cs="Times New Roman"/>
      <w:sz w:val="24"/>
      <w:szCs w:val="24"/>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B57C65-70D4-4670-8FBD-5A370D5F2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6523</Words>
  <Characters>3719</Characters>
  <Application>Microsoft Office Word</Application>
  <DocSecurity>0</DocSecurity>
  <Lines>30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RNP</dc:creator>
  <cp:lastModifiedBy>Oksana Rogova</cp:lastModifiedBy>
  <cp:revision>3</cp:revision>
  <cp:lastPrinted>2023-11-24T06:18:00Z</cp:lastPrinted>
  <dcterms:created xsi:type="dcterms:W3CDTF">2026-02-02T10:39:00Z</dcterms:created>
  <dcterms:modified xsi:type="dcterms:W3CDTF">2026-04-27T10:09:00Z</dcterms:modified>
</cp:coreProperties>
</file>