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F6B9" w14:textId="77777777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EF0">
        <w:rPr>
          <w:rFonts w:ascii="Times New Roman" w:hAnsi="Times New Roman" w:cs="Times New Roman"/>
          <w:b/>
          <w:bCs/>
          <w:sz w:val="24"/>
          <w:szCs w:val="24"/>
        </w:rPr>
        <w:t xml:space="preserve">SIA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“Rēzeknes novada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komunālserviss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58EF7DE9" w14:textId="3193A0F4" w:rsidR="00EB0497" w:rsidRPr="00086EF0" w:rsidRDefault="00EB0497" w:rsidP="00EB04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6EF0">
        <w:rPr>
          <w:rFonts w:ascii="Times New Roman" w:hAnsi="Times New Roman" w:cs="Times New Roman"/>
          <w:b/>
          <w:bCs/>
          <w:sz w:val="24"/>
          <w:szCs w:val="24"/>
        </w:rPr>
        <w:t>par 202</w:t>
      </w:r>
      <w:r w:rsidR="00932D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 xml:space="preserve">.g.samaksāts </w:t>
      </w:r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budžetā:</w:t>
      </w:r>
      <w:r w:rsidRPr="00086EF0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76BE4742" w14:textId="78185A5B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EF0">
        <w:rPr>
          <w:rFonts w:ascii="Times New Roman" w:hAnsi="Times New Roman" w:cs="Times New Roman"/>
          <w:sz w:val="24"/>
          <w:szCs w:val="24"/>
        </w:rPr>
        <w:t>PVN-3</w:t>
      </w:r>
      <w:r w:rsidR="00932D4E">
        <w:rPr>
          <w:rFonts w:ascii="Times New Roman" w:hAnsi="Times New Roman" w:cs="Times New Roman"/>
          <w:sz w:val="24"/>
          <w:szCs w:val="24"/>
        </w:rPr>
        <w:t>02445.29</w:t>
      </w:r>
      <w:r w:rsidRPr="00086EF0">
        <w:rPr>
          <w:rFonts w:ascii="Times New Roman" w:hAnsi="Times New Roman" w:cs="Times New Roman"/>
          <w:sz w:val="24"/>
          <w:szCs w:val="24"/>
        </w:rPr>
        <w:br/>
        <w:t>VSAOI-2</w:t>
      </w:r>
      <w:r w:rsidR="00932D4E">
        <w:rPr>
          <w:rFonts w:ascii="Times New Roman" w:hAnsi="Times New Roman" w:cs="Times New Roman"/>
          <w:sz w:val="24"/>
          <w:szCs w:val="24"/>
        </w:rPr>
        <w:t>35777.07</w:t>
      </w:r>
      <w:r w:rsidRPr="00086EF0">
        <w:rPr>
          <w:rFonts w:ascii="Times New Roman" w:hAnsi="Times New Roman" w:cs="Times New Roman"/>
          <w:sz w:val="24"/>
          <w:szCs w:val="24"/>
        </w:rPr>
        <w:br/>
        <w:t>IIN-</w:t>
      </w:r>
      <w:r w:rsidR="00932D4E">
        <w:rPr>
          <w:rFonts w:ascii="Times New Roman" w:hAnsi="Times New Roman" w:cs="Times New Roman"/>
          <w:sz w:val="24"/>
          <w:szCs w:val="24"/>
        </w:rPr>
        <w:t>62274.67</w:t>
      </w:r>
      <w:r w:rsidRPr="00086EF0">
        <w:rPr>
          <w:rFonts w:ascii="Times New Roman" w:hAnsi="Times New Roman" w:cs="Times New Roman"/>
          <w:sz w:val="24"/>
          <w:szCs w:val="24"/>
        </w:rPr>
        <w:br/>
        <w:t>UIN-</w:t>
      </w:r>
      <w:r w:rsidR="00932D4E">
        <w:rPr>
          <w:rFonts w:ascii="Times New Roman" w:hAnsi="Times New Roman" w:cs="Times New Roman"/>
          <w:sz w:val="24"/>
          <w:szCs w:val="24"/>
        </w:rPr>
        <w:t>0.00</w:t>
      </w:r>
      <w:r w:rsidRPr="00086EF0">
        <w:rPr>
          <w:rFonts w:ascii="Times New Roman" w:hAnsi="Times New Roman" w:cs="Times New Roman"/>
          <w:sz w:val="24"/>
          <w:szCs w:val="24"/>
        </w:rPr>
        <w:br/>
        <w:t>DRN-11</w:t>
      </w:r>
      <w:r w:rsidR="00932D4E">
        <w:rPr>
          <w:rFonts w:ascii="Times New Roman" w:hAnsi="Times New Roman" w:cs="Times New Roman"/>
          <w:sz w:val="24"/>
          <w:szCs w:val="24"/>
        </w:rPr>
        <w:t>269.21</w:t>
      </w:r>
      <w:r w:rsidRPr="00086EF0">
        <w:rPr>
          <w:rFonts w:ascii="Times New Roman" w:hAnsi="Times New Roman" w:cs="Times New Roman"/>
          <w:sz w:val="24"/>
          <w:szCs w:val="24"/>
        </w:rPr>
        <w:br/>
        <w:t>RN-</w:t>
      </w:r>
      <w:r w:rsidR="00932D4E">
        <w:rPr>
          <w:rFonts w:ascii="Times New Roman" w:hAnsi="Times New Roman" w:cs="Times New Roman"/>
          <w:sz w:val="24"/>
          <w:szCs w:val="24"/>
        </w:rPr>
        <w:t>268.92</w:t>
      </w:r>
      <w:r w:rsidRPr="00086EF0">
        <w:rPr>
          <w:rFonts w:ascii="Times New Roman" w:hAnsi="Times New Roman" w:cs="Times New Roman"/>
          <w:sz w:val="24"/>
          <w:szCs w:val="24"/>
        </w:rPr>
        <w:br/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>KOPĀ VB: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2D4E">
        <w:rPr>
          <w:rFonts w:ascii="Times New Roman" w:hAnsi="Times New Roman" w:cs="Times New Roman"/>
          <w:b/>
          <w:bCs/>
          <w:sz w:val="24"/>
          <w:szCs w:val="24"/>
        </w:rPr>
        <w:t>12035.16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 xml:space="preserve"> eiro</w:t>
      </w:r>
    </w:p>
    <w:p w14:paraId="7CC0933A" w14:textId="77777777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D19C6" w14:textId="41C92562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>Rēzeknes novada pašvaldības budžetā: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2D9B">
        <w:rPr>
          <w:rFonts w:ascii="Times New Roman" w:hAnsi="Times New Roman" w:cs="Times New Roman"/>
          <w:b/>
          <w:bCs/>
          <w:sz w:val="24"/>
          <w:szCs w:val="24"/>
        </w:rPr>
        <w:t>480.60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eiro</w:t>
      </w:r>
      <w:r w:rsidRPr="00086EF0">
        <w:rPr>
          <w:rFonts w:ascii="Times New Roman" w:hAnsi="Times New Roman" w:cs="Times New Roman"/>
          <w:sz w:val="24"/>
          <w:szCs w:val="24"/>
        </w:rPr>
        <w:br/>
        <w:t>t.sk.-NĪN-1</w:t>
      </w:r>
      <w:r w:rsidR="00F22D9B">
        <w:rPr>
          <w:rFonts w:ascii="Times New Roman" w:hAnsi="Times New Roman" w:cs="Times New Roman"/>
          <w:sz w:val="24"/>
          <w:szCs w:val="24"/>
        </w:rPr>
        <w:t>480.60</w:t>
      </w:r>
      <w:r w:rsidRPr="00086EF0">
        <w:rPr>
          <w:rFonts w:ascii="Times New Roman" w:hAnsi="Times New Roman" w:cs="Times New Roman"/>
          <w:sz w:val="24"/>
          <w:szCs w:val="24"/>
        </w:rPr>
        <w:br/>
        <w:t>-Dividendes -</w:t>
      </w:r>
      <w:r w:rsidR="00276940">
        <w:rPr>
          <w:rFonts w:ascii="Times New Roman" w:hAnsi="Times New Roman" w:cs="Times New Roman"/>
          <w:sz w:val="24"/>
          <w:szCs w:val="24"/>
        </w:rPr>
        <w:t>0.00</w:t>
      </w:r>
      <w:r w:rsidRPr="00086EF0">
        <w:rPr>
          <w:rFonts w:ascii="Times New Roman" w:hAnsi="Times New Roman" w:cs="Times New Roman"/>
          <w:sz w:val="24"/>
          <w:szCs w:val="24"/>
        </w:rPr>
        <w:br/>
      </w:r>
    </w:p>
    <w:p w14:paraId="77328496" w14:textId="6F3CBFE2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>Maltas apvienības pārvaldes budžetā: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22D9B">
        <w:rPr>
          <w:rFonts w:ascii="Times New Roman" w:hAnsi="Times New Roman" w:cs="Times New Roman"/>
          <w:b/>
          <w:bCs/>
          <w:sz w:val="24"/>
          <w:szCs w:val="24"/>
        </w:rPr>
        <w:t>8595.80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eiro</w:t>
      </w:r>
      <w:r w:rsidRPr="00086EF0">
        <w:rPr>
          <w:rFonts w:ascii="Times New Roman" w:hAnsi="Times New Roman" w:cs="Times New Roman"/>
          <w:sz w:val="24"/>
          <w:szCs w:val="24"/>
        </w:rPr>
        <w:br/>
        <w:t xml:space="preserve">t.sk.-nomas maksa par telpu </w:t>
      </w:r>
      <w:r w:rsidR="00F22D9B">
        <w:rPr>
          <w:rFonts w:ascii="Times New Roman" w:hAnsi="Times New Roman" w:cs="Times New Roman"/>
          <w:sz w:val="24"/>
          <w:szCs w:val="24"/>
        </w:rPr>
        <w:t>–</w:t>
      </w:r>
      <w:r w:rsidRPr="00086EF0">
        <w:rPr>
          <w:rFonts w:ascii="Times New Roman" w:hAnsi="Times New Roman" w:cs="Times New Roman"/>
          <w:sz w:val="24"/>
          <w:szCs w:val="24"/>
        </w:rPr>
        <w:t xml:space="preserve"> </w:t>
      </w:r>
      <w:r w:rsidR="00F22D9B">
        <w:rPr>
          <w:rFonts w:ascii="Times New Roman" w:hAnsi="Times New Roman" w:cs="Times New Roman"/>
          <w:sz w:val="24"/>
          <w:szCs w:val="24"/>
        </w:rPr>
        <w:t>3833.52</w:t>
      </w:r>
      <w:r w:rsidRPr="00086EF0">
        <w:rPr>
          <w:rFonts w:ascii="Times New Roman" w:hAnsi="Times New Roman" w:cs="Times New Roman"/>
          <w:sz w:val="24"/>
          <w:szCs w:val="24"/>
        </w:rPr>
        <w:br/>
        <w:t>-iekasēta īres maksa  -14</w:t>
      </w:r>
      <w:r w:rsidR="00F22D9B">
        <w:rPr>
          <w:rFonts w:ascii="Times New Roman" w:hAnsi="Times New Roman" w:cs="Times New Roman"/>
          <w:sz w:val="24"/>
          <w:szCs w:val="24"/>
        </w:rPr>
        <w:t>762.28</w:t>
      </w:r>
      <w:r w:rsidRPr="00086EF0">
        <w:rPr>
          <w:rFonts w:ascii="Times New Roman" w:hAnsi="Times New Roman" w:cs="Times New Roman"/>
          <w:sz w:val="24"/>
          <w:szCs w:val="24"/>
        </w:rPr>
        <w:br/>
      </w:r>
    </w:p>
    <w:p w14:paraId="68156F85" w14:textId="1F34C9E8" w:rsidR="00EB0497" w:rsidRDefault="00EB0497" w:rsidP="00EB04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>Viļaņu</w:t>
      </w:r>
      <w:proofErr w:type="spellEnd"/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apvienības pārvaldes budžetā: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94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4C02">
        <w:rPr>
          <w:rFonts w:ascii="Times New Roman" w:hAnsi="Times New Roman" w:cs="Times New Roman"/>
          <w:b/>
          <w:bCs/>
          <w:sz w:val="24"/>
          <w:szCs w:val="24"/>
        </w:rPr>
        <w:t>965.44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eiro</w:t>
      </w:r>
      <w:r w:rsidRPr="00086EF0">
        <w:rPr>
          <w:rFonts w:ascii="Times New Roman" w:hAnsi="Times New Roman" w:cs="Times New Roman"/>
          <w:sz w:val="24"/>
          <w:szCs w:val="24"/>
        </w:rPr>
        <w:br/>
        <w:t xml:space="preserve">t.sk.-Viļānu namsaimnieks SIA  parāds par iekasēto īres maksu - </w:t>
      </w:r>
      <w:r w:rsidR="000B2ABA">
        <w:rPr>
          <w:rFonts w:ascii="Times New Roman" w:hAnsi="Times New Roman" w:cs="Times New Roman"/>
          <w:sz w:val="24"/>
          <w:szCs w:val="24"/>
        </w:rPr>
        <w:t>6</w:t>
      </w:r>
      <w:r w:rsidRPr="00086EF0">
        <w:rPr>
          <w:rFonts w:ascii="Times New Roman" w:hAnsi="Times New Roman" w:cs="Times New Roman"/>
          <w:sz w:val="24"/>
          <w:szCs w:val="24"/>
        </w:rPr>
        <w:t>500.00</w:t>
      </w:r>
      <w:r w:rsidRPr="00086EF0">
        <w:rPr>
          <w:rFonts w:ascii="Times New Roman" w:hAnsi="Times New Roman" w:cs="Times New Roman"/>
          <w:sz w:val="24"/>
          <w:szCs w:val="24"/>
        </w:rPr>
        <w:br/>
        <w:t xml:space="preserve">-iekasēta īres maksa </w:t>
      </w:r>
      <w:r w:rsidR="00AF4C02">
        <w:rPr>
          <w:rFonts w:ascii="Times New Roman" w:hAnsi="Times New Roman" w:cs="Times New Roman"/>
          <w:sz w:val="24"/>
          <w:szCs w:val="24"/>
        </w:rPr>
        <w:t>–</w:t>
      </w:r>
      <w:r w:rsidRPr="00086EF0">
        <w:rPr>
          <w:rFonts w:ascii="Times New Roman" w:hAnsi="Times New Roman" w:cs="Times New Roman"/>
          <w:sz w:val="24"/>
          <w:szCs w:val="24"/>
        </w:rPr>
        <w:t xml:space="preserve"> 6</w:t>
      </w:r>
      <w:r w:rsidR="00AF4C02">
        <w:rPr>
          <w:rFonts w:ascii="Times New Roman" w:hAnsi="Times New Roman" w:cs="Times New Roman"/>
          <w:sz w:val="24"/>
          <w:szCs w:val="24"/>
        </w:rPr>
        <w:t>4542.48</w:t>
      </w:r>
      <w:r w:rsidRPr="00086EF0">
        <w:rPr>
          <w:rFonts w:ascii="Times New Roman" w:hAnsi="Times New Roman" w:cs="Times New Roman"/>
          <w:sz w:val="24"/>
          <w:szCs w:val="24"/>
        </w:rPr>
        <w:br/>
        <w:t xml:space="preserve">-nomas maksa par zemi </w:t>
      </w:r>
      <w:r w:rsidR="000B2ABA">
        <w:rPr>
          <w:rFonts w:ascii="Times New Roman" w:hAnsi="Times New Roman" w:cs="Times New Roman"/>
          <w:sz w:val="24"/>
          <w:szCs w:val="24"/>
        </w:rPr>
        <w:t>–</w:t>
      </w:r>
      <w:r w:rsidRPr="00086EF0">
        <w:rPr>
          <w:rFonts w:ascii="Times New Roman" w:hAnsi="Times New Roman" w:cs="Times New Roman"/>
          <w:sz w:val="24"/>
          <w:szCs w:val="24"/>
        </w:rPr>
        <w:t xml:space="preserve"> </w:t>
      </w:r>
      <w:r w:rsidR="000B2ABA">
        <w:rPr>
          <w:rFonts w:ascii="Times New Roman" w:hAnsi="Times New Roman" w:cs="Times New Roman"/>
          <w:sz w:val="24"/>
          <w:szCs w:val="24"/>
        </w:rPr>
        <w:t>922.96</w:t>
      </w:r>
      <w:r w:rsidRPr="00086EF0">
        <w:rPr>
          <w:rFonts w:ascii="Times New Roman" w:hAnsi="Times New Roman" w:cs="Times New Roman"/>
          <w:sz w:val="24"/>
          <w:szCs w:val="24"/>
        </w:rPr>
        <w:br/>
      </w:r>
    </w:p>
    <w:p w14:paraId="196429FE" w14:textId="2664F034" w:rsidR="00EB0497" w:rsidRPr="00086EF0" w:rsidRDefault="00EB0497" w:rsidP="00EB0497">
      <w:pPr>
        <w:rPr>
          <w:rFonts w:ascii="Times New Roman" w:hAnsi="Times New Roman" w:cs="Times New Roman"/>
          <w:sz w:val="24"/>
          <w:szCs w:val="24"/>
        </w:rPr>
      </w:pPr>
      <w:r w:rsidRPr="00086EF0">
        <w:rPr>
          <w:rFonts w:ascii="Times New Roman" w:hAnsi="Times New Roman" w:cs="Times New Roman"/>
          <w:b/>
          <w:bCs/>
          <w:sz w:val="24"/>
          <w:szCs w:val="24"/>
          <w:u w:val="single"/>
        </w:rPr>
        <w:t>Dricānu apvienības pārvaldes budžetā:</w:t>
      </w:r>
      <w:r w:rsidRPr="00086EF0">
        <w:rPr>
          <w:rFonts w:ascii="Times New Roman" w:hAnsi="Times New Roman" w:cs="Times New Roman"/>
          <w:sz w:val="24"/>
          <w:szCs w:val="24"/>
        </w:rPr>
        <w:t> </w:t>
      </w:r>
      <w:r w:rsidRPr="00086EF0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EE0226">
        <w:rPr>
          <w:rFonts w:ascii="Times New Roman" w:hAnsi="Times New Roman" w:cs="Times New Roman"/>
          <w:b/>
          <w:bCs/>
          <w:sz w:val="24"/>
          <w:szCs w:val="24"/>
        </w:rPr>
        <w:t>540.58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eiro</w:t>
      </w:r>
      <w:r w:rsidRPr="00086EF0">
        <w:rPr>
          <w:rFonts w:ascii="Times New Roman" w:hAnsi="Times New Roman" w:cs="Times New Roman"/>
          <w:sz w:val="24"/>
          <w:szCs w:val="24"/>
        </w:rPr>
        <w:br/>
        <w:t>t.sk. -iekasēta īres maksa -40</w:t>
      </w:r>
      <w:r w:rsidR="00EE0226">
        <w:rPr>
          <w:rFonts w:ascii="Times New Roman" w:hAnsi="Times New Roman" w:cs="Times New Roman"/>
          <w:sz w:val="24"/>
          <w:szCs w:val="24"/>
        </w:rPr>
        <w:t>089.48</w:t>
      </w:r>
      <w:r w:rsidRPr="00086EF0">
        <w:rPr>
          <w:rFonts w:ascii="Times New Roman" w:hAnsi="Times New Roman" w:cs="Times New Roman"/>
          <w:sz w:val="24"/>
          <w:szCs w:val="24"/>
        </w:rPr>
        <w:br/>
        <w:t xml:space="preserve">-nomas maksa par telpu </w:t>
      </w:r>
      <w:r w:rsidR="00EE0226">
        <w:rPr>
          <w:rFonts w:ascii="Times New Roman" w:hAnsi="Times New Roman" w:cs="Times New Roman"/>
          <w:sz w:val="24"/>
          <w:szCs w:val="24"/>
        </w:rPr>
        <w:t>–</w:t>
      </w:r>
      <w:r w:rsidRPr="00086EF0">
        <w:rPr>
          <w:rFonts w:ascii="Times New Roman" w:hAnsi="Times New Roman" w:cs="Times New Roman"/>
          <w:sz w:val="24"/>
          <w:szCs w:val="24"/>
        </w:rPr>
        <w:t xml:space="preserve"> 4</w:t>
      </w:r>
      <w:r w:rsidR="00EE0226">
        <w:rPr>
          <w:rFonts w:ascii="Times New Roman" w:hAnsi="Times New Roman" w:cs="Times New Roman"/>
          <w:sz w:val="24"/>
          <w:szCs w:val="24"/>
        </w:rPr>
        <w:t>51.10</w:t>
      </w:r>
    </w:p>
    <w:p w14:paraId="79732F88" w14:textId="77777777" w:rsidR="00090BF0" w:rsidRDefault="00090BF0"/>
    <w:sectPr w:rsidR="00090BF0" w:rsidSect="00EB0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7"/>
    <w:rsid w:val="00090BF0"/>
    <w:rsid w:val="000944F3"/>
    <w:rsid w:val="000B2ABA"/>
    <w:rsid w:val="002642CC"/>
    <w:rsid w:val="00276940"/>
    <w:rsid w:val="00441581"/>
    <w:rsid w:val="00670C4F"/>
    <w:rsid w:val="008B702D"/>
    <w:rsid w:val="00932D4E"/>
    <w:rsid w:val="0096033E"/>
    <w:rsid w:val="00AF4C02"/>
    <w:rsid w:val="00EB0497"/>
    <w:rsid w:val="00EE0226"/>
    <w:rsid w:val="00F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E5A"/>
  <w15:chartTrackingRefBased/>
  <w15:docId w15:val="{C4E0FAA2-9E9F-4D67-8BE6-0852B6ED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0497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B04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04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04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04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04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04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04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04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04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049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049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049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049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049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049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0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04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04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EB04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0497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EB049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049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0497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F22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Vilka</dc:creator>
  <cp:keywords/>
  <dc:description/>
  <cp:lastModifiedBy>Laura Vilka</cp:lastModifiedBy>
  <cp:revision>2</cp:revision>
  <dcterms:created xsi:type="dcterms:W3CDTF">2026-04-02T07:55:00Z</dcterms:created>
  <dcterms:modified xsi:type="dcterms:W3CDTF">2026-04-02T07:55:00Z</dcterms:modified>
</cp:coreProperties>
</file>