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tbl>
      <w:tblPr>
        <w:tblW w:w="8895" w:type="dxa"/>
        <w:tblInd w:w="521" w:type="dxa"/>
        <w:tblLayout w:type="fixed"/>
        <w:tblCellMar>
          <w:top w:w="55" w:type="dxa"/>
          <w:left w:w="55" w:type="dxa"/>
          <w:bottom w:w="55" w:type="dxa"/>
          <w:right w:w="55" w:type="dxa"/>
        </w:tblCellMar>
        <w:tblLook w:val="04A0"/>
      </w:tblPr>
      <w:tblGrid>
        <w:gridCol w:w="2402"/>
        <w:gridCol w:w="6493"/>
      </w:tblGrid>
      <w:tr w14:paraId="351A9668" w14:textId="77777777" w:rsidTr="00DA1149">
        <w:tblPrEx>
          <w:tblW w:w="8895" w:type="dxa"/>
          <w:tblInd w:w="521" w:type="dxa"/>
          <w:tblLayout w:type="fixed"/>
          <w:tblCellMar>
            <w:top w:w="55" w:type="dxa"/>
            <w:left w:w="55" w:type="dxa"/>
            <w:bottom w:w="55" w:type="dxa"/>
            <w:right w:w="55" w:type="dxa"/>
          </w:tblCellMar>
          <w:tblLook w:val="04A0"/>
        </w:tblPrEx>
        <w:trPr>
          <w:trHeight w:hRule="exact" w:val="2607"/>
        </w:trPr>
        <w:tc>
          <w:tcPr>
            <w:tcW w:w="2402" w:type="dxa"/>
          </w:tcPr>
          <w:p w:rsidR="00C6346E" w:rsidRPr="00C6346E" w:rsidP="00C6346E" w14:paraId="577D8382" w14:textId="77777777">
            <w:pPr>
              <w:widowControl w:val="0"/>
              <w:suppressLineNumbers/>
              <w:jc w:val="center"/>
              <w:rPr>
                <w:rFonts w:eastAsia="Lucida Sans Unicode" w:cs="Tahoma"/>
                <w:b w:val="0"/>
                <w:color w:val="auto"/>
                <w:sz w:val="24"/>
                <w:szCs w:val="24"/>
                <w:lang w:eastAsia="ru-RU" w:bidi="ar-SA"/>
              </w:rPr>
            </w:pPr>
            <w:r w:rsidRPr="00C6346E">
              <w:rPr>
                <w:rFonts w:eastAsia="Lucida Sans Unicode" w:cs="Tahoma"/>
                <w:b w:val="0"/>
                <w:noProof/>
                <w:color w:val="auto"/>
                <w:sz w:val="24"/>
                <w:szCs w:val="24"/>
                <w:lang w:val="ru-RU" w:eastAsia="ru-RU" w:bidi="ar-SA"/>
              </w:rPr>
              <w:drawing>
                <wp:anchor distT="0" distB="0" distL="0" distR="0" simplePos="0" relativeHeight="251658240" behindDoc="0" locked="0" layoutInCell="1" allowOverlap="1">
                  <wp:simplePos x="0" y="0"/>
                  <wp:positionH relativeFrom="column">
                    <wp:posOffset>210185</wp:posOffset>
                  </wp:positionH>
                  <wp:positionV relativeFrom="paragraph">
                    <wp:posOffset>-46990</wp:posOffset>
                  </wp:positionV>
                  <wp:extent cx="969010" cy="1140460"/>
                  <wp:effectExtent l="19050" t="0" r="2540" b="0"/>
                  <wp:wrapTopAndBottom/>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a:blip xmlns:r="http://schemas.openxmlformats.org/officeDocument/2006/relationships" r:embed="rId5" cstate="print"/>
                          <a:stretch>
                            <a:fillRect/>
                          </a:stretch>
                        </pic:blipFill>
                        <pic:spPr bwMode="auto">
                          <a:xfrm>
                            <a:off x="0" y="0"/>
                            <a:ext cx="969010" cy="1140460"/>
                          </a:xfrm>
                          <a:prstGeom prst="rect">
                            <a:avLst/>
                          </a:prstGeom>
                          <a:solidFill>
                            <a:srgbClr val="FFFFFF"/>
                          </a:solidFill>
                          <a:ln w="9525">
                            <a:noFill/>
                            <a:miter lim="800000"/>
                            <a:headEnd/>
                            <a:tailEnd/>
                          </a:ln>
                        </pic:spPr>
                      </pic:pic>
                    </a:graphicData>
                  </a:graphic>
                </wp:anchor>
              </w:drawing>
            </w:r>
          </w:p>
        </w:tc>
        <w:tc>
          <w:tcPr>
            <w:tcW w:w="6493" w:type="dxa"/>
          </w:tcPr>
          <w:p w:rsidR="00C6346E" w:rsidRPr="00C6346E" w:rsidP="00C6346E" w14:paraId="052B0399" w14:textId="77777777">
            <w:pPr>
              <w:shd w:val="clear" w:color="auto" w:fill="FFFFFF"/>
              <w:tabs>
                <w:tab w:val="left" w:pos="720"/>
                <w:tab w:val="center" w:pos="4153"/>
                <w:tab w:val="right" w:pos="8306"/>
              </w:tabs>
              <w:suppressAutoHyphens w:val="0"/>
              <w:spacing w:line="276" w:lineRule="auto"/>
              <w:ind w:right="19"/>
              <w:jc w:val="center"/>
              <w:rPr>
                <w:rFonts w:ascii="Verdana" w:eastAsia="Calibri" w:hAnsi="Verdana" w:cs="Arial"/>
                <w:caps/>
                <w:color w:val="auto"/>
                <w:sz w:val="36"/>
                <w:szCs w:val="36"/>
                <w:lang w:eastAsia="ar-SA" w:bidi="ar-SA"/>
              </w:rPr>
            </w:pPr>
            <w:r w:rsidRPr="00C6346E">
              <w:rPr>
                <w:rFonts w:ascii="Verdana" w:eastAsia="Calibri" w:hAnsi="Verdana" w:cs="Arial"/>
                <w:caps/>
                <w:color w:val="auto"/>
                <w:sz w:val="36"/>
                <w:szCs w:val="36"/>
                <w:lang w:eastAsia="ar-SA" w:bidi="ar-SA"/>
              </w:rPr>
              <w:t>Rēzeknes novada dome</w:t>
            </w:r>
          </w:p>
          <w:p w:rsidR="00C6346E" w:rsidRPr="00C6346E" w:rsidP="00C6346E" w14:paraId="5E35B13D" w14:textId="77777777">
            <w:pPr>
              <w:shd w:val="clear" w:color="auto" w:fill="FFFFFF"/>
              <w:tabs>
                <w:tab w:val="left" w:pos="720"/>
                <w:tab w:val="center" w:pos="4153"/>
                <w:tab w:val="right" w:pos="8306"/>
              </w:tabs>
              <w:suppressAutoHyphens w:val="0"/>
              <w:snapToGrid w:val="0"/>
              <w:spacing w:before="119" w:after="113" w:line="276" w:lineRule="auto"/>
              <w:ind w:right="19"/>
              <w:jc w:val="center"/>
              <w:rPr>
                <w:rFonts w:ascii="Verdana" w:eastAsia="Calibri" w:hAnsi="Verdana" w:cs="Tahoma"/>
                <w:b w:val="0"/>
                <w:caps/>
                <w:color w:val="auto"/>
                <w:sz w:val="18"/>
                <w:szCs w:val="18"/>
                <w:lang w:eastAsia="ar-SA" w:bidi="ar-SA"/>
              </w:rPr>
            </w:pPr>
            <w:r w:rsidRPr="00C6346E">
              <w:rPr>
                <w:rFonts w:ascii="Verdana" w:eastAsia="Calibri" w:hAnsi="Verdana" w:cs="Tahoma"/>
                <w:b w:val="0"/>
                <w:caps/>
                <w:color w:val="auto"/>
                <w:sz w:val="18"/>
                <w:szCs w:val="18"/>
                <w:lang w:eastAsia="ar-SA" w:bidi="ar-SA"/>
              </w:rPr>
              <w:t>Reģ.Nr.90009112679</w:t>
            </w:r>
          </w:p>
          <w:p w:rsidR="00C6346E" w:rsidRPr="00C6346E" w:rsidP="00C6346E" w14:paraId="4CDD54E4" w14:textId="77777777">
            <w:pPr>
              <w:shd w:val="clear" w:color="auto" w:fill="FFFFFF"/>
              <w:tabs>
                <w:tab w:val="left" w:pos="720"/>
                <w:tab w:val="center" w:pos="4153"/>
                <w:tab w:val="right" w:pos="8306"/>
              </w:tabs>
              <w:suppressAutoHyphens w:val="0"/>
              <w:snapToGrid w:val="0"/>
              <w:spacing w:before="60" w:line="276" w:lineRule="auto"/>
              <w:jc w:val="center"/>
              <w:rPr>
                <w:rFonts w:ascii="Verdana" w:eastAsia="Calibri" w:hAnsi="Verdana" w:cs="Tahoma"/>
                <w:b w:val="0"/>
                <w:color w:val="auto"/>
                <w:sz w:val="18"/>
                <w:szCs w:val="18"/>
                <w:lang w:eastAsia="ar-SA" w:bidi="ar-SA"/>
              </w:rPr>
            </w:pPr>
            <w:r w:rsidRPr="00C6346E">
              <w:rPr>
                <w:rFonts w:ascii="Verdana" w:eastAsia="Calibri" w:hAnsi="Verdana" w:cs="Tahoma"/>
                <w:b w:val="0"/>
                <w:color w:val="auto"/>
                <w:sz w:val="18"/>
                <w:szCs w:val="18"/>
                <w:lang w:eastAsia="ar-SA" w:bidi="ar-SA"/>
              </w:rPr>
              <w:t>Atbrīvošanas aleja 95A, Rēzekne, LV – 4601,</w:t>
            </w:r>
          </w:p>
          <w:p w:rsidR="00C6346E" w:rsidRPr="00C6346E" w:rsidP="00C6346E" w14:paraId="620E7F99" w14:textId="77777777">
            <w:pPr>
              <w:shd w:val="clear" w:color="auto" w:fill="FFFFFF"/>
              <w:tabs>
                <w:tab w:val="left" w:pos="720"/>
                <w:tab w:val="center" w:pos="4153"/>
                <w:tab w:val="right" w:pos="8306"/>
              </w:tabs>
              <w:suppressAutoHyphens w:val="0"/>
              <w:snapToGrid w:val="0"/>
              <w:spacing w:before="60" w:line="276" w:lineRule="auto"/>
              <w:jc w:val="center"/>
              <w:rPr>
                <w:rFonts w:ascii="Verdana" w:eastAsia="Calibri" w:hAnsi="Verdana" w:cs="Tahoma"/>
                <w:b w:val="0"/>
                <w:color w:val="auto"/>
                <w:sz w:val="18"/>
                <w:szCs w:val="18"/>
                <w:lang w:eastAsia="ar-SA" w:bidi="ar-SA"/>
              </w:rPr>
            </w:pPr>
            <w:r w:rsidRPr="00C6346E">
              <w:rPr>
                <w:rFonts w:ascii="Verdana" w:eastAsia="Calibri" w:hAnsi="Verdana" w:cs="Tahoma"/>
                <w:b w:val="0"/>
                <w:color w:val="auto"/>
                <w:sz w:val="18"/>
                <w:szCs w:val="18"/>
                <w:lang w:eastAsia="ar-SA" w:bidi="ar-SA"/>
              </w:rPr>
              <w:t>Tel. 646 22238; 646 22231, Fax. 646 25935,</w:t>
            </w:r>
          </w:p>
          <w:p w:rsidR="00C6346E" w:rsidRPr="00C6346E" w:rsidP="00C6346E" w14:paraId="61420971" w14:textId="77777777">
            <w:pPr>
              <w:shd w:val="clear" w:color="auto" w:fill="FFFFFF"/>
              <w:tabs>
                <w:tab w:val="left" w:pos="720"/>
                <w:tab w:val="center" w:pos="4153"/>
                <w:tab w:val="right" w:pos="8306"/>
              </w:tabs>
              <w:suppressAutoHyphens w:val="0"/>
              <w:snapToGrid w:val="0"/>
              <w:spacing w:before="60" w:line="276" w:lineRule="auto"/>
              <w:jc w:val="center"/>
              <w:rPr>
                <w:rFonts w:ascii="Verdana" w:eastAsia="Calibri" w:hAnsi="Verdana" w:cs="Tahoma"/>
                <w:b w:val="0"/>
                <w:color w:val="auto"/>
                <w:sz w:val="18"/>
                <w:szCs w:val="18"/>
                <w:lang w:eastAsia="ar-SA" w:bidi="ar-SA"/>
              </w:rPr>
            </w:pPr>
            <w:r w:rsidRPr="00C6346E">
              <w:rPr>
                <w:rFonts w:ascii="Verdana" w:eastAsia="Calibri" w:hAnsi="Verdana" w:cs="Tahoma"/>
                <w:b w:val="0"/>
                <w:color w:val="auto"/>
                <w:sz w:val="18"/>
                <w:szCs w:val="18"/>
                <w:lang w:eastAsia="ar-SA" w:bidi="ar-SA"/>
              </w:rPr>
              <w:t xml:space="preserve">e–pasts: </w:t>
            </w:r>
            <w:hyperlink r:id="rId6" w:history="1">
              <w:r w:rsidRPr="00C6346E">
                <w:rPr>
                  <w:rFonts w:ascii="Verdana" w:eastAsia="Calibri" w:hAnsi="Verdana" w:cs="Tahoma"/>
                  <w:b w:val="0"/>
                  <w:color w:val="0000FF"/>
                  <w:sz w:val="18"/>
                  <w:szCs w:val="18"/>
                  <w:u w:val="single"/>
                  <w:lang w:eastAsia="en-US" w:bidi="ar-SA"/>
                </w:rPr>
                <w:t>info@rezeknesnovads.lv</w:t>
              </w:r>
            </w:hyperlink>
          </w:p>
          <w:p w:rsidR="00C6346E" w:rsidRPr="00C6346E" w:rsidP="00C6346E" w14:paraId="3D710D5E" w14:textId="77777777">
            <w:pPr>
              <w:shd w:val="clear" w:color="auto" w:fill="FFFFFF"/>
              <w:tabs>
                <w:tab w:val="left" w:pos="720"/>
                <w:tab w:val="center" w:pos="4153"/>
                <w:tab w:val="right" w:pos="8306"/>
              </w:tabs>
              <w:suppressAutoHyphens w:val="0"/>
              <w:spacing w:before="120" w:line="276" w:lineRule="auto"/>
              <w:ind w:right="19"/>
              <w:jc w:val="center"/>
              <w:rPr>
                <w:rFonts w:eastAsia="Calibri" w:cs="Tahoma"/>
                <w:b w:val="0"/>
                <w:color w:val="auto"/>
                <w:sz w:val="24"/>
                <w:szCs w:val="22"/>
                <w:lang w:eastAsia="en-US" w:bidi="ar-SA"/>
              </w:rPr>
            </w:pPr>
            <w:r>
              <w:rPr>
                <w:rFonts w:eastAsia="Calibri"/>
                <w:b w:val="0"/>
                <w:noProof/>
                <w:color w:val="auto"/>
                <w:sz w:val="24"/>
                <w:szCs w:val="22"/>
                <w:lang w:val="ru-RU" w:eastAsia="ru-RU" w:bidi="ar-SA"/>
              </w:rPr>
              <mc:AlternateContent>
                <mc:Choice Requires="wps">
                  <w:drawing>
                    <wp:anchor distT="0" distB="0" distL="114300" distR="114300" simplePos="0" relativeHeight="251659264" behindDoc="0" locked="0" layoutInCell="1" allowOverlap="1">
                      <wp:simplePos x="0" y="0"/>
                      <wp:positionH relativeFrom="column">
                        <wp:posOffset>-1959610</wp:posOffset>
                      </wp:positionH>
                      <wp:positionV relativeFrom="paragraph">
                        <wp:posOffset>363854</wp:posOffset>
                      </wp:positionV>
                      <wp:extent cx="5950585" cy="0"/>
                      <wp:effectExtent l="0" t="0" r="31115" b="19050"/>
                      <wp:wrapNone/>
                      <wp:docPr id="4" name="Line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505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Line 4" o:spid="_x0000_s1025" style="mso-height-percent:0;mso-height-relative:page;mso-width-percent:0;mso-width-relative:page;mso-wrap-distance-bottom:0;mso-wrap-distance-left:9pt;mso-wrap-distance-right:9pt;mso-wrap-distance-top:0;mso-wrap-style:square;position:absolute;visibility:visible;z-index:251660288" from="-154.3pt,28.65pt" to="314.25pt,28.65pt"/>
                  </w:pict>
                </mc:Fallback>
              </mc:AlternateContent>
            </w:r>
            <w:r w:rsidRPr="00C6346E">
              <w:rPr>
                <w:rFonts w:ascii="Verdana" w:eastAsia="Calibri" w:hAnsi="Verdana" w:cs="Tahoma"/>
                <w:b w:val="0"/>
                <w:color w:val="auto"/>
                <w:sz w:val="18"/>
                <w:szCs w:val="18"/>
                <w:lang w:eastAsia="ar-SA" w:bidi="ar-SA"/>
              </w:rPr>
              <w:t xml:space="preserve">Informācija internetā: </w:t>
            </w:r>
            <w:hyperlink r:id="rId7" w:history="1">
              <w:r w:rsidRPr="00C6346E">
                <w:rPr>
                  <w:rFonts w:ascii="Verdana" w:eastAsia="Calibri" w:hAnsi="Verdana" w:cs="Tahoma"/>
                  <w:b w:val="0"/>
                  <w:color w:val="0000FF"/>
                  <w:sz w:val="18"/>
                  <w:szCs w:val="18"/>
                  <w:u w:val="single"/>
                  <w:lang w:eastAsia="en-US" w:bidi="ar-SA"/>
                </w:rPr>
                <w:t>http://www.rezeknesnovads.lv</w:t>
              </w:r>
            </w:hyperlink>
          </w:p>
        </w:tc>
      </w:tr>
    </w:tbl>
    <w:p w:rsidR="00DA1149" w:rsidP="00DA1149" w14:paraId="5808E3A7" w14:textId="77777777">
      <w:pPr>
        <w:jc w:val="right"/>
        <w:rPr>
          <w:rFonts w:eastAsia="Calibri"/>
          <w:bCs/>
          <w:sz w:val="24"/>
          <w:szCs w:val="24"/>
        </w:rPr>
      </w:pPr>
      <w:r>
        <w:rPr>
          <w:rFonts w:eastAsia="Calibri"/>
          <w:bCs/>
          <w:sz w:val="24"/>
          <w:szCs w:val="24"/>
        </w:rPr>
        <w:t>APSTIPRINĀTI</w:t>
      </w:r>
    </w:p>
    <w:p w:rsidR="00DA1149" w:rsidP="00DA1149" w14:paraId="68126FA2" w14:textId="77777777">
      <w:pPr>
        <w:jc w:val="right"/>
        <w:rPr>
          <w:rFonts w:eastAsia="Calibri"/>
          <w:b w:val="0"/>
          <w:bCs/>
          <w:sz w:val="24"/>
          <w:szCs w:val="24"/>
        </w:rPr>
      </w:pPr>
      <w:r>
        <w:rPr>
          <w:rFonts w:eastAsia="Calibri"/>
          <w:b w:val="0"/>
          <w:bCs/>
          <w:sz w:val="24"/>
          <w:szCs w:val="24"/>
        </w:rPr>
        <w:t xml:space="preserve">Rēzeknes novada domes </w:t>
      </w:r>
    </w:p>
    <w:p w:rsidR="00DA1149" w:rsidRPr="00DA478F" w:rsidP="00DA1149" w14:paraId="26517E42" w14:textId="67FFCCCB">
      <w:pPr>
        <w:jc w:val="right"/>
        <w:rPr>
          <w:rFonts w:eastAsia="Calibri"/>
          <w:b w:val="0"/>
          <w:bCs/>
          <w:sz w:val="24"/>
          <w:szCs w:val="24"/>
        </w:rPr>
      </w:pPr>
      <w:r w:rsidRPr="00DA478F">
        <w:rPr>
          <w:rFonts w:eastAsia="Calibri"/>
          <w:b w:val="0"/>
          <w:bCs/>
          <w:sz w:val="24"/>
          <w:szCs w:val="24"/>
        </w:rPr>
        <w:t>202</w:t>
      </w:r>
      <w:r w:rsidR="003701AF">
        <w:rPr>
          <w:rFonts w:eastAsia="Calibri"/>
          <w:b w:val="0"/>
          <w:bCs/>
          <w:sz w:val="24"/>
          <w:szCs w:val="24"/>
        </w:rPr>
        <w:t>6</w:t>
      </w:r>
      <w:r w:rsidRPr="00DA478F">
        <w:rPr>
          <w:rFonts w:eastAsia="Calibri"/>
          <w:b w:val="0"/>
          <w:bCs/>
          <w:sz w:val="24"/>
          <w:szCs w:val="24"/>
        </w:rPr>
        <w:t xml:space="preserve">.gada </w:t>
      </w:r>
      <w:r w:rsidR="0084657F">
        <w:rPr>
          <w:rFonts w:eastAsia="Calibri"/>
          <w:b w:val="0"/>
          <w:bCs/>
          <w:sz w:val="24"/>
          <w:szCs w:val="24"/>
        </w:rPr>
        <w:t>1.oktobra</w:t>
      </w:r>
      <w:r w:rsidRPr="00DA478F" w:rsidR="00A01247">
        <w:rPr>
          <w:rFonts w:eastAsia="Calibri"/>
          <w:b w:val="0"/>
          <w:bCs/>
          <w:sz w:val="24"/>
          <w:szCs w:val="24"/>
        </w:rPr>
        <w:t xml:space="preserve"> </w:t>
      </w:r>
      <w:r w:rsidRPr="00DA478F">
        <w:rPr>
          <w:rFonts w:eastAsia="Calibri"/>
          <w:b w:val="0"/>
          <w:bCs/>
          <w:sz w:val="24"/>
          <w:szCs w:val="24"/>
        </w:rPr>
        <w:t>sēdē</w:t>
      </w:r>
    </w:p>
    <w:p w:rsidR="00DA1149" w:rsidP="00DA1149" w14:paraId="1F656CBD" w14:textId="20AA407F">
      <w:pPr>
        <w:jc w:val="right"/>
        <w:rPr>
          <w:rFonts w:eastAsia="Calibri"/>
          <w:b w:val="0"/>
          <w:bCs/>
          <w:sz w:val="24"/>
          <w:szCs w:val="24"/>
        </w:rPr>
      </w:pPr>
      <w:r w:rsidRPr="00DA478F">
        <w:rPr>
          <w:rFonts w:eastAsia="Calibri"/>
          <w:b w:val="0"/>
          <w:bCs/>
          <w:sz w:val="24"/>
          <w:szCs w:val="24"/>
        </w:rPr>
        <w:t>(prot</w:t>
      </w:r>
      <w:r w:rsidR="0018357A">
        <w:rPr>
          <w:rFonts w:eastAsia="Calibri"/>
          <w:b w:val="0"/>
          <w:bCs/>
          <w:sz w:val="24"/>
          <w:szCs w:val="24"/>
        </w:rPr>
        <w:t>.</w:t>
      </w:r>
      <w:r w:rsidRPr="00DA478F">
        <w:rPr>
          <w:rFonts w:eastAsia="Calibri"/>
          <w:b w:val="0"/>
          <w:bCs/>
          <w:sz w:val="24"/>
          <w:szCs w:val="24"/>
        </w:rPr>
        <w:t xml:space="preserve"> Nr</w:t>
      </w:r>
      <w:r w:rsidR="0018357A">
        <w:rPr>
          <w:rFonts w:eastAsia="Calibri"/>
          <w:b w:val="0"/>
          <w:bCs/>
          <w:sz w:val="24"/>
          <w:szCs w:val="24"/>
        </w:rPr>
        <w:t>.202</w:t>
      </w:r>
      <w:r w:rsidR="0031318A">
        <w:rPr>
          <w:rFonts w:eastAsia="Calibri"/>
          <w:b w:val="0"/>
          <w:bCs/>
          <w:sz w:val="24"/>
          <w:szCs w:val="24"/>
        </w:rPr>
        <w:t>6</w:t>
      </w:r>
      <w:r w:rsidR="0018357A">
        <w:rPr>
          <w:rFonts w:eastAsia="Calibri"/>
          <w:b w:val="0"/>
          <w:bCs/>
          <w:sz w:val="24"/>
          <w:szCs w:val="24"/>
        </w:rPr>
        <w:t>/DS-</w:t>
      </w:r>
      <w:r w:rsidR="000D27D6">
        <w:rPr>
          <w:rFonts w:eastAsia="Calibri"/>
          <w:b w:val="0"/>
          <w:bCs/>
          <w:sz w:val="24"/>
          <w:szCs w:val="24"/>
        </w:rPr>
        <w:t>21</w:t>
      </w:r>
      <w:r w:rsidRPr="00DA478F" w:rsidR="0024737A">
        <w:rPr>
          <w:rFonts w:eastAsia="Calibri"/>
          <w:b w:val="0"/>
          <w:bCs/>
          <w:sz w:val="24"/>
          <w:szCs w:val="24"/>
        </w:rPr>
        <w:t xml:space="preserve">, </w:t>
      </w:r>
      <w:r w:rsidR="000D27D6">
        <w:rPr>
          <w:rFonts w:eastAsia="Calibri"/>
          <w:b w:val="0"/>
          <w:bCs/>
          <w:sz w:val="24"/>
          <w:szCs w:val="24"/>
        </w:rPr>
        <w:t>5</w:t>
      </w:r>
      <w:r w:rsidRPr="00DA478F">
        <w:rPr>
          <w:rFonts w:eastAsia="Calibri"/>
          <w:b w:val="0"/>
          <w:bCs/>
          <w:sz w:val="24"/>
          <w:szCs w:val="24"/>
        </w:rPr>
        <w:t>.§</w:t>
      </w:r>
      <w:r w:rsidR="00CA44DB">
        <w:rPr>
          <w:rFonts w:eastAsia="Calibri"/>
          <w:b w:val="0"/>
          <w:bCs/>
          <w:sz w:val="24"/>
          <w:szCs w:val="24"/>
        </w:rPr>
        <w:t>, 2.punkts</w:t>
      </w:r>
      <w:r w:rsidRPr="00DA478F">
        <w:rPr>
          <w:rFonts w:eastAsia="Calibri"/>
          <w:b w:val="0"/>
          <w:bCs/>
          <w:sz w:val="24"/>
          <w:szCs w:val="24"/>
        </w:rPr>
        <w:t>)</w:t>
      </w:r>
    </w:p>
    <w:p w:rsidR="000F31B9" w:rsidRPr="00DF5E5D" w:rsidP="00C6346E" w14:paraId="1109626F" w14:textId="77777777">
      <w:pPr>
        <w:suppressAutoHyphens w:val="0"/>
        <w:jc w:val="right"/>
        <w:rPr>
          <w:rFonts w:eastAsia="Calibri"/>
          <w:b w:val="0"/>
          <w:color w:val="auto"/>
          <w:sz w:val="24"/>
          <w:szCs w:val="24"/>
          <w:lang w:eastAsia="en-US" w:bidi="ar-SA"/>
        </w:rPr>
      </w:pPr>
    </w:p>
    <w:p w:rsidR="00546608" w:rsidP="00CA44DB" w14:paraId="07C18D74" w14:textId="372B649F">
      <w:pPr>
        <w:jc w:val="center"/>
      </w:pPr>
      <w:r w:rsidRPr="00CA44DB">
        <w:t>Par Rēzeknes novada pašvaldībai piederošās kustamās mantas – kailcirtes cirsmas, kas atrodas nekustamajā īpašumā „</w:t>
      </w:r>
      <w:r w:rsidRPr="00CA44DB">
        <w:t>Kuznecovi</w:t>
      </w:r>
      <w:r w:rsidRPr="00CA44DB">
        <w:t>”, Viļānu pagastā, “Robežnieki”, Sokolku pagastā, „</w:t>
      </w:r>
      <w:r w:rsidRPr="00CA44DB">
        <w:t>Saulieši</w:t>
      </w:r>
      <w:r w:rsidRPr="00CA44DB">
        <w:t>” un „Ūsaiņi”, Viļānu pagastā,  pārdošanu elektroniskā izsolē ar augšupejošu soli</w:t>
      </w:r>
    </w:p>
    <w:p w:rsidR="00CA44DB" w:rsidP="003B7C34" w14:paraId="5D389791" w14:textId="77777777">
      <w:pPr>
        <w:jc w:val="both"/>
        <w:rPr>
          <w:bCs/>
          <w:sz w:val="24"/>
          <w:szCs w:val="24"/>
          <w:lang w:eastAsia="lv-LV"/>
        </w:rPr>
      </w:pPr>
    </w:p>
    <w:p w:rsidR="00861D3F" w:rsidRPr="00DF5E5D" w:rsidP="00861D3F" w14:paraId="3B96983B" w14:textId="1B1E56A0">
      <w:pPr>
        <w:jc w:val="center"/>
        <w:rPr>
          <w:sz w:val="24"/>
          <w:szCs w:val="24"/>
          <w:lang w:eastAsia="lv-LV"/>
        </w:rPr>
      </w:pPr>
      <w:r w:rsidRPr="00DF5E5D">
        <w:rPr>
          <w:sz w:val="24"/>
          <w:szCs w:val="24"/>
          <w:lang w:eastAsia="lv-LV"/>
        </w:rPr>
        <w:t>ELEKTRONISKĀS  IZSOLES NOTEIKUMI</w:t>
      </w:r>
    </w:p>
    <w:p w:rsidR="00861D3F" w:rsidRPr="00DF5E5D" w:rsidP="00861D3F" w14:paraId="1B5AE5AE" w14:textId="77777777">
      <w:pPr>
        <w:jc w:val="center"/>
        <w:rPr>
          <w:b w:val="0"/>
          <w:bCs/>
          <w:sz w:val="24"/>
          <w:szCs w:val="24"/>
          <w:lang w:eastAsia="lv-LV"/>
        </w:rPr>
      </w:pPr>
    </w:p>
    <w:p w:rsidR="00861D3F" w:rsidRPr="00DF5E5D" w:rsidP="00861D3F" w14:paraId="0929FA50" w14:textId="77777777">
      <w:pPr>
        <w:numPr>
          <w:ilvl w:val="0"/>
          <w:numId w:val="1"/>
        </w:numPr>
        <w:suppressAutoHyphens w:val="0"/>
        <w:jc w:val="center"/>
        <w:rPr>
          <w:sz w:val="24"/>
          <w:szCs w:val="24"/>
          <w:lang w:eastAsia="lv-LV"/>
        </w:rPr>
      </w:pPr>
      <w:r w:rsidRPr="00DF5E5D">
        <w:rPr>
          <w:sz w:val="24"/>
          <w:szCs w:val="24"/>
          <w:lang w:eastAsia="lv-LV"/>
        </w:rPr>
        <w:t>Vispārīgie noteikumi</w:t>
      </w:r>
    </w:p>
    <w:p w:rsidR="005E19E7" w:rsidRPr="009D7642" w:rsidP="00246D5E" w14:paraId="2A748816" w14:textId="0F586427">
      <w:pPr>
        <w:pStyle w:val="ListParagraph"/>
        <w:numPr>
          <w:ilvl w:val="1"/>
          <w:numId w:val="1"/>
        </w:numPr>
        <w:ind w:hanging="719"/>
        <w:jc w:val="both"/>
        <w:rPr>
          <w:b w:val="0"/>
          <w:bCs/>
          <w:sz w:val="24"/>
          <w:szCs w:val="24"/>
          <w:lang w:eastAsia="lv-LV"/>
        </w:rPr>
      </w:pPr>
      <w:r w:rsidRPr="00766A67">
        <w:rPr>
          <w:b w:val="0"/>
          <w:bCs/>
          <w:sz w:val="24"/>
          <w:szCs w:val="24"/>
          <w:lang w:eastAsia="lv-LV"/>
        </w:rPr>
        <w:t xml:space="preserve">Šie noteikumi paredz kārtību, kādā organizējama Rēzeknes novada pašvaldībai piederošās kustamās mantas </w:t>
      </w:r>
      <w:r w:rsidR="003701AF">
        <w:rPr>
          <w:b w:val="0"/>
          <w:bCs/>
          <w:sz w:val="24"/>
          <w:szCs w:val="24"/>
          <w:lang w:eastAsia="lv-LV"/>
        </w:rPr>
        <w:t>–</w:t>
      </w:r>
      <w:r w:rsidR="00345D94">
        <w:rPr>
          <w:b w:val="0"/>
          <w:bCs/>
          <w:sz w:val="24"/>
          <w:szCs w:val="24"/>
          <w:lang w:eastAsia="lv-LV"/>
        </w:rPr>
        <w:t xml:space="preserve"> </w:t>
      </w:r>
      <w:r w:rsidRPr="00546608" w:rsidR="00546608">
        <w:rPr>
          <w:b w:val="0"/>
          <w:bCs/>
          <w:sz w:val="24"/>
          <w:szCs w:val="24"/>
          <w:lang w:eastAsia="lv-LV"/>
        </w:rPr>
        <w:t>kailcirtes cirsm</w:t>
      </w:r>
      <w:r w:rsidR="00930372">
        <w:rPr>
          <w:b w:val="0"/>
          <w:bCs/>
          <w:sz w:val="24"/>
          <w:szCs w:val="24"/>
          <w:lang w:eastAsia="lv-LV"/>
        </w:rPr>
        <w:t>as</w:t>
      </w:r>
      <w:r w:rsidRPr="00546608" w:rsidR="00546608">
        <w:rPr>
          <w:b w:val="0"/>
          <w:bCs/>
          <w:sz w:val="24"/>
          <w:szCs w:val="24"/>
          <w:lang w:eastAsia="lv-LV"/>
        </w:rPr>
        <w:t xml:space="preserve">, </w:t>
      </w:r>
      <w:r w:rsidRPr="006B1353" w:rsidR="006B1353">
        <w:rPr>
          <w:b w:val="0"/>
          <w:bCs/>
          <w:sz w:val="24"/>
          <w:szCs w:val="24"/>
          <w:lang w:eastAsia="lv-LV"/>
        </w:rPr>
        <w:t xml:space="preserve">kas atrodas nekustamajā īpašumā </w:t>
      </w:r>
      <w:r w:rsidRPr="00DD42EA" w:rsidR="00DD42EA">
        <w:rPr>
          <w:b w:val="0"/>
          <w:sz w:val="24"/>
          <w:szCs w:val="24"/>
          <w14:ligatures w14:val="standardContextual"/>
        </w:rPr>
        <w:t>„</w:t>
      </w:r>
      <w:r w:rsidRPr="00DD42EA" w:rsidR="00DD42EA">
        <w:rPr>
          <w:b w:val="0"/>
          <w:sz w:val="24"/>
          <w:szCs w:val="24"/>
        </w:rPr>
        <w:t>Kuznecovi</w:t>
      </w:r>
      <w:r w:rsidRPr="00DD42EA" w:rsidR="00DD42EA">
        <w:rPr>
          <w:b w:val="0"/>
          <w:sz w:val="24"/>
          <w:szCs w:val="24"/>
          <w14:ligatures w14:val="standardContextual"/>
        </w:rPr>
        <w:t xml:space="preserve">” ar kadastra Nr. </w:t>
      </w:r>
      <w:r w:rsidRPr="00DD42EA" w:rsidR="00DD42EA">
        <w:rPr>
          <w:b w:val="0"/>
          <w:sz w:val="24"/>
          <w:szCs w:val="24"/>
        </w:rPr>
        <w:t xml:space="preserve">7898 009 0420 </w:t>
      </w:r>
      <w:r w:rsidRPr="00DD42EA" w:rsidR="00DD42EA">
        <w:rPr>
          <w:b w:val="0"/>
          <w:sz w:val="24"/>
          <w:szCs w:val="24"/>
          <w14:ligatures w14:val="standardContextual"/>
        </w:rPr>
        <w:t xml:space="preserve"> zemes vienībā ar kadastra apzīmējumu </w:t>
      </w:r>
      <w:r w:rsidRPr="00DD42EA" w:rsidR="00DD42EA">
        <w:rPr>
          <w:b w:val="0"/>
          <w:sz w:val="24"/>
          <w:szCs w:val="24"/>
        </w:rPr>
        <w:t xml:space="preserve">7898 009 0420 1. kvartāla meža nogabalā Nr.3, </w:t>
      </w:r>
      <w:r w:rsidRPr="00DD42EA" w:rsidR="00DD42EA">
        <w:rPr>
          <w:b w:val="0"/>
          <w:sz w:val="24"/>
          <w:szCs w:val="24"/>
          <w14:ligatures w14:val="standardContextual"/>
        </w:rPr>
        <w:t>nekustāmajā īpašumā „</w:t>
      </w:r>
      <w:r w:rsidRPr="00DD42EA" w:rsidR="00DD42EA">
        <w:rPr>
          <w:b w:val="0"/>
          <w:sz w:val="24"/>
          <w:szCs w:val="24"/>
        </w:rPr>
        <w:t>Saulieši</w:t>
      </w:r>
      <w:r w:rsidRPr="00DD42EA" w:rsidR="00DD42EA">
        <w:rPr>
          <w:b w:val="0"/>
          <w:sz w:val="24"/>
          <w:szCs w:val="24"/>
          <w14:ligatures w14:val="standardContextual"/>
        </w:rPr>
        <w:t xml:space="preserve">” ar kadastra Nr. </w:t>
      </w:r>
      <w:r w:rsidRPr="00DD42EA" w:rsidR="00DD42EA">
        <w:rPr>
          <w:b w:val="0"/>
          <w:sz w:val="24"/>
          <w:szCs w:val="24"/>
        </w:rPr>
        <w:t>7898 010 0491</w:t>
      </w:r>
      <w:r w:rsidRPr="00DD42EA" w:rsidR="00DD42EA">
        <w:rPr>
          <w:b w:val="0"/>
          <w:sz w:val="24"/>
          <w:szCs w:val="24"/>
          <w14:ligatures w14:val="standardContextual"/>
        </w:rPr>
        <w:t xml:space="preserve"> zemes vienībā ar kadastra apzīmējumu </w:t>
      </w:r>
      <w:r w:rsidRPr="00DD42EA" w:rsidR="00DD42EA">
        <w:rPr>
          <w:b w:val="0"/>
          <w:sz w:val="24"/>
          <w:szCs w:val="24"/>
        </w:rPr>
        <w:t xml:space="preserve">7898 010 0436 1. kvartāla meža nogabalā Nr.1 un Nr.2,  </w:t>
      </w:r>
      <w:r w:rsidRPr="00DD42EA" w:rsidR="00DD42EA">
        <w:rPr>
          <w:b w:val="0"/>
          <w:sz w:val="24"/>
          <w:szCs w:val="24"/>
          <w14:ligatures w14:val="standardContextual"/>
        </w:rPr>
        <w:t>nekustāmajā īpašumā „</w:t>
      </w:r>
      <w:r w:rsidRPr="00DD42EA" w:rsidR="00DD42EA">
        <w:rPr>
          <w:b w:val="0"/>
          <w:sz w:val="24"/>
          <w:szCs w:val="24"/>
        </w:rPr>
        <w:t>Ūsaiņi</w:t>
      </w:r>
      <w:r w:rsidRPr="00DD42EA" w:rsidR="00DD42EA">
        <w:rPr>
          <w:b w:val="0"/>
          <w:sz w:val="24"/>
          <w:szCs w:val="24"/>
          <w14:ligatures w14:val="standardContextual"/>
        </w:rPr>
        <w:t xml:space="preserve">” ar kadastra Nr. </w:t>
      </w:r>
      <w:r w:rsidRPr="00DD42EA" w:rsidR="00DD42EA">
        <w:rPr>
          <w:b w:val="0"/>
          <w:sz w:val="24"/>
          <w:szCs w:val="24"/>
        </w:rPr>
        <w:t>7898 009 0177</w:t>
      </w:r>
      <w:r w:rsidRPr="00DD42EA" w:rsidR="00DD42EA">
        <w:rPr>
          <w:b w:val="0"/>
          <w:sz w:val="24"/>
          <w:szCs w:val="24"/>
          <w14:ligatures w14:val="standardContextual"/>
        </w:rPr>
        <w:t xml:space="preserve"> zemes vienībā ar kadastra apzīmējumu </w:t>
      </w:r>
      <w:r w:rsidRPr="00DD42EA" w:rsidR="00DD42EA">
        <w:rPr>
          <w:b w:val="0"/>
          <w:sz w:val="24"/>
          <w:szCs w:val="24"/>
        </w:rPr>
        <w:t>7898 009 0448, 1. kvartāla meža nogabalā Nr.1 un Nr.2, Viļānu pagastā, un nekustamajā īpašumā “Robežnieki”, kad</w:t>
      </w:r>
      <w:r w:rsidR="00DD42EA">
        <w:rPr>
          <w:b w:val="0"/>
          <w:sz w:val="24"/>
          <w:szCs w:val="24"/>
        </w:rPr>
        <w:t>astra</w:t>
      </w:r>
      <w:r w:rsidRPr="00DD42EA" w:rsidR="00DD42EA">
        <w:rPr>
          <w:b w:val="0"/>
          <w:sz w:val="24"/>
          <w:szCs w:val="24"/>
        </w:rPr>
        <w:t xml:space="preserve"> Nr.7890 001 0129  zemes vienībā ar kadastra apzīmējumu 7890 001 0129, 1. kvartāla meža nogabalā Nr. 1 un 4, Sokolku paga</w:t>
      </w:r>
      <w:r w:rsidR="00DD42EA">
        <w:rPr>
          <w:b w:val="0"/>
          <w:sz w:val="24"/>
          <w:szCs w:val="24"/>
        </w:rPr>
        <w:t>st</w:t>
      </w:r>
      <w:r w:rsidRPr="00DD42EA" w:rsidR="006B1353">
        <w:rPr>
          <w:b w:val="0"/>
          <w:bCs/>
          <w:sz w:val="24"/>
          <w:szCs w:val="24"/>
          <w:lang w:eastAsia="lv-LV"/>
        </w:rPr>
        <w:t>ā</w:t>
      </w:r>
      <w:r w:rsidR="006C303D">
        <w:rPr>
          <w:b w:val="0"/>
          <w:bCs/>
          <w:sz w:val="24"/>
          <w:szCs w:val="24"/>
          <w:lang w:eastAsia="lv-LV"/>
        </w:rPr>
        <w:t>,</w:t>
      </w:r>
      <w:r w:rsidR="006B1353">
        <w:rPr>
          <w:b w:val="0"/>
          <w:bCs/>
          <w:sz w:val="24"/>
          <w:szCs w:val="24"/>
          <w:lang w:eastAsia="lv-LV"/>
        </w:rPr>
        <w:t xml:space="preserve"> </w:t>
      </w:r>
      <w:r w:rsidRPr="00766A67">
        <w:rPr>
          <w:b w:val="0"/>
          <w:bCs/>
          <w:sz w:val="24"/>
          <w:szCs w:val="24"/>
          <w:lang w:eastAsia="lv-LV"/>
        </w:rPr>
        <w:t xml:space="preserve">atsavināšanas procedūra, pārdodot elektroniskā izsolē. Izsoli organizē atbilstoši Publiskas personas mantas atsavināšanas likumam, kas reglamentē jautājumus, kuri nav noteikti šajos noteikumos un Rēzeknes novada pašvaldības domes </w:t>
      </w:r>
      <w:r w:rsidRPr="009D7642">
        <w:rPr>
          <w:b w:val="0"/>
          <w:bCs/>
          <w:sz w:val="24"/>
          <w:szCs w:val="24"/>
          <w:lang w:eastAsia="lv-LV"/>
        </w:rPr>
        <w:t>202</w:t>
      </w:r>
      <w:r w:rsidR="003701AF">
        <w:rPr>
          <w:b w:val="0"/>
          <w:bCs/>
          <w:sz w:val="24"/>
          <w:szCs w:val="24"/>
          <w:lang w:eastAsia="lv-LV"/>
        </w:rPr>
        <w:t>6</w:t>
      </w:r>
      <w:r w:rsidRPr="009D7642">
        <w:rPr>
          <w:b w:val="0"/>
          <w:bCs/>
          <w:sz w:val="24"/>
          <w:szCs w:val="24"/>
          <w:lang w:eastAsia="lv-LV"/>
        </w:rPr>
        <w:t>.gada</w:t>
      </w:r>
      <w:r w:rsidRPr="009D7642" w:rsidR="00AE1D95">
        <w:rPr>
          <w:b w:val="0"/>
          <w:bCs/>
          <w:sz w:val="24"/>
          <w:szCs w:val="24"/>
          <w:lang w:eastAsia="lv-LV"/>
        </w:rPr>
        <w:t xml:space="preserve"> </w:t>
      </w:r>
      <w:r w:rsidR="00195EA7">
        <w:rPr>
          <w:b w:val="0"/>
          <w:bCs/>
          <w:sz w:val="24"/>
          <w:szCs w:val="24"/>
          <w:lang w:eastAsia="lv-LV"/>
        </w:rPr>
        <w:t>1.oktobra</w:t>
      </w:r>
      <w:r w:rsidRPr="006B1353" w:rsidR="006B1353">
        <w:rPr>
          <w:b w:val="0"/>
          <w:bCs/>
          <w:sz w:val="24"/>
          <w:szCs w:val="24"/>
          <w:lang w:eastAsia="lv-LV"/>
        </w:rPr>
        <w:t xml:space="preserve"> </w:t>
      </w:r>
      <w:r w:rsidRPr="009D7642" w:rsidR="00AE1D95">
        <w:rPr>
          <w:b w:val="0"/>
          <w:bCs/>
          <w:sz w:val="24"/>
          <w:szCs w:val="24"/>
          <w:lang w:eastAsia="lv-LV"/>
        </w:rPr>
        <w:t>l</w:t>
      </w:r>
      <w:r w:rsidRPr="009D7642">
        <w:rPr>
          <w:b w:val="0"/>
          <w:bCs/>
          <w:sz w:val="24"/>
          <w:szCs w:val="24"/>
          <w:lang w:eastAsia="lv-LV"/>
        </w:rPr>
        <w:t>ēmumā.</w:t>
      </w:r>
    </w:p>
    <w:p w:rsidR="00861D3F" w:rsidP="00246D5E" w14:paraId="5395703C" w14:textId="77777777">
      <w:pPr>
        <w:numPr>
          <w:ilvl w:val="1"/>
          <w:numId w:val="1"/>
        </w:numPr>
        <w:suppressAutoHyphens w:val="0"/>
        <w:ind w:hanging="719"/>
        <w:jc w:val="both"/>
        <w:rPr>
          <w:b w:val="0"/>
          <w:bCs/>
          <w:color w:val="auto"/>
          <w:sz w:val="24"/>
          <w:szCs w:val="24"/>
          <w:lang w:eastAsia="lv-LV"/>
        </w:rPr>
      </w:pPr>
      <w:r w:rsidRPr="00DF5E5D">
        <w:rPr>
          <w:b w:val="0"/>
          <w:bCs/>
          <w:color w:val="auto"/>
          <w:sz w:val="24"/>
          <w:szCs w:val="24"/>
          <w:lang w:eastAsia="lv-LV"/>
        </w:rPr>
        <w:t>Izsoli organizē un vada Rēzeknes novada domes izveidotā izsoles komisija.</w:t>
      </w:r>
    </w:p>
    <w:p w:rsidR="006C303D" w:rsidRPr="006C303D" w:rsidP="006C303D" w14:paraId="0BA5CBB8" w14:textId="4D06D2D5">
      <w:pPr>
        <w:numPr>
          <w:ilvl w:val="1"/>
          <w:numId w:val="1"/>
        </w:numPr>
        <w:suppressAutoHyphens w:val="0"/>
        <w:ind w:hanging="719"/>
        <w:jc w:val="both"/>
        <w:rPr>
          <w:b w:val="0"/>
          <w:bCs/>
          <w:color w:val="auto"/>
          <w:sz w:val="24"/>
          <w:szCs w:val="24"/>
          <w:lang w:eastAsia="lv-LV"/>
        </w:rPr>
      </w:pPr>
      <w:r w:rsidRPr="006C303D">
        <w:rPr>
          <w:b w:val="0"/>
          <w:bCs/>
          <w:color w:val="auto"/>
          <w:sz w:val="24"/>
          <w:szCs w:val="24"/>
          <w:lang w:eastAsia="lv-LV"/>
        </w:rPr>
        <w:t>Pašvaldības kustamās mantas</w:t>
      </w:r>
      <w:r w:rsidRPr="006C303D" w:rsidR="00C16B32">
        <w:rPr>
          <w:b w:val="0"/>
          <w:bCs/>
          <w:color w:val="auto"/>
          <w:sz w:val="24"/>
          <w:szCs w:val="24"/>
          <w:lang w:eastAsia="lv-LV"/>
        </w:rPr>
        <w:t xml:space="preserve"> -</w:t>
      </w:r>
      <w:r w:rsidRPr="006C303D" w:rsidR="003701AF">
        <w:rPr>
          <w:b w:val="0"/>
          <w:bCs/>
          <w:color w:val="auto"/>
          <w:sz w:val="24"/>
          <w:szCs w:val="24"/>
          <w:lang w:eastAsia="lv-LV"/>
        </w:rPr>
        <w:t xml:space="preserve"> </w:t>
      </w:r>
      <w:r w:rsidRPr="006C303D" w:rsidR="00C16B32">
        <w:rPr>
          <w:b w:val="0"/>
          <w:bCs/>
          <w:color w:val="auto"/>
          <w:sz w:val="24"/>
          <w:szCs w:val="24"/>
          <w:lang w:eastAsia="lv-LV"/>
        </w:rPr>
        <w:t>kailcirtes cirsm</w:t>
      </w:r>
      <w:r w:rsidRPr="006C303D" w:rsidR="00930372">
        <w:rPr>
          <w:b w:val="0"/>
          <w:bCs/>
          <w:color w:val="auto"/>
          <w:sz w:val="24"/>
          <w:szCs w:val="24"/>
          <w:lang w:eastAsia="lv-LV"/>
        </w:rPr>
        <w:t>as</w:t>
      </w:r>
      <w:r w:rsidRPr="006C303D" w:rsidR="00C16B32">
        <w:rPr>
          <w:b w:val="0"/>
          <w:bCs/>
          <w:color w:val="auto"/>
          <w:sz w:val="24"/>
          <w:szCs w:val="24"/>
          <w:lang w:eastAsia="lv-LV"/>
        </w:rPr>
        <w:t xml:space="preserve">, kas </w:t>
      </w:r>
      <w:r w:rsidRPr="006C303D" w:rsidR="00546608">
        <w:rPr>
          <w:b w:val="0"/>
          <w:bCs/>
          <w:color w:val="auto"/>
          <w:sz w:val="24"/>
          <w:szCs w:val="24"/>
          <w:lang w:eastAsia="lv-LV"/>
        </w:rPr>
        <w:t>atrodas</w:t>
      </w:r>
      <w:r w:rsidRPr="00930372" w:rsidR="00930372">
        <w:t xml:space="preserve"> </w:t>
      </w:r>
      <w:r w:rsidRPr="006C303D" w:rsidR="00930372">
        <w:rPr>
          <w:b w:val="0"/>
          <w:bCs/>
          <w:color w:val="auto"/>
          <w:sz w:val="24"/>
          <w:szCs w:val="24"/>
          <w:lang w:eastAsia="lv-LV"/>
        </w:rPr>
        <w:t xml:space="preserve">nekustamajā īpašumā </w:t>
      </w:r>
      <w:r w:rsidRPr="006C303D">
        <w:rPr>
          <w:b w:val="0"/>
          <w:sz w:val="24"/>
          <w:szCs w:val="24"/>
          <w14:ligatures w14:val="standardContextual"/>
        </w:rPr>
        <w:t>„</w:t>
      </w:r>
      <w:r w:rsidRPr="006C303D">
        <w:rPr>
          <w:b w:val="0"/>
          <w:sz w:val="24"/>
          <w:szCs w:val="24"/>
        </w:rPr>
        <w:t>Kuznecovi</w:t>
      </w:r>
      <w:r w:rsidRPr="006C303D">
        <w:rPr>
          <w:b w:val="0"/>
          <w:sz w:val="24"/>
          <w:szCs w:val="24"/>
          <w14:ligatures w14:val="standardContextual"/>
        </w:rPr>
        <w:t xml:space="preserve">” ar kadastra Nr. </w:t>
      </w:r>
      <w:r w:rsidRPr="006C303D">
        <w:rPr>
          <w:b w:val="0"/>
          <w:sz w:val="24"/>
          <w:szCs w:val="24"/>
        </w:rPr>
        <w:t xml:space="preserve">7898 009 0420 </w:t>
      </w:r>
      <w:r w:rsidRPr="006C303D">
        <w:rPr>
          <w:b w:val="0"/>
          <w:sz w:val="24"/>
          <w:szCs w:val="24"/>
          <w14:ligatures w14:val="standardContextual"/>
        </w:rPr>
        <w:t xml:space="preserve"> zemes vienībā ar kadastra apzīmējumu </w:t>
      </w:r>
      <w:r w:rsidRPr="006C303D">
        <w:rPr>
          <w:b w:val="0"/>
          <w:sz w:val="24"/>
          <w:szCs w:val="24"/>
        </w:rPr>
        <w:t xml:space="preserve">7898 009 0420 1. kvartāla meža nogabalā Nr.3, </w:t>
      </w:r>
      <w:r w:rsidRPr="006C303D">
        <w:rPr>
          <w:b w:val="0"/>
          <w:sz w:val="24"/>
          <w:szCs w:val="24"/>
          <w14:ligatures w14:val="standardContextual"/>
        </w:rPr>
        <w:t>nekustāmajā īpašumā „</w:t>
      </w:r>
      <w:r w:rsidRPr="006C303D">
        <w:rPr>
          <w:b w:val="0"/>
          <w:sz w:val="24"/>
          <w:szCs w:val="24"/>
        </w:rPr>
        <w:t>Saulieši</w:t>
      </w:r>
      <w:r w:rsidRPr="006C303D">
        <w:rPr>
          <w:b w:val="0"/>
          <w:sz w:val="24"/>
          <w:szCs w:val="24"/>
          <w14:ligatures w14:val="standardContextual"/>
        </w:rPr>
        <w:t xml:space="preserve">” ar kadastra Nr. </w:t>
      </w:r>
      <w:r w:rsidRPr="006C303D">
        <w:rPr>
          <w:b w:val="0"/>
          <w:sz w:val="24"/>
          <w:szCs w:val="24"/>
        </w:rPr>
        <w:t>7898 010 0491</w:t>
      </w:r>
      <w:r w:rsidRPr="006C303D">
        <w:rPr>
          <w:b w:val="0"/>
          <w:sz w:val="24"/>
          <w:szCs w:val="24"/>
          <w14:ligatures w14:val="standardContextual"/>
        </w:rPr>
        <w:t xml:space="preserve"> zemes vienībā ar kadastra apzīmējumu </w:t>
      </w:r>
      <w:r w:rsidRPr="006C303D">
        <w:rPr>
          <w:b w:val="0"/>
          <w:sz w:val="24"/>
          <w:szCs w:val="24"/>
        </w:rPr>
        <w:t xml:space="preserve">7898 010 0436 1. kvartāla meža nogabalā Nr.1 un Nr.2,  </w:t>
      </w:r>
      <w:r w:rsidRPr="006C303D">
        <w:rPr>
          <w:b w:val="0"/>
          <w:sz w:val="24"/>
          <w:szCs w:val="24"/>
          <w14:ligatures w14:val="standardContextual"/>
        </w:rPr>
        <w:t>nekustāmajā īpašumā „</w:t>
      </w:r>
      <w:r w:rsidRPr="006C303D">
        <w:rPr>
          <w:b w:val="0"/>
          <w:sz w:val="24"/>
          <w:szCs w:val="24"/>
        </w:rPr>
        <w:t>Ūsaiņi</w:t>
      </w:r>
      <w:r w:rsidRPr="006C303D">
        <w:rPr>
          <w:b w:val="0"/>
          <w:sz w:val="24"/>
          <w:szCs w:val="24"/>
          <w14:ligatures w14:val="standardContextual"/>
        </w:rPr>
        <w:t>” ar kadastra Nr.</w:t>
      </w:r>
      <w:r w:rsidRPr="006C303D">
        <w:rPr>
          <w:b w:val="0"/>
          <w:sz w:val="24"/>
          <w:szCs w:val="24"/>
        </w:rPr>
        <w:t>7898 009 0177</w:t>
      </w:r>
      <w:r w:rsidRPr="006C303D">
        <w:rPr>
          <w:b w:val="0"/>
          <w:sz w:val="24"/>
          <w:szCs w:val="24"/>
          <w14:ligatures w14:val="standardContextual"/>
        </w:rPr>
        <w:t xml:space="preserve"> zemes vienībā ar kadastra apzīmējumu </w:t>
      </w:r>
      <w:r w:rsidRPr="006C303D">
        <w:rPr>
          <w:b w:val="0"/>
          <w:sz w:val="24"/>
          <w:szCs w:val="24"/>
        </w:rPr>
        <w:t>7898 009 0448, 1. kvartāla meža nogabalā Nr.1 un Nr.2, Viļānu pagastā, un nekustamajā īpašumā “Robežnieki”, kadastra Nr.7890 001 0129  zemes vienībā ar kadastra apzīmējumu 7890 001 0129, 1. kvartāla meža nogabalā Nr. 1 un 4, Sokolku pagast</w:t>
      </w:r>
      <w:r w:rsidRPr="006C303D">
        <w:rPr>
          <w:b w:val="0"/>
          <w:bCs/>
          <w:sz w:val="24"/>
          <w:szCs w:val="24"/>
          <w:lang w:eastAsia="lv-LV"/>
        </w:rPr>
        <w:t>ā,</w:t>
      </w:r>
      <w:r w:rsidRPr="006C303D" w:rsidR="006B1353">
        <w:rPr>
          <w:b w:val="0"/>
          <w:bCs/>
          <w:color w:val="auto"/>
          <w:sz w:val="24"/>
          <w:szCs w:val="24"/>
          <w:lang w:eastAsia="lv-LV"/>
        </w:rPr>
        <w:t xml:space="preserve"> -</w:t>
      </w:r>
      <w:r w:rsidRPr="006C303D" w:rsidR="006B1353">
        <w:rPr>
          <w:b w:val="0"/>
          <w:bCs/>
          <w:color w:val="auto"/>
          <w:sz w:val="22"/>
          <w:szCs w:val="24"/>
          <w:lang w:eastAsia="lv-LV"/>
        </w:rPr>
        <w:t xml:space="preserve"> </w:t>
      </w:r>
      <w:r w:rsidRPr="006C303D">
        <w:rPr>
          <w:rFonts w:eastAsia="Calibri"/>
          <w:bCs/>
          <w:sz w:val="24"/>
          <w:lang w:eastAsia="en-US"/>
        </w:rPr>
        <w:t>EUR</w:t>
      </w:r>
      <w:r w:rsidRPr="006C303D">
        <w:rPr>
          <w:rFonts w:eastAsia="Calibri"/>
          <w:sz w:val="24"/>
          <w:lang w:eastAsia="en-US"/>
        </w:rPr>
        <w:t xml:space="preserve"> </w:t>
      </w:r>
      <w:r w:rsidRPr="006C303D">
        <w:rPr>
          <w:sz w:val="24"/>
        </w:rPr>
        <w:t xml:space="preserve">38 600,00 </w:t>
      </w:r>
      <w:r w:rsidRPr="006C303D">
        <w:rPr>
          <w:rFonts w:eastAsia="Calibri"/>
          <w:b w:val="0"/>
          <w:sz w:val="24"/>
          <w:lang w:eastAsia="en-US"/>
        </w:rPr>
        <w:t xml:space="preserve">(trīsdesmit astoņi tūkstoši seši simti </w:t>
      </w:r>
      <w:r w:rsidRPr="006C303D">
        <w:rPr>
          <w:rFonts w:eastAsia="Calibri"/>
          <w:b w:val="0"/>
          <w:i/>
          <w:iCs/>
          <w:sz w:val="24"/>
          <w:lang w:eastAsia="en-US"/>
        </w:rPr>
        <w:t>euro</w:t>
      </w:r>
      <w:r w:rsidRPr="006C303D">
        <w:rPr>
          <w:rFonts w:eastAsia="Calibri"/>
          <w:b w:val="0"/>
          <w:i/>
          <w:iCs/>
          <w:sz w:val="24"/>
          <w:lang w:eastAsia="en-US"/>
        </w:rPr>
        <w:t>, 00 centi</w:t>
      </w:r>
      <w:r w:rsidRPr="006C303D">
        <w:rPr>
          <w:rFonts w:eastAsia="Calibri"/>
          <w:b w:val="0"/>
          <w:sz w:val="24"/>
          <w:lang w:eastAsia="en-US"/>
        </w:rPr>
        <w:t>).</w:t>
      </w:r>
    </w:p>
    <w:p w:rsidR="00FC3697" w:rsidRPr="00FC3697" w:rsidP="006C303D" w14:paraId="59F255D7" w14:textId="7599DBE7">
      <w:pPr>
        <w:pStyle w:val="ListParagraph"/>
        <w:ind w:left="861"/>
        <w:jc w:val="both"/>
        <w:rPr>
          <w:color w:val="auto"/>
          <w:sz w:val="24"/>
          <w:szCs w:val="24"/>
          <w:lang w:eastAsia="lv-LV"/>
        </w:rPr>
      </w:pPr>
      <w:r w:rsidRPr="00766A67">
        <w:rPr>
          <w:b w:val="0"/>
          <w:bCs/>
          <w:sz w:val="24"/>
          <w:szCs w:val="24"/>
        </w:rPr>
        <w:t>PVN tiks piemērots atbilstoši</w:t>
      </w:r>
      <w:r w:rsidRPr="00766A67" w:rsidR="002E266C">
        <w:rPr>
          <w:b w:val="0"/>
          <w:bCs/>
          <w:sz w:val="24"/>
          <w:szCs w:val="24"/>
        </w:rPr>
        <w:t xml:space="preserve"> </w:t>
      </w:r>
      <w:r w:rsidRPr="00766A67">
        <w:rPr>
          <w:b w:val="0"/>
          <w:bCs/>
          <w:sz w:val="24"/>
          <w:szCs w:val="24"/>
        </w:rPr>
        <w:t>Pievienotā vērtības nodokļa likuma 141.panta nosacījumiem</w:t>
      </w:r>
      <w:r w:rsidRPr="00766A67" w:rsidR="005E12B0">
        <w:rPr>
          <w:b w:val="0"/>
          <w:bCs/>
          <w:sz w:val="24"/>
          <w:szCs w:val="24"/>
        </w:rPr>
        <w:t>.</w:t>
      </w:r>
      <w:r w:rsidRPr="00766A67">
        <w:rPr>
          <w:b w:val="0"/>
          <w:bCs/>
          <w:color w:val="auto"/>
          <w:sz w:val="24"/>
          <w:szCs w:val="24"/>
          <w:lang w:eastAsia="lv-LV"/>
        </w:rPr>
        <w:t xml:space="preserve"> </w:t>
      </w:r>
      <w:r w:rsidRPr="00766A67" w:rsidR="00861D3F">
        <w:rPr>
          <w:b w:val="0"/>
          <w:bCs/>
          <w:color w:val="auto"/>
          <w:sz w:val="24"/>
          <w:szCs w:val="24"/>
          <w:lang w:eastAsia="lv-LV"/>
        </w:rPr>
        <w:t>Visa nosolītā</w:t>
      </w:r>
      <w:r w:rsidRPr="00766A67" w:rsidR="00386CC7">
        <w:rPr>
          <w:sz w:val="24"/>
          <w:szCs w:val="24"/>
        </w:rPr>
        <w:t xml:space="preserve"> </w:t>
      </w:r>
      <w:r w:rsidRPr="00766A67" w:rsidR="00386CC7">
        <w:rPr>
          <w:b w:val="0"/>
          <w:bCs/>
          <w:color w:val="auto"/>
          <w:sz w:val="24"/>
          <w:szCs w:val="24"/>
          <w:lang w:eastAsia="lv-LV"/>
        </w:rPr>
        <w:t xml:space="preserve">kustamās mantas </w:t>
      </w:r>
      <w:r w:rsidR="00E11240">
        <w:rPr>
          <w:b w:val="0"/>
          <w:bCs/>
          <w:color w:val="auto"/>
          <w:sz w:val="24"/>
          <w:szCs w:val="24"/>
          <w:lang w:eastAsia="lv-LV"/>
        </w:rPr>
        <w:t>cena</w:t>
      </w:r>
      <w:r w:rsidRPr="00766A67" w:rsidR="00C16B32">
        <w:rPr>
          <w:b w:val="0"/>
          <w:bCs/>
          <w:color w:val="auto"/>
          <w:sz w:val="24"/>
          <w:szCs w:val="24"/>
          <w:lang w:eastAsia="lv-LV"/>
        </w:rPr>
        <w:t xml:space="preserve"> </w:t>
      </w:r>
      <w:r w:rsidRPr="00766A67" w:rsidR="00861D3F">
        <w:rPr>
          <w:b w:val="0"/>
          <w:bCs/>
          <w:color w:val="auto"/>
          <w:sz w:val="24"/>
          <w:szCs w:val="24"/>
          <w:lang w:eastAsia="lv-LV"/>
        </w:rPr>
        <w:t xml:space="preserve">tiek samaksāta </w:t>
      </w:r>
      <w:r w:rsidRPr="00766A67" w:rsidR="00861D3F">
        <w:rPr>
          <w:b w:val="0"/>
          <w:bCs/>
          <w:i/>
          <w:color w:val="auto"/>
          <w:sz w:val="24"/>
          <w:szCs w:val="24"/>
          <w:lang w:eastAsia="lv-LV"/>
        </w:rPr>
        <w:t>euro</w:t>
      </w:r>
      <w:r w:rsidRPr="00766A67" w:rsidR="00F022E2">
        <w:rPr>
          <w:b w:val="0"/>
          <w:bCs/>
          <w:color w:val="auto"/>
          <w:sz w:val="24"/>
          <w:szCs w:val="24"/>
          <w:lang w:eastAsia="lv-LV"/>
        </w:rPr>
        <w:t>.</w:t>
      </w:r>
    </w:p>
    <w:p w:rsidR="002B2BBD" w:rsidRPr="002B2BBD" w:rsidP="00246D5E" w14:paraId="27EA4BA0" w14:textId="0D25646A">
      <w:pPr>
        <w:pStyle w:val="ListParagraph"/>
        <w:numPr>
          <w:ilvl w:val="1"/>
          <w:numId w:val="1"/>
        </w:numPr>
        <w:ind w:hanging="719"/>
        <w:jc w:val="both"/>
        <w:rPr>
          <w:color w:val="auto"/>
          <w:sz w:val="24"/>
          <w:szCs w:val="24"/>
          <w:lang w:eastAsia="lv-LV"/>
        </w:rPr>
      </w:pPr>
      <w:r w:rsidRPr="00FC3697">
        <w:rPr>
          <w:b w:val="0"/>
          <w:bCs/>
          <w:sz w:val="24"/>
          <w:szCs w:val="24"/>
        </w:rPr>
        <w:t>Izsoles objekts ir</w:t>
      </w:r>
      <w:r w:rsidRPr="00FC3697">
        <w:rPr>
          <w:b w:val="0"/>
          <w:bCs/>
          <w:color w:val="auto"/>
          <w:sz w:val="24"/>
          <w:szCs w:val="24"/>
          <w:lang w:eastAsia="lv-LV"/>
        </w:rPr>
        <w:t xml:space="preserve"> pašvaldības kustamā manta</w:t>
      </w:r>
      <w:r w:rsidRPr="00FC3697" w:rsidR="00C16B32">
        <w:rPr>
          <w:b w:val="0"/>
          <w:bCs/>
          <w:color w:val="auto"/>
          <w:sz w:val="24"/>
          <w:szCs w:val="24"/>
          <w:lang w:eastAsia="lv-LV"/>
        </w:rPr>
        <w:t xml:space="preserve"> - kailcirtes cirsma</w:t>
      </w:r>
      <w:r w:rsidRPr="00FC3697">
        <w:rPr>
          <w:b w:val="0"/>
          <w:bCs/>
          <w:color w:val="auto"/>
          <w:sz w:val="24"/>
          <w:szCs w:val="24"/>
          <w:lang w:eastAsia="lv-LV"/>
        </w:rPr>
        <w:t xml:space="preserve"> </w:t>
      </w:r>
      <w:r w:rsidRPr="00930372" w:rsidR="00930372">
        <w:rPr>
          <w:b w:val="0"/>
          <w:bCs/>
          <w:color w:val="auto"/>
          <w:sz w:val="24"/>
          <w:szCs w:val="24"/>
          <w:lang w:eastAsia="lv-LV"/>
        </w:rPr>
        <w:t xml:space="preserve">kas atrodas nekustamajā īpašumā </w:t>
      </w:r>
      <w:r w:rsidRPr="006C303D" w:rsidR="006C303D">
        <w:rPr>
          <w:b w:val="0"/>
          <w:sz w:val="24"/>
          <w:szCs w:val="24"/>
          <w14:ligatures w14:val="standardContextual"/>
        </w:rPr>
        <w:t>„</w:t>
      </w:r>
      <w:r w:rsidRPr="006C303D" w:rsidR="006C303D">
        <w:rPr>
          <w:b w:val="0"/>
          <w:sz w:val="24"/>
          <w:szCs w:val="24"/>
        </w:rPr>
        <w:t>Kuznecovi</w:t>
      </w:r>
      <w:r w:rsidRPr="006C303D" w:rsidR="006C303D">
        <w:rPr>
          <w:b w:val="0"/>
          <w:sz w:val="24"/>
          <w:szCs w:val="24"/>
          <w14:ligatures w14:val="standardContextual"/>
        </w:rPr>
        <w:t xml:space="preserve">” ar kadastra Nr. </w:t>
      </w:r>
      <w:r w:rsidRPr="006C303D" w:rsidR="006C303D">
        <w:rPr>
          <w:b w:val="0"/>
          <w:sz w:val="24"/>
          <w:szCs w:val="24"/>
        </w:rPr>
        <w:t xml:space="preserve">7898 009 0420 </w:t>
      </w:r>
      <w:r w:rsidRPr="006C303D" w:rsidR="006C303D">
        <w:rPr>
          <w:b w:val="0"/>
          <w:sz w:val="24"/>
          <w:szCs w:val="24"/>
          <w14:ligatures w14:val="standardContextual"/>
        </w:rPr>
        <w:t xml:space="preserve"> zemes vienībā ar kadastra apzīmējumu </w:t>
      </w:r>
      <w:r w:rsidRPr="006C303D" w:rsidR="006C303D">
        <w:rPr>
          <w:b w:val="0"/>
          <w:sz w:val="24"/>
          <w:szCs w:val="24"/>
        </w:rPr>
        <w:t xml:space="preserve">7898 009 0420 1. kvartāla meža nogabalā Nr.3, </w:t>
      </w:r>
      <w:r w:rsidRPr="006C303D" w:rsidR="006C303D">
        <w:rPr>
          <w:b w:val="0"/>
          <w:sz w:val="24"/>
          <w:szCs w:val="24"/>
          <w14:ligatures w14:val="standardContextual"/>
        </w:rPr>
        <w:t>nekustāmajā īpašumā „</w:t>
      </w:r>
      <w:r w:rsidRPr="006C303D" w:rsidR="006C303D">
        <w:rPr>
          <w:b w:val="0"/>
          <w:sz w:val="24"/>
          <w:szCs w:val="24"/>
        </w:rPr>
        <w:t>Saulieši</w:t>
      </w:r>
      <w:r w:rsidRPr="006C303D" w:rsidR="006C303D">
        <w:rPr>
          <w:b w:val="0"/>
          <w:sz w:val="24"/>
          <w:szCs w:val="24"/>
          <w14:ligatures w14:val="standardContextual"/>
        </w:rPr>
        <w:t xml:space="preserve">” ar kadastra Nr. </w:t>
      </w:r>
      <w:r w:rsidRPr="006C303D" w:rsidR="006C303D">
        <w:rPr>
          <w:b w:val="0"/>
          <w:sz w:val="24"/>
          <w:szCs w:val="24"/>
        </w:rPr>
        <w:t>7898 010 0491</w:t>
      </w:r>
      <w:r w:rsidRPr="006C303D" w:rsidR="006C303D">
        <w:rPr>
          <w:b w:val="0"/>
          <w:sz w:val="24"/>
          <w:szCs w:val="24"/>
          <w14:ligatures w14:val="standardContextual"/>
        </w:rPr>
        <w:t xml:space="preserve"> zemes vienībā ar kadastra apzīmējumu </w:t>
      </w:r>
      <w:r w:rsidRPr="006C303D" w:rsidR="006C303D">
        <w:rPr>
          <w:b w:val="0"/>
          <w:sz w:val="24"/>
          <w:szCs w:val="24"/>
        </w:rPr>
        <w:t xml:space="preserve">7898 010 0436 1. kvartāla meža nogabalā Nr.1 un Nr.2,  </w:t>
      </w:r>
      <w:r w:rsidRPr="006C303D" w:rsidR="006C303D">
        <w:rPr>
          <w:b w:val="0"/>
          <w:sz w:val="24"/>
          <w:szCs w:val="24"/>
          <w14:ligatures w14:val="standardContextual"/>
        </w:rPr>
        <w:t>nekustāmajā īpašumā „</w:t>
      </w:r>
      <w:r w:rsidRPr="006C303D" w:rsidR="006C303D">
        <w:rPr>
          <w:b w:val="0"/>
          <w:sz w:val="24"/>
          <w:szCs w:val="24"/>
        </w:rPr>
        <w:t>Ūsaiņi</w:t>
      </w:r>
      <w:r w:rsidRPr="006C303D" w:rsidR="006C303D">
        <w:rPr>
          <w:b w:val="0"/>
          <w:sz w:val="24"/>
          <w:szCs w:val="24"/>
          <w14:ligatures w14:val="standardContextual"/>
        </w:rPr>
        <w:t xml:space="preserve">” ar kadastra Nr. </w:t>
      </w:r>
      <w:r w:rsidRPr="006C303D" w:rsidR="006C303D">
        <w:rPr>
          <w:b w:val="0"/>
          <w:sz w:val="24"/>
          <w:szCs w:val="24"/>
        </w:rPr>
        <w:t>7898 009 0177</w:t>
      </w:r>
      <w:r w:rsidRPr="006C303D" w:rsidR="006C303D">
        <w:rPr>
          <w:b w:val="0"/>
          <w:sz w:val="24"/>
          <w:szCs w:val="24"/>
          <w14:ligatures w14:val="standardContextual"/>
        </w:rPr>
        <w:t xml:space="preserve"> zemes vienībā ar kadastra apzīmējumu </w:t>
      </w:r>
      <w:r w:rsidRPr="006C303D" w:rsidR="006C303D">
        <w:rPr>
          <w:b w:val="0"/>
          <w:sz w:val="24"/>
          <w:szCs w:val="24"/>
        </w:rPr>
        <w:t>7898 009 0448, 1. kvartāla meža nogabalā Nr.1 un Nr.2, Viļānu pagastā, un nekustamajā īpašumā “Robežnieki”, kadastra Nr.7890 001 0129  zemes vienībā ar kadastra apzīmējumu 7890 001 0129, 1. kvartāla meža nogabalā Nr. 1 un 4, Sokolku pagast</w:t>
      </w:r>
      <w:r w:rsidRPr="006C303D" w:rsidR="006C303D">
        <w:rPr>
          <w:b w:val="0"/>
          <w:bCs/>
          <w:sz w:val="24"/>
          <w:szCs w:val="24"/>
          <w:lang w:eastAsia="lv-LV"/>
        </w:rPr>
        <w:t>ā</w:t>
      </w:r>
      <w:r w:rsidR="00B870BD">
        <w:rPr>
          <w:b w:val="0"/>
          <w:bCs/>
          <w:color w:val="auto"/>
          <w:sz w:val="24"/>
          <w:szCs w:val="24"/>
          <w:lang w:eastAsia="lv-LV"/>
        </w:rPr>
        <w:t>.</w:t>
      </w:r>
    </w:p>
    <w:p w:rsidR="00046E3A" w:rsidRPr="00046E3A" w:rsidP="00246D5E" w14:paraId="5AA8937F" w14:textId="77777777">
      <w:pPr>
        <w:pStyle w:val="ListParagraph"/>
        <w:numPr>
          <w:ilvl w:val="1"/>
          <w:numId w:val="1"/>
        </w:numPr>
        <w:ind w:hanging="719"/>
        <w:jc w:val="both"/>
        <w:rPr>
          <w:color w:val="auto"/>
          <w:sz w:val="24"/>
          <w:szCs w:val="24"/>
          <w:lang w:eastAsia="lv-LV"/>
        </w:rPr>
      </w:pPr>
      <w:r>
        <w:rPr>
          <w:b w:val="0"/>
          <w:bCs/>
          <w:color w:val="auto"/>
          <w:sz w:val="24"/>
          <w:szCs w:val="24"/>
          <w:lang w:eastAsia="lv-LV"/>
        </w:rPr>
        <w:t>Apliecinājumi koku ciršanai:</w:t>
      </w:r>
    </w:p>
    <w:p w:rsidR="00936B2F" w:rsidRPr="00046E3A" w:rsidP="00046E3A" w14:paraId="343CC74D" w14:textId="689ED416">
      <w:pPr>
        <w:pStyle w:val="ListParagraph"/>
        <w:numPr>
          <w:ilvl w:val="2"/>
          <w:numId w:val="1"/>
        </w:numPr>
        <w:jc w:val="both"/>
        <w:rPr>
          <w:color w:val="auto"/>
          <w:sz w:val="24"/>
          <w:szCs w:val="24"/>
          <w:lang w:eastAsia="lv-LV"/>
        </w:rPr>
      </w:pPr>
      <w:r w:rsidRPr="00046E3A">
        <w:rPr>
          <w:b w:val="0"/>
          <w:bCs/>
          <w:color w:val="auto"/>
          <w:sz w:val="24"/>
          <w:szCs w:val="24"/>
          <w:lang w:eastAsia="lv-LV"/>
        </w:rPr>
        <w:t>APLIECINĀJUMS NR.</w:t>
      </w:r>
      <w:r w:rsidRPr="00046E3A" w:rsidR="006C303D">
        <w:rPr>
          <w:b w:val="0"/>
          <w:sz w:val="24"/>
          <w:szCs w:val="24"/>
        </w:rPr>
        <w:t>486003505</w:t>
      </w:r>
      <w:r w:rsidRPr="00046E3A">
        <w:rPr>
          <w:b w:val="0"/>
          <w:sz w:val="24"/>
          <w:szCs w:val="24"/>
        </w:rPr>
        <w:t xml:space="preserve"> </w:t>
      </w:r>
      <w:r w:rsidRPr="00046E3A">
        <w:rPr>
          <w:b w:val="0"/>
          <w:bCs/>
          <w:color w:val="auto"/>
          <w:sz w:val="24"/>
          <w:szCs w:val="24"/>
          <w:lang w:eastAsia="lv-LV"/>
        </w:rPr>
        <w:t>KOKU CIRŠANAI</w:t>
      </w:r>
      <w:r w:rsidRPr="00046E3A" w:rsidR="00610996">
        <w:rPr>
          <w:b w:val="0"/>
          <w:bCs/>
          <w:color w:val="auto"/>
          <w:sz w:val="24"/>
          <w:szCs w:val="24"/>
          <w:lang w:eastAsia="lv-LV"/>
        </w:rPr>
        <w:t>: (</w:t>
      </w:r>
      <w:r w:rsidRPr="00046E3A">
        <w:rPr>
          <w:b w:val="0"/>
          <w:bCs/>
          <w:color w:val="auto"/>
          <w:sz w:val="24"/>
          <w:szCs w:val="24"/>
          <w:lang w:eastAsia="lv-LV"/>
        </w:rPr>
        <w:t>Apliecinājums derīgs no 202</w:t>
      </w:r>
      <w:r w:rsidRPr="00046E3A" w:rsidR="00930372">
        <w:rPr>
          <w:b w:val="0"/>
          <w:bCs/>
          <w:color w:val="auto"/>
          <w:sz w:val="24"/>
          <w:szCs w:val="24"/>
          <w:lang w:eastAsia="lv-LV"/>
        </w:rPr>
        <w:t>6</w:t>
      </w:r>
      <w:r w:rsidRPr="00046E3A">
        <w:rPr>
          <w:b w:val="0"/>
          <w:bCs/>
          <w:color w:val="auto"/>
          <w:sz w:val="24"/>
          <w:szCs w:val="24"/>
          <w:lang w:eastAsia="lv-LV"/>
        </w:rPr>
        <w:t xml:space="preserve">.gada </w:t>
      </w:r>
      <w:r w:rsidRPr="00046E3A" w:rsidR="006C303D">
        <w:rPr>
          <w:b w:val="0"/>
          <w:bCs/>
          <w:color w:val="auto"/>
          <w:sz w:val="24"/>
          <w:szCs w:val="24"/>
          <w:lang w:eastAsia="lv-LV"/>
        </w:rPr>
        <w:t>02.jūlija</w:t>
      </w:r>
      <w:r w:rsidRPr="00046E3A">
        <w:rPr>
          <w:b w:val="0"/>
          <w:bCs/>
          <w:color w:val="auto"/>
          <w:sz w:val="24"/>
          <w:szCs w:val="24"/>
          <w:lang w:eastAsia="lv-LV"/>
        </w:rPr>
        <w:t xml:space="preserve"> līdz 202</w:t>
      </w:r>
      <w:r w:rsidRPr="00046E3A" w:rsidR="007E1718">
        <w:rPr>
          <w:b w:val="0"/>
          <w:bCs/>
          <w:color w:val="auto"/>
          <w:sz w:val="24"/>
          <w:szCs w:val="24"/>
          <w:lang w:eastAsia="lv-LV"/>
        </w:rPr>
        <w:t>8</w:t>
      </w:r>
      <w:r w:rsidRPr="00046E3A">
        <w:rPr>
          <w:b w:val="0"/>
          <w:bCs/>
          <w:color w:val="auto"/>
          <w:sz w:val="24"/>
          <w:szCs w:val="24"/>
          <w:lang w:eastAsia="lv-LV"/>
        </w:rPr>
        <w:t>.gada 31.decembrim</w:t>
      </w:r>
      <w:r w:rsidRPr="00046E3A" w:rsidR="00610996">
        <w:rPr>
          <w:b w:val="0"/>
          <w:bCs/>
          <w:color w:val="auto"/>
          <w:sz w:val="24"/>
          <w:szCs w:val="24"/>
          <w:lang w:eastAsia="lv-LV"/>
        </w:rPr>
        <w:t>)</w:t>
      </w:r>
      <w:r w:rsidRPr="00046E3A" w:rsidR="00FC3697">
        <w:rPr>
          <w:b w:val="0"/>
          <w:bCs/>
          <w:color w:val="auto"/>
          <w:sz w:val="24"/>
          <w:szCs w:val="24"/>
          <w:lang w:eastAsia="lv-LV"/>
        </w:rPr>
        <w:t>.</w:t>
      </w:r>
      <w:r w:rsidRPr="00046E3A" w:rsidR="00F968FB">
        <w:rPr>
          <w:sz w:val="24"/>
          <w:szCs w:val="24"/>
        </w:rPr>
        <w:t xml:space="preserve"> </w:t>
      </w:r>
      <w:r w:rsidRPr="00046E3A" w:rsidR="0040352A">
        <w:rPr>
          <w:b w:val="0"/>
          <w:bCs/>
          <w:color w:val="auto"/>
          <w:sz w:val="24"/>
          <w:szCs w:val="24"/>
          <w:lang w:eastAsia="lv-LV"/>
        </w:rPr>
        <w:t>Nekustamais</w:t>
      </w:r>
      <w:r w:rsidRPr="00046E3A" w:rsidR="00F968FB">
        <w:rPr>
          <w:b w:val="0"/>
          <w:bCs/>
          <w:color w:val="auto"/>
          <w:sz w:val="24"/>
          <w:szCs w:val="24"/>
          <w:lang w:eastAsia="lv-LV"/>
        </w:rPr>
        <w:t xml:space="preserve"> īpašum</w:t>
      </w:r>
      <w:r w:rsidRPr="00046E3A" w:rsidR="0040352A">
        <w:rPr>
          <w:b w:val="0"/>
          <w:bCs/>
          <w:color w:val="auto"/>
          <w:sz w:val="24"/>
          <w:szCs w:val="24"/>
          <w:lang w:eastAsia="lv-LV"/>
        </w:rPr>
        <w:t>s</w:t>
      </w:r>
      <w:r w:rsidRPr="00046E3A" w:rsidR="00F968FB">
        <w:rPr>
          <w:sz w:val="24"/>
          <w:szCs w:val="24"/>
        </w:rPr>
        <w:t xml:space="preserve"> </w:t>
      </w:r>
      <w:r w:rsidRPr="00046E3A" w:rsidR="00B870BD">
        <w:rPr>
          <w:b w:val="0"/>
          <w:bCs/>
          <w:color w:val="auto"/>
          <w:sz w:val="24"/>
          <w:szCs w:val="24"/>
          <w:lang w:eastAsia="lv-LV"/>
        </w:rPr>
        <w:t>„</w:t>
      </w:r>
      <w:r w:rsidRPr="00046E3A" w:rsidR="006C303D">
        <w:rPr>
          <w:b w:val="0"/>
          <w:sz w:val="24"/>
          <w:szCs w:val="24"/>
        </w:rPr>
        <w:t>Kuznecovi</w:t>
      </w:r>
      <w:r w:rsidRPr="00046E3A" w:rsidR="00B870BD">
        <w:rPr>
          <w:b w:val="0"/>
          <w:bCs/>
          <w:color w:val="auto"/>
          <w:sz w:val="24"/>
          <w:szCs w:val="24"/>
          <w:lang w:eastAsia="lv-LV"/>
        </w:rPr>
        <w:t xml:space="preserve">” ar kadastra Nr. </w:t>
      </w:r>
      <w:r w:rsidRPr="00046E3A" w:rsidR="006C303D">
        <w:rPr>
          <w:b w:val="0"/>
          <w:sz w:val="24"/>
          <w:szCs w:val="24"/>
        </w:rPr>
        <w:t>7898 009 0420</w:t>
      </w:r>
      <w:r w:rsidRPr="00046E3A" w:rsidR="0040352A">
        <w:rPr>
          <w:b w:val="0"/>
          <w:bCs/>
          <w:color w:val="auto"/>
          <w:sz w:val="24"/>
          <w:szCs w:val="24"/>
          <w:lang w:eastAsia="lv-LV"/>
        </w:rPr>
        <w:t>.</w:t>
      </w:r>
    </w:p>
    <w:p w:rsidR="000E5C80" w:rsidRPr="00046E3A" w:rsidP="00B514E7" w14:paraId="60E7958B" w14:textId="004FBDAA">
      <w:pPr>
        <w:suppressAutoHyphens w:val="0"/>
        <w:jc w:val="center"/>
        <w:rPr>
          <w:b w:val="0"/>
          <w:bCs/>
          <w:color w:val="auto"/>
          <w:sz w:val="24"/>
          <w:szCs w:val="24"/>
          <w:lang w:eastAsia="lv-LV"/>
        </w:rPr>
      </w:pPr>
      <w:r w:rsidRPr="00046E3A">
        <w:rPr>
          <w:b w:val="0"/>
          <w:bCs/>
          <w:noProof/>
          <w:color w:val="auto"/>
          <w:sz w:val="24"/>
          <w:szCs w:val="24"/>
          <w:lang w:val="ru-RU" w:eastAsia="ru-RU" w:bidi="ar-SA"/>
        </w:rPr>
        <w:drawing>
          <wp:inline distT="0" distB="0" distL="0" distR="0">
            <wp:extent cx="6190488" cy="990478"/>
            <wp:effectExtent l="0" t="0" r="127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xmlns:r="http://schemas.openxmlformats.org/officeDocument/2006/relationships" r:embed="rId8"/>
                    <a:stretch>
                      <a:fillRect/>
                    </a:stretch>
                  </pic:blipFill>
                  <pic:spPr>
                    <a:xfrm>
                      <a:off x="0" y="0"/>
                      <a:ext cx="6280203" cy="1004832"/>
                    </a:xfrm>
                    <a:prstGeom prst="rect">
                      <a:avLst/>
                    </a:prstGeom>
                  </pic:spPr>
                </pic:pic>
              </a:graphicData>
            </a:graphic>
          </wp:inline>
        </w:drawing>
      </w:r>
    </w:p>
    <w:p w:rsidR="00202FCA" w:rsidRPr="00046E3A" w:rsidP="00B514E7" w14:paraId="5B4F751C" w14:textId="4A53036A">
      <w:pPr>
        <w:suppressAutoHyphens w:val="0"/>
        <w:jc w:val="center"/>
        <w:rPr>
          <w:b w:val="0"/>
          <w:bCs/>
          <w:color w:val="auto"/>
          <w:sz w:val="24"/>
          <w:szCs w:val="24"/>
          <w:lang w:eastAsia="lv-LV"/>
        </w:rPr>
      </w:pPr>
    </w:p>
    <w:p w:rsidR="00F968FB" w:rsidRPr="00046E3A" w:rsidP="00DD5BF2" w14:paraId="4A2C0B64" w14:textId="303B4A5A">
      <w:pPr>
        <w:pStyle w:val="ListParagraph"/>
        <w:numPr>
          <w:ilvl w:val="1"/>
          <w:numId w:val="7"/>
        </w:numPr>
        <w:jc w:val="both"/>
        <w:rPr>
          <w:b w:val="0"/>
          <w:bCs/>
          <w:color w:val="auto"/>
          <w:sz w:val="24"/>
          <w:szCs w:val="24"/>
          <w:lang w:eastAsia="lv-LV"/>
        </w:rPr>
      </w:pPr>
      <w:r w:rsidRPr="00046E3A">
        <w:rPr>
          <w:b w:val="0"/>
          <w:bCs/>
          <w:color w:val="auto"/>
          <w:sz w:val="24"/>
          <w:szCs w:val="24"/>
          <w:lang w:eastAsia="lv-LV"/>
        </w:rPr>
        <w:t>2</w:t>
      </w:r>
      <w:r w:rsidRPr="00046E3A">
        <w:rPr>
          <w:b w:val="0"/>
          <w:bCs/>
          <w:color w:val="auto"/>
          <w:sz w:val="24"/>
          <w:szCs w:val="24"/>
          <w:lang w:eastAsia="lv-LV"/>
        </w:rPr>
        <w:t>. APLIECINĀJUMS NR.</w:t>
      </w:r>
      <w:r w:rsidRPr="00046E3A">
        <w:rPr>
          <w:b w:val="0"/>
          <w:sz w:val="24"/>
          <w:szCs w:val="24"/>
        </w:rPr>
        <w:t>587421086</w:t>
      </w:r>
      <w:r w:rsidRPr="00046E3A">
        <w:rPr>
          <w:b w:val="0"/>
          <w:bCs/>
          <w:color w:val="auto"/>
          <w:sz w:val="24"/>
          <w:szCs w:val="24"/>
          <w:lang w:eastAsia="lv-LV"/>
        </w:rPr>
        <w:t xml:space="preserve"> KOKU CIRŠANAI: </w:t>
      </w:r>
      <w:r w:rsidRPr="00046E3A">
        <w:rPr>
          <w:b w:val="0"/>
          <w:bCs/>
          <w:color w:val="auto"/>
          <w:sz w:val="24"/>
          <w:szCs w:val="24"/>
          <w:lang w:eastAsia="lv-LV"/>
        </w:rPr>
        <w:t>(Apliecinājums derīgs no 2026.gada 02.jūlija līdz 2028.gada 31.decembrim).</w:t>
      </w:r>
      <w:r w:rsidRPr="00046E3A" w:rsidR="0040352A">
        <w:rPr>
          <w:sz w:val="24"/>
          <w:szCs w:val="24"/>
        </w:rPr>
        <w:t xml:space="preserve"> </w:t>
      </w:r>
      <w:r w:rsidRPr="00046E3A" w:rsidR="0040352A">
        <w:rPr>
          <w:b w:val="0"/>
          <w:bCs/>
          <w:color w:val="auto"/>
          <w:sz w:val="24"/>
          <w:szCs w:val="24"/>
          <w:lang w:eastAsia="lv-LV"/>
        </w:rPr>
        <w:t>Nekustamais īpašums</w:t>
      </w:r>
      <w:r w:rsidRPr="00046E3A" w:rsidR="00DD5BF2">
        <w:rPr>
          <w:b w:val="0"/>
          <w:bCs/>
          <w:color w:val="auto"/>
          <w:sz w:val="24"/>
          <w:szCs w:val="24"/>
          <w:lang w:eastAsia="lv-LV"/>
        </w:rPr>
        <w:t xml:space="preserve"> “</w:t>
      </w:r>
      <w:r w:rsidRPr="00046E3A">
        <w:rPr>
          <w:b w:val="0"/>
          <w:bCs/>
          <w:color w:val="auto"/>
          <w:sz w:val="24"/>
          <w:szCs w:val="24"/>
          <w:lang w:eastAsia="lv-LV"/>
        </w:rPr>
        <w:t>Robežnieki</w:t>
      </w:r>
      <w:r w:rsidRPr="00046E3A" w:rsidR="00DD5BF2">
        <w:rPr>
          <w:b w:val="0"/>
          <w:bCs/>
          <w:color w:val="auto"/>
          <w:sz w:val="24"/>
          <w:szCs w:val="24"/>
          <w:lang w:eastAsia="lv-LV"/>
        </w:rPr>
        <w:t xml:space="preserve">” ar kadastra Nr. </w:t>
      </w:r>
      <w:r w:rsidRPr="00046E3A">
        <w:rPr>
          <w:b w:val="0"/>
          <w:bCs/>
          <w:color w:val="auto"/>
          <w:sz w:val="24"/>
          <w:szCs w:val="24"/>
          <w:lang w:eastAsia="lv-LV"/>
        </w:rPr>
        <w:t>7898 001 0129</w:t>
      </w:r>
      <w:r w:rsidRPr="00046E3A" w:rsidR="00DD5BF2">
        <w:rPr>
          <w:b w:val="0"/>
          <w:bCs/>
          <w:color w:val="auto"/>
          <w:sz w:val="24"/>
          <w:szCs w:val="24"/>
          <w:lang w:eastAsia="lv-LV"/>
        </w:rPr>
        <w:t>.</w:t>
      </w:r>
    </w:p>
    <w:p w:rsidR="00F968FB" w:rsidRPr="00F968FB" w:rsidP="00F968FB" w14:paraId="3C63554B" w14:textId="4A3A01A4">
      <w:pPr>
        <w:suppressAutoHyphens w:val="0"/>
        <w:jc w:val="both"/>
        <w:rPr>
          <w:b w:val="0"/>
          <w:bCs/>
          <w:color w:val="auto"/>
          <w:sz w:val="24"/>
          <w:szCs w:val="24"/>
          <w:lang w:eastAsia="lv-LV"/>
        </w:rPr>
      </w:pPr>
      <w:r w:rsidRPr="00046E3A">
        <w:rPr>
          <w:b w:val="0"/>
          <w:bCs/>
          <w:noProof/>
          <w:color w:val="auto"/>
          <w:sz w:val="24"/>
          <w:szCs w:val="24"/>
          <w:lang w:val="ru-RU" w:eastAsia="ru-RU" w:bidi="ar-SA"/>
        </w:rPr>
        <w:drawing>
          <wp:inline distT="0" distB="0" distL="0" distR="0">
            <wp:extent cx="6048756" cy="1155381"/>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9"/>
                    <a:stretch>
                      <a:fillRect/>
                    </a:stretch>
                  </pic:blipFill>
                  <pic:spPr>
                    <a:xfrm>
                      <a:off x="0" y="0"/>
                      <a:ext cx="6115268" cy="1168085"/>
                    </a:xfrm>
                    <a:prstGeom prst="rect">
                      <a:avLst/>
                    </a:prstGeom>
                  </pic:spPr>
                </pic:pic>
              </a:graphicData>
            </a:graphic>
          </wp:inline>
        </w:drawing>
      </w:r>
    </w:p>
    <w:p w:rsidR="00F041D6" w:rsidRPr="0040352A" w:rsidP="0040352A" w14:paraId="087CE363" w14:textId="5C2BDBBD">
      <w:pPr>
        <w:suppressAutoHyphens w:val="0"/>
        <w:jc w:val="both"/>
        <w:rPr>
          <w:b w:val="0"/>
          <w:bCs/>
          <w:color w:val="auto"/>
          <w:sz w:val="24"/>
          <w:szCs w:val="24"/>
          <w:lang w:eastAsia="lv-LV"/>
        </w:rPr>
      </w:pPr>
    </w:p>
    <w:p w:rsidR="00C62616" w:rsidP="007C4785" w14:paraId="22A21775" w14:textId="69F10381">
      <w:pPr>
        <w:suppressAutoHyphens w:val="0"/>
        <w:ind w:left="426"/>
        <w:jc w:val="both"/>
        <w:rPr>
          <w:b w:val="0"/>
          <w:bCs/>
          <w:color w:val="auto"/>
          <w:sz w:val="24"/>
          <w:szCs w:val="24"/>
          <w:lang w:eastAsia="lv-LV"/>
        </w:rPr>
      </w:pPr>
      <w:r w:rsidRPr="00D576F7">
        <w:rPr>
          <w:b w:val="0"/>
          <w:bCs/>
          <w:color w:val="auto"/>
          <w:sz w:val="24"/>
          <w:szCs w:val="24"/>
          <w:lang w:eastAsia="lv-LV"/>
        </w:rPr>
        <w:t>1.5.</w:t>
      </w:r>
      <w:r w:rsidR="00046E3A">
        <w:rPr>
          <w:b w:val="0"/>
          <w:bCs/>
          <w:color w:val="auto"/>
          <w:sz w:val="24"/>
          <w:szCs w:val="24"/>
          <w:lang w:eastAsia="lv-LV"/>
        </w:rPr>
        <w:t>3</w:t>
      </w:r>
      <w:r w:rsidRPr="00D576F7">
        <w:rPr>
          <w:b w:val="0"/>
          <w:bCs/>
          <w:color w:val="auto"/>
          <w:sz w:val="24"/>
          <w:szCs w:val="24"/>
          <w:lang w:eastAsia="lv-LV"/>
        </w:rPr>
        <w:t xml:space="preserve">. APLIECINĀJUMS NR. </w:t>
      </w:r>
      <w:r w:rsidRPr="007C4785" w:rsidR="007C4785">
        <w:rPr>
          <w:b w:val="0"/>
          <w:sz w:val="24"/>
        </w:rPr>
        <w:t>196185454</w:t>
      </w:r>
      <w:r w:rsidRPr="00D576F7">
        <w:rPr>
          <w:b w:val="0"/>
          <w:bCs/>
          <w:color w:val="auto"/>
          <w:sz w:val="24"/>
          <w:szCs w:val="24"/>
          <w:lang w:eastAsia="lv-LV"/>
        </w:rPr>
        <w:t xml:space="preserve"> KOKU CIRŠANAI</w:t>
      </w:r>
      <w:r w:rsidR="007C4785">
        <w:rPr>
          <w:b w:val="0"/>
          <w:bCs/>
          <w:color w:val="auto"/>
          <w:sz w:val="24"/>
          <w:szCs w:val="24"/>
          <w:lang w:eastAsia="lv-LV"/>
        </w:rPr>
        <w:t xml:space="preserve">: </w:t>
      </w:r>
      <w:r w:rsidRPr="00046E3A" w:rsidR="007C4785">
        <w:rPr>
          <w:b w:val="0"/>
          <w:bCs/>
          <w:color w:val="auto"/>
          <w:sz w:val="24"/>
          <w:szCs w:val="24"/>
          <w:lang w:eastAsia="lv-LV"/>
        </w:rPr>
        <w:t>(Apliecinājums derīgs no 2026.gada 0</w:t>
      </w:r>
      <w:r w:rsidR="00F03651">
        <w:rPr>
          <w:b w:val="0"/>
          <w:bCs/>
          <w:color w:val="auto"/>
          <w:sz w:val="24"/>
          <w:szCs w:val="24"/>
          <w:lang w:eastAsia="lv-LV"/>
        </w:rPr>
        <w:t>9</w:t>
      </w:r>
      <w:r w:rsidRPr="00046E3A" w:rsidR="007C4785">
        <w:rPr>
          <w:b w:val="0"/>
          <w:bCs/>
          <w:color w:val="auto"/>
          <w:sz w:val="24"/>
          <w:szCs w:val="24"/>
          <w:lang w:eastAsia="lv-LV"/>
        </w:rPr>
        <w:t>.jūlija līdz 2028.gada 31.decembrim)</w:t>
      </w:r>
      <w:r w:rsidR="007C4785">
        <w:rPr>
          <w:b w:val="0"/>
          <w:bCs/>
          <w:color w:val="auto"/>
          <w:sz w:val="24"/>
          <w:szCs w:val="24"/>
          <w:lang w:eastAsia="lv-LV"/>
        </w:rPr>
        <w:t>.</w:t>
      </w:r>
      <w:r w:rsidRPr="00D576F7">
        <w:rPr>
          <w:b w:val="0"/>
          <w:bCs/>
          <w:color w:val="auto"/>
          <w:sz w:val="24"/>
          <w:szCs w:val="24"/>
          <w:lang w:eastAsia="lv-LV"/>
        </w:rPr>
        <w:t xml:space="preserve"> Nekustamais īpašums </w:t>
      </w:r>
      <w:r w:rsidRPr="00B870BD" w:rsidR="00DD5BF2">
        <w:rPr>
          <w:b w:val="0"/>
          <w:bCs/>
          <w:color w:val="auto"/>
          <w:sz w:val="24"/>
          <w:szCs w:val="24"/>
          <w:lang w:eastAsia="lv-LV"/>
        </w:rPr>
        <w:t>„</w:t>
      </w:r>
      <w:r w:rsidR="00046E3A">
        <w:rPr>
          <w:b w:val="0"/>
          <w:bCs/>
          <w:color w:val="auto"/>
          <w:sz w:val="24"/>
          <w:szCs w:val="24"/>
          <w:lang w:eastAsia="lv-LV"/>
        </w:rPr>
        <w:t>Saulieši</w:t>
      </w:r>
      <w:r w:rsidR="007C4785">
        <w:rPr>
          <w:b w:val="0"/>
          <w:bCs/>
          <w:color w:val="auto"/>
          <w:sz w:val="24"/>
          <w:szCs w:val="24"/>
          <w:lang w:eastAsia="lv-LV"/>
        </w:rPr>
        <w:t>”</w:t>
      </w:r>
      <w:r>
        <w:rPr>
          <w:b w:val="0"/>
          <w:bCs/>
          <w:color w:val="auto"/>
          <w:sz w:val="24"/>
          <w:szCs w:val="24"/>
          <w:lang w:eastAsia="lv-LV"/>
        </w:rPr>
        <w:t xml:space="preserve"> </w:t>
      </w:r>
      <w:r w:rsidR="007C4785">
        <w:rPr>
          <w:b w:val="0"/>
          <w:bCs/>
          <w:color w:val="auto"/>
          <w:sz w:val="24"/>
          <w:szCs w:val="24"/>
          <w:lang w:eastAsia="lv-LV"/>
        </w:rPr>
        <w:t xml:space="preserve">ar </w:t>
      </w:r>
      <w:r w:rsidRPr="00B870BD" w:rsidR="00DD5BF2">
        <w:rPr>
          <w:b w:val="0"/>
          <w:bCs/>
          <w:color w:val="auto"/>
          <w:sz w:val="24"/>
          <w:szCs w:val="24"/>
          <w:lang w:eastAsia="lv-LV"/>
        </w:rPr>
        <w:t>kadastra</w:t>
      </w:r>
      <w:r>
        <w:rPr>
          <w:b w:val="0"/>
          <w:bCs/>
          <w:color w:val="auto"/>
          <w:sz w:val="24"/>
          <w:szCs w:val="24"/>
          <w:lang w:eastAsia="lv-LV"/>
        </w:rPr>
        <w:t xml:space="preserve"> </w:t>
      </w:r>
      <w:r w:rsidRPr="00B870BD" w:rsidR="00DD5BF2">
        <w:rPr>
          <w:b w:val="0"/>
          <w:bCs/>
          <w:color w:val="auto"/>
          <w:sz w:val="24"/>
          <w:szCs w:val="24"/>
          <w:lang w:eastAsia="lv-LV"/>
        </w:rPr>
        <w:t>Nr.78</w:t>
      </w:r>
      <w:r w:rsidR="00046E3A">
        <w:rPr>
          <w:b w:val="0"/>
          <w:bCs/>
          <w:color w:val="auto"/>
          <w:sz w:val="24"/>
          <w:szCs w:val="24"/>
          <w:lang w:eastAsia="lv-LV"/>
        </w:rPr>
        <w:t>98 010 0491</w:t>
      </w:r>
      <w:r>
        <w:rPr>
          <w:b w:val="0"/>
          <w:bCs/>
          <w:color w:val="auto"/>
          <w:sz w:val="24"/>
          <w:szCs w:val="24"/>
          <w:lang w:eastAsia="lv-LV"/>
        </w:rPr>
        <w:t>.</w:t>
      </w:r>
    </w:p>
    <w:p w:rsidR="00D576F7" w:rsidP="00C62616" w14:paraId="5C96C269" w14:textId="6E639905">
      <w:pPr>
        <w:suppressAutoHyphens w:val="0"/>
        <w:jc w:val="both"/>
        <w:rPr>
          <w:b w:val="0"/>
          <w:bCs/>
          <w:color w:val="auto"/>
          <w:sz w:val="24"/>
          <w:szCs w:val="24"/>
          <w:lang w:eastAsia="lv-LV"/>
        </w:rPr>
      </w:pPr>
      <w:r w:rsidRPr="00046E3A">
        <w:rPr>
          <w:b w:val="0"/>
          <w:bCs/>
          <w:noProof/>
          <w:color w:val="auto"/>
          <w:sz w:val="24"/>
          <w:szCs w:val="24"/>
          <w:lang w:val="ru-RU" w:eastAsia="ru-RU" w:bidi="ar-SA"/>
        </w:rPr>
        <w:drawing>
          <wp:inline distT="0" distB="0" distL="0" distR="0">
            <wp:extent cx="6140196" cy="1210743"/>
            <wp:effectExtent l="0" t="0" r="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10"/>
                    <a:stretch>
                      <a:fillRect/>
                    </a:stretch>
                  </pic:blipFill>
                  <pic:spPr>
                    <a:xfrm>
                      <a:off x="0" y="0"/>
                      <a:ext cx="6209040" cy="1224318"/>
                    </a:xfrm>
                    <a:prstGeom prst="rect">
                      <a:avLst/>
                    </a:prstGeom>
                  </pic:spPr>
                </pic:pic>
              </a:graphicData>
            </a:graphic>
          </wp:inline>
        </w:drawing>
      </w:r>
    </w:p>
    <w:p w:rsidR="00C62616" w:rsidP="00BB63E3" w14:paraId="75EC44D6" w14:textId="1BE1A53B">
      <w:pPr>
        <w:suppressAutoHyphens w:val="0"/>
        <w:jc w:val="both"/>
        <w:rPr>
          <w:b w:val="0"/>
          <w:bCs/>
          <w:color w:val="auto"/>
          <w:sz w:val="24"/>
          <w:szCs w:val="24"/>
          <w:lang w:eastAsia="lv-LV"/>
        </w:rPr>
      </w:pPr>
      <w:r w:rsidRPr="00C62616">
        <w:rPr>
          <w:b w:val="0"/>
          <w:bCs/>
          <w:color w:val="auto"/>
          <w:sz w:val="24"/>
          <w:szCs w:val="24"/>
          <w:lang w:eastAsia="lv-LV"/>
        </w:rPr>
        <w:t>1.5.</w:t>
      </w:r>
      <w:r w:rsidR="007C4785">
        <w:rPr>
          <w:b w:val="0"/>
          <w:bCs/>
          <w:color w:val="auto"/>
          <w:sz w:val="24"/>
          <w:szCs w:val="24"/>
          <w:lang w:eastAsia="lv-LV"/>
        </w:rPr>
        <w:t>4</w:t>
      </w:r>
      <w:r w:rsidRPr="00C62616">
        <w:rPr>
          <w:b w:val="0"/>
          <w:bCs/>
          <w:color w:val="auto"/>
          <w:sz w:val="24"/>
          <w:szCs w:val="24"/>
          <w:lang w:eastAsia="lv-LV"/>
        </w:rPr>
        <w:t>. APLIECINĀJUMS NR.</w:t>
      </w:r>
      <w:r w:rsidRPr="007C4785" w:rsidR="007C4785">
        <w:rPr>
          <w:b w:val="0"/>
          <w:sz w:val="24"/>
        </w:rPr>
        <w:t>488578730</w:t>
      </w:r>
      <w:r w:rsidRPr="007C4785" w:rsidR="007C4785">
        <w:rPr>
          <w:sz w:val="24"/>
        </w:rPr>
        <w:t xml:space="preserve"> </w:t>
      </w:r>
      <w:r w:rsidRPr="007C4785">
        <w:rPr>
          <w:b w:val="0"/>
          <w:bCs/>
          <w:color w:val="auto"/>
          <w:sz w:val="22"/>
          <w:szCs w:val="24"/>
          <w:lang w:eastAsia="lv-LV"/>
        </w:rPr>
        <w:t xml:space="preserve"> </w:t>
      </w:r>
      <w:r w:rsidRPr="00C62616">
        <w:rPr>
          <w:b w:val="0"/>
          <w:bCs/>
          <w:color w:val="auto"/>
          <w:sz w:val="24"/>
          <w:szCs w:val="24"/>
          <w:lang w:eastAsia="lv-LV"/>
        </w:rPr>
        <w:t xml:space="preserve">KOKU CIRŠANAI: </w:t>
      </w:r>
      <w:r w:rsidRPr="00046E3A" w:rsidR="007C4785">
        <w:rPr>
          <w:b w:val="0"/>
          <w:bCs/>
          <w:color w:val="auto"/>
          <w:sz w:val="24"/>
          <w:szCs w:val="24"/>
          <w:lang w:eastAsia="lv-LV"/>
        </w:rPr>
        <w:t>(Apliecinājums derīgs no 2026.gada 0</w:t>
      </w:r>
      <w:r w:rsidR="00F03651">
        <w:rPr>
          <w:b w:val="0"/>
          <w:bCs/>
          <w:color w:val="auto"/>
          <w:sz w:val="24"/>
          <w:szCs w:val="24"/>
          <w:lang w:eastAsia="lv-LV"/>
        </w:rPr>
        <w:t>6</w:t>
      </w:r>
      <w:r w:rsidRPr="00046E3A" w:rsidR="007C4785">
        <w:rPr>
          <w:b w:val="0"/>
          <w:bCs/>
          <w:color w:val="auto"/>
          <w:sz w:val="24"/>
          <w:szCs w:val="24"/>
          <w:lang w:eastAsia="lv-LV"/>
        </w:rPr>
        <w:t>.jūlija līdz 2028.gada 31.decembrim)</w:t>
      </w:r>
      <w:r w:rsidR="007C4785">
        <w:rPr>
          <w:b w:val="0"/>
          <w:bCs/>
          <w:color w:val="auto"/>
          <w:sz w:val="24"/>
          <w:szCs w:val="24"/>
          <w:lang w:eastAsia="lv-LV"/>
        </w:rPr>
        <w:t>.</w:t>
      </w:r>
      <w:r w:rsidRPr="00C62616">
        <w:rPr>
          <w:b w:val="0"/>
          <w:bCs/>
          <w:color w:val="auto"/>
          <w:sz w:val="24"/>
          <w:szCs w:val="24"/>
          <w:lang w:eastAsia="lv-LV"/>
        </w:rPr>
        <w:t xml:space="preserve"> Nekustamais īpašums „</w:t>
      </w:r>
      <w:r w:rsidR="007C4785">
        <w:rPr>
          <w:b w:val="0"/>
          <w:bCs/>
          <w:color w:val="auto"/>
          <w:sz w:val="24"/>
          <w:szCs w:val="24"/>
          <w:lang w:eastAsia="lv-LV"/>
        </w:rPr>
        <w:t>Ūsaiņi</w:t>
      </w:r>
      <w:r w:rsidR="00BB63E3">
        <w:rPr>
          <w:b w:val="0"/>
          <w:bCs/>
          <w:color w:val="auto"/>
          <w:sz w:val="24"/>
          <w:szCs w:val="24"/>
          <w:lang w:eastAsia="lv-LV"/>
        </w:rPr>
        <w:t xml:space="preserve">” </w:t>
      </w:r>
      <w:r w:rsidRPr="00C62616">
        <w:rPr>
          <w:b w:val="0"/>
          <w:bCs/>
          <w:color w:val="auto"/>
          <w:sz w:val="24"/>
          <w:szCs w:val="24"/>
          <w:lang w:eastAsia="lv-LV"/>
        </w:rPr>
        <w:t>ar kadastra Nr.</w:t>
      </w:r>
      <w:r w:rsidR="00046E3A">
        <w:rPr>
          <w:b w:val="0"/>
          <w:bCs/>
          <w:color w:val="auto"/>
          <w:sz w:val="24"/>
          <w:szCs w:val="24"/>
          <w:lang w:eastAsia="lv-LV"/>
        </w:rPr>
        <w:t>789</w:t>
      </w:r>
      <w:r w:rsidR="007C4785">
        <w:rPr>
          <w:b w:val="0"/>
          <w:bCs/>
          <w:color w:val="auto"/>
          <w:sz w:val="24"/>
          <w:szCs w:val="24"/>
          <w:lang w:eastAsia="lv-LV"/>
        </w:rPr>
        <w:t>8 009 0177</w:t>
      </w:r>
      <w:r w:rsidRPr="00C62616">
        <w:rPr>
          <w:b w:val="0"/>
          <w:bCs/>
          <w:color w:val="auto"/>
          <w:sz w:val="24"/>
          <w:szCs w:val="24"/>
          <w:lang w:eastAsia="lv-LV"/>
        </w:rPr>
        <w:t>.</w:t>
      </w:r>
    </w:p>
    <w:p w:rsidR="00046E3A" w:rsidP="00BB63E3" w14:paraId="0934F590" w14:textId="5459B127">
      <w:pPr>
        <w:suppressAutoHyphens w:val="0"/>
        <w:jc w:val="both"/>
        <w:rPr>
          <w:b w:val="0"/>
          <w:bCs/>
          <w:color w:val="auto"/>
          <w:sz w:val="24"/>
          <w:szCs w:val="24"/>
          <w:lang w:eastAsia="lv-LV"/>
        </w:rPr>
      </w:pPr>
      <w:r w:rsidRPr="007C4785">
        <w:rPr>
          <w:b w:val="0"/>
          <w:bCs/>
          <w:noProof/>
          <w:color w:val="auto"/>
          <w:sz w:val="24"/>
          <w:szCs w:val="24"/>
          <w:lang w:val="ru-RU" w:eastAsia="ru-RU" w:bidi="ar-SA"/>
        </w:rPr>
        <w:drawing>
          <wp:inline distT="0" distB="0" distL="0" distR="0">
            <wp:extent cx="5980176" cy="1158818"/>
            <wp:effectExtent l="0" t="0" r="1905"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xmlns:r="http://schemas.openxmlformats.org/officeDocument/2006/relationships" r:embed="rId11"/>
                    <a:stretch>
                      <a:fillRect/>
                    </a:stretch>
                  </pic:blipFill>
                  <pic:spPr>
                    <a:xfrm>
                      <a:off x="0" y="0"/>
                      <a:ext cx="6010365" cy="1164668"/>
                    </a:xfrm>
                    <a:prstGeom prst="rect">
                      <a:avLst/>
                    </a:prstGeom>
                  </pic:spPr>
                </pic:pic>
              </a:graphicData>
            </a:graphic>
          </wp:inline>
        </w:drawing>
      </w:r>
    </w:p>
    <w:p w:rsidR="00C62616" w:rsidRPr="00D576F7" w:rsidP="00C62616" w14:paraId="3348B47F" w14:textId="53BE5EF9">
      <w:pPr>
        <w:suppressAutoHyphens w:val="0"/>
        <w:jc w:val="both"/>
        <w:rPr>
          <w:b w:val="0"/>
          <w:bCs/>
          <w:color w:val="auto"/>
          <w:sz w:val="24"/>
          <w:szCs w:val="24"/>
          <w:lang w:eastAsia="lv-LV"/>
        </w:rPr>
      </w:pPr>
    </w:p>
    <w:p w:rsidR="000D1319" w:rsidRPr="003B3A3D" w:rsidP="00487DE6" w14:paraId="124C9A20" w14:textId="103567A8">
      <w:pPr>
        <w:pStyle w:val="ListParagraph"/>
        <w:numPr>
          <w:ilvl w:val="1"/>
          <w:numId w:val="7"/>
        </w:numPr>
        <w:suppressAutoHyphens w:val="0"/>
        <w:jc w:val="both"/>
        <w:rPr>
          <w:b w:val="0"/>
          <w:bCs/>
          <w:color w:val="auto"/>
          <w:sz w:val="24"/>
          <w:szCs w:val="24"/>
          <w:lang w:eastAsia="lv-LV"/>
        </w:rPr>
      </w:pPr>
      <w:r w:rsidRPr="003B3A3D">
        <w:rPr>
          <w:b w:val="0"/>
          <w:bCs/>
          <w:color w:val="auto"/>
          <w:sz w:val="24"/>
          <w:szCs w:val="24"/>
          <w:lang w:eastAsia="lv-LV"/>
        </w:rPr>
        <w:t xml:space="preserve">Izsoles solis – EUR </w:t>
      </w:r>
      <w:r w:rsidR="00046E3A">
        <w:rPr>
          <w:b w:val="0"/>
          <w:bCs/>
          <w:color w:val="auto"/>
          <w:sz w:val="24"/>
          <w:szCs w:val="24"/>
          <w:lang w:eastAsia="lv-LV"/>
        </w:rPr>
        <w:t>1</w:t>
      </w:r>
      <w:r w:rsidR="003701AF">
        <w:rPr>
          <w:b w:val="0"/>
          <w:bCs/>
          <w:color w:val="auto"/>
          <w:sz w:val="24"/>
          <w:szCs w:val="24"/>
          <w:lang w:eastAsia="lv-LV"/>
        </w:rPr>
        <w:t>0</w:t>
      </w:r>
      <w:r w:rsidR="00F450EE">
        <w:rPr>
          <w:b w:val="0"/>
          <w:bCs/>
          <w:color w:val="auto"/>
          <w:sz w:val="24"/>
          <w:szCs w:val="24"/>
          <w:lang w:eastAsia="lv-LV"/>
        </w:rPr>
        <w:t>00</w:t>
      </w:r>
      <w:r w:rsidRPr="003B3A3D" w:rsidR="003B3A3D">
        <w:rPr>
          <w:b w:val="0"/>
          <w:bCs/>
          <w:color w:val="auto"/>
          <w:sz w:val="24"/>
          <w:szCs w:val="24"/>
          <w:lang w:eastAsia="lv-LV"/>
        </w:rPr>
        <w:t>,00</w:t>
      </w:r>
      <w:r w:rsidRPr="003B3A3D" w:rsidR="005F42BB">
        <w:rPr>
          <w:b w:val="0"/>
          <w:bCs/>
          <w:color w:val="auto"/>
          <w:sz w:val="24"/>
          <w:szCs w:val="24"/>
          <w:lang w:eastAsia="lv-LV"/>
        </w:rPr>
        <w:t xml:space="preserve">  (</w:t>
      </w:r>
      <w:r w:rsidR="00046E3A">
        <w:rPr>
          <w:b w:val="0"/>
          <w:bCs/>
          <w:color w:val="auto"/>
          <w:sz w:val="24"/>
          <w:szCs w:val="24"/>
          <w:lang w:eastAsia="lv-LV"/>
        </w:rPr>
        <w:t xml:space="preserve">viens </w:t>
      </w:r>
      <w:r w:rsidR="00F450EE">
        <w:rPr>
          <w:b w:val="0"/>
          <w:bCs/>
          <w:color w:val="auto"/>
          <w:sz w:val="24"/>
          <w:szCs w:val="24"/>
          <w:lang w:eastAsia="lv-LV"/>
        </w:rPr>
        <w:t>tūksto</w:t>
      </w:r>
      <w:r w:rsidR="00046E3A">
        <w:rPr>
          <w:b w:val="0"/>
          <w:bCs/>
          <w:color w:val="auto"/>
          <w:sz w:val="24"/>
          <w:szCs w:val="24"/>
          <w:lang w:eastAsia="lv-LV"/>
        </w:rPr>
        <w:t>tis</w:t>
      </w:r>
      <w:r w:rsidR="00F450EE">
        <w:rPr>
          <w:b w:val="0"/>
          <w:bCs/>
          <w:color w:val="auto"/>
          <w:sz w:val="24"/>
          <w:szCs w:val="24"/>
          <w:lang w:eastAsia="lv-LV"/>
        </w:rPr>
        <w:t xml:space="preserve"> </w:t>
      </w:r>
      <w:r w:rsidRPr="003B3A3D" w:rsidR="00546608">
        <w:rPr>
          <w:b w:val="0"/>
          <w:bCs/>
          <w:i/>
          <w:iCs/>
          <w:color w:val="auto"/>
          <w:sz w:val="24"/>
          <w:szCs w:val="24"/>
          <w:lang w:eastAsia="lv-LV"/>
        </w:rPr>
        <w:t>euro</w:t>
      </w:r>
      <w:r w:rsidRPr="003B3A3D" w:rsidR="005F42BB">
        <w:rPr>
          <w:b w:val="0"/>
          <w:bCs/>
          <w:color w:val="auto"/>
          <w:sz w:val="24"/>
          <w:szCs w:val="24"/>
          <w:lang w:eastAsia="lv-LV"/>
        </w:rPr>
        <w:t>, 00 centi)</w:t>
      </w:r>
      <w:r w:rsidR="00FC3697">
        <w:rPr>
          <w:b w:val="0"/>
          <w:bCs/>
          <w:color w:val="auto"/>
          <w:sz w:val="24"/>
          <w:szCs w:val="24"/>
          <w:lang w:eastAsia="lv-LV"/>
        </w:rPr>
        <w:t>.</w:t>
      </w:r>
    </w:p>
    <w:p w:rsidR="00804F80" w:rsidRPr="00AE1D95" w:rsidP="0081204C" w14:paraId="1FC18722" w14:textId="2B7F80FF">
      <w:pPr>
        <w:pStyle w:val="ListParagraph"/>
        <w:numPr>
          <w:ilvl w:val="1"/>
          <w:numId w:val="7"/>
        </w:numPr>
        <w:suppressAutoHyphens w:val="0"/>
        <w:jc w:val="both"/>
        <w:rPr>
          <w:b w:val="0"/>
          <w:color w:val="auto"/>
          <w:sz w:val="24"/>
          <w:szCs w:val="24"/>
          <w:lang w:eastAsia="lv-LV"/>
        </w:rPr>
      </w:pPr>
      <w:r w:rsidRPr="009D7642">
        <w:rPr>
          <w:b w:val="0"/>
          <w:color w:val="auto"/>
          <w:sz w:val="24"/>
          <w:szCs w:val="24"/>
          <w:lang w:eastAsia="lv-LV"/>
        </w:rPr>
        <w:t xml:space="preserve">Nodrošinājuma nauda – 10 % no nekustamā īpašuma nosacītās cenas, t.i. </w:t>
      </w:r>
      <w:r w:rsidRPr="003B3A3D" w:rsidR="00FC3697">
        <w:rPr>
          <w:b w:val="0"/>
          <w:bCs/>
          <w:color w:val="auto"/>
          <w:sz w:val="24"/>
          <w:szCs w:val="24"/>
          <w:lang w:eastAsia="lv-LV"/>
        </w:rPr>
        <w:t xml:space="preserve">EUR </w:t>
      </w:r>
      <w:r w:rsidR="00046E3A">
        <w:rPr>
          <w:b w:val="0"/>
          <w:bCs/>
          <w:color w:val="auto"/>
          <w:sz w:val="24"/>
          <w:szCs w:val="24"/>
          <w:lang w:eastAsia="lv-LV"/>
        </w:rPr>
        <w:t>3</w:t>
      </w:r>
      <w:r w:rsidR="00195EA7">
        <w:rPr>
          <w:b w:val="0"/>
          <w:bCs/>
          <w:color w:val="auto"/>
          <w:sz w:val="24"/>
          <w:szCs w:val="24"/>
          <w:lang w:eastAsia="lv-LV"/>
        </w:rPr>
        <w:t xml:space="preserve"> </w:t>
      </w:r>
      <w:r w:rsidR="00046E3A">
        <w:rPr>
          <w:b w:val="0"/>
          <w:bCs/>
          <w:color w:val="auto"/>
          <w:sz w:val="24"/>
          <w:szCs w:val="24"/>
          <w:lang w:eastAsia="lv-LV"/>
        </w:rPr>
        <w:t>860</w:t>
      </w:r>
      <w:r w:rsidRPr="003B3A3D" w:rsidR="00FC3697">
        <w:rPr>
          <w:b w:val="0"/>
          <w:bCs/>
          <w:color w:val="auto"/>
          <w:sz w:val="24"/>
          <w:szCs w:val="24"/>
          <w:lang w:eastAsia="lv-LV"/>
        </w:rPr>
        <w:t>,00  (</w:t>
      </w:r>
      <w:r w:rsidR="00046E3A">
        <w:rPr>
          <w:b w:val="0"/>
          <w:bCs/>
          <w:color w:val="auto"/>
          <w:sz w:val="24"/>
          <w:szCs w:val="24"/>
          <w:lang w:eastAsia="lv-LV"/>
        </w:rPr>
        <w:t xml:space="preserve">trīs </w:t>
      </w:r>
      <w:r w:rsidR="006301C4">
        <w:rPr>
          <w:b w:val="0"/>
          <w:bCs/>
          <w:color w:val="auto"/>
          <w:sz w:val="24"/>
          <w:szCs w:val="24"/>
          <w:lang w:eastAsia="lv-LV"/>
        </w:rPr>
        <w:t>tūkstoši</w:t>
      </w:r>
      <w:r w:rsidRPr="003B3A3D" w:rsidR="006301C4">
        <w:rPr>
          <w:b w:val="0"/>
          <w:bCs/>
          <w:color w:val="auto"/>
          <w:sz w:val="24"/>
          <w:szCs w:val="24"/>
          <w:lang w:eastAsia="lv-LV"/>
        </w:rPr>
        <w:t xml:space="preserve"> </w:t>
      </w:r>
      <w:r w:rsidR="00046E3A">
        <w:rPr>
          <w:b w:val="0"/>
          <w:bCs/>
          <w:color w:val="auto"/>
          <w:sz w:val="24"/>
          <w:szCs w:val="24"/>
          <w:lang w:eastAsia="lv-LV"/>
        </w:rPr>
        <w:t>astoņ</w:t>
      </w:r>
      <w:r w:rsidR="006301C4">
        <w:rPr>
          <w:b w:val="0"/>
          <w:bCs/>
          <w:color w:val="auto"/>
          <w:sz w:val="24"/>
          <w:szCs w:val="24"/>
          <w:lang w:eastAsia="lv-LV"/>
        </w:rPr>
        <w:t xml:space="preserve"> simti </w:t>
      </w:r>
      <w:r w:rsidR="00D44E1C">
        <w:rPr>
          <w:b w:val="0"/>
          <w:bCs/>
          <w:color w:val="auto"/>
          <w:sz w:val="24"/>
          <w:szCs w:val="24"/>
          <w:lang w:eastAsia="lv-LV"/>
        </w:rPr>
        <w:t>sešdesmit</w:t>
      </w:r>
      <w:r w:rsidR="006301C4">
        <w:rPr>
          <w:b w:val="0"/>
          <w:bCs/>
          <w:color w:val="auto"/>
          <w:sz w:val="24"/>
          <w:szCs w:val="24"/>
          <w:lang w:eastAsia="lv-LV"/>
        </w:rPr>
        <w:t xml:space="preserve"> </w:t>
      </w:r>
      <w:r w:rsidRPr="003B3A3D" w:rsidR="00FC3697">
        <w:rPr>
          <w:b w:val="0"/>
          <w:bCs/>
          <w:i/>
          <w:iCs/>
          <w:color w:val="auto"/>
          <w:sz w:val="24"/>
          <w:szCs w:val="24"/>
          <w:lang w:eastAsia="lv-LV"/>
        </w:rPr>
        <w:t>euro</w:t>
      </w:r>
      <w:r w:rsidRPr="003B3A3D" w:rsidR="00FC3697">
        <w:rPr>
          <w:b w:val="0"/>
          <w:bCs/>
          <w:color w:val="auto"/>
          <w:sz w:val="24"/>
          <w:szCs w:val="24"/>
          <w:lang w:eastAsia="lv-LV"/>
        </w:rPr>
        <w:t>, 00 centi)</w:t>
      </w:r>
      <w:r w:rsidRPr="00DF5E5D">
        <w:rPr>
          <w:b w:val="0"/>
          <w:bCs/>
          <w:color w:val="auto"/>
          <w:sz w:val="24"/>
          <w:szCs w:val="24"/>
          <w:lang w:eastAsia="lv-LV"/>
        </w:rPr>
        <w:t>,</w:t>
      </w:r>
      <w:r w:rsidRPr="00DF5E5D" w:rsidR="00217C91">
        <w:rPr>
          <w:b w:val="0"/>
          <w:bCs/>
          <w:color w:val="auto"/>
          <w:sz w:val="24"/>
          <w:szCs w:val="24"/>
          <w:lang w:eastAsia="lv-LV"/>
        </w:rPr>
        <w:t xml:space="preserve"> ieskaitāma</w:t>
      </w:r>
      <w:r w:rsidR="00BA31EA">
        <w:rPr>
          <w:b w:val="0"/>
          <w:bCs/>
          <w:color w:val="auto"/>
          <w:sz w:val="24"/>
          <w:szCs w:val="24"/>
          <w:lang w:eastAsia="lv-LV"/>
        </w:rPr>
        <w:t xml:space="preserve"> </w:t>
      </w:r>
      <w:r w:rsidRPr="003008FF" w:rsidR="003008FF">
        <w:rPr>
          <w:b w:val="0"/>
          <w:bCs/>
          <w:color w:val="auto"/>
          <w:sz w:val="24"/>
          <w:szCs w:val="24"/>
        </w:rPr>
        <w:t>Rēzeknes novada pašvaldība</w:t>
      </w:r>
      <w:r w:rsidR="00BA31EA">
        <w:rPr>
          <w:b w:val="0"/>
          <w:bCs/>
          <w:color w:val="auto"/>
          <w:sz w:val="24"/>
          <w:szCs w:val="24"/>
        </w:rPr>
        <w:t>s</w:t>
      </w:r>
      <w:r w:rsidRPr="003008FF" w:rsidR="003008FF">
        <w:rPr>
          <w:b w:val="0"/>
          <w:bCs/>
          <w:color w:val="auto"/>
          <w:sz w:val="24"/>
          <w:szCs w:val="24"/>
        </w:rPr>
        <w:t xml:space="preserve">, Atbrīvošanas aleja 95a, Rēzekne, Reģ.Nr.90009112679, </w:t>
      </w:r>
      <w:r w:rsidRPr="00AE1D95" w:rsidR="00330D95">
        <w:rPr>
          <w:b w:val="0"/>
          <w:bCs/>
          <w:color w:val="auto"/>
          <w:sz w:val="24"/>
          <w:szCs w:val="24"/>
        </w:rPr>
        <w:t>k</w:t>
      </w:r>
      <w:r w:rsidRPr="00AE1D95" w:rsidR="003008FF">
        <w:rPr>
          <w:b w:val="0"/>
          <w:bCs/>
          <w:color w:val="auto"/>
          <w:sz w:val="24"/>
          <w:szCs w:val="24"/>
        </w:rPr>
        <w:t>ont</w:t>
      </w:r>
      <w:r w:rsidRPr="00AE1D95" w:rsidR="00BA31EA">
        <w:rPr>
          <w:b w:val="0"/>
          <w:bCs/>
          <w:color w:val="auto"/>
          <w:sz w:val="24"/>
          <w:szCs w:val="24"/>
        </w:rPr>
        <w:t>ā</w:t>
      </w:r>
      <w:r w:rsidRPr="00AE1D95" w:rsidR="003008FF">
        <w:rPr>
          <w:b w:val="0"/>
          <w:bCs/>
          <w:color w:val="auto"/>
          <w:sz w:val="24"/>
          <w:szCs w:val="24"/>
        </w:rPr>
        <w:t xml:space="preserve"> Nr.LV79TREL980257006400B, Valsts Kase, TRELLV22</w:t>
      </w:r>
      <w:r w:rsidRPr="00AE1D95" w:rsidR="00B06673">
        <w:rPr>
          <w:b w:val="0"/>
          <w:bCs/>
          <w:color w:val="auto"/>
          <w:sz w:val="24"/>
          <w:szCs w:val="24"/>
        </w:rPr>
        <w:t>.</w:t>
      </w:r>
      <w:r w:rsidRPr="00AE1D95" w:rsidR="002B1070">
        <w:rPr>
          <w:b w:val="0"/>
          <w:bCs/>
          <w:color w:val="auto"/>
          <w:sz w:val="24"/>
          <w:szCs w:val="24"/>
        </w:rPr>
        <w:t xml:space="preserve"> </w:t>
      </w:r>
      <w:r w:rsidRPr="00AE1D95">
        <w:rPr>
          <w:b w:val="0"/>
          <w:bCs/>
          <w:color w:val="auto"/>
          <w:sz w:val="24"/>
          <w:szCs w:val="24"/>
          <w:lang w:eastAsia="lv-LV"/>
        </w:rPr>
        <w:t xml:space="preserve">Nodrošinājums uzskatāms par iesniegtu, ja attiecīgā naudas summa ir ieskaitīta norādītajā bankas kontā. </w:t>
      </w:r>
    </w:p>
    <w:p w:rsidR="00557CE2" w:rsidRPr="00DF5E5D" w:rsidP="00804F80" w14:paraId="5E69DE18" w14:textId="77777777">
      <w:pPr>
        <w:pStyle w:val="ListParagraph"/>
        <w:numPr>
          <w:ilvl w:val="1"/>
          <w:numId w:val="7"/>
        </w:numPr>
        <w:suppressAutoHyphens w:val="0"/>
        <w:jc w:val="both"/>
        <w:rPr>
          <w:b w:val="0"/>
          <w:color w:val="auto"/>
          <w:sz w:val="24"/>
          <w:szCs w:val="24"/>
          <w:lang w:eastAsia="lv-LV"/>
        </w:rPr>
      </w:pPr>
      <w:r w:rsidRPr="00804F80">
        <w:rPr>
          <w:b w:val="0"/>
          <w:bCs/>
          <w:color w:val="auto"/>
          <w:sz w:val="24"/>
          <w:szCs w:val="24"/>
          <w:lang w:eastAsia="lv-LV"/>
        </w:rPr>
        <w:t xml:space="preserve">Maksa par dalību e-izsolē </w:t>
      </w:r>
      <w:r w:rsidRPr="00DF5E5D">
        <w:rPr>
          <w:b w:val="0"/>
          <w:bCs/>
          <w:color w:val="auto"/>
          <w:sz w:val="24"/>
          <w:szCs w:val="24"/>
          <w:lang w:eastAsia="lv-LV"/>
        </w:rPr>
        <w:t xml:space="preserve">– EUR 20,00 (divdesmit </w:t>
      </w:r>
      <w:r w:rsidRPr="00DF5E5D">
        <w:rPr>
          <w:b w:val="0"/>
          <w:bCs/>
          <w:color w:val="auto"/>
          <w:sz w:val="24"/>
          <w:szCs w:val="24"/>
          <w:lang w:eastAsia="lv-LV"/>
        </w:rPr>
        <w:t>euro</w:t>
      </w:r>
      <w:r w:rsidRPr="00DF5E5D">
        <w:rPr>
          <w:b w:val="0"/>
          <w:bCs/>
          <w:color w:val="auto"/>
          <w:sz w:val="24"/>
          <w:szCs w:val="24"/>
          <w:lang w:eastAsia="lv-LV"/>
        </w:rPr>
        <w:t>, 00 centi), kas jāieskaita Tiesu administrācijas norēķinu kontā</w:t>
      </w:r>
      <w:r w:rsidR="00DF3BBE">
        <w:rPr>
          <w:b w:val="0"/>
          <w:bCs/>
          <w:color w:val="auto"/>
          <w:sz w:val="24"/>
          <w:szCs w:val="24"/>
          <w:lang w:eastAsia="lv-LV"/>
        </w:rPr>
        <w:t>.</w:t>
      </w:r>
    </w:p>
    <w:p w:rsidR="008B39E4" w:rsidRPr="00771C02" w:rsidP="0081204C" w14:paraId="1E7A2825" w14:textId="77777777">
      <w:pPr>
        <w:numPr>
          <w:ilvl w:val="1"/>
          <w:numId w:val="7"/>
        </w:numPr>
        <w:suppressAutoHyphens w:val="0"/>
        <w:jc w:val="both"/>
        <w:rPr>
          <w:b w:val="0"/>
          <w:bCs/>
          <w:color w:val="auto"/>
          <w:sz w:val="24"/>
          <w:szCs w:val="24"/>
          <w:lang w:eastAsia="lv-LV"/>
        </w:rPr>
      </w:pPr>
      <w:r w:rsidRPr="00DF5E5D">
        <w:rPr>
          <w:b w:val="0"/>
          <w:bCs/>
          <w:color w:val="auto"/>
          <w:sz w:val="24"/>
          <w:szCs w:val="24"/>
          <w:lang w:eastAsia="lv-LV"/>
        </w:rPr>
        <w:t xml:space="preserve"> Sludinājumi par</w:t>
      </w:r>
      <w:r w:rsidR="00155000">
        <w:rPr>
          <w:b w:val="0"/>
          <w:bCs/>
          <w:color w:val="auto"/>
          <w:sz w:val="24"/>
          <w:szCs w:val="24"/>
          <w:lang w:eastAsia="lv-LV"/>
        </w:rPr>
        <w:t xml:space="preserve"> šajos noteikumos minēto</w:t>
      </w:r>
      <w:r w:rsidRPr="00DF5E5D">
        <w:rPr>
          <w:b w:val="0"/>
          <w:bCs/>
          <w:color w:val="auto"/>
          <w:sz w:val="24"/>
          <w:szCs w:val="24"/>
          <w:lang w:eastAsia="lv-LV"/>
        </w:rPr>
        <w:t xml:space="preserve"> </w:t>
      </w:r>
      <w:r w:rsidRPr="00771C02">
        <w:rPr>
          <w:b w:val="0"/>
          <w:bCs/>
          <w:color w:val="auto"/>
          <w:sz w:val="24"/>
          <w:szCs w:val="24"/>
          <w:lang w:eastAsia="lv-LV"/>
        </w:rPr>
        <w:t>izsoli publicējami laikrakstā „Latvijas Vēstnesis”</w:t>
      </w:r>
      <w:r w:rsidR="001F6276">
        <w:rPr>
          <w:b w:val="0"/>
          <w:bCs/>
          <w:color w:val="auto"/>
          <w:sz w:val="24"/>
          <w:szCs w:val="24"/>
          <w:lang w:eastAsia="lv-LV"/>
        </w:rPr>
        <w:t xml:space="preserve">, </w:t>
      </w:r>
      <w:r w:rsidRPr="00771C02">
        <w:rPr>
          <w:b w:val="0"/>
          <w:bCs/>
          <w:color w:val="auto"/>
          <w:sz w:val="24"/>
          <w:szCs w:val="24"/>
          <w:lang w:eastAsia="lv-LV"/>
        </w:rPr>
        <w:t xml:space="preserve">laikrakstā </w:t>
      </w:r>
      <w:r w:rsidRPr="007022AC">
        <w:rPr>
          <w:b w:val="0"/>
          <w:bCs/>
          <w:color w:val="auto"/>
          <w:sz w:val="24"/>
          <w:szCs w:val="24"/>
        </w:rPr>
        <w:t>“</w:t>
      </w:r>
      <w:r w:rsidRPr="00771C02">
        <w:rPr>
          <w:b w:val="0"/>
          <w:bCs/>
          <w:color w:val="auto"/>
          <w:sz w:val="24"/>
          <w:szCs w:val="24"/>
          <w:lang w:eastAsia="lv-LV"/>
        </w:rPr>
        <w:t xml:space="preserve">Rēzeknes Vēstis” un Rēzeknes novada pašvaldības mājas lapā. </w:t>
      </w:r>
    </w:p>
    <w:p w:rsidR="000467B4" w:rsidP="000467B4" w14:paraId="4F62DCB8" w14:textId="77777777">
      <w:pPr>
        <w:numPr>
          <w:ilvl w:val="1"/>
          <w:numId w:val="7"/>
        </w:numPr>
        <w:suppressAutoHyphens w:val="0"/>
        <w:ind w:left="851" w:hanging="425"/>
        <w:jc w:val="both"/>
        <w:rPr>
          <w:b w:val="0"/>
          <w:bCs/>
          <w:sz w:val="24"/>
          <w:szCs w:val="24"/>
          <w:lang w:eastAsia="lv-LV"/>
        </w:rPr>
      </w:pPr>
      <w:r w:rsidRPr="00771C02">
        <w:rPr>
          <w:b w:val="0"/>
          <w:bCs/>
          <w:color w:val="auto"/>
          <w:sz w:val="24"/>
          <w:szCs w:val="24"/>
          <w:lang w:eastAsia="lv-LV"/>
        </w:rPr>
        <w:t>Ar izsoles noteikumiem var iepazīties elektroniski</w:t>
      </w:r>
      <w:r w:rsidRPr="00C30CD7">
        <w:rPr>
          <w:b w:val="0"/>
          <w:bCs/>
          <w:sz w:val="24"/>
          <w:szCs w:val="24"/>
          <w:lang w:eastAsia="lv-LV"/>
        </w:rPr>
        <w:t xml:space="preserve"> Rēzeknes novada pašvaldības mājas lapā </w:t>
      </w:r>
      <w:hyperlink r:id="rId7" w:history="1">
        <w:r w:rsidRPr="00C30CD7">
          <w:rPr>
            <w:b w:val="0"/>
            <w:bCs/>
            <w:color w:val="0000FF"/>
            <w:sz w:val="24"/>
            <w:szCs w:val="24"/>
            <w:u w:val="single"/>
            <w:lang w:eastAsia="lv-LV"/>
          </w:rPr>
          <w:t>www.rezeknesnovads.lv</w:t>
        </w:r>
      </w:hyperlink>
      <w:r>
        <w:rPr>
          <w:b w:val="0"/>
          <w:bCs/>
          <w:color w:val="0000FF"/>
          <w:sz w:val="24"/>
          <w:szCs w:val="24"/>
          <w:u w:val="single"/>
          <w:lang w:eastAsia="lv-LV"/>
        </w:rPr>
        <w:t xml:space="preserve"> </w:t>
      </w:r>
      <w:r w:rsidRPr="006358CE">
        <w:rPr>
          <w:b w:val="0"/>
          <w:bCs/>
          <w:color w:val="auto"/>
          <w:sz w:val="24"/>
          <w:szCs w:val="24"/>
          <w:lang w:eastAsia="lv-LV"/>
        </w:rPr>
        <w:t>un</w:t>
      </w:r>
      <w:r>
        <w:rPr>
          <w:b w:val="0"/>
          <w:bCs/>
          <w:color w:val="0000FF"/>
          <w:sz w:val="24"/>
          <w:szCs w:val="24"/>
          <w:u w:val="single"/>
          <w:lang w:eastAsia="lv-LV"/>
        </w:rPr>
        <w:t xml:space="preserve"> </w:t>
      </w:r>
      <w:hyperlink r:id="rId12" w:history="1">
        <w:r w:rsidRPr="00CA4ABF">
          <w:rPr>
            <w:rStyle w:val="Hyperlink"/>
            <w:b w:val="0"/>
            <w:bCs/>
            <w:sz w:val="24"/>
            <w:szCs w:val="24"/>
            <w:lang w:eastAsia="lv-LV"/>
          </w:rPr>
          <w:t>https://izsoles.ta.gov.lv</w:t>
        </w:r>
      </w:hyperlink>
      <w:r>
        <w:rPr>
          <w:b w:val="0"/>
          <w:bCs/>
          <w:color w:val="0000FF"/>
          <w:sz w:val="24"/>
          <w:szCs w:val="24"/>
          <w:u w:val="single"/>
          <w:lang w:eastAsia="lv-LV"/>
        </w:rPr>
        <w:t xml:space="preserve"> </w:t>
      </w:r>
      <w:r w:rsidRPr="00C30CD7">
        <w:rPr>
          <w:b w:val="0"/>
          <w:bCs/>
          <w:sz w:val="24"/>
          <w:szCs w:val="24"/>
          <w:lang w:eastAsia="lv-LV"/>
        </w:rPr>
        <w:t xml:space="preserve">. </w:t>
      </w:r>
    </w:p>
    <w:p w:rsidR="008B39E4" w:rsidRPr="008B25B7" w:rsidP="000467B4" w14:paraId="1EBA7169" w14:textId="77777777">
      <w:pPr>
        <w:numPr>
          <w:ilvl w:val="1"/>
          <w:numId w:val="7"/>
        </w:numPr>
        <w:suppressAutoHyphens w:val="0"/>
        <w:ind w:left="709" w:hanging="567"/>
        <w:jc w:val="both"/>
        <w:rPr>
          <w:b w:val="0"/>
          <w:bCs/>
          <w:sz w:val="24"/>
          <w:szCs w:val="24"/>
          <w:lang w:eastAsia="lv-LV"/>
        </w:rPr>
      </w:pPr>
      <w:r w:rsidRPr="000467B4">
        <w:rPr>
          <w:b w:val="0"/>
          <w:bCs/>
          <w:sz w:val="24"/>
          <w:szCs w:val="24"/>
          <w:lang w:eastAsia="lv-LV"/>
        </w:rPr>
        <w:t xml:space="preserve">Izsoles rezultātus </w:t>
      </w:r>
      <w:r w:rsidRPr="008B25B7">
        <w:rPr>
          <w:b w:val="0"/>
          <w:bCs/>
          <w:sz w:val="24"/>
          <w:szCs w:val="24"/>
          <w:lang w:eastAsia="lv-LV"/>
        </w:rPr>
        <w:t>apstiprina Rēzeknes novada dome.</w:t>
      </w:r>
    </w:p>
    <w:p w:rsidR="008B39E4" w:rsidRPr="008B25B7" w:rsidP="000467B4" w14:paraId="719D9891" w14:textId="77777777">
      <w:pPr>
        <w:numPr>
          <w:ilvl w:val="1"/>
          <w:numId w:val="7"/>
        </w:numPr>
        <w:suppressAutoHyphens w:val="0"/>
        <w:ind w:left="709" w:hanging="567"/>
        <w:jc w:val="both"/>
        <w:rPr>
          <w:b w:val="0"/>
          <w:bCs/>
          <w:sz w:val="24"/>
          <w:szCs w:val="24"/>
          <w:lang w:eastAsia="lv-LV"/>
        </w:rPr>
      </w:pPr>
      <w:r w:rsidRPr="008B25B7">
        <w:rPr>
          <w:b w:val="0"/>
          <w:bCs/>
          <w:sz w:val="24"/>
          <w:szCs w:val="24"/>
        </w:rPr>
        <w:t>Lēmumu par atkārtotu izsoli vai atsavināšanas procesa pārtraukšanu pieņem Rēzeknes novada dome.</w:t>
      </w:r>
    </w:p>
    <w:p w:rsidR="00DD5A08" w:rsidRPr="00C30CD7" w:rsidP="00861D3F" w14:paraId="45F2E132" w14:textId="77777777">
      <w:pPr>
        <w:jc w:val="both"/>
        <w:rPr>
          <w:b w:val="0"/>
          <w:bCs/>
          <w:sz w:val="24"/>
          <w:szCs w:val="24"/>
          <w:lang w:eastAsia="lv-LV"/>
        </w:rPr>
      </w:pPr>
    </w:p>
    <w:p w:rsidR="00861D3F" w:rsidRPr="00A0422A" w:rsidP="002A73EE" w14:paraId="11B61202" w14:textId="77777777">
      <w:pPr>
        <w:numPr>
          <w:ilvl w:val="0"/>
          <w:numId w:val="7"/>
        </w:numPr>
        <w:suppressAutoHyphens w:val="0"/>
        <w:jc w:val="center"/>
        <w:rPr>
          <w:sz w:val="24"/>
          <w:szCs w:val="24"/>
          <w:lang w:eastAsia="lv-LV"/>
        </w:rPr>
      </w:pPr>
      <w:r w:rsidRPr="00A0422A">
        <w:rPr>
          <w:sz w:val="24"/>
          <w:szCs w:val="24"/>
          <w:lang w:eastAsia="lv-LV"/>
        </w:rPr>
        <w:t>Nekustamā īpašuma raksturojums</w:t>
      </w:r>
    </w:p>
    <w:p w:rsidR="007C4785" w:rsidRPr="00A86E08" w:rsidP="00A86E08" w14:paraId="6A1CA8E2" w14:textId="77777777">
      <w:pPr>
        <w:jc w:val="both"/>
        <w:rPr>
          <w:color w:val="auto"/>
          <w:sz w:val="24"/>
          <w:szCs w:val="24"/>
          <w:lang w:eastAsia="lv-LV"/>
        </w:rPr>
      </w:pPr>
      <w:bookmarkStart w:id="0" w:name="_Hlk42783434"/>
      <w:r w:rsidRPr="00A86E08">
        <w:rPr>
          <w:b w:val="0"/>
          <w:bCs/>
          <w:sz w:val="24"/>
          <w:szCs w:val="24"/>
          <w:lang w:eastAsia="lv-LV"/>
        </w:rPr>
        <w:t xml:space="preserve">2.1. </w:t>
      </w:r>
      <w:r w:rsidRPr="00A86E08" w:rsidR="00F022E2">
        <w:rPr>
          <w:b w:val="0"/>
          <w:bCs/>
          <w:sz w:val="24"/>
          <w:szCs w:val="24"/>
          <w:lang w:eastAsia="lv-LV"/>
        </w:rPr>
        <w:t xml:space="preserve"> </w:t>
      </w:r>
      <w:r w:rsidRPr="00A86E08" w:rsidR="00984153">
        <w:rPr>
          <w:b w:val="0"/>
          <w:bCs/>
          <w:sz w:val="24"/>
          <w:szCs w:val="24"/>
          <w:lang w:eastAsia="lv-LV"/>
        </w:rPr>
        <w:t>Pašvaldības kustamā manta</w:t>
      </w:r>
      <w:r w:rsidRPr="00A86E08" w:rsidR="00840A8B">
        <w:rPr>
          <w:b w:val="0"/>
          <w:bCs/>
          <w:sz w:val="24"/>
          <w:szCs w:val="24"/>
          <w:lang w:eastAsia="lv-LV"/>
        </w:rPr>
        <w:t xml:space="preserve"> -</w:t>
      </w:r>
      <w:r w:rsidRPr="00A86E08" w:rsidR="008B1465">
        <w:rPr>
          <w:b w:val="0"/>
          <w:bCs/>
          <w:sz w:val="24"/>
          <w:szCs w:val="24"/>
          <w:lang w:eastAsia="lv-LV"/>
        </w:rPr>
        <w:t xml:space="preserve"> </w:t>
      </w:r>
      <w:bookmarkEnd w:id="0"/>
      <w:r w:rsidRPr="00A86E08">
        <w:rPr>
          <w:b w:val="0"/>
          <w:bCs/>
          <w:color w:val="auto"/>
          <w:sz w:val="24"/>
          <w:szCs w:val="24"/>
          <w:lang w:eastAsia="lv-LV"/>
        </w:rPr>
        <w:t xml:space="preserve">kailcirtes cirsma kas atrodas nekustamajā īpašumā </w:t>
      </w:r>
      <w:r w:rsidRPr="00A86E08">
        <w:rPr>
          <w:b w:val="0"/>
          <w:sz w:val="24"/>
          <w:szCs w:val="24"/>
          <w14:ligatures w14:val="standardContextual"/>
        </w:rPr>
        <w:t>„</w:t>
      </w:r>
      <w:r w:rsidRPr="00A86E08">
        <w:rPr>
          <w:b w:val="0"/>
          <w:sz w:val="24"/>
          <w:szCs w:val="24"/>
        </w:rPr>
        <w:t>Kuznecovi</w:t>
      </w:r>
      <w:r w:rsidRPr="00A86E08">
        <w:rPr>
          <w:b w:val="0"/>
          <w:sz w:val="24"/>
          <w:szCs w:val="24"/>
          <w14:ligatures w14:val="standardContextual"/>
        </w:rPr>
        <w:t xml:space="preserve">” ar kadastra Nr. </w:t>
      </w:r>
      <w:r w:rsidRPr="00A86E08">
        <w:rPr>
          <w:b w:val="0"/>
          <w:sz w:val="24"/>
          <w:szCs w:val="24"/>
        </w:rPr>
        <w:t xml:space="preserve">7898 009 0420 </w:t>
      </w:r>
      <w:r w:rsidRPr="00A86E08">
        <w:rPr>
          <w:b w:val="0"/>
          <w:sz w:val="24"/>
          <w:szCs w:val="24"/>
          <w14:ligatures w14:val="standardContextual"/>
        </w:rPr>
        <w:t xml:space="preserve"> zemes vienībā ar kadastra apzīmējumu </w:t>
      </w:r>
      <w:r w:rsidRPr="00A86E08">
        <w:rPr>
          <w:b w:val="0"/>
          <w:sz w:val="24"/>
          <w:szCs w:val="24"/>
        </w:rPr>
        <w:t xml:space="preserve">7898 009 0420 1. kvartāla meža nogabalā Nr.3, </w:t>
      </w:r>
      <w:r w:rsidRPr="00A86E08">
        <w:rPr>
          <w:b w:val="0"/>
          <w:sz w:val="24"/>
          <w:szCs w:val="24"/>
          <w14:ligatures w14:val="standardContextual"/>
        </w:rPr>
        <w:t>nekustāmajā īpašumā „</w:t>
      </w:r>
      <w:r w:rsidRPr="00A86E08">
        <w:rPr>
          <w:b w:val="0"/>
          <w:sz w:val="24"/>
          <w:szCs w:val="24"/>
        </w:rPr>
        <w:t>Saulieši</w:t>
      </w:r>
      <w:r w:rsidRPr="00A86E08">
        <w:rPr>
          <w:b w:val="0"/>
          <w:sz w:val="24"/>
          <w:szCs w:val="24"/>
          <w14:ligatures w14:val="standardContextual"/>
        </w:rPr>
        <w:t xml:space="preserve">” ar kadastra Nr. </w:t>
      </w:r>
      <w:r w:rsidRPr="00A86E08">
        <w:rPr>
          <w:b w:val="0"/>
          <w:sz w:val="24"/>
          <w:szCs w:val="24"/>
        </w:rPr>
        <w:t>7898 010 0491</w:t>
      </w:r>
      <w:r w:rsidRPr="00A86E08">
        <w:rPr>
          <w:b w:val="0"/>
          <w:sz w:val="24"/>
          <w:szCs w:val="24"/>
          <w14:ligatures w14:val="standardContextual"/>
        </w:rPr>
        <w:t xml:space="preserve"> zemes vienībā ar kadastra apzīmējumu </w:t>
      </w:r>
      <w:r w:rsidRPr="00A86E08">
        <w:rPr>
          <w:b w:val="0"/>
          <w:sz w:val="24"/>
          <w:szCs w:val="24"/>
        </w:rPr>
        <w:t xml:space="preserve">7898 010 0436 1. kvartāla meža nogabalā Nr.1 un Nr.2,  </w:t>
      </w:r>
      <w:r w:rsidRPr="00A86E08">
        <w:rPr>
          <w:b w:val="0"/>
          <w:sz w:val="24"/>
          <w:szCs w:val="24"/>
          <w14:ligatures w14:val="standardContextual"/>
        </w:rPr>
        <w:t>nekustāmajā īpašumā „</w:t>
      </w:r>
      <w:r w:rsidRPr="00A86E08">
        <w:rPr>
          <w:b w:val="0"/>
          <w:sz w:val="24"/>
          <w:szCs w:val="24"/>
        </w:rPr>
        <w:t>Ūsaiņi</w:t>
      </w:r>
      <w:r w:rsidRPr="00A86E08">
        <w:rPr>
          <w:b w:val="0"/>
          <w:sz w:val="24"/>
          <w:szCs w:val="24"/>
          <w14:ligatures w14:val="standardContextual"/>
        </w:rPr>
        <w:t xml:space="preserve">” ar kadastra Nr. </w:t>
      </w:r>
      <w:r w:rsidRPr="00A86E08">
        <w:rPr>
          <w:b w:val="0"/>
          <w:sz w:val="24"/>
          <w:szCs w:val="24"/>
        </w:rPr>
        <w:t>7898 009 0177</w:t>
      </w:r>
      <w:r w:rsidRPr="00A86E08">
        <w:rPr>
          <w:b w:val="0"/>
          <w:sz w:val="24"/>
          <w:szCs w:val="24"/>
          <w14:ligatures w14:val="standardContextual"/>
        </w:rPr>
        <w:t xml:space="preserve"> zemes vienībā ar kadastra apzīmējumu </w:t>
      </w:r>
      <w:r w:rsidRPr="00A86E08">
        <w:rPr>
          <w:b w:val="0"/>
          <w:sz w:val="24"/>
          <w:szCs w:val="24"/>
        </w:rPr>
        <w:t>7898 009 0448, 1. kvartāla meža nogabalā Nr.1 un Nr.2, Viļānu pagastā, un nekustamajā īpašumā “Robežnieki”, kadastra Nr.7890 001 0129  zemes vienībā ar kadastra apzīmējumu 7890 001 0129, 1. kvartāla meža nogabalā Nr. 1 un 4, Sokolku pagast</w:t>
      </w:r>
      <w:r w:rsidRPr="00A86E08">
        <w:rPr>
          <w:b w:val="0"/>
          <w:bCs/>
          <w:sz w:val="24"/>
          <w:szCs w:val="24"/>
          <w:lang w:eastAsia="lv-LV"/>
        </w:rPr>
        <w:t>ā</w:t>
      </w:r>
      <w:r w:rsidRPr="00A86E08">
        <w:rPr>
          <w:b w:val="0"/>
          <w:bCs/>
          <w:color w:val="auto"/>
          <w:sz w:val="24"/>
          <w:szCs w:val="24"/>
          <w:lang w:eastAsia="lv-LV"/>
        </w:rPr>
        <w:t>.</w:t>
      </w:r>
    </w:p>
    <w:p w:rsidR="00861D3F" w:rsidP="00A86E08" w14:paraId="470AE482" w14:textId="4547AF4B">
      <w:pPr>
        <w:suppressAutoHyphens w:val="0"/>
        <w:jc w:val="both"/>
        <w:rPr>
          <w:b w:val="0"/>
          <w:bCs/>
          <w:iCs/>
          <w:color w:val="auto"/>
          <w:sz w:val="24"/>
          <w:szCs w:val="24"/>
          <w:lang w:eastAsia="lv-LV"/>
        </w:rPr>
      </w:pPr>
      <w:r>
        <w:rPr>
          <w:b w:val="0"/>
          <w:bCs/>
          <w:iCs/>
          <w:color w:val="auto"/>
          <w:sz w:val="24"/>
          <w:szCs w:val="24"/>
          <w:lang w:eastAsia="lv-LV"/>
        </w:rPr>
        <w:t xml:space="preserve">2.2. </w:t>
      </w:r>
      <w:r w:rsidRPr="005134E3" w:rsidR="00F022E2">
        <w:rPr>
          <w:b w:val="0"/>
          <w:bCs/>
          <w:iCs/>
          <w:color w:val="auto"/>
          <w:sz w:val="24"/>
          <w:szCs w:val="24"/>
          <w:lang w:eastAsia="lv-LV"/>
        </w:rPr>
        <w:t xml:space="preserve"> </w:t>
      </w:r>
      <w:bookmarkStart w:id="1" w:name="_Hlk38379838"/>
      <w:r w:rsidRPr="003F683E" w:rsidR="003F683E">
        <w:rPr>
          <w:b w:val="0"/>
          <w:bCs/>
          <w:iCs/>
          <w:color w:val="auto"/>
          <w:sz w:val="24"/>
          <w:szCs w:val="24"/>
          <w:lang w:eastAsia="lv-LV"/>
        </w:rPr>
        <w:t xml:space="preserve">Izsoles objekta apskate saskaņojama pa </w:t>
      </w:r>
      <w:r w:rsidRPr="00501970" w:rsidR="003F683E">
        <w:rPr>
          <w:b w:val="0"/>
          <w:bCs/>
          <w:iCs/>
          <w:color w:val="auto"/>
          <w:sz w:val="24"/>
          <w:szCs w:val="24"/>
          <w:lang w:eastAsia="lv-LV"/>
        </w:rPr>
        <w:t>tālruni</w:t>
      </w:r>
      <w:bookmarkEnd w:id="1"/>
      <w:r w:rsidR="00D347E8">
        <w:rPr>
          <w:b w:val="0"/>
          <w:bCs/>
          <w:iCs/>
          <w:color w:val="auto"/>
          <w:sz w:val="24"/>
          <w:szCs w:val="24"/>
          <w:lang w:eastAsia="lv-LV"/>
        </w:rPr>
        <w:t xml:space="preserve"> -</w:t>
      </w:r>
      <w:r w:rsidR="00DD0F47">
        <w:rPr>
          <w:b w:val="0"/>
          <w:bCs/>
          <w:iCs/>
          <w:color w:val="auto"/>
          <w:sz w:val="24"/>
          <w:szCs w:val="24"/>
          <w:lang w:eastAsia="lv-LV"/>
        </w:rPr>
        <w:t xml:space="preserve"> </w:t>
      </w:r>
      <w:r w:rsidRPr="00DD0F47" w:rsidR="00DD0F47">
        <w:rPr>
          <w:b w:val="0"/>
          <w:sz w:val="24"/>
        </w:rPr>
        <w:t>29285545</w:t>
      </w:r>
      <w:r w:rsidR="00D347E8">
        <w:rPr>
          <w:b w:val="0"/>
          <w:bCs/>
          <w:iCs/>
          <w:color w:val="auto"/>
          <w:sz w:val="24"/>
          <w:szCs w:val="24"/>
          <w:lang w:eastAsia="lv-LV"/>
        </w:rPr>
        <w:t xml:space="preserve"> (</w:t>
      </w:r>
      <w:r w:rsidR="00DD0F47">
        <w:rPr>
          <w:b w:val="0"/>
          <w:bCs/>
          <w:iCs/>
          <w:color w:val="auto"/>
          <w:sz w:val="24"/>
          <w:szCs w:val="24"/>
          <w:lang w:eastAsia="lv-LV"/>
        </w:rPr>
        <w:t>Ivars Ikaunieks</w:t>
      </w:r>
      <w:r w:rsidR="00D347E8">
        <w:rPr>
          <w:b w:val="0"/>
          <w:bCs/>
          <w:iCs/>
          <w:color w:val="auto"/>
          <w:sz w:val="24"/>
          <w:szCs w:val="24"/>
          <w:lang w:eastAsia="lv-LV"/>
        </w:rPr>
        <w:t>).</w:t>
      </w:r>
    </w:p>
    <w:p w:rsidR="00D347E8" w:rsidRPr="00C30CD7" w:rsidP="00D347E8" w14:paraId="24DB3BCA" w14:textId="77777777">
      <w:pPr>
        <w:suppressAutoHyphens w:val="0"/>
        <w:ind w:left="426"/>
        <w:jc w:val="both"/>
        <w:rPr>
          <w:b w:val="0"/>
          <w:bCs/>
          <w:sz w:val="24"/>
          <w:szCs w:val="24"/>
          <w:lang w:eastAsia="lv-LV"/>
        </w:rPr>
      </w:pPr>
    </w:p>
    <w:p w:rsidR="00BC5310" w:rsidRPr="008161BD" w:rsidP="00BC5310" w14:paraId="07ED34C2" w14:textId="77777777">
      <w:pPr>
        <w:numPr>
          <w:ilvl w:val="0"/>
          <w:numId w:val="2"/>
        </w:numPr>
        <w:jc w:val="center"/>
        <w:rPr>
          <w:sz w:val="24"/>
          <w:szCs w:val="24"/>
          <w:lang w:eastAsia="lv-LV"/>
        </w:rPr>
      </w:pPr>
      <w:r w:rsidRPr="008161BD">
        <w:rPr>
          <w:sz w:val="24"/>
          <w:szCs w:val="24"/>
          <w:lang w:eastAsia="lv-LV"/>
        </w:rPr>
        <w:t>Izsoles dalībnieki</w:t>
      </w:r>
    </w:p>
    <w:p w:rsidR="00041CF5" w:rsidP="00246D5E" w14:paraId="5C967704" w14:textId="0128E451">
      <w:pPr>
        <w:pStyle w:val="Default"/>
        <w:numPr>
          <w:ilvl w:val="1"/>
          <w:numId w:val="8"/>
        </w:numPr>
        <w:tabs>
          <w:tab w:val="clear" w:pos="435"/>
          <w:tab w:val="num" w:pos="851"/>
        </w:tabs>
        <w:jc w:val="both"/>
        <w:rPr>
          <w:color w:val="auto"/>
        </w:rPr>
      </w:pPr>
      <w:r>
        <w:t xml:space="preserve">Par izsoles dalībnieku var kļūt jebkura fiziska vai juridiska persona, kurai ir tiesības iegūt Latvijas </w:t>
      </w:r>
      <w:r>
        <w:rPr>
          <w:color w:val="auto"/>
        </w:rPr>
        <w:t>Republikā nekustamo īpašumu, un kura līdz reģistrācijas brīdim ir iemaksājusi šo noteikumu 1.</w:t>
      </w:r>
      <w:r w:rsidR="00246D5E">
        <w:rPr>
          <w:color w:val="auto"/>
        </w:rPr>
        <w:t>6</w:t>
      </w:r>
      <w:r>
        <w:rPr>
          <w:color w:val="auto"/>
        </w:rPr>
        <w:t>.punktā minēto nodrošinājumu un autorizēta dalībai izsolē.</w:t>
      </w:r>
    </w:p>
    <w:p w:rsidR="00041CF5" w:rsidP="00246D5E" w14:paraId="1360AB4C" w14:textId="77777777">
      <w:pPr>
        <w:pStyle w:val="Default"/>
        <w:numPr>
          <w:ilvl w:val="1"/>
          <w:numId w:val="8"/>
        </w:numPr>
        <w:tabs>
          <w:tab w:val="clear" w:pos="435"/>
          <w:tab w:val="num" w:pos="851"/>
        </w:tabs>
        <w:jc w:val="both"/>
        <w:rPr>
          <w:color w:val="auto"/>
        </w:rPr>
      </w:pPr>
      <w:r>
        <w:rPr>
          <w:color w:val="auto"/>
        </w:rPr>
        <w:t>Izsoles dalībniekam nedrīkst būt pasludināta maksātnespēja, tiem nav uzsākts likvidācijas process, to saimnieciskā darbība nav apturēta vai pārtraukta, vai nav uzsākta tiesvedība par darbības izbeigšanu, maksātnespēju vai bankrotu.</w:t>
      </w:r>
    </w:p>
    <w:p w:rsidR="00041CF5" w:rsidP="00246D5E" w14:paraId="7E984A16" w14:textId="77777777">
      <w:pPr>
        <w:pStyle w:val="Default"/>
        <w:numPr>
          <w:ilvl w:val="1"/>
          <w:numId w:val="8"/>
        </w:numPr>
        <w:tabs>
          <w:tab w:val="clear" w:pos="435"/>
          <w:tab w:val="num" w:pos="851"/>
        </w:tabs>
        <w:jc w:val="both"/>
        <w:rPr>
          <w:color w:val="auto"/>
        </w:rPr>
      </w:pPr>
      <w:r>
        <w:t xml:space="preserve">Izsoles dalībnieks tiek izslēgts no dalības Izsolē kurš (vai juridiskās personas valdes vai padomes loceklis, patiesā labuma guvējs, </w:t>
      </w:r>
      <w:r>
        <w:t>pārstāvēttiesīgā</w:t>
      </w:r>
      <w:r>
        <w:t xml:space="preserve"> persona vai prokūrists, vai persona, kura ir pilnvarota pārstāvēt juridisko personu darbībās, kas saistītas ar filiāli) ir iekļauts Apvienoto Nāciju Organizācijas vai Eiropas Savienības, vai citas starptautiskās organizācijas, kuras dalībvalsts ir Latvijas Republika, sankciju sarakstos un uz to tiek piemērotas sankcijas Latvijas Republikas normatīvajos aktos noteiktajā kārtībā.</w:t>
      </w:r>
    </w:p>
    <w:p w:rsidR="00BC5310" w:rsidP="00BC5310" w14:paraId="6D683090" w14:textId="77777777">
      <w:pPr>
        <w:ind w:left="851" w:hanging="425"/>
        <w:rPr>
          <w:b w:val="0"/>
          <w:bCs/>
          <w:sz w:val="24"/>
          <w:szCs w:val="24"/>
          <w:lang w:eastAsia="lv-LV"/>
        </w:rPr>
      </w:pPr>
    </w:p>
    <w:p w:rsidR="00195EA7" w:rsidP="00BC5310" w14:paraId="19694C58" w14:textId="77777777">
      <w:pPr>
        <w:ind w:left="851" w:hanging="425"/>
        <w:rPr>
          <w:b w:val="0"/>
          <w:bCs/>
          <w:sz w:val="24"/>
          <w:szCs w:val="24"/>
          <w:lang w:eastAsia="lv-LV"/>
        </w:rPr>
      </w:pPr>
    </w:p>
    <w:p w:rsidR="00195EA7" w:rsidRPr="00C30CD7" w:rsidP="00BC5310" w14:paraId="303F473E" w14:textId="77777777">
      <w:pPr>
        <w:ind w:left="851" w:hanging="425"/>
        <w:rPr>
          <w:b w:val="0"/>
          <w:bCs/>
          <w:sz w:val="24"/>
          <w:szCs w:val="24"/>
          <w:lang w:eastAsia="lv-LV"/>
        </w:rPr>
      </w:pPr>
    </w:p>
    <w:p w:rsidR="00BC5310" w:rsidRPr="00DF5E5D" w:rsidP="00BC5310" w14:paraId="511BEA24" w14:textId="77777777">
      <w:pPr>
        <w:numPr>
          <w:ilvl w:val="0"/>
          <w:numId w:val="2"/>
        </w:numPr>
        <w:suppressAutoHyphens w:val="0"/>
        <w:ind w:left="851" w:hanging="425"/>
        <w:jc w:val="center"/>
        <w:rPr>
          <w:sz w:val="24"/>
          <w:szCs w:val="24"/>
          <w:lang w:eastAsia="lv-LV"/>
        </w:rPr>
      </w:pPr>
      <w:r>
        <w:rPr>
          <w:sz w:val="24"/>
          <w:szCs w:val="24"/>
          <w:lang w:eastAsia="lv-LV"/>
        </w:rPr>
        <w:t xml:space="preserve">Izsoles </w:t>
      </w:r>
      <w:r w:rsidRPr="00DF5E5D">
        <w:rPr>
          <w:sz w:val="24"/>
          <w:szCs w:val="24"/>
          <w:lang w:eastAsia="lv-LV"/>
        </w:rPr>
        <w:t>pretendentu reģistrācija Izsoļu dalībnieku reģistrā</w:t>
      </w:r>
    </w:p>
    <w:p w:rsidR="006F7197" w:rsidP="006F7197" w14:paraId="36F23B39" w14:textId="766B9FA5">
      <w:pPr>
        <w:pStyle w:val="Default"/>
        <w:numPr>
          <w:ilvl w:val="1"/>
          <w:numId w:val="2"/>
        </w:numPr>
        <w:tabs>
          <w:tab w:val="clear" w:pos="435"/>
        </w:tabs>
        <w:ind w:left="851" w:hanging="425"/>
        <w:jc w:val="both"/>
      </w:pPr>
      <w:r w:rsidRPr="00DF5E5D">
        <w:t xml:space="preserve">Pretendentu pieteikšanās </w:t>
      </w:r>
      <w:r w:rsidRPr="00DF5E5D">
        <w:rPr>
          <w:color w:val="auto"/>
        </w:rPr>
        <w:t xml:space="preserve">notiek </w:t>
      </w:r>
      <w:bookmarkStart w:id="2" w:name="_Hlk42890522"/>
      <w:r w:rsidRPr="003E0303" w:rsidR="00CC6BFA">
        <w:rPr>
          <w:color w:val="auto"/>
        </w:rPr>
        <w:t xml:space="preserve">no </w:t>
      </w:r>
      <w:r w:rsidRPr="007B6813" w:rsidR="001D26DC">
        <w:rPr>
          <w:color w:val="auto"/>
        </w:rPr>
        <w:t>202</w:t>
      </w:r>
      <w:r w:rsidR="004928D1">
        <w:rPr>
          <w:color w:val="auto"/>
        </w:rPr>
        <w:t>6</w:t>
      </w:r>
      <w:r w:rsidRPr="007B6813" w:rsidR="001D26DC">
        <w:rPr>
          <w:color w:val="auto"/>
        </w:rPr>
        <w:t>.gada</w:t>
      </w:r>
      <w:r w:rsidR="001C2E31">
        <w:rPr>
          <w:color w:val="auto"/>
        </w:rPr>
        <w:t xml:space="preserve"> </w:t>
      </w:r>
      <w:r w:rsidR="00195EA7">
        <w:rPr>
          <w:color w:val="auto"/>
        </w:rPr>
        <w:t>12.oktobra</w:t>
      </w:r>
      <w:r w:rsidRPr="00795492" w:rsidR="001D26DC">
        <w:rPr>
          <w:color w:val="auto"/>
        </w:rPr>
        <w:t xml:space="preserve"> plkst. 13:00 līdz 202</w:t>
      </w:r>
      <w:r w:rsidR="004928D1">
        <w:rPr>
          <w:color w:val="auto"/>
        </w:rPr>
        <w:t>6</w:t>
      </w:r>
      <w:r w:rsidRPr="00795492" w:rsidR="001D26DC">
        <w:rPr>
          <w:color w:val="auto"/>
        </w:rPr>
        <w:t xml:space="preserve">.gada  </w:t>
      </w:r>
      <w:r w:rsidR="00195EA7">
        <w:rPr>
          <w:color w:val="auto"/>
        </w:rPr>
        <w:t>1.novembrim</w:t>
      </w:r>
      <w:r w:rsidRPr="00795492" w:rsidR="001D26DC">
        <w:rPr>
          <w:color w:val="auto"/>
        </w:rPr>
        <w:t xml:space="preserve"> plkst.23:59</w:t>
      </w:r>
      <w:r w:rsidRPr="003E0303" w:rsidR="00CC6BFA">
        <w:rPr>
          <w:color w:val="auto"/>
        </w:rPr>
        <w:t xml:space="preserve"> elektronisko</w:t>
      </w:r>
      <w:r w:rsidRPr="0039059C" w:rsidR="00CC6BFA">
        <w:t xml:space="preserve"> izsoļu vietnē</w:t>
      </w:r>
      <w:bookmarkEnd w:id="2"/>
      <w:r w:rsidRPr="0039059C" w:rsidR="00CC6BFA">
        <w:t xml:space="preserve"> </w:t>
      </w:r>
      <w:hyperlink r:id="rId12" w:history="1">
        <w:r w:rsidRPr="00BB5AE6">
          <w:rPr>
            <w:rStyle w:val="Hyperlink"/>
          </w:rPr>
          <w:t>https://izsoles.ta.gov.lv</w:t>
        </w:r>
      </w:hyperlink>
      <w:r>
        <w:t xml:space="preserve"> </w:t>
      </w:r>
      <w:r w:rsidRPr="0039059C">
        <w:t xml:space="preserve">uzturētā izsoļu dalībnieku reģistrā pēc oficiāla paziņojuma par izsoli publicēšanas Latvijas Republikas oficiālajā izdevumā “Latvijas Vēstnesis” tīmekļa vietnē </w:t>
      </w:r>
      <w:hyperlink r:id="rId13" w:history="1">
        <w:r w:rsidRPr="00BB5AE6">
          <w:rPr>
            <w:rStyle w:val="Hyperlink"/>
          </w:rPr>
          <w:t>www.vestnesis.lv</w:t>
        </w:r>
      </w:hyperlink>
      <w:r>
        <w:t xml:space="preserve"> </w:t>
      </w:r>
      <w:r w:rsidRPr="0039059C">
        <w:t xml:space="preserve"> </w:t>
      </w:r>
    </w:p>
    <w:p w:rsidR="00BC5310" w:rsidP="00BC5310" w14:paraId="05D6D2E0" w14:textId="77777777">
      <w:pPr>
        <w:pStyle w:val="Default"/>
        <w:numPr>
          <w:ilvl w:val="1"/>
          <w:numId w:val="2"/>
        </w:numPr>
        <w:tabs>
          <w:tab w:val="clear" w:pos="435"/>
        </w:tabs>
        <w:ind w:left="851" w:hanging="425"/>
        <w:jc w:val="both"/>
      </w:pPr>
      <w:r w:rsidRPr="0039059C">
        <w:t>Izsoles pretendenti</w:t>
      </w:r>
      <w:r w:rsidR="00B22315">
        <w:t xml:space="preserve"> </w:t>
      </w:r>
      <w:r w:rsidRPr="0039059C">
        <w:t xml:space="preserve">- fiziskas personas, kuras vēlas savā vai cita vārdā vai juridiskās personas vārdā pieteikties izsolei, elektronisko izsoļu vietnē </w:t>
      </w:r>
      <w:hyperlink r:id="rId12" w:history="1">
        <w:r w:rsidRPr="00BB5AE6">
          <w:rPr>
            <w:rStyle w:val="Hyperlink"/>
          </w:rPr>
          <w:t>https://izsoles.ta.gov.lv</w:t>
        </w:r>
      </w:hyperlink>
      <w:r>
        <w:t xml:space="preserve"> </w:t>
      </w:r>
      <w:r w:rsidRPr="0039059C">
        <w:t xml:space="preserve"> norāda: </w:t>
      </w:r>
    </w:p>
    <w:p w:rsidR="00BC5310" w:rsidP="007103C0" w14:paraId="1D6494B3" w14:textId="77777777">
      <w:pPr>
        <w:pStyle w:val="Default"/>
        <w:numPr>
          <w:ilvl w:val="2"/>
          <w:numId w:val="2"/>
        </w:numPr>
        <w:tabs>
          <w:tab w:val="clear" w:pos="720"/>
        </w:tabs>
        <w:ind w:left="1134" w:hanging="283"/>
        <w:jc w:val="both"/>
      </w:pPr>
      <w:r w:rsidRPr="0039059C">
        <w:t xml:space="preserve">Fiziska persona: </w:t>
      </w:r>
    </w:p>
    <w:p w:rsidR="00BC5310" w:rsidP="007103C0" w14:paraId="36A948C8" w14:textId="77777777">
      <w:pPr>
        <w:pStyle w:val="Default"/>
        <w:numPr>
          <w:ilvl w:val="3"/>
          <w:numId w:val="2"/>
        </w:numPr>
        <w:tabs>
          <w:tab w:val="clear" w:pos="720"/>
          <w:tab w:val="num" w:pos="1571"/>
        </w:tabs>
        <w:ind w:left="1134" w:hanging="283"/>
        <w:jc w:val="both"/>
      </w:pPr>
      <w:r w:rsidRPr="0039059C">
        <w:t xml:space="preserve">Vārdu, uzvārdu; </w:t>
      </w:r>
    </w:p>
    <w:p w:rsidR="00BC5310" w:rsidP="007103C0" w14:paraId="1759EB83" w14:textId="77777777">
      <w:pPr>
        <w:pStyle w:val="Default"/>
        <w:numPr>
          <w:ilvl w:val="3"/>
          <w:numId w:val="2"/>
        </w:numPr>
        <w:tabs>
          <w:tab w:val="clear" w:pos="720"/>
          <w:tab w:val="num" w:pos="1571"/>
        </w:tabs>
        <w:ind w:left="1134" w:hanging="283"/>
        <w:jc w:val="both"/>
      </w:pPr>
      <w:r w:rsidRPr="0039059C">
        <w:t xml:space="preserve">Personas kodu vai dzimšanas datumu (persona, kurai nav piešķirts personas kods); </w:t>
      </w:r>
    </w:p>
    <w:p w:rsidR="00BC5310" w:rsidP="007103C0" w14:paraId="6FACC5AC" w14:textId="77777777">
      <w:pPr>
        <w:pStyle w:val="Default"/>
        <w:numPr>
          <w:ilvl w:val="3"/>
          <w:numId w:val="2"/>
        </w:numPr>
        <w:tabs>
          <w:tab w:val="clear" w:pos="720"/>
          <w:tab w:val="num" w:pos="1571"/>
        </w:tabs>
        <w:ind w:left="1134" w:hanging="283"/>
        <w:jc w:val="both"/>
      </w:pPr>
      <w:r w:rsidRPr="0039059C">
        <w:t xml:space="preserve">Kontaktadresi; </w:t>
      </w:r>
    </w:p>
    <w:p w:rsidR="00BC5310" w:rsidP="007103C0" w14:paraId="52284375" w14:textId="77777777">
      <w:pPr>
        <w:pStyle w:val="Default"/>
        <w:numPr>
          <w:ilvl w:val="3"/>
          <w:numId w:val="2"/>
        </w:numPr>
        <w:tabs>
          <w:tab w:val="clear" w:pos="720"/>
          <w:tab w:val="num" w:pos="1571"/>
        </w:tabs>
        <w:ind w:left="1134" w:hanging="283"/>
        <w:jc w:val="both"/>
      </w:pPr>
      <w:r w:rsidRPr="0039059C">
        <w:t xml:space="preserve">Personu apliecinoša dokumenta veidu un numuru; </w:t>
      </w:r>
    </w:p>
    <w:p w:rsidR="00BC5310" w:rsidP="007103C0" w14:paraId="6DB0AF9A" w14:textId="77777777">
      <w:pPr>
        <w:pStyle w:val="Default"/>
        <w:numPr>
          <w:ilvl w:val="3"/>
          <w:numId w:val="2"/>
        </w:numPr>
        <w:tabs>
          <w:tab w:val="clear" w:pos="720"/>
          <w:tab w:val="num" w:pos="1571"/>
        </w:tabs>
        <w:ind w:left="1134" w:hanging="283"/>
        <w:jc w:val="both"/>
      </w:pPr>
      <w:r w:rsidRPr="0039059C">
        <w:t xml:space="preserve">Norēķinu rekvizītus (kredītiestādes konta numurs, uz kuru personai atmaksājama nodrošinājuma summa); </w:t>
      </w:r>
    </w:p>
    <w:p w:rsidR="00BC5310" w:rsidP="007103C0" w14:paraId="2E4D8774" w14:textId="77777777">
      <w:pPr>
        <w:pStyle w:val="Default"/>
        <w:numPr>
          <w:ilvl w:val="3"/>
          <w:numId w:val="2"/>
        </w:numPr>
        <w:tabs>
          <w:tab w:val="clear" w:pos="720"/>
          <w:tab w:val="num" w:pos="1571"/>
        </w:tabs>
        <w:ind w:left="1134" w:hanging="283"/>
        <w:jc w:val="both"/>
      </w:pPr>
      <w:r w:rsidRPr="0039059C">
        <w:t xml:space="preserve">Personas papildu kontaktinformāciju – elektroniskā pasta adresi un tālruņa numuru (ja tāds ir). </w:t>
      </w:r>
    </w:p>
    <w:p w:rsidR="00BC5310" w:rsidP="007103C0" w14:paraId="6F52452E" w14:textId="77777777">
      <w:pPr>
        <w:pStyle w:val="Default"/>
        <w:numPr>
          <w:ilvl w:val="2"/>
          <w:numId w:val="2"/>
        </w:numPr>
        <w:tabs>
          <w:tab w:val="clear" w:pos="720"/>
        </w:tabs>
        <w:ind w:left="1134" w:hanging="283"/>
        <w:jc w:val="both"/>
      </w:pPr>
      <w:r w:rsidRPr="0039059C">
        <w:t xml:space="preserve"> Fiziska persona, kura pārstāv citu fizisku vai juridisku personu, papildus punktā</w:t>
      </w:r>
      <w:r>
        <w:t xml:space="preserve"> </w:t>
      </w:r>
      <w:r w:rsidRPr="0039059C">
        <w:t xml:space="preserve">norādītajam, sniedz informāciju par: </w:t>
      </w:r>
    </w:p>
    <w:p w:rsidR="00BC5310" w:rsidP="006D2891" w14:paraId="4234DFF6" w14:textId="77777777">
      <w:pPr>
        <w:pStyle w:val="Default"/>
        <w:numPr>
          <w:ilvl w:val="3"/>
          <w:numId w:val="2"/>
        </w:numPr>
        <w:tabs>
          <w:tab w:val="clear" w:pos="720"/>
        </w:tabs>
        <w:ind w:left="1560" w:hanging="283"/>
        <w:jc w:val="both"/>
      </w:pPr>
      <w:r w:rsidRPr="0039059C">
        <w:t xml:space="preserve">Pārstāvamās personas veidu; </w:t>
      </w:r>
    </w:p>
    <w:p w:rsidR="006D2891" w:rsidP="006D2891" w14:paraId="0180A9BA" w14:textId="77777777">
      <w:pPr>
        <w:pStyle w:val="Default"/>
        <w:numPr>
          <w:ilvl w:val="3"/>
          <w:numId w:val="2"/>
        </w:numPr>
        <w:tabs>
          <w:tab w:val="clear" w:pos="720"/>
        </w:tabs>
        <w:ind w:left="1560" w:hanging="283"/>
        <w:jc w:val="both"/>
      </w:pPr>
      <w:r w:rsidRPr="0039059C">
        <w:t xml:space="preserve">Vārdu, uzvārdu fiziskai personai vai nosaukumu juridiskai personai; </w:t>
      </w:r>
    </w:p>
    <w:p w:rsidR="00BC5310" w:rsidP="006D2891" w14:paraId="3FFBF161" w14:textId="77777777">
      <w:pPr>
        <w:pStyle w:val="Default"/>
        <w:numPr>
          <w:ilvl w:val="3"/>
          <w:numId w:val="2"/>
        </w:numPr>
        <w:tabs>
          <w:tab w:val="clear" w:pos="720"/>
        </w:tabs>
        <w:ind w:left="1560" w:hanging="283"/>
        <w:jc w:val="both"/>
      </w:pPr>
      <w:r w:rsidRPr="0039059C">
        <w:t xml:space="preserve">Personas kodu vai dzimšanas datumu (ārzemniekam) fiziskai personai </w:t>
      </w:r>
      <w:r w:rsidR="006D2891">
        <w:t xml:space="preserve">   </w:t>
      </w:r>
      <w:r w:rsidRPr="0039059C">
        <w:t xml:space="preserve">vai reģistrācijas numuru juridiskai personai; </w:t>
      </w:r>
    </w:p>
    <w:p w:rsidR="00BC5310" w:rsidP="007103C0" w14:paraId="3F67E18B" w14:textId="77777777">
      <w:pPr>
        <w:pStyle w:val="Default"/>
        <w:numPr>
          <w:ilvl w:val="3"/>
          <w:numId w:val="2"/>
        </w:numPr>
        <w:tabs>
          <w:tab w:val="clear" w:pos="720"/>
          <w:tab w:val="num" w:pos="1571"/>
        </w:tabs>
        <w:ind w:left="1134" w:hanging="283"/>
        <w:jc w:val="both"/>
      </w:pPr>
      <w:r w:rsidRPr="0039059C">
        <w:t xml:space="preserve">Kontaktadresi; </w:t>
      </w:r>
    </w:p>
    <w:p w:rsidR="00BC5310" w:rsidP="007103C0" w14:paraId="0F44657E" w14:textId="77777777">
      <w:pPr>
        <w:pStyle w:val="Default"/>
        <w:numPr>
          <w:ilvl w:val="3"/>
          <w:numId w:val="2"/>
        </w:numPr>
        <w:tabs>
          <w:tab w:val="clear" w:pos="720"/>
          <w:tab w:val="num" w:pos="1571"/>
        </w:tabs>
        <w:ind w:left="1134" w:hanging="283"/>
        <w:jc w:val="both"/>
      </w:pPr>
      <w:r w:rsidRPr="0039059C">
        <w:t xml:space="preserve">Personu apliecinoša dokumenta veidu un numuru fiziskai personai; </w:t>
      </w:r>
    </w:p>
    <w:p w:rsidR="00BC5310" w:rsidP="007103C0" w14:paraId="4DF65E00" w14:textId="77777777">
      <w:pPr>
        <w:pStyle w:val="Default"/>
        <w:numPr>
          <w:ilvl w:val="3"/>
          <w:numId w:val="2"/>
        </w:numPr>
        <w:tabs>
          <w:tab w:val="clear" w:pos="720"/>
          <w:tab w:val="num" w:pos="1571"/>
        </w:tabs>
        <w:ind w:left="1134" w:hanging="283"/>
        <w:jc w:val="both"/>
      </w:pPr>
      <w:r w:rsidRPr="0039059C">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rsidR="00BC5310" w:rsidP="00B83FA7" w14:paraId="7F810DEC" w14:textId="77777777">
      <w:pPr>
        <w:pStyle w:val="Default"/>
        <w:numPr>
          <w:ilvl w:val="3"/>
          <w:numId w:val="2"/>
        </w:numPr>
        <w:tabs>
          <w:tab w:val="clear" w:pos="720"/>
        </w:tabs>
        <w:ind w:left="1985" w:hanging="709"/>
        <w:jc w:val="both"/>
      </w:pPr>
      <w:r w:rsidRPr="0039059C">
        <w:t xml:space="preserve">Informāciju par pilnvarojuma apjomu (pārstāvības tiesības konkrētai izsolei, vairākām konkrētām izsolēm, uz noteiktu laiku, pastāvīgi); </w:t>
      </w:r>
    </w:p>
    <w:p w:rsidR="00BC5310" w:rsidP="00B83FA7" w14:paraId="15001478" w14:textId="77777777">
      <w:pPr>
        <w:pStyle w:val="Default"/>
        <w:numPr>
          <w:ilvl w:val="3"/>
          <w:numId w:val="2"/>
        </w:numPr>
        <w:tabs>
          <w:tab w:val="clear" w:pos="720"/>
        </w:tabs>
        <w:ind w:left="1985" w:hanging="709"/>
        <w:jc w:val="both"/>
      </w:pPr>
      <w:r w:rsidRPr="0039059C">
        <w:t xml:space="preserve">Attiecīgās lēmējinstitūcijas lēmumu par nekustamā īpašuma iegādi juridiskajai personai. </w:t>
      </w:r>
    </w:p>
    <w:p w:rsidR="00BC5310" w:rsidP="00BC5310" w14:paraId="3F1DEB47" w14:textId="77777777">
      <w:pPr>
        <w:pStyle w:val="Default"/>
        <w:numPr>
          <w:ilvl w:val="1"/>
          <w:numId w:val="2"/>
        </w:numPr>
        <w:tabs>
          <w:tab w:val="clear" w:pos="435"/>
        </w:tabs>
        <w:ind w:left="851" w:hanging="425"/>
        <w:jc w:val="both"/>
      </w:pPr>
      <w:r w:rsidRPr="0039059C">
        <w:t xml:space="preserve">Reģistrējoties Izsoļu dalībnieku reģistrā, persona iepazīstas ar elektronisko izsoļu vietnes lietošanas noteikumiem un apliecina noteikumu ievērošanu, kā arī par sevi sniegto datu pareizību. </w:t>
      </w:r>
    </w:p>
    <w:p w:rsidR="00BC5310" w:rsidP="00BC5310" w14:paraId="79D7D8A8" w14:textId="77777777">
      <w:pPr>
        <w:pStyle w:val="Default"/>
        <w:numPr>
          <w:ilvl w:val="1"/>
          <w:numId w:val="2"/>
        </w:numPr>
        <w:tabs>
          <w:tab w:val="clear" w:pos="435"/>
        </w:tabs>
        <w:ind w:left="851" w:hanging="425"/>
        <w:jc w:val="both"/>
      </w:pPr>
      <w:r w:rsidRPr="0039059C">
        <w:t xml:space="preserve">Ziņas par personu iekļauj Izsoļu dalībnieku reģistrā, pamatojoties uz personas iesniegumu. Iesniegumu persona iesniedz patstāvīgi, izmantojot elektronisko izsoļu vietnē pieejamo elektronisko pakalpojumu </w:t>
      </w:r>
      <w:r>
        <w:t>“</w:t>
      </w:r>
      <w:r w:rsidRPr="0039059C">
        <w:t>Par e-izsoļu vietnes dalībnieka dalību konkrētā izsolē</w:t>
      </w:r>
      <w:r>
        <w:t>”</w:t>
      </w:r>
      <w:r w:rsidRPr="0039059C">
        <w:t xml:space="preserve"> un identificējoties ar vienu no vienotajā valsts un pašvaldību portālā </w:t>
      </w:r>
      <w:hyperlink r:id="rId14" w:history="1">
        <w:r w:rsidRPr="00BB5AE6">
          <w:rPr>
            <w:rStyle w:val="Hyperlink"/>
          </w:rPr>
          <w:t>www.latvija.lv</w:t>
        </w:r>
      </w:hyperlink>
      <w:r>
        <w:t xml:space="preserve"> </w:t>
      </w:r>
      <w:r w:rsidRPr="0039059C">
        <w:t xml:space="preserve"> piedāvātajiem identifikācijas līdzekļiem. </w:t>
      </w:r>
    </w:p>
    <w:p w:rsidR="00BC5310" w:rsidP="00BC5310" w14:paraId="689FAB60" w14:textId="77777777">
      <w:pPr>
        <w:pStyle w:val="Default"/>
        <w:numPr>
          <w:ilvl w:val="1"/>
          <w:numId w:val="2"/>
        </w:numPr>
        <w:tabs>
          <w:tab w:val="clear" w:pos="435"/>
        </w:tabs>
        <w:ind w:left="851" w:hanging="425"/>
        <w:jc w:val="both"/>
      </w:pPr>
      <w:r w:rsidRPr="0039059C">
        <w:t xml:space="preserve">Reģistrēts lietotājs, kurš vēlas piedalīties izsludinātajā izsolē, elektronisko izsoļu vietnē </w:t>
      </w:r>
      <w:r w:rsidRPr="0039059C">
        <w:t>nosūta</w:t>
      </w:r>
      <w:r w:rsidRPr="0039059C">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w:t>
      </w:r>
      <w:r>
        <w:t xml:space="preserve"> </w:t>
      </w:r>
      <w:r w:rsidRPr="00CF75A0">
        <w:t>normatīvajos aktos noteiktajā apmērā saskaņā ar elektronisko izsoļu vietnē reģistrētam lietotājam sagatavotu rēķinu.</w:t>
      </w:r>
    </w:p>
    <w:p w:rsidR="00BC5310" w:rsidRPr="00076982" w:rsidP="00BC5310" w14:paraId="507E75F0" w14:textId="77777777">
      <w:pPr>
        <w:pStyle w:val="Default"/>
        <w:numPr>
          <w:ilvl w:val="1"/>
          <w:numId w:val="2"/>
        </w:numPr>
        <w:tabs>
          <w:tab w:val="clear" w:pos="435"/>
        </w:tabs>
        <w:ind w:left="851" w:hanging="425"/>
        <w:jc w:val="both"/>
        <w:rPr>
          <w:color w:val="auto"/>
        </w:rPr>
      </w:pPr>
      <w:r w:rsidRPr="00076982">
        <w:rPr>
          <w:color w:val="auto"/>
        </w:rPr>
        <w:t>Izsoles rīkotājs autorizē izsoles pretendentu, kurš izpildījis izsoles priekšnoteikumus, dalībai izsolē 7 (septiņu) dienu laikā, izmantojot elektronisko izsoļu vietnē pieejamo rīku.</w:t>
      </w:r>
    </w:p>
    <w:p w:rsidR="00BC5310" w:rsidRPr="00076982" w:rsidP="00BC5310" w14:paraId="1E7F5FE4" w14:textId="77777777">
      <w:pPr>
        <w:pStyle w:val="Default"/>
        <w:numPr>
          <w:ilvl w:val="1"/>
          <w:numId w:val="2"/>
        </w:numPr>
        <w:tabs>
          <w:tab w:val="clear" w:pos="435"/>
        </w:tabs>
        <w:ind w:left="851" w:hanging="425"/>
        <w:jc w:val="both"/>
        <w:rPr>
          <w:color w:val="auto"/>
        </w:rPr>
      </w:pPr>
      <w:r w:rsidRPr="00076982">
        <w:rPr>
          <w:color w:val="auto"/>
        </w:rPr>
        <w:t xml:space="preserve">Informāciju par autorizēšanu dalībai izsolē izsoles rīkotājs reģistrētam lietotājam </w:t>
      </w:r>
      <w:r w:rsidRPr="00076982">
        <w:rPr>
          <w:color w:val="auto"/>
        </w:rPr>
        <w:t>nosūta</w:t>
      </w:r>
      <w:r w:rsidRPr="00076982">
        <w:rPr>
          <w:color w:val="auto"/>
        </w:rPr>
        <w:t xml:space="preserve"> elektroniski uz elektronisko izsoļu vietnē reģistrētam lietotājam izveidoto kontu.</w:t>
      </w:r>
    </w:p>
    <w:p w:rsidR="00BC5310" w:rsidRPr="00076982" w:rsidP="00BC5310" w14:paraId="178E704B" w14:textId="77777777">
      <w:pPr>
        <w:pStyle w:val="Default"/>
        <w:numPr>
          <w:ilvl w:val="1"/>
          <w:numId w:val="2"/>
        </w:numPr>
        <w:tabs>
          <w:tab w:val="clear" w:pos="435"/>
        </w:tabs>
        <w:ind w:left="851" w:hanging="425"/>
        <w:jc w:val="both"/>
        <w:rPr>
          <w:color w:val="auto"/>
        </w:rPr>
      </w:pPr>
      <w:r w:rsidRPr="00076982">
        <w:rPr>
          <w:color w:val="auto"/>
        </w:rPr>
        <w:t>Autorizējot personu izsolei, katram solītājam elektronisko izsoļu vietnes sistēma automātiski izveido unikālu identifikatoru.</w:t>
      </w:r>
    </w:p>
    <w:p w:rsidR="00BC5310" w:rsidRPr="00076982" w:rsidP="00BC5310" w14:paraId="4E76A524" w14:textId="77777777">
      <w:pPr>
        <w:pStyle w:val="Default"/>
        <w:numPr>
          <w:ilvl w:val="1"/>
          <w:numId w:val="2"/>
        </w:numPr>
        <w:tabs>
          <w:tab w:val="clear" w:pos="435"/>
        </w:tabs>
        <w:ind w:left="851" w:hanging="425"/>
        <w:jc w:val="both"/>
        <w:rPr>
          <w:color w:val="auto"/>
        </w:rPr>
      </w:pPr>
      <w:r w:rsidRPr="00076982">
        <w:rPr>
          <w:color w:val="auto"/>
        </w:rPr>
        <w:t xml:space="preserve"> Izsoles pretendents netiek reģistrēts, ja:</w:t>
      </w:r>
    </w:p>
    <w:p w:rsidR="00BC5310" w:rsidRPr="00076982" w:rsidP="007103C0" w14:paraId="38AA4340" w14:textId="77777777">
      <w:pPr>
        <w:pStyle w:val="Default"/>
        <w:numPr>
          <w:ilvl w:val="2"/>
          <w:numId w:val="2"/>
        </w:numPr>
        <w:tabs>
          <w:tab w:val="clear" w:pos="720"/>
        </w:tabs>
        <w:ind w:left="1276" w:hanging="425"/>
        <w:jc w:val="both"/>
        <w:rPr>
          <w:color w:val="auto"/>
        </w:rPr>
      </w:pPr>
      <w:r w:rsidRPr="00076982">
        <w:rPr>
          <w:color w:val="auto"/>
        </w:rPr>
        <w:t>nav vēl iestājies vai ir beidzies pretendentu reģistrācijas termiņš;</w:t>
      </w:r>
    </w:p>
    <w:p w:rsidR="00BC5310" w:rsidRPr="00076982" w:rsidP="007103C0" w14:paraId="76E2BAAD" w14:textId="77777777">
      <w:pPr>
        <w:pStyle w:val="Default"/>
        <w:numPr>
          <w:ilvl w:val="2"/>
          <w:numId w:val="2"/>
        </w:numPr>
        <w:tabs>
          <w:tab w:val="clear" w:pos="720"/>
        </w:tabs>
        <w:ind w:left="1276" w:hanging="425"/>
        <w:jc w:val="both"/>
        <w:rPr>
          <w:color w:val="auto"/>
        </w:rPr>
      </w:pPr>
      <w:r w:rsidRPr="00076982">
        <w:rPr>
          <w:color w:val="auto"/>
        </w:rPr>
        <w:t>ja nav izpildīti visi šo noteikumu 4.2.1.punktā vai 4.2.2.punktā minētie norādījumi;</w:t>
      </w:r>
    </w:p>
    <w:p w:rsidR="00BC5310" w:rsidRPr="00076982" w:rsidP="007103C0" w14:paraId="7320632D" w14:textId="77777777">
      <w:pPr>
        <w:pStyle w:val="Default"/>
        <w:numPr>
          <w:ilvl w:val="2"/>
          <w:numId w:val="2"/>
        </w:numPr>
        <w:tabs>
          <w:tab w:val="clear" w:pos="720"/>
        </w:tabs>
        <w:ind w:left="1276" w:hanging="425"/>
        <w:jc w:val="both"/>
        <w:rPr>
          <w:color w:val="auto"/>
        </w:rPr>
      </w:pPr>
      <w:r w:rsidRPr="00076982">
        <w:rPr>
          <w:color w:val="auto"/>
        </w:rPr>
        <w:t>konstatēts, ka pretendentam ir izsoles noteikumu 3.1.punktā minētās parādsaistības;</w:t>
      </w:r>
    </w:p>
    <w:p w:rsidR="00BC5310" w:rsidP="007103C0" w14:paraId="3C899794" w14:textId="77777777">
      <w:pPr>
        <w:pStyle w:val="Default"/>
        <w:numPr>
          <w:ilvl w:val="2"/>
          <w:numId w:val="2"/>
        </w:numPr>
        <w:tabs>
          <w:tab w:val="clear" w:pos="720"/>
        </w:tabs>
        <w:ind w:left="1276" w:hanging="425"/>
        <w:jc w:val="both"/>
        <w:rPr>
          <w:color w:val="auto"/>
        </w:rPr>
      </w:pPr>
      <w:r w:rsidRPr="00076982">
        <w:rPr>
          <w:color w:val="auto"/>
        </w:rPr>
        <w:t>fiziskā vai juridiskā persona saskaņā ar spēkā esošajiem normatīvajiem aktiem nevar iegūt savā īpašumā zemi.</w:t>
      </w:r>
    </w:p>
    <w:p w:rsidR="008B39E4" w:rsidP="007103C0" w14:paraId="0588E7B4" w14:textId="77777777">
      <w:pPr>
        <w:pStyle w:val="Default"/>
        <w:numPr>
          <w:ilvl w:val="1"/>
          <w:numId w:val="2"/>
        </w:numPr>
        <w:tabs>
          <w:tab w:val="clear" w:pos="435"/>
        </w:tabs>
        <w:ind w:left="1276" w:hanging="567"/>
        <w:jc w:val="both"/>
        <w:rPr>
          <w:color w:val="auto"/>
        </w:rPr>
      </w:pPr>
      <w:r w:rsidRPr="001545C2">
        <w:rPr>
          <w:color w:val="auto"/>
        </w:rPr>
        <w:t>Izsoles rīkotāji nav tiesīgi līdz izsoles sākumam sniegt informāciju par izsoles pretendentiem.</w:t>
      </w:r>
    </w:p>
    <w:p w:rsidR="00A54BE1" w:rsidRPr="00A54BE1" w:rsidP="00A54BE1" w14:paraId="702D9D2F" w14:textId="5034E14A">
      <w:pPr>
        <w:numPr>
          <w:ilvl w:val="1"/>
          <w:numId w:val="7"/>
        </w:numPr>
        <w:suppressAutoHyphens w:val="0"/>
        <w:jc w:val="both"/>
        <w:rPr>
          <w:b w:val="0"/>
          <w:color w:val="auto"/>
          <w:sz w:val="24"/>
          <w:szCs w:val="24"/>
          <w:lang w:eastAsia="lv-LV"/>
        </w:rPr>
      </w:pPr>
      <w:r w:rsidRPr="00A54BE1">
        <w:rPr>
          <w:b w:val="0"/>
          <w:color w:val="auto"/>
          <w:sz w:val="24"/>
          <w:szCs w:val="24"/>
        </w:rPr>
        <w:t xml:space="preserve">Izsoles pretendentam pirms reģistrācijas izsolei ir tiesības iepazīties ar </w:t>
      </w:r>
      <w:r w:rsidRPr="00A54BE1" w:rsidR="003F683E">
        <w:rPr>
          <w:b w:val="0"/>
          <w:color w:val="auto"/>
          <w:sz w:val="24"/>
          <w:szCs w:val="24"/>
        </w:rPr>
        <w:t xml:space="preserve">kustamās mantas – cirsmas apskati </w:t>
      </w:r>
      <w:r w:rsidRPr="00A54BE1">
        <w:rPr>
          <w:b w:val="0"/>
          <w:color w:val="auto"/>
          <w:sz w:val="24"/>
          <w:szCs w:val="24"/>
        </w:rPr>
        <w:t>un</w:t>
      </w:r>
      <w:r w:rsidRPr="00A54BE1" w:rsidR="00E2275B">
        <w:rPr>
          <w:b w:val="0"/>
          <w:color w:val="auto"/>
          <w:sz w:val="24"/>
          <w:szCs w:val="24"/>
        </w:rPr>
        <w:t xml:space="preserve"> izsoles dokumentiem, kas</w:t>
      </w:r>
      <w:r w:rsidRPr="00A54BE1">
        <w:rPr>
          <w:b w:val="0"/>
          <w:color w:val="auto"/>
          <w:sz w:val="24"/>
          <w:szCs w:val="24"/>
        </w:rPr>
        <w:t xml:space="preserve"> ir izsoles rīkotāja rīcībā, iepriekš sazinoties </w:t>
      </w:r>
      <w:r w:rsidR="00F726D3">
        <w:rPr>
          <w:b w:val="0"/>
          <w:color w:val="auto"/>
          <w:sz w:val="24"/>
          <w:szCs w:val="24"/>
        </w:rPr>
        <w:t>pa</w:t>
      </w:r>
      <w:r w:rsidRPr="00F726D3" w:rsidR="00F726D3">
        <w:t xml:space="preserve"> </w:t>
      </w:r>
      <w:r w:rsidRPr="00F726D3" w:rsidR="00F726D3">
        <w:rPr>
          <w:b w:val="0"/>
          <w:color w:val="auto"/>
          <w:sz w:val="24"/>
          <w:szCs w:val="24"/>
        </w:rPr>
        <w:t>tālruni</w:t>
      </w:r>
      <w:r w:rsidR="00F726D3">
        <w:rPr>
          <w:b w:val="0"/>
          <w:color w:val="auto"/>
          <w:sz w:val="24"/>
          <w:szCs w:val="24"/>
        </w:rPr>
        <w:t xml:space="preserve"> </w:t>
      </w:r>
      <w:r w:rsidRPr="00F726D3" w:rsidR="00F726D3">
        <w:rPr>
          <w:b w:val="0"/>
          <w:bCs/>
          <w:iCs/>
          <w:color w:val="auto"/>
          <w:sz w:val="24"/>
          <w:szCs w:val="24"/>
          <w:lang w:eastAsia="lv-LV"/>
        </w:rPr>
        <w:t>-</w:t>
      </w:r>
      <w:r w:rsidR="000F4841">
        <w:rPr>
          <w:b w:val="0"/>
          <w:bCs/>
          <w:iCs/>
          <w:color w:val="auto"/>
          <w:sz w:val="24"/>
          <w:szCs w:val="24"/>
          <w:lang w:eastAsia="lv-LV"/>
        </w:rPr>
        <w:t xml:space="preserve"> </w:t>
      </w:r>
      <w:r w:rsidRPr="00DD0F47" w:rsidR="000F4841">
        <w:rPr>
          <w:b w:val="0"/>
          <w:sz w:val="24"/>
        </w:rPr>
        <w:t>29285545</w:t>
      </w:r>
      <w:r w:rsidR="000F4841">
        <w:rPr>
          <w:b w:val="0"/>
          <w:bCs/>
          <w:iCs/>
          <w:color w:val="auto"/>
          <w:sz w:val="24"/>
          <w:szCs w:val="24"/>
          <w:lang w:eastAsia="lv-LV"/>
        </w:rPr>
        <w:t xml:space="preserve"> (Ivars Ikaunieks).</w:t>
      </w:r>
    </w:p>
    <w:p w:rsidR="00134FF1" w:rsidRPr="008B39E4" w:rsidP="004F23BA" w14:paraId="20F40824" w14:textId="77777777">
      <w:pPr>
        <w:pStyle w:val="Default"/>
        <w:jc w:val="both"/>
        <w:rPr>
          <w:color w:val="auto"/>
        </w:rPr>
      </w:pPr>
    </w:p>
    <w:p w:rsidR="00BC5310" w:rsidRPr="00A0422A" w:rsidP="00BC5310" w14:paraId="4CE90E7D" w14:textId="77777777">
      <w:pPr>
        <w:numPr>
          <w:ilvl w:val="0"/>
          <w:numId w:val="2"/>
        </w:numPr>
        <w:suppressAutoHyphens w:val="0"/>
        <w:jc w:val="center"/>
        <w:rPr>
          <w:sz w:val="24"/>
          <w:szCs w:val="24"/>
          <w:lang w:eastAsia="lv-LV"/>
        </w:rPr>
      </w:pPr>
      <w:r w:rsidRPr="00A0422A">
        <w:rPr>
          <w:sz w:val="24"/>
          <w:szCs w:val="24"/>
          <w:lang w:eastAsia="lv-LV"/>
        </w:rPr>
        <w:t xml:space="preserve">Izsoles </w:t>
      </w:r>
      <w:r>
        <w:rPr>
          <w:sz w:val="24"/>
          <w:szCs w:val="24"/>
          <w:lang w:eastAsia="lv-LV"/>
        </w:rPr>
        <w:t>norise</w:t>
      </w:r>
    </w:p>
    <w:p w:rsidR="001D26DC" w:rsidRPr="00795492" w:rsidP="001D26DC" w14:paraId="037AE253" w14:textId="5B071E1F">
      <w:pPr>
        <w:pStyle w:val="Default"/>
        <w:numPr>
          <w:ilvl w:val="1"/>
          <w:numId w:val="2"/>
        </w:numPr>
        <w:tabs>
          <w:tab w:val="clear" w:pos="435"/>
        </w:tabs>
        <w:ind w:left="851" w:hanging="425"/>
        <w:jc w:val="both"/>
        <w:rPr>
          <w:color w:val="FF0000"/>
        </w:rPr>
      </w:pPr>
      <w:r w:rsidRPr="00A06758">
        <w:t xml:space="preserve">Izsole sākas elektronisko izsoļu vietnē </w:t>
      </w:r>
      <w:hyperlink r:id="rId12" w:history="1">
        <w:r w:rsidRPr="00A06758" w:rsidR="00CC6BFA">
          <w:rPr>
            <w:rStyle w:val="Hyperlink"/>
          </w:rPr>
          <w:t>https://izsoles.ta.gov.lv</w:t>
        </w:r>
      </w:hyperlink>
      <w:r w:rsidRPr="00A06758">
        <w:t xml:space="preserve"> </w:t>
      </w:r>
      <w:r>
        <w:rPr>
          <w:color w:val="auto"/>
        </w:rPr>
        <w:t>202</w:t>
      </w:r>
      <w:r w:rsidR="00041CF5">
        <w:rPr>
          <w:color w:val="auto"/>
        </w:rPr>
        <w:t>6</w:t>
      </w:r>
      <w:r>
        <w:rPr>
          <w:color w:val="auto"/>
        </w:rPr>
        <w:t xml:space="preserve">.gada </w:t>
      </w:r>
      <w:r w:rsidR="00195EA7">
        <w:rPr>
          <w:color w:val="auto"/>
        </w:rPr>
        <w:t>12.oktobrī</w:t>
      </w:r>
      <w:r w:rsidRPr="00795492">
        <w:rPr>
          <w:color w:val="auto"/>
        </w:rPr>
        <w:t xml:space="preserve"> plkst.13:00 un noslēdzas 202</w:t>
      </w:r>
      <w:r w:rsidR="00041CF5">
        <w:rPr>
          <w:color w:val="auto"/>
        </w:rPr>
        <w:t>6</w:t>
      </w:r>
      <w:r w:rsidRPr="00795492">
        <w:rPr>
          <w:color w:val="auto"/>
        </w:rPr>
        <w:t xml:space="preserve">.gada </w:t>
      </w:r>
      <w:r w:rsidR="00F726D3">
        <w:rPr>
          <w:color w:val="auto"/>
        </w:rPr>
        <w:t xml:space="preserve"> </w:t>
      </w:r>
      <w:r w:rsidR="00195EA7">
        <w:rPr>
          <w:color w:val="auto"/>
        </w:rPr>
        <w:t>11.novembrī</w:t>
      </w:r>
      <w:r w:rsidRPr="00795492">
        <w:rPr>
          <w:color w:val="auto"/>
        </w:rPr>
        <w:t xml:space="preserve"> plkst.13:00. </w:t>
      </w:r>
    </w:p>
    <w:p w:rsidR="00BC5310" w:rsidRPr="001D26DC" w:rsidP="00BC5310" w14:paraId="0D49C208" w14:textId="1C49328B">
      <w:pPr>
        <w:pStyle w:val="Default"/>
        <w:numPr>
          <w:ilvl w:val="1"/>
          <w:numId w:val="2"/>
        </w:numPr>
        <w:tabs>
          <w:tab w:val="clear" w:pos="435"/>
        </w:tabs>
        <w:ind w:left="851" w:hanging="425"/>
        <w:jc w:val="both"/>
        <w:rPr>
          <w:color w:val="FF0000"/>
        </w:rPr>
      </w:pPr>
      <w:r w:rsidRPr="00DF5E5D">
        <w:t>Izsolei autorizētie dalībnieki drīkst izdarīt s</w:t>
      </w:r>
      <w:r w:rsidRPr="00E65EC0">
        <w:t xml:space="preserve">olījumus visā izsoles norises laikā. </w:t>
      </w:r>
    </w:p>
    <w:p w:rsidR="00BC5310" w:rsidRPr="00E65EC0" w:rsidP="00BC5310" w14:paraId="61A57416" w14:textId="77777777">
      <w:pPr>
        <w:pStyle w:val="Default"/>
        <w:numPr>
          <w:ilvl w:val="1"/>
          <w:numId w:val="2"/>
        </w:numPr>
        <w:tabs>
          <w:tab w:val="clear" w:pos="435"/>
          <w:tab w:val="num" w:pos="709"/>
        </w:tabs>
        <w:ind w:left="851" w:hanging="425"/>
        <w:jc w:val="both"/>
        <w:rPr>
          <w:color w:val="FF0000"/>
        </w:rPr>
      </w:pPr>
      <w:r w:rsidRPr="00E65EC0">
        <w:t xml:space="preserve">Ja pēdējo piecu minūšu laikā pirms izsoles noslēgšanai noteiktā laika tiek reģistrēts solījums, izsoles laiks automātiski tiek pagarināts par 5 (piecām) minūtēm. </w:t>
      </w:r>
    </w:p>
    <w:p w:rsidR="00BC5310" w:rsidRPr="00E65EC0" w:rsidP="00BC5310" w14:paraId="23635F43" w14:textId="77777777">
      <w:pPr>
        <w:pStyle w:val="Default"/>
        <w:numPr>
          <w:ilvl w:val="1"/>
          <w:numId w:val="2"/>
        </w:numPr>
        <w:tabs>
          <w:tab w:val="clear" w:pos="435"/>
          <w:tab w:val="num" w:pos="709"/>
        </w:tabs>
        <w:ind w:left="851" w:hanging="425"/>
        <w:jc w:val="both"/>
        <w:rPr>
          <w:color w:val="FF0000"/>
        </w:rPr>
      </w:pPr>
      <w:r w:rsidRPr="00E65EC0">
        <w:t xml:space="preserve">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w:t>
      </w:r>
      <w:r w:rsidRPr="00073196">
        <w:rPr>
          <w:color w:val="auto"/>
        </w:rPr>
        <w:t>13:00.</w:t>
      </w:r>
      <w:r w:rsidRPr="00E65EC0">
        <w:t xml:space="preserve"> </w:t>
      </w:r>
    </w:p>
    <w:p w:rsidR="00BC5310" w:rsidRPr="00E65EC0" w:rsidP="00BC5310" w14:paraId="364A5D11" w14:textId="77777777">
      <w:pPr>
        <w:pStyle w:val="Default"/>
        <w:numPr>
          <w:ilvl w:val="1"/>
          <w:numId w:val="2"/>
        </w:numPr>
        <w:tabs>
          <w:tab w:val="clear" w:pos="435"/>
          <w:tab w:val="num" w:pos="709"/>
        </w:tabs>
        <w:ind w:left="851" w:hanging="425"/>
        <w:jc w:val="both"/>
        <w:rPr>
          <w:color w:val="FF0000"/>
        </w:rPr>
      </w:pPr>
      <w:r w:rsidRPr="00E65EC0">
        <w:t>Pēc izsoles noslēgšanas solījumus nereģistrē un elektronisko izsoļu vietnē tiek norādīts izsoles n</w:t>
      </w:r>
      <w:r w:rsidR="002E254C">
        <w:t>oslēguma</w:t>
      </w:r>
      <w:r w:rsidRPr="00E65EC0">
        <w:t xml:space="preserve"> datums, laiks un pēdējais izdarītais solījums. </w:t>
      </w:r>
    </w:p>
    <w:p w:rsidR="00BC5310" w:rsidRPr="00E65EC0" w:rsidP="00BC5310" w14:paraId="5DE112D7" w14:textId="77777777">
      <w:pPr>
        <w:pStyle w:val="Default"/>
        <w:numPr>
          <w:ilvl w:val="1"/>
          <w:numId w:val="2"/>
        </w:numPr>
        <w:tabs>
          <w:tab w:val="clear" w:pos="435"/>
          <w:tab w:val="num" w:pos="709"/>
        </w:tabs>
        <w:ind w:left="851" w:hanging="425"/>
        <w:jc w:val="both"/>
        <w:rPr>
          <w:color w:val="FF0000"/>
        </w:rPr>
      </w:pPr>
      <w:r w:rsidRPr="00E65EC0">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rsidR="00BC5310" w:rsidRPr="00E65EC0" w:rsidP="00BC5310" w14:paraId="1E9CAEC1" w14:textId="77777777">
      <w:pPr>
        <w:pStyle w:val="Default"/>
        <w:numPr>
          <w:ilvl w:val="1"/>
          <w:numId w:val="2"/>
        </w:numPr>
        <w:tabs>
          <w:tab w:val="clear" w:pos="435"/>
          <w:tab w:val="num" w:pos="709"/>
        </w:tabs>
        <w:ind w:left="851" w:hanging="425"/>
        <w:jc w:val="both"/>
        <w:rPr>
          <w:color w:val="FF0000"/>
        </w:rPr>
      </w:pPr>
      <w:r w:rsidRPr="00E65EC0">
        <w:t xml:space="preserve">Pēc izsoles slēgšanas sistēma automātiski sagatavo izsoles aktu, kuru izsoles komisija apstiprina </w:t>
      </w:r>
      <w:r w:rsidRPr="00215480">
        <w:rPr>
          <w:color w:val="auto"/>
        </w:rPr>
        <w:t>septiņu dienu laikā</w:t>
      </w:r>
      <w:r w:rsidRPr="00E65EC0">
        <w:t xml:space="preserve"> pēc izsoles. </w:t>
      </w:r>
    </w:p>
    <w:p w:rsidR="00BC5310" w:rsidRPr="003E0470" w:rsidP="00BC5310" w14:paraId="7BE8E41F" w14:textId="77777777">
      <w:pPr>
        <w:pStyle w:val="Default"/>
        <w:numPr>
          <w:ilvl w:val="1"/>
          <w:numId w:val="2"/>
        </w:numPr>
        <w:tabs>
          <w:tab w:val="clear" w:pos="435"/>
          <w:tab w:val="num" w:pos="709"/>
        </w:tabs>
        <w:ind w:left="851" w:hanging="425"/>
        <w:jc w:val="both"/>
        <w:rPr>
          <w:color w:val="FF0000"/>
        </w:rPr>
      </w:pPr>
      <w:r w:rsidRPr="00E65EC0">
        <w:t xml:space="preserve">Izsoles dalībniekiem, kuri piedalījušies izsolē, bet nav nosolījuši izsoles Objektu, </w:t>
      </w:r>
      <w:r w:rsidR="001A18A3">
        <w:t>četrpadsmit</w:t>
      </w:r>
      <w:r w:rsidRPr="00E65EC0">
        <w:t xml:space="preserve"> darba dienu laikā pēc attiecīgā iesnieguma saņemšanas tiek atmaksāts izsoles </w:t>
      </w:r>
      <w:r w:rsidRPr="00BD0CE8">
        <w:rPr>
          <w:color w:val="auto"/>
        </w:rPr>
        <w:t>nodrošinājums.</w:t>
      </w:r>
      <w:r w:rsidRPr="003E0470">
        <w:rPr>
          <w:color w:val="FF0000"/>
        </w:rPr>
        <w:t xml:space="preserve"> </w:t>
      </w:r>
    </w:p>
    <w:p w:rsidR="00BC5310" w:rsidRPr="00E65EC0" w:rsidP="00BC5310" w14:paraId="30847A70" w14:textId="77777777">
      <w:pPr>
        <w:pStyle w:val="Default"/>
        <w:numPr>
          <w:ilvl w:val="1"/>
          <w:numId w:val="2"/>
        </w:numPr>
        <w:tabs>
          <w:tab w:val="clear" w:pos="435"/>
          <w:tab w:val="num" w:pos="709"/>
        </w:tabs>
        <w:ind w:left="851" w:hanging="425"/>
        <w:jc w:val="both"/>
        <w:rPr>
          <w:color w:val="FF0000"/>
        </w:rPr>
      </w:pPr>
      <w:r w:rsidRPr="00E65EC0">
        <w:t xml:space="preserve"> Izsole tiek atzīta par nenotikušu un nodrošinājums netiek atmaksāts nevienam no izsoles dalībniekiem, ja neviens no viņiem nav pārsolījis izsoles sākumcenu.</w:t>
      </w:r>
    </w:p>
    <w:p w:rsidR="00861D3F" w:rsidRPr="00C30CD7" w:rsidP="00861D3F" w14:paraId="6559FA38" w14:textId="77777777">
      <w:pPr>
        <w:jc w:val="both"/>
        <w:rPr>
          <w:b w:val="0"/>
          <w:bCs/>
          <w:sz w:val="24"/>
          <w:szCs w:val="24"/>
          <w:lang w:eastAsia="lv-LV"/>
        </w:rPr>
      </w:pPr>
    </w:p>
    <w:p w:rsidR="008B39E4" w:rsidRPr="00A0422A" w:rsidP="008B39E4" w14:paraId="47E126E3" w14:textId="77777777">
      <w:pPr>
        <w:numPr>
          <w:ilvl w:val="0"/>
          <w:numId w:val="2"/>
        </w:numPr>
        <w:suppressAutoHyphens w:val="0"/>
        <w:jc w:val="center"/>
        <w:rPr>
          <w:sz w:val="24"/>
          <w:szCs w:val="24"/>
          <w:lang w:eastAsia="lv-LV"/>
        </w:rPr>
      </w:pPr>
      <w:r>
        <w:rPr>
          <w:sz w:val="24"/>
          <w:szCs w:val="24"/>
          <w:lang w:eastAsia="lv-LV"/>
        </w:rPr>
        <w:t>Izsoles rezultātu apstiprināšana un līguma noslēgšana</w:t>
      </w:r>
    </w:p>
    <w:p w:rsidR="008B39E4" w:rsidP="008B39E4" w14:paraId="239DA590" w14:textId="77777777">
      <w:pPr>
        <w:pStyle w:val="Default"/>
        <w:numPr>
          <w:ilvl w:val="1"/>
          <w:numId w:val="2"/>
        </w:numPr>
        <w:jc w:val="both"/>
      </w:pPr>
      <w:r w:rsidRPr="006D6C77">
        <w:t xml:space="preserve">Izsoles komisija septiņu darba dienu laikā izsniedz </w:t>
      </w:r>
      <w:r>
        <w:t xml:space="preserve">izsoles uzvarētājam </w:t>
      </w:r>
      <w:r w:rsidRPr="006D6C77">
        <w:t xml:space="preserve">paziņojumu par pirkuma summu. </w:t>
      </w:r>
    </w:p>
    <w:p w:rsidR="00A92DD2" w:rsidP="00A92DD2" w14:paraId="71E549A5" w14:textId="54D1F895">
      <w:pPr>
        <w:pStyle w:val="Default"/>
        <w:numPr>
          <w:ilvl w:val="1"/>
          <w:numId w:val="2"/>
        </w:numPr>
        <w:jc w:val="both"/>
      </w:pPr>
      <w:r w:rsidRPr="006D6C77">
        <w:t xml:space="preserve">Izsoles dalībniekam, kurš nosolījis augstāko cenu, pēc paziņojuma saņemšanas </w:t>
      </w:r>
      <w:r>
        <w:t xml:space="preserve">līdz </w:t>
      </w:r>
      <w:r w:rsidRPr="00B439F5">
        <w:t>202</w:t>
      </w:r>
      <w:r w:rsidR="00041CF5">
        <w:t>6</w:t>
      </w:r>
      <w:r w:rsidRPr="00B439F5">
        <w:t>.</w:t>
      </w:r>
      <w:r w:rsidRPr="00B439F5">
        <w:rPr>
          <w:color w:val="auto"/>
        </w:rPr>
        <w:t xml:space="preserve">gada </w:t>
      </w:r>
      <w:r w:rsidR="00195EA7">
        <w:rPr>
          <w:color w:val="auto"/>
        </w:rPr>
        <w:t>30.novembrim</w:t>
      </w:r>
      <w:r w:rsidRPr="00B439F5">
        <w:rPr>
          <w:color w:val="auto"/>
        </w:rPr>
        <w:t xml:space="preserve"> jāpārskaita norādītajā kontā pirkuma summu, kas atbilst starpībai starp augstāko nosolīto cenu un </w:t>
      </w:r>
      <w:r w:rsidRPr="00B439F5">
        <w:t>iemaksāto nodrošinājumu. Pēc maksājumu veikšanas maksājumu apliecinošie</w:t>
      </w:r>
      <w:r w:rsidRPr="006D6C77">
        <w:t xml:space="preserve"> dokumenti iesniedzami </w:t>
      </w:r>
      <w:r>
        <w:t>Rēzeknes novada</w:t>
      </w:r>
      <w:r w:rsidRPr="006D6C77">
        <w:t xml:space="preserve"> pašvaldīb</w:t>
      </w:r>
      <w:r>
        <w:t>ā</w:t>
      </w:r>
      <w:r w:rsidRPr="006D6C77">
        <w:t xml:space="preserve"> vai </w:t>
      </w:r>
      <w:r w:rsidRPr="00FB3641">
        <w:rPr>
          <w:color w:val="auto"/>
        </w:rPr>
        <w:t>nosūtāmi elektroniski uz e-pasta</w:t>
      </w:r>
      <w:r w:rsidRPr="006D6C77">
        <w:t xml:space="preserve"> adresi: </w:t>
      </w:r>
      <w:hyperlink r:id="rId15" w:history="1">
        <w:r w:rsidRPr="00A737EE" w:rsidR="00B439F5">
          <w:rPr>
            <w:rStyle w:val="Hyperlink"/>
          </w:rPr>
          <w:t>izsoles@rezeknesnovads.lv</w:t>
        </w:r>
      </w:hyperlink>
      <w:r w:rsidRPr="006D6C77">
        <w:t xml:space="preserve">. </w:t>
      </w:r>
    </w:p>
    <w:p w:rsidR="008B39E4" w:rsidP="00E2275B" w14:paraId="044731F6" w14:textId="77777777">
      <w:pPr>
        <w:pStyle w:val="Default"/>
        <w:numPr>
          <w:ilvl w:val="1"/>
          <w:numId w:val="2"/>
        </w:numPr>
        <w:jc w:val="both"/>
      </w:pPr>
      <w:r w:rsidRPr="006D6C77">
        <w:t xml:space="preserve">Ja </w:t>
      </w:r>
      <w:r w:rsidRPr="00E2275B" w:rsidR="00E2275B">
        <w:t>kustamās mantas</w:t>
      </w:r>
      <w:r w:rsidRPr="006D6C77">
        <w:t xml:space="preserve"> nosolījušais izsoles dalībnieks šo noteikumu 6.2.punktā noteiktajā termiņā nav norēķinājies šajos noteikumos minētajā kārtībā, viņš za</w:t>
      </w:r>
      <w:r w:rsidR="00E2275B">
        <w:t>udē tiesības uz nosolīto cirsmu</w:t>
      </w:r>
      <w:r w:rsidRPr="006D6C77">
        <w:t xml:space="preserve">. Izsoles nodrošinājums attiecīgajam dalībniekam netiek atmaksāts. </w:t>
      </w:r>
    </w:p>
    <w:p w:rsidR="008B39E4" w:rsidP="008B39E4" w14:paraId="3A5456F3" w14:textId="77777777">
      <w:pPr>
        <w:pStyle w:val="Default"/>
        <w:numPr>
          <w:ilvl w:val="1"/>
          <w:numId w:val="2"/>
        </w:numPr>
        <w:jc w:val="both"/>
      </w:pPr>
      <w:r w:rsidRPr="006D6C77">
        <w:t xml:space="preserve">Ja nosolītājs noteiktajā laikā nav samaksājis nosolīto cenu, par to informē izsoles dalībnieku, kurš nosolījis nākamo augstāko cenu un šim izsoles dalībniekam ir tiesības divu </w:t>
      </w:r>
      <w:r w:rsidRPr="006D6C77">
        <w:t>nedēļu laikā no paziņojuma saņemšanas dienas paziņ</w:t>
      </w:r>
      <w:r w:rsidR="00E2275B">
        <w:t>ot izsoles rīkotājam par cirsmas (kustamās mantas)</w:t>
      </w:r>
      <w:r w:rsidRPr="006D6C77">
        <w:t xml:space="preserve"> pirkšanu par paša solīto augstāko cenu. </w:t>
      </w:r>
    </w:p>
    <w:p w:rsidR="008B39E4" w:rsidP="00E2275B" w14:paraId="5098850A" w14:textId="77777777">
      <w:pPr>
        <w:pStyle w:val="Default"/>
        <w:numPr>
          <w:ilvl w:val="1"/>
          <w:numId w:val="2"/>
        </w:numPr>
        <w:jc w:val="both"/>
      </w:pPr>
      <w:r w:rsidRPr="006D6C77">
        <w:t>Ja 6.4.punktā noteiktais izsoles dalībnieks no</w:t>
      </w:r>
      <w:r w:rsidRPr="00E2275B" w:rsidR="00E2275B">
        <w:t xml:space="preserve"> kustamās mantas </w:t>
      </w:r>
      <w:r w:rsidRPr="006D6C77">
        <w:t>pirkuma atsakās vai norādītajā termiņā nenorēķinās par pirkumu, izsole tiek uzskatīta par nenotikušu.</w:t>
      </w:r>
    </w:p>
    <w:p w:rsidR="008B39E4" w:rsidP="008B39E4" w14:paraId="0634A588" w14:textId="77777777">
      <w:pPr>
        <w:pStyle w:val="Default"/>
        <w:numPr>
          <w:ilvl w:val="1"/>
          <w:numId w:val="2"/>
        </w:numPr>
        <w:jc w:val="both"/>
      </w:pPr>
      <w:r w:rsidRPr="006D6C77">
        <w:t xml:space="preserve">Pirkuma līgumu pircējs paraksta 30 (trīsdesmit) dienu laikā pēc izsoles rezultātu apstiprināšanas </w:t>
      </w:r>
      <w:r>
        <w:t>Rēzeknes</w:t>
      </w:r>
      <w:r w:rsidRPr="006D6C77">
        <w:t xml:space="preserve"> novada domē.</w:t>
      </w:r>
    </w:p>
    <w:p w:rsidR="008B39E4" w:rsidP="008B39E4" w14:paraId="2CBEFE2A" w14:textId="77777777">
      <w:pPr>
        <w:pStyle w:val="Default"/>
        <w:numPr>
          <w:ilvl w:val="1"/>
          <w:numId w:val="2"/>
        </w:numPr>
        <w:jc w:val="both"/>
      </w:pPr>
      <w:r w:rsidRPr="006D6C77">
        <w:t xml:space="preserve">Pirkuma līgumu pašvaldības vārdā paraksta </w:t>
      </w:r>
      <w:r>
        <w:t>Rēzeknes</w:t>
      </w:r>
      <w:r w:rsidRPr="006D6C77">
        <w:t xml:space="preserve"> novada domes pilnvarota persona.</w:t>
      </w:r>
    </w:p>
    <w:p w:rsidR="008B39E4" w:rsidRPr="006D6C77" w:rsidP="008B39E4" w14:paraId="36296E18" w14:textId="77777777">
      <w:pPr>
        <w:pStyle w:val="Default"/>
        <w:ind w:left="360"/>
        <w:jc w:val="both"/>
        <w:rPr>
          <w:color w:val="auto"/>
        </w:rPr>
      </w:pPr>
    </w:p>
    <w:p w:rsidR="008B39E4" w:rsidRPr="00A0422A" w:rsidP="008B39E4" w14:paraId="6E716A94" w14:textId="77777777">
      <w:pPr>
        <w:numPr>
          <w:ilvl w:val="0"/>
          <w:numId w:val="2"/>
        </w:numPr>
        <w:suppressAutoHyphens w:val="0"/>
        <w:jc w:val="center"/>
        <w:rPr>
          <w:sz w:val="24"/>
          <w:szCs w:val="24"/>
          <w:lang w:eastAsia="lv-LV"/>
        </w:rPr>
      </w:pPr>
      <w:r w:rsidRPr="00A0422A">
        <w:rPr>
          <w:sz w:val="24"/>
          <w:szCs w:val="24"/>
          <w:lang w:eastAsia="lv-LV"/>
        </w:rPr>
        <w:t>Nenotikusi izsole</w:t>
      </w:r>
    </w:p>
    <w:p w:rsidR="008B39E4" w:rsidP="008B39E4" w14:paraId="1012A422" w14:textId="77777777">
      <w:pPr>
        <w:pStyle w:val="Default"/>
        <w:numPr>
          <w:ilvl w:val="1"/>
          <w:numId w:val="2"/>
        </w:numPr>
        <w:jc w:val="both"/>
      </w:pPr>
      <w:r w:rsidRPr="004B1E9F">
        <w:t xml:space="preserve">Izsoles komisija pieņem lēmumu par izsoles atzīšanu par nenotikušu: </w:t>
      </w:r>
    </w:p>
    <w:p w:rsidR="008B39E4" w:rsidP="008B39E4" w14:paraId="362F6346" w14:textId="77777777">
      <w:pPr>
        <w:pStyle w:val="Default"/>
        <w:numPr>
          <w:ilvl w:val="2"/>
          <w:numId w:val="2"/>
        </w:numPr>
        <w:tabs>
          <w:tab w:val="clear" w:pos="720"/>
        </w:tabs>
        <w:ind w:left="993" w:hanging="578"/>
        <w:jc w:val="both"/>
      </w:pPr>
      <w:r w:rsidRPr="004B1E9F">
        <w:t xml:space="preserve">ja uz izsoli nav autorizēts neviens izsoles dalībnieks; </w:t>
      </w:r>
    </w:p>
    <w:p w:rsidR="008B39E4" w:rsidP="008B39E4" w14:paraId="530053BD" w14:textId="77777777">
      <w:pPr>
        <w:pStyle w:val="Default"/>
        <w:numPr>
          <w:ilvl w:val="2"/>
          <w:numId w:val="2"/>
        </w:numPr>
        <w:tabs>
          <w:tab w:val="clear" w:pos="720"/>
        </w:tabs>
        <w:ind w:left="993" w:hanging="578"/>
        <w:jc w:val="both"/>
      </w:pPr>
      <w:r w:rsidRPr="004B1E9F">
        <w:t xml:space="preserve">ja izsole bijusi izziņota, pārkāpjot šos noteikumus vai Publiskas personas mantas atsavināšanas likumu; </w:t>
      </w:r>
    </w:p>
    <w:p w:rsidR="008B39E4" w:rsidP="008B39E4" w14:paraId="4E99554C" w14:textId="77777777">
      <w:pPr>
        <w:pStyle w:val="Default"/>
        <w:numPr>
          <w:ilvl w:val="2"/>
          <w:numId w:val="2"/>
        </w:numPr>
        <w:tabs>
          <w:tab w:val="clear" w:pos="720"/>
        </w:tabs>
        <w:ind w:left="993" w:hanging="578"/>
        <w:jc w:val="both"/>
      </w:pPr>
      <w:r w:rsidRPr="004B1E9F">
        <w:t xml:space="preserve">ja tiek noskaidrots, ka nepamatoti noraidīta kāda dalībnieka piedalīšanās izsolē vai nepareizi noraidīts kāds </w:t>
      </w:r>
      <w:r w:rsidRPr="004B1E9F">
        <w:t>pārsolījums</w:t>
      </w:r>
      <w:r w:rsidRPr="004B1E9F">
        <w:t xml:space="preserve">; </w:t>
      </w:r>
    </w:p>
    <w:p w:rsidR="008B39E4" w:rsidP="008B39E4" w14:paraId="6B6A2411" w14:textId="77777777">
      <w:pPr>
        <w:pStyle w:val="Default"/>
        <w:numPr>
          <w:ilvl w:val="2"/>
          <w:numId w:val="2"/>
        </w:numPr>
        <w:tabs>
          <w:tab w:val="clear" w:pos="720"/>
        </w:tabs>
        <w:ind w:left="993" w:hanging="578"/>
        <w:jc w:val="both"/>
      </w:pPr>
      <w:r w:rsidRPr="004B1E9F">
        <w:t xml:space="preserve">ja neviens izsoles dalībnieks nav pārsolījis izsoles sākumcenu; </w:t>
      </w:r>
    </w:p>
    <w:p w:rsidR="008B39E4" w:rsidP="008B39E4" w14:paraId="61F689BF" w14:textId="77777777">
      <w:pPr>
        <w:pStyle w:val="Default"/>
        <w:numPr>
          <w:ilvl w:val="2"/>
          <w:numId w:val="2"/>
        </w:numPr>
        <w:tabs>
          <w:tab w:val="clear" w:pos="720"/>
        </w:tabs>
        <w:ind w:left="993" w:hanging="578"/>
        <w:jc w:val="both"/>
      </w:pPr>
      <w:r w:rsidRPr="004B1E9F">
        <w:t xml:space="preserve"> ja vienīgais izsoles dalībnieks, kurš nosolījis izsolāmo īpašumu, nav parakstījis izsolāmā īpašuma pirkuma līgumu; </w:t>
      </w:r>
    </w:p>
    <w:p w:rsidR="008B39E4" w:rsidP="008B39E4" w14:paraId="4A0F620B" w14:textId="77777777">
      <w:pPr>
        <w:pStyle w:val="Default"/>
        <w:numPr>
          <w:ilvl w:val="2"/>
          <w:numId w:val="2"/>
        </w:numPr>
        <w:tabs>
          <w:tab w:val="clear" w:pos="720"/>
        </w:tabs>
        <w:ind w:left="993" w:hanging="578"/>
        <w:jc w:val="both"/>
      </w:pPr>
      <w:r w:rsidRPr="004B1E9F">
        <w:t xml:space="preserve">ja neviens no izsoles dalībniekiem, kurš atzīts par nosolītāju, neveic pirkuma maksas samaksu šajos noteikumos norādītajā termiņā; </w:t>
      </w:r>
    </w:p>
    <w:p w:rsidR="00BA51D6" w:rsidRPr="00684586" w:rsidP="00684586" w14:paraId="4B310AED" w14:textId="77777777">
      <w:pPr>
        <w:pStyle w:val="Default"/>
        <w:numPr>
          <w:ilvl w:val="2"/>
          <w:numId w:val="2"/>
        </w:numPr>
        <w:tabs>
          <w:tab w:val="clear" w:pos="720"/>
        </w:tabs>
        <w:ind w:left="993" w:hanging="578"/>
        <w:jc w:val="both"/>
      </w:pPr>
      <w:r w:rsidRPr="004B1E9F">
        <w:t>ja izsolāmo mantu nopirkusi persona, kurai nav bijušas tiesības piedalīties izsolē.</w:t>
      </w:r>
    </w:p>
    <w:p w:rsidR="008B39E4" w:rsidP="008B39E4" w14:paraId="337CF227" w14:textId="77777777">
      <w:pPr>
        <w:jc w:val="both"/>
        <w:rPr>
          <w:b w:val="0"/>
          <w:bCs/>
          <w:sz w:val="24"/>
          <w:szCs w:val="24"/>
          <w:lang w:eastAsia="lv-LV"/>
        </w:rPr>
      </w:pPr>
    </w:p>
    <w:p w:rsidR="008B39E4" w:rsidRPr="00A0422A" w:rsidP="008B39E4" w14:paraId="5B6283A7" w14:textId="77777777">
      <w:pPr>
        <w:numPr>
          <w:ilvl w:val="0"/>
          <w:numId w:val="2"/>
        </w:numPr>
        <w:suppressAutoHyphens w:val="0"/>
        <w:jc w:val="center"/>
        <w:rPr>
          <w:sz w:val="24"/>
          <w:szCs w:val="24"/>
          <w:lang w:eastAsia="lv-LV"/>
        </w:rPr>
      </w:pPr>
      <w:r>
        <w:rPr>
          <w:sz w:val="24"/>
          <w:szCs w:val="24"/>
          <w:lang w:eastAsia="lv-LV"/>
        </w:rPr>
        <w:t>Izsoles rezultātu apstrīdēšanu</w:t>
      </w:r>
    </w:p>
    <w:p w:rsidR="002E254C" w:rsidRPr="004F23BA" w:rsidP="00DC66A0" w14:paraId="6D61946D" w14:textId="77777777">
      <w:pPr>
        <w:pStyle w:val="ListParagraph"/>
        <w:numPr>
          <w:ilvl w:val="1"/>
          <w:numId w:val="2"/>
        </w:numPr>
        <w:jc w:val="both"/>
        <w:rPr>
          <w:b w:val="0"/>
          <w:bCs/>
          <w:sz w:val="24"/>
          <w:szCs w:val="24"/>
          <w:lang w:eastAsia="lv-LV"/>
        </w:rPr>
      </w:pPr>
      <w:r w:rsidRPr="00947DE2">
        <w:rPr>
          <w:b w:val="0"/>
          <w:bCs/>
          <w:sz w:val="24"/>
          <w:szCs w:val="24"/>
        </w:rPr>
        <w:t xml:space="preserve">Izsoles rezultātus var </w:t>
      </w:r>
      <w:r w:rsidRPr="00947DE2">
        <w:rPr>
          <w:b w:val="0"/>
          <w:bCs/>
          <w:color w:val="auto"/>
          <w:sz w:val="24"/>
          <w:szCs w:val="24"/>
        </w:rPr>
        <w:t>apstrīdēt Rēzeknes novada pašvaldībā 7 (septiņu) dienu laikā pēc tam, kad izsoles komisija ir apstiprinājusi izsoles protokolu</w:t>
      </w:r>
      <w:r w:rsidRPr="00947DE2">
        <w:rPr>
          <w:b w:val="0"/>
          <w:bCs/>
          <w:sz w:val="24"/>
          <w:szCs w:val="24"/>
        </w:rPr>
        <w:t>.</w:t>
      </w:r>
    </w:p>
    <w:p w:rsidR="006C5707" w:rsidP="00E66BB7" w14:paraId="2E47FFFB" w14:textId="77777777">
      <w:pPr>
        <w:jc w:val="both"/>
        <w:rPr>
          <w:b w:val="0"/>
          <w:bCs/>
          <w:sz w:val="24"/>
          <w:szCs w:val="24"/>
          <w:lang w:eastAsia="lv-LV"/>
        </w:rPr>
      </w:pPr>
    </w:p>
    <w:p w:rsidR="000D27D6" w:rsidP="00E66BB7" w14:paraId="45C92022" w14:textId="77777777">
      <w:pPr>
        <w:jc w:val="both"/>
        <w:rPr>
          <w:b w:val="0"/>
          <w:bCs/>
          <w:sz w:val="24"/>
          <w:szCs w:val="24"/>
          <w:lang w:eastAsia="lv-LV"/>
        </w:rPr>
      </w:pPr>
    </w:p>
    <w:p w:rsidR="000D27D6" w:rsidP="00E66BB7" w14:paraId="42BBABB7" w14:textId="77777777">
      <w:pPr>
        <w:jc w:val="both"/>
        <w:rPr>
          <w:b w:val="0"/>
          <w:bCs/>
          <w:sz w:val="24"/>
          <w:szCs w:val="24"/>
          <w:lang w:eastAsia="lv-LV"/>
        </w:rPr>
      </w:pPr>
    </w:p>
    <w:p w:rsidR="000D27D6" w:rsidP="00E66BB7" w14:paraId="78162AB8" w14:textId="77777777">
      <w:pPr>
        <w:jc w:val="both"/>
        <w:rPr>
          <w:b w:val="0"/>
          <w:bCs/>
          <w:sz w:val="24"/>
          <w:szCs w:val="24"/>
          <w:lang w:eastAsia="lv-LV"/>
        </w:rPr>
      </w:pPr>
    </w:p>
    <w:p w:rsidR="000D27D6" w:rsidP="00E66BB7" w14:paraId="7BBEF6D3" w14:textId="77777777">
      <w:pPr>
        <w:jc w:val="both"/>
        <w:rPr>
          <w:b w:val="0"/>
          <w:bCs/>
          <w:sz w:val="24"/>
          <w:szCs w:val="24"/>
          <w:lang w:eastAsia="lv-LV"/>
        </w:rPr>
      </w:pPr>
    </w:p>
    <w:p w:rsidR="000D27D6" w:rsidP="00E66BB7" w14:paraId="4A163BDA" w14:textId="77777777">
      <w:pPr>
        <w:jc w:val="both"/>
        <w:rPr>
          <w:b w:val="0"/>
          <w:bCs/>
          <w:sz w:val="24"/>
          <w:szCs w:val="24"/>
          <w:lang w:eastAsia="lv-LV"/>
        </w:rPr>
      </w:pPr>
    </w:p>
    <w:p w:rsidR="00604197" w:rsidP="00E66BB7" w14:paraId="2772D564" w14:textId="6810082B">
      <w:pPr>
        <w:jc w:val="both"/>
        <w:rPr>
          <w:rFonts w:eastAsia="TimesNewRoman"/>
          <w:b w:val="0"/>
          <w:bCs/>
          <w:sz w:val="24"/>
          <w:szCs w:val="24"/>
        </w:rPr>
      </w:pPr>
      <w:r>
        <w:rPr>
          <w:b w:val="0"/>
          <w:bCs/>
          <w:sz w:val="24"/>
          <w:szCs w:val="24"/>
          <w:lang w:eastAsia="lv-LV"/>
        </w:rPr>
        <w:t>Domes priekšsēdētājs</w:t>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ab/>
      </w:r>
      <w:r>
        <w:rPr>
          <w:b w:val="0"/>
          <w:bCs/>
          <w:sz w:val="24"/>
          <w:szCs w:val="24"/>
          <w:lang w:eastAsia="lv-LV"/>
        </w:rPr>
        <w:tab/>
        <w:t xml:space="preserve">         </w:t>
      </w:r>
      <w:r w:rsidR="005C1619">
        <w:rPr>
          <w:b w:val="0"/>
          <w:bCs/>
          <w:sz w:val="24"/>
          <w:szCs w:val="24"/>
          <w:lang w:eastAsia="lv-LV"/>
        </w:rPr>
        <w:tab/>
      </w:r>
      <w:r w:rsidR="005C1619">
        <w:rPr>
          <w:b w:val="0"/>
          <w:bCs/>
          <w:sz w:val="24"/>
          <w:szCs w:val="24"/>
          <w:lang w:eastAsia="lv-LV"/>
        </w:rPr>
        <w:tab/>
      </w:r>
      <w:r w:rsidR="006C5707">
        <w:rPr>
          <w:b w:val="0"/>
          <w:bCs/>
          <w:sz w:val="24"/>
          <w:szCs w:val="24"/>
          <w:lang w:eastAsia="lv-LV"/>
        </w:rPr>
        <w:tab/>
      </w:r>
      <w:r>
        <w:rPr>
          <w:b w:val="0"/>
          <w:bCs/>
          <w:sz w:val="24"/>
          <w:szCs w:val="24"/>
          <w:lang w:eastAsia="lv-LV"/>
        </w:rPr>
        <w:t xml:space="preserve"> </w:t>
      </w:r>
      <w:r w:rsidR="00FC3697">
        <w:rPr>
          <w:b w:val="0"/>
          <w:bCs/>
          <w:sz w:val="24"/>
          <w:szCs w:val="24"/>
          <w:lang w:eastAsia="lv-LV"/>
        </w:rPr>
        <w:t>G.Skudra</w:t>
      </w:r>
    </w:p>
    <w:sectPr w:rsidSect="00195EA7">
      <w:footerReference w:type="default" r:id="rId16"/>
      <w:footerReference w:type="first" r:id="rId17"/>
      <w:pgSz w:w="11905" w:h="16837"/>
      <w:pgMar w:top="1134" w:right="1134" w:bottom="1134" w:left="1701" w:header="720" w:footer="720" w:gutter="0"/>
      <w:cols w:space="720"/>
      <w:docGrid w:linePitch="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7729090"/>
      <w:docPartObj>
        <w:docPartGallery w:val="Page Numbers (Bottom of Page)"/>
        <w:docPartUnique/>
      </w:docPartObj>
    </w:sdtPr>
    <w:sdtEndPr>
      <w:rPr>
        <w:b w:val="0"/>
        <w:noProof/>
        <w:sz w:val="16"/>
        <w:szCs w:val="16"/>
      </w:rPr>
    </w:sdtEndPr>
    <w:sdtContent>
      <w:p w:rsidR="00C957AA" w:rsidRPr="00D528C3" w14:paraId="0AA6EAF0" w14:textId="77777777">
        <w:pPr>
          <w:pStyle w:val="Footer"/>
          <w:jc w:val="center"/>
          <w:rPr>
            <w:b w:val="0"/>
            <w:sz w:val="16"/>
            <w:szCs w:val="16"/>
          </w:rPr>
        </w:pPr>
        <w:r w:rsidRPr="00D528C3">
          <w:rPr>
            <w:b w:val="0"/>
            <w:sz w:val="16"/>
            <w:szCs w:val="16"/>
          </w:rPr>
          <w:fldChar w:fldCharType="begin"/>
        </w:r>
        <w:r w:rsidRPr="00D528C3">
          <w:rPr>
            <w:b w:val="0"/>
            <w:sz w:val="16"/>
            <w:szCs w:val="16"/>
          </w:rPr>
          <w:instrText xml:space="preserve"> PAGE   \* MERGEFORMAT </w:instrText>
        </w:r>
        <w:r w:rsidRPr="00D528C3">
          <w:rPr>
            <w:b w:val="0"/>
            <w:sz w:val="16"/>
            <w:szCs w:val="16"/>
          </w:rPr>
          <w:fldChar w:fldCharType="separate"/>
        </w:r>
        <w:r w:rsidR="00F03651">
          <w:rPr>
            <w:b w:val="0"/>
            <w:noProof/>
            <w:sz w:val="16"/>
            <w:szCs w:val="16"/>
          </w:rPr>
          <w:t>6</w:t>
        </w:r>
        <w:r w:rsidRPr="00D528C3">
          <w:rPr>
            <w:b w:val="0"/>
            <w:noProof/>
            <w:sz w:val="16"/>
            <w:szCs w:val="16"/>
          </w:rPr>
          <w:fldChar w:fldCharType="end"/>
        </w:r>
      </w:p>
    </w:sdtContent>
  </w:sdt>
  <w:p w:rsidR="00C957AA" w14:paraId="408FC0AB" w14:textId="77777777">
    <w:pPr>
      <w:pStyle w:val="Footer"/>
    </w:pPr>
  </w:p>
  <w:p w:rsidR="00A937A4" w14:paraId="65DF44E6" w14:textId="77777777">
    <w:r>
      <w:t xml:space="preserve">          </w:t>
    </w: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37A4" w14:paraId="68194B02" w14:textId="77777777">
    <w:r>
      <w:t xml:space="preserve">          </w:t>
    </w:r>
    <w:r>
      <w:t>Šis dokuments ir parakstīts ar drošu elektronisko parakstu un satur laika zīmogu</w:t>
    </w:r>
  </w:p>
  <w:p w:rsidR="001D38B3" w14:paraId="2D5F6E69" w14:textId="77777777">
    <w:r>
      <w:t xml:space="preserve">          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B93A6E22"/>
    <w:lvl w:ilvl="0">
      <w:start w:val="1"/>
      <w:numFmt w:val="decimal"/>
      <w:lvlText w:val="%1."/>
      <w:lvlJc w:val="left"/>
      <w:pPr>
        <w:tabs>
          <w:tab w:val="num" w:pos="432"/>
        </w:tabs>
        <w:ind w:left="432" w:hanging="432"/>
      </w:pPr>
    </w:lvl>
    <w:lvl w:ilvl="1">
      <w:start w:val="1"/>
      <w:numFmt w:val="none"/>
      <w:lvlJc w:val="left"/>
      <w:pPr>
        <w:tabs>
          <w:tab w:val="num" w:pos="576"/>
        </w:tabs>
        <w:ind w:left="576" w:hanging="576"/>
      </w:pPr>
    </w:lvl>
    <w:lvl w:ilvl="2">
      <w:start w:val="1"/>
      <w:numFmt w:val="none"/>
      <w:lvlJc w:val="left"/>
      <w:pPr>
        <w:tabs>
          <w:tab w:val="num" w:pos="720"/>
        </w:tabs>
        <w:ind w:left="720" w:hanging="720"/>
      </w:pPr>
    </w:lvl>
    <w:lvl w:ilvl="3">
      <w:start w:val="1"/>
      <w:numFmt w:val="none"/>
      <w:lvlJc w:val="left"/>
      <w:pPr>
        <w:tabs>
          <w:tab w:val="num" w:pos="864"/>
        </w:tabs>
        <w:ind w:left="864" w:hanging="864"/>
      </w:pPr>
    </w:lvl>
    <w:lvl w:ilvl="4">
      <w:start w:val="1"/>
      <w:numFmt w:val="none"/>
      <w:lvlJc w:val="left"/>
      <w:pPr>
        <w:tabs>
          <w:tab w:val="num" w:pos="1008"/>
        </w:tabs>
        <w:ind w:left="1008" w:hanging="1008"/>
      </w:pPr>
    </w:lvl>
    <w:lvl w:ilvl="5">
      <w:start w:val="1"/>
      <w:numFmt w:val="none"/>
      <w:lvlJc w:val="left"/>
      <w:pPr>
        <w:tabs>
          <w:tab w:val="num" w:pos="1152"/>
        </w:tabs>
        <w:ind w:left="1152" w:hanging="1152"/>
      </w:pPr>
    </w:lvl>
    <w:lvl w:ilvl="6">
      <w:start w:val="1"/>
      <w:numFmt w:val="none"/>
      <w:lvlJc w:val="left"/>
      <w:pPr>
        <w:tabs>
          <w:tab w:val="num" w:pos="1296"/>
        </w:tabs>
        <w:ind w:left="1296" w:hanging="1296"/>
      </w:pPr>
    </w:lvl>
    <w:lvl w:ilvl="7">
      <w:start w:val="1"/>
      <w:numFmt w:val="none"/>
      <w:lvlJc w:val="left"/>
      <w:pPr>
        <w:tabs>
          <w:tab w:val="num" w:pos="1440"/>
        </w:tabs>
        <w:ind w:left="1440" w:hanging="1440"/>
      </w:pPr>
    </w:lvl>
    <w:lvl w:ilvl="8">
      <w:start w:val="1"/>
      <w:numFmt w:val="none"/>
      <w:lvlJc w:val="left"/>
      <w:pPr>
        <w:tabs>
          <w:tab w:val="num" w:pos="1584"/>
        </w:tabs>
        <w:ind w:left="1584" w:hanging="1584"/>
      </w:pPr>
    </w:lvl>
  </w:abstractNum>
  <w:abstractNum w:abstractNumId="1">
    <w:nsid w:val="0CC7633C"/>
    <w:multiLevelType w:val="multilevel"/>
    <w:tmpl w:val="A64E9924"/>
    <w:lvl w:ilvl="0">
      <w:start w:val="1"/>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23FD4807"/>
    <w:multiLevelType w:val="multilevel"/>
    <w:tmpl w:val="D3B8EF2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35"/>
        </w:tabs>
        <w:ind w:left="435"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nsid w:val="309D21F5"/>
    <w:multiLevelType w:val="multilevel"/>
    <w:tmpl w:val="520E4874"/>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435"/>
        </w:tabs>
        <w:ind w:left="435" w:hanging="435"/>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nsid w:val="5C5C021E"/>
    <w:multiLevelType w:val="multilevel"/>
    <w:tmpl w:val="D3B8EF2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35"/>
        </w:tabs>
        <w:ind w:left="435"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nsid w:val="6B363D23"/>
    <w:multiLevelType w:val="multilevel"/>
    <w:tmpl w:val="BF548B70"/>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861"/>
        </w:tabs>
        <w:ind w:left="861" w:hanging="435"/>
      </w:pPr>
      <w:rPr>
        <w:rFonts w:hint="default"/>
        <w:b w:val="0"/>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nsid w:val="6FB370C7"/>
    <w:multiLevelType w:val="multilevel"/>
    <w:tmpl w:val="D3B8EF2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35"/>
        </w:tabs>
        <w:ind w:left="435"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nsid w:val="725B5724"/>
    <w:multiLevelType w:val="hybridMultilevel"/>
    <w:tmpl w:val="04522CC8"/>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278565881">
    <w:abstractNumId w:val="5"/>
  </w:num>
  <w:num w:numId="2" w16cid:durableId="1945186483">
    <w:abstractNumId w:val="3"/>
  </w:num>
  <w:num w:numId="3" w16cid:durableId="756248453">
    <w:abstractNumId w:val="7"/>
  </w:num>
  <w:num w:numId="4" w16cid:durableId="654606257">
    <w:abstractNumId w:val="2"/>
  </w:num>
  <w:num w:numId="5" w16cid:durableId="1178697305">
    <w:abstractNumId w:val="4"/>
  </w:num>
  <w:num w:numId="6" w16cid:durableId="410196046">
    <w:abstractNumId w:val="6"/>
  </w:num>
  <w:num w:numId="7" w16cid:durableId="1287853503">
    <w:abstractNumId w:val="1"/>
  </w:num>
  <w:num w:numId="8" w16cid:durableId="145988298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8125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D3F"/>
    <w:rsid w:val="00010065"/>
    <w:rsid w:val="00021F19"/>
    <w:rsid w:val="00025D36"/>
    <w:rsid w:val="00035AF5"/>
    <w:rsid w:val="00036915"/>
    <w:rsid w:val="00041CF5"/>
    <w:rsid w:val="00045ED8"/>
    <w:rsid w:val="000467B4"/>
    <w:rsid w:val="00046E3A"/>
    <w:rsid w:val="000532C1"/>
    <w:rsid w:val="000544A3"/>
    <w:rsid w:val="00070338"/>
    <w:rsid w:val="00071E56"/>
    <w:rsid w:val="00073196"/>
    <w:rsid w:val="00076537"/>
    <w:rsid w:val="00076982"/>
    <w:rsid w:val="000827A8"/>
    <w:rsid w:val="0008449E"/>
    <w:rsid w:val="00085072"/>
    <w:rsid w:val="000974D7"/>
    <w:rsid w:val="000A0199"/>
    <w:rsid w:val="000A04F3"/>
    <w:rsid w:val="000A2EF6"/>
    <w:rsid w:val="000A33EA"/>
    <w:rsid w:val="000B499E"/>
    <w:rsid w:val="000D1319"/>
    <w:rsid w:val="000D27D6"/>
    <w:rsid w:val="000D4617"/>
    <w:rsid w:val="000D4911"/>
    <w:rsid w:val="000D78E9"/>
    <w:rsid w:val="000E46BF"/>
    <w:rsid w:val="000E49B7"/>
    <w:rsid w:val="000E4E7D"/>
    <w:rsid w:val="000E5C80"/>
    <w:rsid w:val="000F31B9"/>
    <w:rsid w:val="000F4841"/>
    <w:rsid w:val="001064B0"/>
    <w:rsid w:val="0010788C"/>
    <w:rsid w:val="00117D65"/>
    <w:rsid w:val="00134FF1"/>
    <w:rsid w:val="00136199"/>
    <w:rsid w:val="00153440"/>
    <w:rsid w:val="001545C2"/>
    <w:rsid w:val="00155000"/>
    <w:rsid w:val="0016438E"/>
    <w:rsid w:val="00174F47"/>
    <w:rsid w:val="00181CF2"/>
    <w:rsid w:val="0018357A"/>
    <w:rsid w:val="00187EF3"/>
    <w:rsid w:val="001916F9"/>
    <w:rsid w:val="00195EA7"/>
    <w:rsid w:val="001A100D"/>
    <w:rsid w:val="001A18A3"/>
    <w:rsid w:val="001A3369"/>
    <w:rsid w:val="001B3192"/>
    <w:rsid w:val="001C2E31"/>
    <w:rsid w:val="001D26DC"/>
    <w:rsid w:val="001D38B3"/>
    <w:rsid w:val="001E3938"/>
    <w:rsid w:val="001E3E99"/>
    <w:rsid w:val="001F5845"/>
    <w:rsid w:val="001F6276"/>
    <w:rsid w:val="00202FCA"/>
    <w:rsid w:val="002057C5"/>
    <w:rsid w:val="00215124"/>
    <w:rsid w:val="00215480"/>
    <w:rsid w:val="00217C91"/>
    <w:rsid w:val="00221818"/>
    <w:rsid w:val="00221A64"/>
    <w:rsid w:val="00227C1C"/>
    <w:rsid w:val="00246D5E"/>
    <w:rsid w:val="0024737A"/>
    <w:rsid w:val="00255179"/>
    <w:rsid w:val="00255742"/>
    <w:rsid w:val="00285F85"/>
    <w:rsid w:val="002878E5"/>
    <w:rsid w:val="0029352F"/>
    <w:rsid w:val="0029542A"/>
    <w:rsid w:val="00295F61"/>
    <w:rsid w:val="002A73EE"/>
    <w:rsid w:val="002A7E4F"/>
    <w:rsid w:val="002B0140"/>
    <w:rsid w:val="002B1070"/>
    <w:rsid w:val="002B2BBD"/>
    <w:rsid w:val="002E254C"/>
    <w:rsid w:val="002E266C"/>
    <w:rsid w:val="002E2C02"/>
    <w:rsid w:val="003008FF"/>
    <w:rsid w:val="0031318A"/>
    <w:rsid w:val="003175E9"/>
    <w:rsid w:val="00327F18"/>
    <w:rsid w:val="00330739"/>
    <w:rsid w:val="0033097E"/>
    <w:rsid w:val="00330D95"/>
    <w:rsid w:val="0033571F"/>
    <w:rsid w:val="00345D94"/>
    <w:rsid w:val="00351721"/>
    <w:rsid w:val="0035617A"/>
    <w:rsid w:val="003701AF"/>
    <w:rsid w:val="0037461D"/>
    <w:rsid w:val="003842EB"/>
    <w:rsid w:val="00386CC7"/>
    <w:rsid w:val="0038730F"/>
    <w:rsid w:val="0039059C"/>
    <w:rsid w:val="0039491D"/>
    <w:rsid w:val="003A043E"/>
    <w:rsid w:val="003A0B7F"/>
    <w:rsid w:val="003A220F"/>
    <w:rsid w:val="003A6427"/>
    <w:rsid w:val="003A6B83"/>
    <w:rsid w:val="003A6E34"/>
    <w:rsid w:val="003A7589"/>
    <w:rsid w:val="003B3A3D"/>
    <w:rsid w:val="003B430F"/>
    <w:rsid w:val="003B7C34"/>
    <w:rsid w:val="003C183B"/>
    <w:rsid w:val="003C1BA6"/>
    <w:rsid w:val="003E0303"/>
    <w:rsid w:val="003E0470"/>
    <w:rsid w:val="003E0716"/>
    <w:rsid w:val="003E0B49"/>
    <w:rsid w:val="003E20EA"/>
    <w:rsid w:val="003E4BDF"/>
    <w:rsid w:val="003F2148"/>
    <w:rsid w:val="003F61A7"/>
    <w:rsid w:val="003F683E"/>
    <w:rsid w:val="003F7286"/>
    <w:rsid w:val="0040352A"/>
    <w:rsid w:val="00407116"/>
    <w:rsid w:val="004141AB"/>
    <w:rsid w:val="00430F9A"/>
    <w:rsid w:val="0043229A"/>
    <w:rsid w:val="0043256D"/>
    <w:rsid w:val="00435994"/>
    <w:rsid w:val="00435B47"/>
    <w:rsid w:val="004362EE"/>
    <w:rsid w:val="00437641"/>
    <w:rsid w:val="004417EC"/>
    <w:rsid w:val="004564A5"/>
    <w:rsid w:val="00456622"/>
    <w:rsid w:val="0046313F"/>
    <w:rsid w:val="004663B9"/>
    <w:rsid w:val="00480D28"/>
    <w:rsid w:val="0048206C"/>
    <w:rsid w:val="0048406E"/>
    <w:rsid w:val="0048734C"/>
    <w:rsid w:val="00487DE6"/>
    <w:rsid w:val="004928D1"/>
    <w:rsid w:val="004A16FD"/>
    <w:rsid w:val="004B1E9F"/>
    <w:rsid w:val="004B1EF8"/>
    <w:rsid w:val="004C68AF"/>
    <w:rsid w:val="004D0680"/>
    <w:rsid w:val="004D4E9B"/>
    <w:rsid w:val="004E05FF"/>
    <w:rsid w:val="004F23BA"/>
    <w:rsid w:val="004F3E49"/>
    <w:rsid w:val="004F5140"/>
    <w:rsid w:val="00500058"/>
    <w:rsid w:val="00500385"/>
    <w:rsid w:val="005014BE"/>
    <w:rsid w:val="00501970"/>
    <w:rsid w:val="00505109"/>
    <w:rsid w:val="005069DF"/>
    <w:rsid w:val="00510112"/>
    <w:rsid w:val="005134E3"/>
    <w:rsid w:val="00513C1F"/>
    <w:rsid w:val="005227C9"/>
    <w:rsid w:val="00541EB6"/>
    <w:rsid w:val="00545244"/>
    <w:rsid w:val="00545C57"/>
    <w:rsid w:val="00546608"/>
    <w:rsid w:val="005469AE"/>
    <w:rsid w:val="0055261F"/>
    <w:rsid w:val="0055386D"/>
    <w:rsid w:val="00557CE2"/>
    <w:rsid w:val="00561DC4"/>
    <w:rsid w:val="00574877"/>
    <w:rsid w:val="0057678C"/>
    <w:rsid w:val="005774F5"/>
    <w:rsid w:val="00577B60"/>
    <w:rsid w:val="00591828"/>
    <w:rsid w:val="00593903"/>
    <w:rsid w:val="005A522B"/>
    <w:rsid w:val="005B0623"/>
    <w:rsid w:val="005B603A"/>
    <w:rsid w:val="005B69AD"/>
    <w:rsid w:val="005C06F3"/>
    <w:rsid w:val="005C0C18"/>
    <w:rsid w:val="005C1619"/>
    <w:rsid w:val="005D1E03"/>
    <w:rsid w:val="005E12B0"/>
    <w:rsid w:val="005E19E7"/>
    <w:rsid w:val="005E1AD9"/>
    <w:rsid w:val="005F1F3F"/>
    <w:rsid w:val="005F42BB"/>
    <w:rsid w:val="005F488D"/>
    <w:rsid w:val="0060149A"/>
    <w:rsid w:val="00601A28"/>
    <w:rsid w:val="00604197"/>
    <w:rsid w:val="00607D51"/>
    <w:rsid w:val="00610996"/>
    <w:rsid w:val="006301C4"/>
    <w:rsid w:val="006345BB"/>
    <w:rsid w:val="006353CD"/>
    <w:rsid w:val="006358CE"/>
    <w:rsid w:val="006373DC"/>
    <w:rsid w:val="0064114C"/>
    <w:rsid w:val="00652EA1"/>
    <w:rsid w:val="00667879"/>
    <w:rsid w:val="00670218"/>
    <w:rsid w:val="006716AB"/>
    <w:rsid w:val="00673DBE"/>
    <w:rsid w:val="0067639D"/>
    <w:rsid w:val="00680ABE"/>
    <w:rsid w:val="00681A55"/>
    <w:rsid w:val="00684586"/>
    <w:rsid w:val="006864B9"/>
    <w:rsid w:val="00692EDA"/>
    <w:rsid w:val="00695DE4"/>
    <w:rsid w:val="006A76CE"/>
    <w:rsid w:val="006B0DEC"/>
    <w:rsid w:val="006B1353"/>
    <w:rsid w:val="006C1A3E"/>
    <w:rsid w:val="006C303D"/>
    <w:rsid w:val="006C5707"/>
    <w:rsid w:val="006D2891"/>
    <w:rsid w:val="006D5249"/>
    <w:rsid w:val="006D6C77"/>
    <w:rsid w:val="006F3797"/>
    <w:rsid w:val="006F7197"/>
    <w:rsid w:val="007022AC"/>
    <w:rsid w:val="007037CF"/>
    <w:rsid w:val="00705D1F"/>
    <w:rsid w:val="007103C0"/>
    <w:rsid w:val="00713F73"/>
    <w:rsid w:val="00730633"/>
    <w:rsid w:val="00742413"/>
    <w:rsid w:val="00746B2F"/>
    <w:rsid w:val="00750737"/>
    <w:rsid w:val="007515D2"/>
    <w:rsid w:val="00756DA8"/>
    <w:rsid w:val="0076534F"/>
    <w:rsid w:val="00766A67"/>
    <w:rsid w:val="00771C02"/>
    <w:rsid w:val="00773415"/>
    <w:rsid w:val="007736CA"/>
    <w:rsid w:val="00775AF7"/>
    <w:rsid w:val="00795492"/>
    <w:rsid w:val="007A1119"/>
    <w:rsid w:val="007A5075"/>
    <w:rsid w:val="007B3C22"/>
    <w:rsid w:val="007B4E8F"/>
    <w:rsid w:val="007B6413"/>
    <w:rsid w:val="007B6813"/>
    <w:rsid w:val="007C24C9"/>
    <w:rsid w:val="007C4785"/>
    <w:rsid w:val="007C6FE4"/>
    <w:rsid w:val="007D078E"/>
    <w:rsid w:val="007D20C3"/>
    <w:rsid w:val="007D345D"/>
    <w:rsid w:val="007E080E"/>
    <w:rsid w:val="007E1718"/>
    <w:rsid w:val="007E567A"/>
    <w:rsid w:val="007F00C7"/>
    <w:rsid w:val="007F59D1"/>
    <w:rsid w:val="0080072E"/>
    <w:rsid w:val="00804F80"/>
    <w:rsid w:val="00810B08"/>
    <w:rsid w:val="0081204C"/>
    <w:rsid w:val="008161BD"/>
    <w:rsid w:val="008333FA"/>
    <w:rsid w:val="00835132"/>
    <w:rsid w:val="00840A8B"/>
    <w:rsid w:val="00842F25"/>
    <w:rsid w:val="0084657F"/>
    <w:rsid w:val="0085515F"/>
    <w:rsid w:val="00857360"/>
    <w:rsid w:val="00861D3F"/>
    <w:rsid w:val="00862F6C"/>
    <w:rsid w:val="008665F0"/>
    <w:rsid w:val="0086740F"/>
    <w:rsid w:val="008723F9"/>
    <w:rsid w:val="0087256B"/>
    <w:rsid w:val="0087392D"/>
    <w:rsid w:val="00875140"/>
    <w:rsid w:val="008946FB"/>
    <w:rsid w:val="008A0630"/>
    <w:rsid w:val="008A1053"/>
    <w:rsid w:val="008B0BC0"/>
    <w:rsid w:val="008B1465"/>
    <w:rsid w:val="008B25B7"/>
    <w:rsid w:val="008B39E4"/>
    <w:rsid w:val="008C226D"/>
    <w:rsid w:val="008C4A16"/>
    <w:rsid w:val="008E0F97"/>
    <w:rsid w:val="008E6DDC"/>
    <w:rsid w:val="008F5CAC"/>
    <w:rsid w:val="009026FF"/>
    <w:rsid w:val="0090761D"/>
    <w:rsid w:val="009152F0"/>
    <w:rsid w:val="009159B4"/>
    <w:rsid w:val="009159ED"/>
    <w:rsid w:val="00915C43"/>
    <w:rsid w:val="00930372"/>
    <w:rsid w:val="00931FB1"/>
    <w:rsid w:val="00932A44"/>
    <w:rsid w:val="00936B2F"/>
    <w:rsid w:val="00942CC0"/>
    <w:rsid w:val="009471D5"/>
    <w:rsid w:val="00947DE2"/>
    <w:rsid w:val="0095536D"/>
    <w:rsid w:val="00960151"/>
    <w:rsid w:val="00960703"/>
    <w:rsid w:val="00962206"/>
    <w:rsid w:val="009625E8"/>
    <w:rsid w:val="0096344F"/>
    <w:rsid w:val="00984153"/>
    <w:rsid w:val="009973AC"/>
    <w:rsid w:val="00997A5F"/>
    <w:rsid w:val="009A2CF1"/>
    <w:rsid w:val="009A7B50"/>
    <w:rsid w:val="009A7C4C"/>
    <w:rsid w:val="009B0C6B"/>
    <w:rsid w:val="009B5687"/>
    <w:rsid w:val="009B6419"/>
    <w:rsid w:val="009C04EC"/>
    <w:rsid w:val="009C423F"/>
    <w:rsid w:val="009C47AB"/>
    <w:rsid w:val="009C7146"/>
    <w:rsid w:val="009D7642"/>
    <w:rsid w:val="009E7639"/>
    <w:rsid w:val="009F05D3"/>
    <w:rsid w:val="009F2186"/>
    <w:rsid w:val="009F5F8E"/>
    <w:rsid w:val="00A01247"/>
    <w:rsid w:val="00A0422A"/>
    <w:rsid w:val="00A06758"/>
    <w:rsid w:val="00A1477A"/>
    <w:rsid w:val="00A20059"/>
    <w:rsid w:val="00A2170F"/>
    <w:rsid w:val="00A22928"/>
    <w:rsid w:val="00A304BD"/>
    <w:rsid w:val="00A305DE"/>
    <w:rsid w:val="00A329FD"/>
    <w:rsid w:val="00A45F7E"/>
    <w:rsid w:val="00A4705C"/>
    <w:rsid w:val="00A47261"/>
    <w:rsid w:val="00A5285A"/>
    <w:rsid w:val="00A54BE1"/>
    <w:rsid w:val="00A6601A"/>
    <w:rsid w:val="00A7086A"/>
    <w:rsid w:val="00A73633"/>
    <w:rsid w:val="00A737EE"/>
    <w:rsid w:val="00A8220E"/>
    <w:rsid w:val="00A83261"/>
    <w:rsid w:val="00A86E08"/>
    <w:rsid w:val="00A921E6"/>
    <w:rsid w:val="00A92DD2"/>
    <w:rsid w:val="00A937A4"/>
    <w:rsid w:val="00A96C4D"/>
    <w:rsid w:val="00AA0CE6"/>
    <w:rsid w:val="00AA5D06"/>
    <w:rsid w:val="00AA60F1"/>
    <w:rsid w:val="00AB0F84"/>
    <w:rsid w:val="00AB2A35"/>
    <w:rsid w:val="00AB429B"/>
    <w:rsid w:val="00AB457D"/>
    <w:rsid w:val="00AB5619"/>
    <w:rsid w:val="00AB6BBC"/>
    <w:rsid w:val="00AC2A83"/>
    <w:rsid w:val="00AC5181"/>
    <w:rsid w:val="00AC6E7C"/>
    <w:rsid w:val="00AD3269"/>
    <w:rsid w:val="00AE1D95"/>
    <w:rsid w:val="00AE30EC"/>
    <w:rsid w:val="00AE519A"/>
    <w:rsid w:val="00AE5E89"/>
    <w:rsid w:val="00AE694C"/>
    <w:rsid w:val="00AE6EF1"/>
    <w:rsid w:val="00B00631"/>
    <w:rsid w:val="00B032D7"/>
    <w:rsid w:val="00B06673"/>
    <w:rsid w:val="00B0684F"/>
    <w:rsid w:val="00B10F84"/>
    <w:rsid w:val="00B178CA"/>
    <w:rsid w:val="00B22315"/>
    <w:rsid w:val="00B2622B"/>
    <w:rsid w:val="00B2625F"/>
    <w:rsid w:val="00B31C2B"/>
    <w:rsid w:val="00B3296B"/>
    <w:rsid w:val="00B439F5"/>
    <w:rsid w:val="00B514E7"/>
    <w:rsid w:val="00B649A6"/>
    <w:rsid w:val="00B64CDA"/>
    <w:rsid w:val="00B705EC"/>
    <w:rsid w:val="00B77776"/>
    <w:rsid w:val="00B83FA7"/>
    <w:rsid w:val="00B840D1"/>
    <w:rsid w:val="00B870BD"/>
    <w:rsid w:val="00B9560C"/>
    <w:rsid w:val="00BA113A"/>
    <w:rsid w:val="00BA2468"/>
    <w:rsid w:val="00BA31EA"/>
    <w:rsid w:val="00BA51D6"/>
    <w:rsid w:val="00BB5AE6"/>
    <w:rsid w:val="00BB63E3"/>
    <w:rsid w:val="00BB65D6"/>
    <w:rsid w:val="00BC1E9F"/>
    <w:rsid w:val="00BC3C21"/>
    <w:rsid w:val="00BC5310"/>
    <w:rsid w:val="00BC632D"/>
    <w:rsid w:val="00BC780C"/>
    <w:rsid w:val="00BD0CE8"/>
    <w:rsid w:val="00BD29C2"/>
    <w:rsid w:val="00BF5513"/>
    <w:rsid w:val="00C00C6B"/>
    <w:rsid w:val="00C04B7A"/>
    <w:rsid w:val="00C0664F"/>
    <w:rsid w:val="00C163FB"/>
    <w:rsid w:val="00C16B32"/>
    <w:rsid w:val="00C21224"/>
    <w:rsid w:val="00C30CD7"/>
    <w:rsid w:val="00C3396A"/>
    <w:rsid w:val="00C36925"/>
    <w:rsid w:val="00C40C71"/>
    <w:rsid w:val="00C4596A"/>
    <w:rsid w:val="00C544B3"/>
    <w:rsid w:val="00C550A7"/>
    <w:rsid w:val="00C62616"/>
    <w:rsid w:val="00C62E6B"/>
    <w:rsid w:val="00C6346E"/>
    <w:rsid w:val="00C646C6"/>
    <w:rsid w:val="00C841F1"/>
    <w:rsid w:val="00C957AA"/>
    <w:rsid w:val="00C96B27"/>
    <w:rsid w:val="00CA44DB"/>
    <w:rsid w:val="00CA4ABF"/>
    <w:rsid w:val="00CA5CF6"/>
    <w:rsid w:val="00CB0296"/>
    <w:rsid w:val="00CB25CD"/>
    <w:rsid w:val="00CC0ED7"/>
    <w:rsid w:val="00CC6BFA"/>
    <w:rsid w:val="00CD0584"/>
    <w:rsid w:val="00CD0BF0"/>
    <w:rsid w:val="00CD2242"/>
    <w:rsid w:val="00CD2F63"/>
    <w:rsid w:val="00CD6051"/>
    <w:rsid w:val="00CE1BED"/>
    <w:rsid w:val="00CF2D1F"/>
    <w:rsid w:val="00CF2E7B"/>
    <w:rsid w:val="00CF362A"/>
    <w:rsid w:val="00CF50C7"/>
    <w:rsid w:val="00CF5BB1"/>
    <w:rsid w:val="00CF6872"/>
    <w:rsid w:val="00CF75A0"/>
    <w:rsid w:val="00D03AEB"/>
    <w:rsid w:val="00D07004"/>
    <w:rsid w:val="00D140DE"/>
    <w:rsid w:val="00D21013"/>
    <w:rsid w:val="00D337E6"/>
    <w:rsid w:val="00D347E8"/>
    <w:rsid w:val="00D44E1C"/>
    <w:rsid w:val="00D455BD"/>
    <w:rsid w:val="00D45C84"/>
    <w:rsid w:val="00D45DCE"/>
    <w:rsid w:val="00D528C3"/>
    <w:rsid w:val="00D54227"/>
    <w:rsid w:val="00D5512F"/>
    <w:rsid w:val="00D576F7"/>
    <w:rsid w:val="00D642EB"/>
    <w:rsid w:val="00D745BE"/>
    <w:rsid w:val="00D7707F"/>
    <w:rsid w:val="00D827B3"/>
    <w:rsid w:val="00D844B1"/>
    <w:rsid w:val="00D90B97"/>
    <w:rsid w:val="00DA0698"/>
    <w:rsid w:val="00DA0D4D"/>
    <w:rsid w:val="00DA1149"/>
    <w:rsid w:val="00DA3E12"/>
    <w:rsid w:val="00DA478F"/>
    <w:rsid w:val="00DA59FD"/>
    <w:rsid w:val="00DB000E"/>
    <w:rsid w:val="00DC0B45"/>
    <w:rsid w:val="00DC66A0"/>
    <w:rsid w:val="00DD0F47"/>
    <w:rsid w:val="00DD42EA"/>
    <w:rsid w:val="00DD5730"/>
    <w:rsid w:val="00DD5A08"/>
    <w:rsid w:val="00DD5BF2"/>
    <w:rsid w:val="00DD6CD9"/>
    <w:rsid w:val="00DD6CF9"/>
    <w:rsid w:val="00DE5486"/>
    <w:rsid w:val="00DF3BBE"/>
    <w:rsid w:val="00DF5E5D"/>
    <w:rsid w:val="00E0174A"/>
    <w:rsid w:val="00E04A9C"/>
    <w:rsid w:val="00E10479"/>
    <w:rsid w:val="00E11240"/>
    <w:rsid w:val="00E2275B"/>
    <w:rsid w:val="00E24EBC"/>
    <w:rsid w:val="00E37488"/>
    <w:rsid w:val="00E40597"/>
    <w:rsid w:val="00E4067F"/>
    <w:rsid w:val="00E446E8"/>
    <w:rsid w:val="00E52CC2"/>
    <w:rsid w:val="00E64DEA"/>
    <w:rsid w:val="00E65EC0"/>
    <w:rsid w:val="00E66BB7"/>
    <w:rsid w:val="00E71B96"/>
    <w:rsid w:val="00E819FC"/>
    <w:rsid w:val="00E97417"/>
    <w:rsid w:val="00EA658F"/>
    <w:rsid w:val="00EB041C"/>
    <w:rsid w:val="00EB4CA0"/>
    <w:rsid w:val="00EB5290"/>
    <w:rsid w:val="00EB6921"/>
    <w:rsid w:val="00ED11C7"/>
    <w:rsid w:val="00EF1E49"/>
    <w:rsid w:val="00EF3DF6"/>
    <w:rsid w:val="00F022E2"/>
    <w:rsid w:val="00F03651"/>
    <w:rsid w:val="00F041D6"/>
    <w:rsid w:val="00F16DDD"/>
    <w:rsid w:val="00F24397"/>
    <w:rsid w:val="00F347A8"/>
    <w:rsid w:val="00F34DD3"/>
    <w:rsid w:val="00F352FE"/>
    <w:rsid w:val="00F450EE"/>
    <w:rsid w:val="00F47915"/>
    <w:rsid w:val="00F62712"/>
    <w:rsid w:val="00F6616F"/>
    <w:rsid w:val="00F71F55"/>
    <w:rsid w:val="00F726D3"/>
    <w:rsid w:val="00F80648"/>
    <w:rsid w:val="00F92019"/>
    <w:rsid w:val="00F968FB"/>
    <w:rsid w:val="00FA1CB7"/>
    <w:rsid w:val="00FA28E0"/>
    <w:rsid w:val="00FA5221"/>
    <w:rsid w:val="00FB1033"/>
    <w:rsid w:val="00FB33B6"/>
    <w:rsid w:val="00FB3641"/>
    <w:rsid w:val="00FC3697"/>
    <w:rsid w:val="00FD00D3"/>
    <w:rsid w:val="00FD472F"/>
    <w:rsid w:val="00FE279F"/>
    <w:rsid w:val="00FE3F0D"/>
    <w:rsid w:val="00FF1A70"/>
    <w:rsid w:val="00FF520C"/>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2DD6D69F"/>
  <w15:docId w15:val="{4ED160F9-964D-4813-A3AD-445559FDD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1D3F"/>
    <w:pPr>
      <w:suppressAutoHyphens/>
      <w:spacing w:after="0" w:line="240" w:lineRule="auto"/>
    </w:pPr>
    <w:rPr>
      <w:rFonts w:ascii="Times New Roman" w:eastAsia="Times New Roman" w:hAnsi="Times New Roman" w:cs="Times New Roman"/>
      <w:b/>
      <w:color w:val="000000"/>
      <w:sz w:val="28"/>
      <w:szCs w:val="28"/>
      <w:lang w:eastAsia="ar-QA" w:bidi="ar-Q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alveneRakstz"/>
    <w:rsid w:val="00861D3F"/>
    <w:pPr>
      <w:widowControl w:val="0"/>
      <w:tabs>
        <w:tab w:val="center" w:pos="4153"/>
        <w:tab w:val="right" w:pos="8306"/>
      </w:tabs>
      <w:ind w:left="284" w:hanging="284"/>
    </w:pPr>
    <w:rPr>
      <w:rFonts w:eastAsia="Lucida Sans Unicode" w:cs="Tahoma"/>
      <w:b w:val="0"/>
      <w:color w:val="auto"/>
      <w:sz w:val="24"/>
      <w:szCs w:val="24"/>
      <w:lang w:eastAsia="ar-SA" w:bidi="ar-SA"/>
    </w:rPr>
  </w:style>
  <w:style w:type="character" w:customStyle="1" w:styleId="GalveneRakstz">
    <w:name w:val="Galvene Rakstz."/>
    <w:basedOn w:val="DefaultParagraphFont"/>
    <w:link w:val="Header"/>
    <w:rsid w:val="00861D3F"/>
    <w:rPr>
      <w:rFonts w:ascii="Times New Roman" w:eastAsia="Lucida Sans Unicode" w:hAnsi="Times New Roman" w:cs="Tahoma"/>
      <w:sz w:val="24"/>
      <w:szCs w:val="24"/>
      <w:lang w:eastAsia="ar-SA"/>
    </w:rPr>
  </w:style>
  <w:style w:type="paragraph" w:styleId="BalloonText">
    <w:name w:val="Balloon Text"/>
    <w:basedOn w:val="Normal"/>
    <w:link w:val="BalontekstsRakstz"/>
    <w:uiPriority w:val="99"/>
    <w:semiHidden/>
    <w:unhideWhenUsed/>
    <w:rsid w:val="00DC0B45"/>
    <w:rPr>
      <w:rFonts w:ascii="Segoe UI" w:hAnsi="Segoe UI" w:cs="Segoe UI"/>
      <w:sz w:val="18"/>
      <w:szCs w:val="18"/>
    </w:rPr>
  </w:style>
  <w:style w:type="character" w:customStyle="1" w:styleId="BalontekstsRakstz">
    <w:name w:val="Balonteksts Rakstz."/>
    <w:basedOn w:val="DefaultParagraphFont"/>
    <w:link w:val="BalloonText"/>
    <w:uiPriority w:val="99"/>
    <w:semiHidden/>
    <w:rsid w:val="00DC0B45"/>
    <w:rPr>
      <w:rFonts w:ascii="Segoe UI" w:eastAsia="Times New Roman" w:hAnsi="Segoe UI" w:cs="Segoe UI"/>
      <w:b/>
      <w:color w:val="000000"/>
      <w:sz w:val="18"/>
      <w:szCs w:val="18"/>
      <w:lang w:eastAsia="ar-QA" w:bidi="ar-QA"/>
    </w:rPr>
  </w:style>
  <w:style w:type="paragraph" w:styleId="Footer">
    <w:name w:val="footer"/>
    <w:basedOn w:val="Normal"/>
    <w:link w:val="KjeneRakstz"/>
    <w:uiPriority w:val="99"/>
    <w:unhideWhenUsed/>
    <w:rsid w:val="00C6346E"/>
    <w:pPr>
      <w:tabs>
        <w:tab w:val="center" w:pos="4153"/>
        <w:tab w:val="right" w:pos="8306"/>
      </w:tabs>
    </w:pPr>
  </w:style>
  <w:style w:type="character" w:customStyle="1" w:styleId="KjeneRakstz">
    <w:name w:val="Kājene Rakstz."/>
    <w:basedOn w:val="DefaultParagraphFont"/>
    <w:link w:val="Footer"/>
    <w:uiPriority w:val="99"/>
    <w:rsid w:val="00C6346E"/>
    <w:rPr>
      <w:rFonts w:ascii="Times New Roman" w:eastAsia="Times New Roman" w:hAnsi="Times New Roman" w:cs="Times New Roman"/>
      <w:b/>
      <w:color w:val="000000"/>
      <w:sz w:val="28"/>
      <w:szCs w:val="28"/>
      <w:lang w:eastAsia="ar-QA" w:bidi="ar-QA"/>
    </w:rPr>
  </w:style>
  <w:style w:type="character" w:styleId="Hyperlink">
    <w:name w:val="Hyperlink"/>
    <w:uiPriority w:val="99"/>
    <w:unhideWhenUsed/>
    <w:rsid w:val="00BC5310"/>
    <w:rPr>
      <w:color w:val="0000FF"/>
      <w:u w:val="single"/>
    </w:rPr>
  </w:style>
  <w:style w:type="character" w:styleId="FollowedHyperlink">
    <w:name w:val="FollowedHyperlink"/>
    <w:basedOn w:val="DefaultParagraphFont"/>
    <w:uiPriority w:val="99"/>
    <w:semiHidden/>
    <w:unhideWhenUsed/>
    <w:rsid w:val="00BC5310"/>
    <w:rPr>
      <w:color w:val="954F72" w:themeColor="followedHyperlink"/>
      <w:u w:val="single"/>
    </w:rPr>
  </w:style>
  <w:style w:type="paragraph" w:customStyle="1" w:styleId="Default">
    <w:name w:val="Default"/>
    <w:rsid w:val="00BC5310"/>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table" w:styleId="TableGrid">
    <w:name w:val="Table Grid"/>
    <w:basedOn w:val="TableNormal"/>
    <w:uiPriority w:val="39"/>
    <w:rsid w:val="00386CC7"/>
    <w:pPr>
      <w:suppressAutoHyphens/>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73EE"/>
    <w:pPr>
      <w:ind w:left="720"/>
      <w:contextualSpacing/>
    </w:pPr>
  </w:style>
  <w:style w:type="table" w:customStyle="1" w:styleId="Reatabula1">
    <w:name w:val="Režģa tabula1"/>
    <w:basedOn w:val="TableNormal"/>
    <w:next w:val="TableGrid"/>
    <w:uiPriority w:val="39"/>
    <w:rsid w:val="00936B2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uiPriority w:val="39"/>
    <w:rsid w:val="00BA31EA"/>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TableNormal"/>
    <w:next w:val="TableGrid"/>
    <w:uiPriority w:val="39"/>
    <w:rsid w:val="000D4617"/>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TableNormal"/>
    <w:next w:val="TableGrid"/>
    <w:uiPriority w:val="39"/>
    <w:rsid w:val="005F42B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
    <w:name w:val="Režģa tabula5"/>
    <w:basedOn w:val="TableNormal"/>
    <w:next w:val="TableGrid"/>
    <w:uiPriority w:val="39"/>
    <w:rsid w:val="0029352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439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hyperlink" Target="https://izsoles.ta.gov.lv" TargetMode="External" /><Relationship Id="rId13" Type="http://schemas.openxmlformats.org/officeDocument/2006/relationships/hyperlink" Target="http://www.vestnesis.lv" TargetMode="External" /><Relationship Id="rId14" Type="http://schemas.openxmlformats.org/officeDocument/2006/relationships/hyperlink" Target="http://www.latvija.lv" TargetMode="External" /><Relationship Id="rId15" Type="http://schemas.openxmlformats.org/officeDocument/2006/relationships/hyperlink" Target="mailto:izsoles@rezeknesnovads.lv" TargetMode="Externa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info@rezeknesnovads.lv" TargetMode="External" /><Relationship Id="rId7" Type="http://schemas.openxmlformats.org/officeDocument/2006/relationships/hyperlink" Target="http://www.rezeknesnovads.lv" TargetMode="External" /><Relationship Id="rId8" Type="http://schemas.openxmlformats.org/officeDocument/2006/relationships/image" Target="media/image2.png" /><Relationship Id="rId9"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8481A-ABCB-4F69-8532-2D258AAEA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6</Pages>
  <Words>10022</Words>
  <Characters>5713</Characters>
  <Application>Microsoft Office Word</Application>
  <DocSecurity>0</DocSecurity>
  <Lines>47</Lines>
  <Paragraphs>31</Paragraphs>
  <ScaleCrop>false</ScaleCrop>
  <HeadingPairs>
    <vt:vector size="6" baseType="variant">
      <vt:variant>
        <vt:lpstr>Название</vt:lpstr>
      </vt:variant>
      <vt:variant>
        <vt:i4>1</vt:i4>
      </vt:variant>
      <vt:variant>
        <vt:lpstr>Nosaukums</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Gramatvediba</dc:creator>
  <cp:lastModifiedBy>Natālija Zvīdriņa</cp:lastModifiedBy>
  <cp:revision>66</cp:revision>
  <cp:lastPrinted>2026-09-29T10:04:00Z</cp:lastPrinted>
  <dcterms:created xsi:type="dcterms:W3CDTF">2026-08-02T15:41:00Z</dcterms:created>
  <dcterms:modified xsi:type="dcterms:W3CDTF">2026-09-29T10:04:00Z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99defae7-f1bb-4e43-86ea-5078c6a7e476</vt:lpwstr>
  </property>
</Properties>
</file>