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tbl>
      <w:tblPr>
        <w:tblW w:w="8826" w:type="dxa"/>
        <w:tblInd w:w="521" w:type="dxa"/>
        <w:tblLayout w:type="fixed"/>
        <w:tblCellMar>
          <w:top w:w="55" w:type="dxa"/>
          <w:left w:w="55" w:type="dxa"/>
          <w:bottom w:w="55" w:type="dxa"/>
          <w:right w:w="55" w:type="dxa"/>
        </w:tblCellMar>
        <w:tblLook w:val="04A0"/>
      </w:tblPr>
      <w:tblGrid>
        <w:gridCol w:w="2383"/>
        <w:gridCol w:w="6443"/>
      </w:tblGrid>
      <w:tr w14:paraId="3E48CA85" w14:textId="77777777" w:rsidTr="00F330A3">
        <w:tblPrEx>
          <w:tblW w:w="8826" w:type="dxa"/>
          <w:tblInd w:w="521" w:type="dxa"/>
          <w:tblLayout w:type="fixed"/>
          <w:tblCellMar>
            <w:top w:w="55" w:type="dxa"/>
            <w:left w:w="55" w:type="dxa"/>
            <w:bottom w:w="55" w:type="dxa"/>
            <w:right w:w="55" w:type="dxa"/>
          </w:tblCellMar>
          <w:tblLook w:val="04A0"/>
        </w:tblPrEx>
        <w:trPr>
          <w:trHeight w:hRule="exact" w:val="2691"/>
        </w:trPr>
        <w:tc>
          <w:tcPr>
            <w:tcW w:w="2383" w:type="dxa"/>
          </w:tcPr>
          <w:p w:rsidR="00A65DF2" w:rsidRPr="00A65DF2" w:rsidP="00A65DF2" w14:paraId="6AD7A6C5" w14:textId="77777777">
            <w:pPr>
              <w:widowControl w:val="0"/>
              <w:suppressLineNumbers/>
              <w:suppressAutoHyphens/>
              <w:spacing w:after="0" w:line="240" w:lineRule="auto"/>
              <w:jc w:val="center"/>
              <w:rPr>
                <w:rFonts w:ascii="Times New Roman" w:eastAsia="Lucida Sans Unicode" w:hAnsi="Times New Roman" w:cs="Tahoma"/>
                <w:b/>
                <w:color w:val="000000"/>
                <w:sz w:val="28"/>
                <w:szCs w:val="24"/>
                <w:lang w:eastAsia="ru-RU" w:bidi="ar-QA"/>
              </w:rPr>
            </w:pPr>
            <w:bookmarkStart w:id="0" w:name="_Hlk114579014"/>
            <w:r w:rsidRPr="00A65DF2">
              <w:rPr>
                <w:rFonts w:ascii="Times New Roman" w:eastAsia="Times New Roman" w:hAnsi="Times New Roman" w:cs="Times New Roman"/>
                <w:b/>
                <w:noProof/>
                <w:color w:val="000000"/>
                <w:sz w:val="28"/>
                <w:szCs w:val="28"/>
                <w:lang w:eastAsia="lv-LV"/>
              </w:rPr>
              <w:drawing>
                <wp:anchor distT="0" distB="0" distL="0" distR="0" simplePos="0" relativeHeight="251658240" behindDoc="0" locked="0" layoutInCell="1" allowOverlap="1">
                  <wp:simplePos x="0" y="0"/>
                  <wp:positionH relativeFrom="column">
                    <wp:posOffset>210185</wp:posOffset>
                  </wp:positionH>
                  <wp:positionV relativeFrom="paragraph">
                    <wp:posOffset>-46990</wp:posOffset>
                  </wp:positionV>
                  <wp:extent cx="969010" cy="1140460"/>
                  <wp:effectExtent l="0" t="0" r="2540" b="254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69010" cy="11404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6443" w:type="dxa"/>
          </w:tcPr>
          <w:p w:rsidR="00A65DF2" w:rsidRPr="00A65DF2" w:rsidP="00A65DF2" w14:paraId="6E25C8FA" w14:textId="77777777">
            <w:pPr>
              <w:shd w:val="clear" w:color="auto" w:fill="FFFFFF"/>
              <w:tabs>
                <w:tab w:val="left" w:pos="720"/>
                <w:tab w:val="center" w:pos="4153"/>
                <w:tab w:val="right" w:pos="8306"/>
              </w:tabs>
              <w:suppressAutoHyphens/>
              <w:spacing w:after="0" w:line="240" w:lineRule="auto"/>
              <w:ind w:right="19"/>
              <w:jc w:val="center"/>
              <w:rPr>
                <w:rFonts w:ascii="Verdana" w:eastAsia="Calibri" w:hAnsi="Verdana" w:cs="Arial"/>
                <w:caps/>
                <w:color w:val="000000"/>
                <w:sz w:val="36"/>
                <w:szCs w:val="36"/>
                <w:lang w:eastAsia="ar-SA" w:bidi="ar-QA"/>
              </w:rPr>
            </w:pPr>
            <w:r w:rsidRPr="00A65DF2">
              <w:rPr>
                <w:rFonts w:ascii="Verdana" w:eastAsia="Calibri" w:hAnsi="Verdana" w:cs="Arial"/>
                <w:b/>
                <w:caps/>
                <w:color w:val="000000"/>
                <w:sz w:val="36"/>
                <w:szCs w:val="36"/>
                <w:lang w:eastAsia="ar-SA" w:bidi="ar-QA"/>
              </w:rPr>
              <w:t>Rēzeknes novada dome</w:t>
            </w:r>
          </w:p>
          <w:p w:rsidR="00A65DF2" w:rsidRPr="00A65DF2" w:rsidP="00A65DF2" w14:paraId="3A9C10F0" w14:textId="77777777">
            <w:pPr>
              <w:shd w:val="clear" w:color="auto" w:fill="FFFFFF"/>
              <w:tabs>
                <w:tab w:val="left" w:pos="720"/>
                <w:tab w:val="center" w:pos="4153"/>
                <w:tab w:val="right" w:pos="8306"/>
              </w:tabs>
              <w:suppressAutoHyphens/>
              <w:snapToGrid w:val="0"/>
              <w:spacing w:before="119" w:after="113" w:line="240" w:lineRule="auto"/>
              <w:ind w:right="19"/>
              <w:jc w:val="center"/>
              <w:rPr>
                <w:rFonts w:ascii="Times New Roman" w:eastAsia="Calibri" w:hAnsi="Times New Roman" w:cs="Times New Roman"/>
                <w:b/>
                <w:caps/>
                <w:color w:val="000000"/>
                <w:sz w:val="18"/>
                <w:szCs w:val="18"/>
                <w:lang w:eastAsia="ar-SA" w:bidi="ar-QA"/>
              </w:rPr>
            </w:pPr>
            <w:r w:rsidRPr="00A65DF2">
              <w:rPr>
                <w:rFonts w:ascii="Times New Roman" w:eastAsia="Calibri" w:hAnsi="Times New Roman" w:cs="Times New Roman"/>
                <w:b/>
                <w:caps/>
                <w:color w:val="000000"/>
                <w:sz w:val="18"/>
                <w:szCs w:val="18"/>
                <w:lang w:eastAsia="ar-SA" w:bidi="ar-QA"/>
              </w:rPr>
              <w:t>Reģ.Nr.90009112679</w:t>
            </w:r>
          </w:p>
          <w:p w:rsidR="00A65DF2" w:rsidRPr="00A65DF2" w:rsidP="00A65DF2" w14:paraId="1042933E" w14:textId="77777777">
            <w:pPr>
              <w:shd w:val="clear" w:color="auto" w:fill="FFFFFF"/>
              <w:tabs>
                <w:tab w:val="left" w:pos="720"/>
                <w:tab w:val="center" w:pos="4153"/>
                <w:tab w:val="right" w:pos="8306"/>
              </w:tabs>
              <w:suppressAutoHyphens/>
              <w:snapToGrid w:val="0"/>
              <w:spacing w:before="60" w:after="0" w:line="240" w:lineRule="auto"/>
              <w:jc w:val="center"/>
              <w:rPr>
                <w:rFonts w:ascii="Times New Roman" w:eastAsia="Calibri" w:hAnsi="Times New Roman" w:cs="Times New Roman"/>
                <w:b/>
                <w:color w:val="000000"/>
                <w:sz w:val="18"/>
                <w:szCs w:val="18"/>
                <w:lang w:eastAsia="ar-SA" w:bidi="ar-QA"/>
              </w:rPr>
            </w:pPr>
            <w:r w:rsidRPr="00A65DF2">
              <w:rPr>
                <w:rFonts w:ascii="Times New Roman" w:eastAsia="Calibri" w:hAnsi="Times New Roman" w:cs="Times New Roman"/>
                <w:b/>
                <w:color w:val="000000"/>
                <w:sz w:val="18"/>
                <w:szCs w:val="18"/>
                <w:lang w:eastAsia="ar-SA" w:bidi="ar-QA"/>
              </w:rPr>
              <w:t>Atbrīvošanas aleja 95A, Rēzekne, LV – 4601,</w:t>
            </w:r>
          </w:p>
          <w:p w:rsidR="00A65DF2" w:rsidRPr="00A65DF2" w:rsidP="00A65DF2" w14:paraId="65177302" w14:textId="77777777">
            <w:pPr>
              <w:shd w:val="clear" w:color="auto" w:fill="FFFFFF"/>
              <w:tabs>
                <w:tab w:val="left" w:pos="720"/>
                <w:tab w:val="center" w:pos="4153"/>
                <w:tab w:val="right" w:pos="8306"/>
              </w:tabs>
              <w:suppressAutoHyphens/>
              <w:snapToGrid w:val="0"/>
              <w:spacing w:before="60" w:after="0" w:line="240" w:lineRule="auto"/>
              <w:jc w:val="center"/>
              <w:rPr>
                <w:rFonts w:ascii="Times New Roman" w:eastAsia="Calibri" w:hAnsi="Times New Roman" w:cs="Times New Roman"/>
                <w:b/>
                <w:color w:val="000000"/>
                <w:sz w:val="18"/>
                <w:szCs w:val="18"/>
                <w:lang w:eastAsia="ar-SA" w:bidi="ar-QA"/>
              </w:rPr>
            </w:pPr>
            <w:r w:rsidRPr="00A65DF2">
              <w:rPr>
                <w:rFonts w:ascii="Times New Roman" w:eastAsia="Calibri" w:hAnsi="Times New Roman" w:cs="Times New Roman"/>
                <w:b/>
                <w:color w:val="000000"/>
                <w:sz w:val="18"/>
                <w:szCs w:val="18"/>
                <w:lang w:eastAsia="ar-SA" w:bidi="ar-QA"/>
              </w:rPr>
              <w:t>Tel. 646 22238; 646 22231, Fax. 646 25935,</w:t>
            </w:r>
          </w:p>
          <w:p w:rsidR="00A65DF2" w:rsidRPr="00A65DF2" w:rsidP="00A65DF2" w14:paraId="4FA40A7D" w14:textId="77777777">
            <w:pPr>
              <w:shd w:val="clear" w:color="auto" w:fill="FFFFFF"/>
              <w:tabs>
                <w:tab w:val="left" w:pos="720"/>
                <w:tab w:val="center" w:pos="4153"/>
                <w:tab w:val="right" w:pos="8306"/>
              </w:tabs>
              <w:suppressAutoHyphens/>
              <w:snapToGrid w:val="0"/>
              <w:spacing w:before="60" w:after="0" w:line="240" w:lineRule="auto"/>
              <w:jc w:val="center"/>
              <w:rPr>
                <w:rFonts w:ascii="Times New Roman" w:eastAsia="Calibri" w:hAnsi="Times New Roman" w:cs="Times New Roman"/>
                <w:b/>
                <w:color w:val="000000"/>
                <w:sz w:val="18"/>
                <w:szCs w:val="18"/>
                <w:lang w:eastAsia="ar-SA" w:bidi="ar-QA"/>
              </w:rPr>
            </w:pPr>
            <w:r w:rsidRPr="00A65DF2">
              <w:rPr>
                <w:rFonts w:ascii="Times New Roman" w:eastAsia="Calibri" w:hAnsi="Times New Roman" w:cs="Times New Roman"/>
                <w:b/>
                <w:color w:val="000000"/>
                <w:sz w:val="18"/>
                <w:szCs w:val="18"/>
                <w:lang w:eastAsia="ar-SA" w:bidi="ar-QA"/>
              </w:rPr>
              <w:t xml:space="preserve">e–pasts: </w:t>
            </w:r>
            <w:hyperlink r:id="rId6" w:history="1">
              <w:r w:rsidRPr="00A65DF2">
                <w:rPr>
                  <w:rFonts w:ascii="Times New Roman" w:eastAsia="Calibri" w:hAnsi="Times New Roman" w:cs="Times New Roman"/>
                  <w:b/>
                  <w:color w:val="0000FF"/>
                  <w:sz w:val="18"/>
                  <w:szCs w:val="18"/>
                  <w:u w:val="single"/>
                  <w:lang w:eastAsia="ar-QA" w:bidi="ar-QA"/>
                </w:rPr>
                <w:t>info@rezeknesnovads.lv</w:t>
              </w:r>
            </w:hyperlink>
          </w:p>
          <w:p w:rsidR="00A65DF2" w:rsidRPr="00A65DF2" w:rsidP="00A65DF2" w14:paraId="6333336D" w14:textId="77777777">
            <w:pPr>
              <w:shd w:val="clear" w:color="auto" w:fill="FFFFFF"/>
              <w:tabs>
                <w:tab w:val="left" w:pos="720"/>
                <w:tab w:val="center" w:pos="4153"/>
                <w:tab w:val="right" w:pos="8306"/>
              </w:tabs>
              <w:suppressAutoHyphens/>
              <w:spacing w:before="120" w:after="0" w:line="240" w:lineRule="auto"/>
              <w:ind w:right="19"/>
              <w:jc w:val="center"/>
              <w:rPr>
                <w:rFonts w:ascii="Times New Roman" w:eastAsia="Calibri" w:hAnsi="Times New Roman" w:cs="Tahoma"/>
                <w:b/>
                <w:color w:val="000000"/>
                <w:sz w:val="28"/>
                <w:szCs w:val="28"/>
                <w:lang w:eastAsia="ar-QA" w:bidi="ar-QA"/>
              </w:rPr>
            </w:pPr>
            <w:r w:rsidRPr="00A65DF2">
              <w:rPr>
                <w:rFonts w:ascii="Times New Roman" w:eastAsia="Times New Roman" w:hAnsi="Times New Roman" w:cs="Times New Roman"/>
                <w:b/>
                <w:noProof/>
                <w:color w:val="000000"/>
                <w:sz w:val="28"/>
                <w:szCs w:val="28"/>
                <w:lang w:eastAsia="lv-LV"/>
              </w:rPr>
              <mc:AlternateContent>
                <mc:Choice Requires="wps">
                  <w:drawing>
                    <wp:anchor distT="0" distB="0" distL="114300" distR="114300" simplePos="0" relativeHeight="251659264" behindDoc="0" locked="0" layoutInCell="1" allowOverlap="1">
                      <wp:simplePos x="0" y="0"/>
                      <wp:positionH relativeFrom="column">
                        <wp:posOffset>-1959610</wp:posOffset>
                      </wp:positionH>
                      <wp:positionV relativeFrom="paragraph">
                        <wp:posOffset>363855</wp:posOffset>
                      </wp:positionV>
                      <wp:extent cx="5950585" cy="0"/>
                      <wp:effectExtent l="12065" t="12065" r="9525" b="6985"/>
                      <wp:wrapNone/>
                      <wp:docPr id="1" name="Straight Connector 1"/>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50585" cy="0"/>
                              </a:xfrm>
                              <a:prstGeom prst="line">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5" style="mso-height-percent:0;mso-height-relative:page;mso-width-percent:0;mso-width-relative:page;mso-wrap-distance-bottom:0;mso-wrap-distance-left:9pt;mso-wrap-distance-right:9pt;mso-wrap-distance-top:0;mso-wrap-style:square;position:absolute;visibility:visible;z-index:251660288" from="-154.3pt,28.65pt" to="314.25pt,28.65pt"/>
                  </w:pict>
                </mc:Fallback>
              </mc:AlternateContent>
            </w:r>
            <w:r w:rsidRPr="00A65DF2">
              <w:rPr>
                <w:rFonts w:ascii="Times New Roman" w:eastAsia="Calibri" w:hAnsi="Times New Roman" w:cs="Times New Roman"/>
                <w:b/>
                <w:color w:val="000000"/>
                <w:sz w:val="18"/>
                <w:szCs w:val="18"/>
                <w:lang w:eastAsia="ar-SA" w:bidi="ar-QA"/>
              </w:rPr>
              <w:t xml:space="preserve">Informācija internetā: </w:t>
            </w:r>
            <w:hyperlink r:id="rId7" w:history="1">
              <w:r w:rsidRPr="00A65DF2">
                <w:rPr>
                  <w:rFonts w:ascii="Times New Roman" w:eastAsia="Calibri" w:hAnsi="Times New Roman" w:cs="Times New Roman"/>
                  <w:b/>
                  <w:color w:val="0000FF"/>
                  <w:sz w:val="18"/>
                  <w:szCs w:val="18"/>
                  <w:u w:val="single"/>
                  <w:lang w:eastAsia="ar-QA" w:bidi="ar-QA"/>
                </w:rPr>
                <w:t>http://www.rezeknesnovads.v</w:t>
              </w:r>
            </w:hyperlink>
          </w:p>
        </w:tc>
      </w:tr>
    </w:tbl>
    <w:p w:rsidR="00A65DF2" w:rsidRPr="00F330A3" w:rsidP="00A65DF2" w14:paraId="098E15B4" w14:textId="77777777">
      <w:pPr>
        <w:suppressAutoHyphens/>
        <w:spacing w:after="0" w:line="240" w:lineRule="auto"/>
        <w:jc w:val="right"/>
        <w:rPr>
          <w:rFonts w:ascii="Times New Roman" w:eastAsia="Calibri" w:hAnsi="Times New Roman" w:cs="Times New Roman"/>
          <w:b/>
          <w:color w:val="000000"/>
          <w:sz w:val="24"/>
          <w:szCs w:val="24"/>
          <w:lang w:eastAsia="ar-QA" w:bidi="ar-QA"/>
        </w:rPr>
      </w:pPr>
      <w:r w:rsidRPr="00F330A3">
        <w:rPr>
          <w:rFonts w:ascii="Times New Roman" w:eastAsia="Calibri" w:hAnsi="Times New Roman" w:cs="Times New Roman"/>
          <w:b/>
          <w:color w:val="000000"/>
          <w:sz w:val="24"/>
          <w:szCs w:val="24"/>
          <w:lang w:eastAsia="ar-QA" w:bidi="ar-QA"/>
        </w:rPr>
        <w:t>APSTIPRINĀTI</w:t>
      </w:r>
    </w:p>
    <w:p w:rsidR="00A65DF2" w:rsidRPr="00A65DF2" w:rsidP="00A65DF2" w14:paraId="2AE35583" w14:textId="77777777">
      <w:pPr>
        <w:suppressAutoHyphens/>
        <w:spacing w:after="0" w:line="240" w:lineRule="auto"/>
        <w:jc w:val="right"/>
        <w:rPr>
          <w:rFonts w:ascii="Times New Roman" w:eastAsia="Calibri" w:hAnsi="Times New Roman" w:cs="Times New Roman"/>
          <w:bCs/>
          <w:color w:val="000000"/>
          <w:sz w:val="24"/>
          <w:szCs w:val="24"/>
          <w:lang w:eastAsia="ar-QA" w:bidi="ar-QA"/>
        </w:rPr>
      </w:pPr>
      <w:r w:rsidRPr="00A65DF2">
        <w:rPr>
          <w:rFonts w:ascii="Times New Roman" w:eastAsia="Calibri" w:hAnsi="Times New Roman" w:cs="Times New Roman"/>
          <w:bCs/>
          <w:color w:val="000000"/>
          <w:sz w:val="24"/>
          <w:szCs w:val="24"/>
          <w:lang w:eastAsia="ar-QA" w:bidi="ar-QA"/>
        </w:rPr>
        <w:t xml:space="preserve">Rēzeknes novada domes </w:t>
      </w:r>
    </w:p>
    <w:p w:rsidR="00A070D5" w:rsidRPr="00392028" w:rsidP="0035296B" w14:paraId="5D02D5CF" w14:textId="083BE801">
      <w:pPr>
        <w:suppressAutoHyphens/>
        <w:spacing w:after="0" w:line="240" w:lineRule="auto"/>
        <w:jc w:val="right"/>
        <w:rPr>
          <w:rFonts w:ascii="Times New Roman" w:eastAsia="Calibri" w:hAnsi="Times New Roman" w:cs="Times New Roman"/>
          <w:bCs/>
          <w:color w:val="FF0000"/>
          <w:sz w:val="24"/>
          <w:szCs w:val="24"/>
          <w:highlight w:val="yellow"/>
          <w:lang w:eastAsia="ar-QA" w:bidi="ar-QA"/>
        </w:rPr>
      </w:pPr>
      <w:r w:rsidRPr="00A65DF2">
        <w:rPr>
          <w:rFonts w:ascii="Times New Roman" w:eastAsia="Calibri" w:hAnsi="Times New Roman" w:cs="Times New Roman"/>
          <w:bCs/>
          <w:color w:val="000000"/>
          <w:sz w:val="24"/>
          <w:szCs w:val="24"/>
          <w:lang w:eastAsia="ar-QA" w:bidi="ar-QA"/>
        </w:rPr>
        <w:t>202</w:t>
      </w:r>
      <w:r w:rsidR="00A32A00">
        <w:rPr>
          <w:rFonts w:ascii="Times New Roman" w:eastAsia="Calibri" w:hAnsi="Times New Roman" w:cs="Times New Roman"/>
          <w:bCs/>
          <w:color w:val="000000"/>
          <w:sz w:val="24"/>
          <w:szCs w:val="24"/>
          <w:lang w:eastAsia="ar-QA" w:bidi="ar-QA"/>
        </w:rPr>
        <w:t>6</w:t>
      </w:r>
      <w:r w:rsidRPr="00A65DF2">
        <w:rPr>
          <w:rFonts w:ascii="Times New Roman" w:eastAsia="Calibri" w:hAnsi="Times New Roman" w:cs="Times New Roman"/>
          <w:bCs/>
          <w:color w:val="000000"/>
          <w:sz w:val="24"/>
          <w:szCs w:val="24"/>
          <w:lang w:eastAsia="ar-QA" w:bidi="ar-QA"/>
        </w:rPr>
        <w:t>.gada</w:t>
      </w:r>
      <w:r w:rsidR="003D2E62">
        <w:rPr>
          <w:rFonts w:ascii="Times New Roman" w:eastAsia="Calibri" w:hAnsi="Times New Roman" w:cs="Times New Roman"/>
          <w:bCs/>
          <w:color w:val="000000"/>
          <w:sz w:val="24"/>
          <w:szCs w:val="24"/>
          <w:lang w:eastAsia="ar-QA" w:bidi="ar-QA"/>
        </w:rPr>
        <w:t xml:space="preserve"> </w:t>
      </w:r>
      <w:bookmarkStart w:id="1" w:name="_Hlk209822878"/>
      <w:r w:rsidR="00021A79">
        <w:rPr>
          <w:rFonts w:ascii="Times New Roman" w:eastAsia="Calibri" w:hAnsi="Times New Roman" w:cs="Times New Roman"/>
          <w:bCs/>
          <w:sz w:val="24"/>
          <w:szCs w:val="24"/>
          <w:lang w:eastAsia="ar-QA" w:bidi="ar-QA"/>
        </w:rPr>
        <w:t>1</w:t>
      </w:r>
      <w:r w:rsidRPr="00E910C0" w:rsidR="00045EA9">
        <w:rPr>
          <w:rFonts w:ascii="Times New Roman" w:eastAsia="Calibri" w:hAnsi="Times New Roman" w:cs="Times New Roman"/>
          <w:bCs/>
          <w:sz w:val="24"/>
          <w:szCs w:val="24"/>
          <w:lang w:eastAsia="ar-QA" w:bidi="ar-QA"/>
        </w:rPr>
        <w:t>.</w:t>
      </w:r>
      <w:r w:rsidR="00857E11">
        <w:rPr>
          <w:rFonts w:ascii="Times New Roman" w:eastAsia="Calibri" w:hAnsi="Times New Roman" w:cs="Times New Roman"/>
          <w:bCs/>
          <w:sz w:val="24"/>
          <w:szCs w:val="24"/>
          <w:lang w:eastAsia="ar-QA" w:bidi="ar-QA"/>
        </w:rPr>
        <w:t>oktobra</w:t>
      </w:r>
      <w:r w:rsidRPr="00E910C0" w:rsidR="00333BE5">
        <w:rPr>
          <w:rFonts w:ascii="Times New Roman" w:eastAsia="Calibri" w:hAnsi="Times New Roman" w:cs="Times New Roman"/>
          <w:bCs/>
          <w:sz w:val="24"/>
          <w:szCs w:val="24"/>
          <w:lang w:eastAsia="ar-QA" w:bidi="ar-QA"/>
        </w:rPr>
        <w:t xml:space="preserve"> </w:t>
      </w:r>
      <w:bookmarkEnd w:id="1"/>
      <w:r w:rsidR="00333BE5">
        <w:rPr>
          <w:rFonts w:ascii="Times New Roman" w:eastAsia="Calibri" w:hAnsi="Times New Roman" w:cs="Times New Roman"/>
          <w:bCs/>
          <w:color w:val="000000"/>
          <w:sz w:val="24"/>
          <w:szCs w:val="24"/>
          <w:lang w:eastAsia="ar-QA" w:bidi="ar-QA"/>
        </w:rPr>
        <w:t>sēdē</w:t>
      </w:r>
      <w:r w:rsidR="0035296B">
        <w:rPr>
          <w:rFonts w:ascii="Times New Roman" w:eastAsia="Calibri" w:hAnsi="Times New Roman" w:cs="Times New Roman"/>
          <w:bCs/>
          <w:color w:val="FF0000"/>
          <w:sz w:val="24"/>
          <w:szCs w:val="24"/>
          <w:lang w:eastAsia="ar-QA" w:bidi="ar-QA"/>
        </w:rPr>
        <w:br/>
      </w:r>
      <w:r w:rsidRPr="00392028">
        <w:rPr>
          <w:rFonts w:ascii="Times New Roman" w:eastAsia="Calibri" w:hAnsi="Times New Roman" w:cs="Times New Roman"/>
          <w:color w:val="000000" w:themeColor="text1"/>
          <w:sz w:val="24"/>
          <w:szCs w:val="24"/>
        </w:rPr>
        <w:t xml:space="preserve">(protokols </w:t>
      </w:r>
      <w:r w:rsidRPr="00392028" w:rsidR="0035296B">
        <w:rPr>
          <w:rFonts w:ascii="Times New Roman" w:eastAsia="TimesNewRoman" w:hAnsi="Times New Roman"/>
          <w:bCs/>
          <w:sz w:val="24"/>
          <w:szCs w:val="24"/>
        </w:rPr>
        <w:t>Nr.2026/DS-</w:t>
      </w:r>
      <w:r w:rsidR="0055133B">
        <w:rPr>
          <w:rStyle w:val="Noklusjumarindkopasfonts0"/>
          <w:rFonts w:ascii="Times New Roman" w:hAnsi="Times New Roman"/>
          <w:bCs/>
          <w:color w:val="000000"/>
          <w:sz w:val="24"/>
          <w:szCs w:val="24"/>
        </w:rPr>
        <w:t>21</w:t>
      </w:r>
      <w:r w:rsidRPr="00392028" w:rsidR="0035296B">
        <w:rPr>
          <w:rStyle w:val="Noklusjumarindkopasfonts0"/>
          <w:rFonts w:ascii="Times New Roman" w:hAnsi="Times New Roman"/>
          <w:bCs/>
          <w:color w:val="000000"/>
          <w:sz w:val="24"/>
          <w:szCs w:val="24"/>
        </w:rPr>
        <w:t xml:space="preserve">, </w:t>
      </w:r>
      <w:r w:rsidR="0055133B">
        <w:rPr>
          <w:rStyle w:val="Noklusjumarindkopasfonts0"/>
          <w:rFonts w:ascii="Times New Roman" w:hAnsi="Times New Roman"/>
          <w:bCs/>
          <w:color w:val="000000"/>
          <w:sz w:val="24"/>
          <w:szCs w:val="24"/>
        </w:rPr>
        <w:t>7</w:t>
      </w:r>
      <w:r w:rsidRPr="00392028" w:rsidR="0035296B">
        <w:rPr>
          <w:rStyle w:val="Noklusjumarindkopasfonts0"/>
          <w:rFonts w:ascii="Times New Roman" w:hAnsi="Times New Roman"/>
          <w:bCs/>
          <w:color w:val="000000"/>
          <w:sz w:val="24"/>
          <w:szCs w:val="24"/>
        </w:rPr>
        <w:t>.§</w:t>
      </w:r>
      <w:r w:rsidR="00544C64">
        <w:rPr>
          <w:rStyle w:val="Noklusjumarindkopasfonts0"/>
          <w:rFonts w:ascii="Times New Roman" w:hAnsi="Times New Roman"/>
          <w:bCs/>
          <w:color w:val="000000"/>
          <w:sz w:val="24"/>
          <w:szCs w:val="24"/>
        </w:rPr>
        <w:t xml:space="preserve">, </w:t>
      </w:r>
      <w:r w:rsidR="00C237B8">
        <w:rPr>
          <w:rStyle w:val="Noklusjumarindkopasfonts0"/>
          <w:rFonts w:ascii="Times New Roman" w:hAnsi="Times New Roman"/>
          <w:bCs/>
          <w:color w:val="000000"/>
          <w:sz w:val="24"/>
          <w:szCs w:val="24"/>
        </w:rPr>
        <w:t>3</w:t>
      </w:r>
      <w:r w:rsidRPr="00392028">
        <w:rPr>
          <w:rFonts w:ascii="Times New Roman" w:eastAsia="Calibri" w:hAnsi="Times New Roman" w:cs="Times New Roman"/>
          <w:color w:val="000000" w:themeColor="text1"/>
          <w:sz w:val="24"/>
          <w:szCs w:val="24"/>
        </w:rPr>
        <w:t>.punkts)</w:t>
      </w:r>
    </w:p>
    <w:p w:rsidR="00A65DF2" w:rsidRPr="00A65DF2" w:rsidP="00A65DF2" w14:paraId="27D525B2" w14:textId="77777777">
      <w:pPr>
        <w:suppressAutoHyphens/>
        <w:spacing w:after="0" w:line="240" w:lineRule="auto"/>
        <w:jc w:val="center"/>
        <w:rPr>
          <w:rFonts w:ascii="Times New Roman" w:eastAsia="Times New Roman" w:hAnsi="Times New Roman" w:cs="Times New Roman"/>
          <w:b/>
          <w:color w:val="000000"/>
          <w:sz w:val="24"/>
          <w:szCs w:val="24"/>
          <w:lang w:eastAsia="lv-LV" w:bidi="ar-QA"/>
        </w:rPr>
      </w:pPr>
    </w:p>
    <w:p w:rsidR="0055133B" w:rsidP="00A32A00" w14:paraId="3605B9BD" w14:textId="77777777">
      <w:pPr>
        <w:suppressAutoHyphens/>
        <w:spacing w:after="0" w:line="240" w:lineRule="auto"/>
        <w:jc w:val="center"/>
        <w:rPr>
          <w:rFonts w:ascii="Times New Roman" w:eastAsia="Times New Roman" w:hAnsi="Times New Roman" w:cs="Times New Roman"/>
          <w:b/>
          <w:color w:val="000000"/>
          <w:sz w:val="24"/>
          <w:szCs w:val="24"/>
          <w:lang w:eastAsia="lv-LV" w:bidi="ar-QA"/>
        </w:rPr>
      </w:pPr>
    </w:p>
    <w:p w:rsidR="00A65DF2" w:rsidRPr="00A65DF2" w:rsidP="00A32A00" w14:paraId="10E325E1" w14:textId="002F6A18">
      <w:pPr>
        <w:suppressAutoHyphens/>
        <w:spacing w:after="0" w:line="240" w:lineRule="auto"/>
        <w:jc w:val="center"/>
        <w:rPr>
          <w:rFonts w:ascii="Times New Roman" w:eastAsia="Times New Roman" w:hAnsi="Times New Roman" w:cs="Times New Roman"/>
          <w:color w:val="000000"/>
          <w:sz w:val="24"/>
          <w:szCs w:val="24"/>
          <w:lang w:eastAsia="lv-LV" w:bidi="ar-QA"/>
        </w:rPr>
      </w:pPr>
      <w:r w:rsidRPr="00A65DF2">
        <w:rPr>
          <w:rFonts w:ascii="Times New Roman" w:eastAsia="Times New Roman" w:hAnsi="Times New Roman" w:cs="Times New Roman"/>
          <w:b/>
          <w:color w:val="000000"/>
          <w:sz w:val="24"/>
          <w:szCs w:val="24"/>
          <w:lang w:eastAsia="lv-LV" w:bidi="ar-QA"/>
        </w:rPr>
        <w:t xml:space="preserve">Rēzeknes novada pašvaldības </w:t>
      </w:r>
      <w:r w:rsidRPr="00021A79" w:rsidR="00021A79">
        <w:rPr>
          <w:rFonts w:ascii="Times New Roman" w:eastAsia="Times New Roman" w:hAnsi="Times New Roman" w:cs="Times New Roman"/>
          <w:b/>
          <w:sz w:val="24"/>
          <w:szCs w:val="24"/>
          <w:lang w:eastAsia="lv-LV"/>
        </w:rPr>
        <w:t>nekustamā  īpašuma “Skaliņi”, Laizānos, Ozolaines pagastā</w:t>
      </w:r>
      <w:r w:rsidRPr="00A65DF2" w:rsidR="000D248E">
        <w:rPr>
          <w:rFonts w:ascii="Times New Roman" w:eastAsia="Times New Roman" w:hAnsi="Times New Roman" w:cs="Times New Roman"/>
          <w:b/>
          <w:color w:val="000000"/>
          <w:sz w:val="24"/>
          <w:szCs w:val="24"/>
          <w:lang w:eastAsia="lv-LV" w:bidi="ar-QA"/>
        </w:rPr>
        <w:t>, ar kadastra Nr.</w:t>
      </w:r>
      <w:r w:rsidRPr="006D00B5" w:rsidR="006D00B5">
        <w:t xml:space="preserve"> </w:t>
      </w:r>
      <w:r w:rsidRPr="00857E11" w:rsidR="00857E11">
        <w:rPr>
          <w:rFonts w:ascii="Times New Roman" w:eastAsia="Calibri" w:hAnsi="Times New Roman" w:cs="Times New Roman"/>
          <w:b/>
          <w:bCs/>
          <w:sz w:val="24"/>
          <w:szCs w:val="24"/>
          <w:lang w:eastAsia="ar-SA"/>
        </w:rPr>
        <w:t>78760050206</w:t>
      </w:r>
      <w:r w:rsidRPr="00A65DF2" w:rsidR="000D248E">
        <w:rPr>
          <w:rFonts w:ascii="Times New Roman" w:eastAsia="Times New Roman" w:hAnsi="Times New Roman" w:cs="Times New Roman"/>
          <w:b/>
          <w:color w:val="000000"/>
          <w:sz w:val="24"/>
          <w:szCs w:val="24"/>
          <w:lang w:eastAsia="lv-LV" w:bidi="ar-QA"/>
        </w:rPr>
        <w:t>,</w:t>
      </w:r>
    </w:p>
    <w:p w:rsidR="00A65DF2" w:rsidRPr="00A65DF2" w:rsidP="00A65DF2" w14:paraId="7530E2E1" w14:textId="77777777">
      <w:pPr>
        <w:suppressAutoHyphens/>
        <w:spacing w:after="0" w:line="240" w:lineRule="auto"/>
        <w:jc w:val="center"/>
        <w:rPr>
          <w:rFonts w:ascii="Times New Roman" w:eastAsia="Times New Roman" w:hAnsi="Times New Roman" w:cs="Times New Roman"/>
          <w:color w:val="000000"/>
          <w:sz w:val="24"/>
          <w:szCs w:val="24"/>
          <w:lang w:eastAsia="lv-LV" w:bidi="ar-QA"/>
        </w:rPr>
      </w:pPr>
      <w:r w:rsidRPr="00A65DF2">
        <w:rPr>
          <w:rFonts w:ascii="Times New Roman" w:eastAsia="Times New Roman" w:hAnsi="Times New Roman" w:cs="Times New Roman"/>
          <w:b/>
          <w:color w:val="000000"/>
          <w:sz w:val="24"/>
          <w:szCs w:val="24"/>
          <w:lang w:eastAsia="lv-LV" w:bidi="ar-QA"/>
        </w:rPr>
        <w:t>ELEKTRONISKĀS IZSOLES NOTEIKUMI</w:t>
      </w:r>
    </w:p>
    <w:p w:rsidR="00A65DF2" w:rsidRPr="00A65DF2" w:rsidP="00A65DF2" w14:paraId="6F7CD024" w14:textId="77777777">
      <w:pPr>
        <w:suppressAutoHyphens/>
        <w:spacing w:after="0" w:line="240" w:lineRule="auto"/>
        <w:rPr>
          <w:rFonts w:ascii="Times New Roman" w:eastAsia="Times New Roman" w:hAnsi="Times New Roman" w:cs="Times New Roman"/>
          <w:bCs/>
          <w:color w:val="000000"/>
          <w:sz w:val="24"/>
          <w:szCs w:val="24"/>
          <w:lang w:eastAsia="lv-LV" w:bidi="ar-QA"/>
        </w:rPr>
      </w:pPr>
    </w:p>
    <w:p w:rsidR="00A65DF2" w:rsidRPr="00A65DF2" w:rsidP="00A65DF2" w14:paraId="2249DF67" w14:textId="77777777">
      <w:pPr>
        <w:numPr>
          <w:ilvl w:val="0"/>
          <w:numId w:val="1"/>
        </w:numPr>
        <w:spacing w:after="0" w:line="240" w:lineRule="auto"/>
        <w:jc w:val="center"/>
        <w:rPr>
          <w:rFonts w:ascii="Times New Roman" w:eastAsia="Times New Roman" w:hAnsi="Times New Roman" w:cs="Times New Roman"/>
          <w:b/>
          <w:color w:val="000000"/>
          <w:sz w:val="24"/>
          <w:szCs w:val="24"/>
          <w:lang w:eastAsia="lv-LV" w:bidi="ar-QA"/>
        </w:rPr>
      </w:pPr>
      <w:r w:rsidRPr="00A65DF2">
        <w:rPr>
          <w:rFonts w:ascii="Times New Roman" w:eastAsia="Times New Roman" w:hAnsi="Times New Roman" w:cs="Times New Roman"/>
          <w:b/>
          <w:color w:val="000000"/>
          <w:sz w:val="24"/>
          <w:szCs w:val="24"/>
          <w:lang w:eastAsia="lv-LV" w:bidi="ar-QA"/>
        </w:rPr>
        <w:t>Vispārīgie noteikumi</w:t>
      </w:r>
    </w:p>
    <w:p w:rsidR="00A65DF2" w:rsidRPr="00A65DF2" w:rsidP="00E93F01" w14:paraId="070C42AC" w14:textId="0D36C24C">
      <w:pPr>
        <w:numPr>
          <w:ilvl w:val="1"/>
          <w:numId w:val="1"/>
        </w:numPr>
        <w:spacing w:after="0" w:line="240" w:lineRule="auto"/>
        <w:ind w:left="437" w:hanging="437"/>
        <w:jc w:val="both"/>
        <w:rPr>
          <w:rFonts w:ascii="Times New Roman" w:eastAsia="Times New Roman" w:hAnsi="Times New Roman" w:cs="Times New Roman"/>
          <w:bCs/>
          <w:sz w:val="24"/>
          <w:szCs w:val="24"/>
          <w:lang w:eastAsia="lv-LV" w:bidi="ar-QA"/>
        </w:rPr>
      </w:pPr>
      <w:r w:rsidRPr="00A65DF2">
        <w:rPr>
          <w:rFonts w:ascii="Times New Roman" w:eastAsia="Times New Roman" w:hAnsi="Times New Roman" w:cs="Times New Roman"/>
          <w:bCs/>
          <w:color w:val="000000"/>
          <w:sz w:val="24"/>
          <w:szCs w:val="24"/>
          <w:lang w:eastAsia="lv-LV" w:bidi="ar-QA"/>
        </w:rPr>
        <w:t>Šie noteikumi paredz kārtību, kādā organizējama pašvaldības</w:t>
      </w:r>
      <w:r w:rsidR="00021A79">
        <w:rPr>
          <w:rFonts w:ascii="Times New Roman" w:eastAsia="Times New Roman" w:hAnsi="Times New Roman" w:cs="Times New Roman"/>
          <w:bCs/>
          <w:color w:val="000000"/>
          <w:sz w:val="24"/>
          <w:szCs w:val="24"/>
          <w:lang w:eastAsia="lv-LV" w:bidi="ar-QA"/>
        </w:rPr>
        <w:t xml:space="preserve"> </w:t>
      </w:r>
      <w:r w:rsidRPr="00021A79" w:rsidR="00021A79">
        <w:rPr>
          <w:rFonts w:ascii="Times New Roman" w:eastAsia="Calibri" w:hAnsi="Times New Roman" w:cs="Times New Roman"/>
          <w:sz w:val="24"/>
          <w:szCs w:val="24"/>
          <w:lang w:eastAsia="ar-SA"/>
        </w:rPr>
        <w:t>nekustam</w:t>
      </w:r>
      <w:r w:rsidR="00021A79">
        <w:rPr>
          <w:rFonts w:ascii="Times New Roman" w:eastAsia="Calibri" w:hAnsi="Times New Roman" w:cs="Times New Roman"/>
          <w:sz w:val="24"/>
          <w:szCs w:val="24"/>
          <w:lang w:eastAsia="ar-SA"/>
        </w:rPr>
        <w:t>ā</w:t>
      </w:r>
      <w:r w:rsidRPr="00021A79" w:rsidR="00021A79">
        <w:rPr>
          <w:rFonts w:ascii="Times New Roman" w:eastAsia="Calibri" w:hAnsi="Times New Roman" w:cs="Times New Roman"/>
          <w:sz w:val="24"/>
          <w:szCs w:val="24"/>
          <w:lang w:eastAsia="ar-SA"/>
        </w:rPr>
        <w:t xml:space="preserve"> īpašum</w:t>
      </w:r>
      <w:r w:rsidR="00021A79">
        <w:rPr>
          <w:rFonts w:ascii="Times New Roman" w:eastAsia="Calibri" w:hAnsi="Times New Roman" w:cs="Times New Roman"/>
          <w:sz w:val="24"/>
          <w:szCs w:val="24"/>
          <w:lang w:eastAsia="ar-SA"/>
        </w:rPr>
        <w:t>a</w:t>
      </w:r>
      <w:r w:rsidRPr="00021A79" w:rsidR="00021A79">
        <w:rPr>
          <w:rFonts w:ascii="Times New Roman" w:eastAsia="Calibri" w:hAnsi="Times New Roman" w:cs="Times New Roman"/>
          <w:sz w:val="24"/>
          <w:szCs w:val="24"/>
          <w:lang w:eastAsia="ar-SA"/>
        </w:rPr>
        <w:t xml:space="preserve"> “Skaliņi”,  kas atrodas “Skaliņi”,  Laizāni, Ozolaines pagasts, Rēzeknes novads, LV-4633, kadastra Nr. </w:t>
      </w:r>
      <w:r w:rsidRPr="00857E11" w:rsidR="00857E11">
        <w:rPr>
          <w:rFonts w:ascii="Times New Roman" w:eastAsia="Calibri" w:hAnsi="Times New Roman" w:cs="Times New Roman"/>
          <w:sz w:val="24"/>
          <w:szCs w:val="24"/>
          <w:lang w:eastAsia="ar-SA"/>
        </w:rPr>
        <w:t>78760050206</w:t>
      </w:r>
      <w:r w:rsidRPr="00021A79" w:rsidR="00021A79">
        <w:rPr>
          <w:rFonts w:ascii="Times New Roman" w:eastAsia="Calibri" w:hAnsi="Times New Roman" w:cs="Times New Roman"/>
          <w:sz w:val="24"/>
          <w:szCs w:val="24"/>
          <w:lang w:eastAsia="ar-SA"/>
        </w:rPr>
        <w:t>, kurā ietilpst zemes vienība ar kadastra apzīmējumu</w:t>
      </w:r>
      <w:r w:rsidRPr="00021A79" w:rsidR="00021A79">
        <w:rPr>
          <w:rFonts w:ascii="Times New Roman" w:eastAsia="Times New Roman" w:hAnsi="Times New Roman" w:cs="Calibri"/>
          <w:sz w:val="24"/>
          <w:szCs w:val="24"/>
          <w:lang w:eastAsia="lv-LV"/>
        </w:rPr>
        <w:t xml:space="preserve"> 7876 005 0090 ar kopējo zemes platību 9,90 ha un uz tās esošās būves ar kadastra apzīmējumiem 7876</w:t>
      </w:r>
      <w:r w:rsidR="009663D0">
        <w:rPr>
          <w:rFonts w:ascii="Times New Roman" w:eastAsia="Times New Roman" w:hAnsi="Times New Roman" w:cs="Calibri"/>
          <w:sz w:val="24"/>
          <w:szCs w:val="24"/>
          <w:lang w:eastAsia="lv-LV"/>
        </w:rPr>
        <w:t xml:space="preserve"> </w:t>
      </w:r>
      <w:r w:rsidRPr="00021A79" w:rsidR="00021A79">
        <w:rPr>
          <w:rFonts w:ascii="Times New Roman" w:eastAsia="Times New Roman" w:hAnsi="Times New Roman" w:cs="Calibri"/>
          <w:sz w:val="24"/>
          <w:szCs w:val="24"/>
          <w:lang w:eastAsia="lv-LV"/>
        </w:rPr>
        <w:t>005</w:t>
      </w:r>
      <w:r w:rsidR="009663D0">
        <w:rPr>
          <w:rFonts w:ascii="Times New Roman" w:eastAsia="Times New Roman" w:hAnsi="Times New Roman" w:cs="Calibri"/>
          <w:sz w:val="24"/>
          <w:szCs w:val="24"/>
          <w:lang w:eastAsia="lv-LV"/>
        </w:rPr>
        <w:t> </w:t>
      </w:r>
      <w:r w:rsidRPr="00021A79" w:rsidR="00021A79">
        <w:rPr>
          <w:rFonts w:ascii="Times New Roman" w:eastAsia="Times New Roman" w:hAnsi="Times New Roman" w:cs="Calibri"/>
          <w:sz w:val="24"/>
          <w:szCs w:val="24"/>
          <w:lang w:eastAsia="lv-LV"/>
        </w:rPr>
        <w:t>009</w:t>
      </w:r>
      <w:r w:rsidR="009663D0">
        <w:rPr>
          <w:rFonts w:ascii="Times New Roman" w:eastAsia="Times New Roman" w:hAnsi="Times New Roman" w:cs="Calibri"/>
          <w:sz w:val="24"/>
          <w:szCs w:val="24"/>
          <w:lang w:eastAsia="lv-LV"/>
        </w:rPr>
        <w:t xml:space="preserve"> </w:t>
      </w:r>
      <w:r w:rsidRPr="00021A79" w:rsidR="00021A79">
        <w:rPr>
          <w:rFonts w:ascii="Times New Roman" w:eastAsia="Times New Roman" w:hAnsi="Times New Roman" w:cs="Calibri"/>
          <w:sz w:val="24"/>
          <w:szCs w:val="24"/>
          <w:lang w:eastAsia="lv-LV"/>
        </w:rPr>
        <w:t>0001</w:t>
      </w:r>
      <w:r w:rsidRPr="00021A79" w:rsidR="00021A79">
        <w:rPr>
          <w:rFonts w:ascii="Times New Roman" w:eastAsia="Times New Roman" w:hAnsi="Times New Roman" w:cs="Times New Roman"/>
          <w:sz w:val="24"/>
          <w:szCs w:val="24"/>
          <w:lang w:eastAsia="lv-LV"/>
        </w:rPr>
        <w:t xml:space="preserve"> </w:t>
      </w:r>
      <w:r w:rsidRPr="00021A79" w:rsidR="00021A79">
        <w:rPr>
          <w:rFonts w:ascii="Times New Roman" w:eastAsia="Times New Roman" w:hAnsi="Times New Roman" w:cs="Calibri"/>
          <w:sz w:val="24"/>
          <w:szCs w:val="24"/>
          <w:lang w:eastAsia="lv-LV"/>
        </w:rPr>
        <w:t>ar 1078,1 m</w:t>
      </w:r>
      <w:r w:rsidRPr="00021A79" w:rsidR="00021A79">
        <w:rPr>
          <w:rFonts w:ascii="Times New Roman" w:eastAsia="Times New Roman" w:hAnsi="Times New Roman" w:cs="Calibri"/>
          <w:sz w:val="24"/>
          <w:szCs w:val="24"/>
          <w:vertAlign w:val="superscript"/>
          <w:lang w:eastAsia="lv-LV"/>
        </w:rPr>
        <w:t>2</w:t>
      </w:r>
      <w:r w:rsidRPr="00021A79" w:rsidR="00021A79">
        <w:rPr>
          <w:rFonts w:ascii="Times New Roman" w:eastAsia="Times New Roman" w:hAnsi="Times New Roman" w:cs="Calibri"/>
          <w:sz w:val="24"/>
          <w:szCs w:val="24"/>
          <w:lang w:eastAsia="lv-LV"/>
        </w:rPr>
        <w:t xml:space="preserve"> platību,</w:t>
      </w:r>
      <w:r w:rsidRPr="00021A79" w:rsidR="00021A79">
        <w:rPr>
          <w:rFonts w:ascii="Times New Roman" w:eastAsia="Times New Roman" w:hAnsi="Times New Roman" w:cs="Times New Roman"/>
          <w:sz w:val="24"/>
          <w:szCs w:val="24"/>
          <w:lang w:eastAsia="lv-LV"/>
        </w:rPr>
        <w:t xml:space="preserve"> </w:t>
      </w:r>
      <w:r w:rsidRPr="00021A79" w:rsidR="00021A79">
        <w:rPr>
          <w:rFonts w:ascii="Times New Roman" w:eastAsia="Times New Roman" w:hAnsi="Times New Roman" w:cs="Calibri"/>
          <w:sz w:val="24"/>
          <w:szCs w:val="24"/>
          <w:lang w:eastAsia="lv-LV"/>
        </w:rPr>
        <w:t>7876</w:t>
      </w:r>
      <w:r w:rsidR="009663D0">
        <w:rPr>
          <w:rFonts w:ascii="Times New Roman" w:eastAsia="Times New Roman" w:hAnsi="Times New Roman" w:cs="Calibri"/>
          <w:sz w:val="24"/>
          <w:szCs w:val="24"/>
          <w:lang w:eastAsia="lv-LV"/>
        </w:rPr>
        <w:t xml:space="preserve"> </w:t>
      </w:r>
      <w:r w:rsidRPr="00021A79" w:rsidR="00021A79">
        <w:rPr>
          <w:rFonts w:ascii="Times New Roman" w:eastAsia="Times New Roman" w:hAnsi="Times New Roman" w:cs="Calibri"/>
          <w:sz w:val="24"/>
          <w:szCs w:val="24"/>
          <w:lang w:eastAsia="lv-LV"/>
        </w:rPr>
        <w:t>005</w:t>
      </w:r>
      <w:r w:rsidR="009663D0">
        <w:rPr>
          <w:rFonts w:ascii="Times New Roman" w:eastAsia="Times New Roman" w:hAnsi="Times New Roman" w:cs="Calibri"/>
          <w:sz w:val="24"/>
          <w:szCs w:val="24"/>
          <w:lang w:eastAsia="lv-LV"/>
        </w:rPr>
        <w:t> </w:t>
      </w:r>
      <w:r w:rsidRPr="00021A79" w:rsidR="00021A79">
        <w:rPr>
          <w:rFonts w:ascii="Times New Roman" w:eastAsia="Times New Roman" w:hAnsi="Times New Roman" w:cs="Calibri"/>
          <w:sz w:val="24"/>
          <w:szCs w:val="24"/>
          <w:lang w:eastAsia="lv-LV"/>
        </w:rPr>
        <w:t>009</w:t>
      </w:r>
      <w:r w:rsidR="009663D0">
        <w:rPr>
          <w:rFonts w:ascii="Times New Roman" w:eastAsia="Times New Roman" w:hAnsi="Times New Roman" w:cs="Calibri"/>
          <w:sz w:val="24"/>
          <w:szCs w:val="24"/>
          <w:lang w:eastAsia="lv-LV"/>
        </w:rPr>
        <w:t xml:space="preserve"> </w:t>
      </w:r>
      <w:r w:rsidRPr="00021A79" w:rsidR="00021A79">
        <w:rPr>
          <w:rFonts w:ascii="Times New Roman" w:eastAsia="Times New Roman" w:hAnsi="Times New Roman" w:cs="Calibri"/>
          <w:sz w:val="24"/>
          <w:szCs w:val="24"/>
          <w:lang w:eastAsia="lv-LV"/>
        </w:rPr>
        <w:t>0003</w:t>
      </w:r>
      <w:r w:rsidRPr="00021A79" w:rsidR="00021A79">
        <w:rPr>
          <w:rFonts w:ascii="Times New Roman" w:eastAsia="Times New Roman" w:hAnsi="Times New Roman" w:cs="Times New Roman"/>
          <w:sz w:val="24"/>
          <w:szCs w:val="24"/>
          <w:lang w:eastAsia="lv-LV"/>
        </w:rPr>
        <w:t xml:space="preserve"> </w:t>
      </w:r>
      <w:r w:rsidRPr="00021A79" w:rsidR="00021A79">
        <w:rPr>
          <w:rFonts w:ascii="Times New Roman" w:eastAsia="Times New Roman" w:hAnsi="Times New Roman" w:cs="Calibri"/>
          <w:sz w:val="24"/>
          <w:szCs w:val="24"/>
          <w:lang w:eastAsia="lv-LV"/>
        </w:rPr>
        <w:t>ar 24,0 m</w:t>
      </w:r>
      <w:r w:rsidRPr="00021A79" w:rsidR="00021A79">
        <w:rPr>
          <w:rFonts w:ascii="Times New Roman" w:eastAsia="Times New Roman" w:hAnsi="Times New Roman" w:cs="Calibri"/>
          <w:sz w:val="24"/>
          <w:szCs w:val="24"/>
          <w:vertAlign w:val="superscript"/>
          <w:lang w:eastAsia="lv-LV"/>
        </w:rPr>
        <w:t>2</w:t>
      </w:r>
      <w:r w:rsidRPr="00021A79" w:rsidR="00021A79">
        <w:rPr>
          <w:rFonts w:ascii="Times New Roman" w:eastAsia="Times New Roman" w:hAnsi="Times New Roman" w:cs="Calibri"/>
          <w:sz w:val="24"/>
          <w:szCs w:val="24"/>
          <w:lang w:eastAsia="lv-LV"/>
        </w:rPr>
        <w:t xml:space="preserve"> platību un 7876</w:t>
      </w:r>
      <w:r w:rsidR="009663D0">
        <w:rPr>
          <w:rFonts w:ascii="Times New Roman" w:eastAsia="Times New Roman" w:hAnsi="Times New Roman" w:cs="Calibri"/>
          <w:sz w:val="24"/>
          <w:szCs w:val="24"/>
          <w:lang w:eastAsia="lv-LV"/>
        </w:rPr>
        <w:t xml:space="preserve"> </w:t>
      </w:r>
      <w:r w:rsidRPr="00021A79" w:rsidR="00021A79">
        <w:rPr>
          <w:rFonts w:ascii="Times New Roman" w:eastAsia="Times New Roman" w:hAnsi="Times New Roman" w:cs="Calibri"/>
          <w:sz w:val="24"/>
          <w:szCs w:val="24"/>
          <w:lang w:eastAsia="lv-LV"/>
        </w:rPr>
        <w:t>005</w:t>
      </w:r>
      <w:r w:rsidR="009663D0">
        <w:rPr>
          <w:rFonts w:ascii="Times New Roman" w:eastAsia="Times New Roman" w:hAnsi="Times New Roman" w:cs="Calibri"/>
          <w:sz w:val="24"/>
          <w:szCs w:val="24"/>
          <w:lang w:eastAsia="lv-LV"/>
        </w:rPr>
        <w:t> </w:t>
      </w:r>
      <w:r w:rsidRPr="00021A79" w:rsidR="00021A79">
        <w:rPr>
          <w:rFonts w:ascii="Times New Roman" w:eastAsia="Times New Roman" w:hAnsi="Times New Roman" w:cs="Calibri"/>
          <w:sz w:val="24"/>
          <w:szCs w:val="24"/>
          <w:lang w:eastAsia="lv-LV"/>
        </w:rPr>
        <w:t>0090</w:t>
      </w:r>
      <w:r w:rsidR="009663D0">
        <w:rPr>
          <w:rFonts w:ascii="Times New Roman" w:eastAsia="Times New Roman" w:hAnsi="Times New Roman" w:cs="Calibri"/>
          <w:sz w:val="24"/>
          <w:szCs w:val="24"/>
          <w:lang w:eastAsia="lv-LV"/>
        </w:rPr>
        <w:t xml:space="preserve"> </w:t>
      </w:r>
      <w:r w:rsidRPr="00021A79" w:rsidR="00021A79">
        <w:rPr>
          <w:rFonts w:ascii="Times New Roman" w:eastAsia="Times New Roman" w:hAnsi="Times New Roman" w:cs="Calibri"/>
          <w:sz w:val="24"/>
          <w:szCs w:val="24"/>
          <w:lang w:eastAsia="lv-LV"/>
        </w:rPr>
        <w:t>005</w:t>
      </w:r>
      <w:r w:rsidRPr="00021A79" w:rsidR="00021A79">
        <w:rPr>
          <w:rFonts w:ascii="Times New Roman" w:eastAsia="Times New Roman" w:hAnsi="Times New Roman" w:cs="Times New Roman"/>
          <w:sz w:val="24"/>
          <w:szCs w:val="24"/>
          <w:lang w:eastAsia="lv-LV"/>
        </w:rPr>
        <w:t xml:space="preserve"> </w:t>
      </w:r>
      <w:r w:rsidRPr="00021A79" w:rsidR="00021A79">
        <w:rPr>
          <w:rFonts w:ascii="Times New Roman" w:eastAsia="Times New Roman" w:hAnsi="Times New Roman" w:cs="Calibri"/>
          <w:sz w:val="24"/>
          <w:szCs w:val="24"/>
          <w:lang w:eastAsia="lv-LV"/>
        </w:rPr>
        <w:t>ar 156,6 m</w:t>
      </w:r>
      <w:r w:rsidRPr="00021A79" w:rsidR="00021A79">
        <w:rPr>
          <w:rFonts w:ascii="Times New Roman" w:eastAsia="Times New Roman" w:hAnsi="Times New Roman" w:cs="Calibri"/>
          <w:sz w:val="24"/>
          <w:szCs w:val="24"/>
          <w:vertAlign w:val="superscript"/>
          <w:lang w:eastAsia="lv-LV"/>
        </w:rPr>
        <w:t>2</w:t>
      </w:r>
      <w:r w:rsidRPr="00021A79" w:rsidR="00021A79">
        <w:rPr>
          <w:rFonts w:ascii="Times New Roman" w:eastAsia="Times New Roman" w:hAnsi="Times New Roman" w:cs="Calibri"/>
          <w:sz w:val="24"/>
          <w:szCs w:val="24"/>
          <w:lang w:eastAsia="lv-LV"/>
        </w:rPr>
        <w:t xml:space="preserve"> platību</w:t>
      </w:r>
      <w:r w:rsidRPr="00A65DF2">
        <w:rPr>
          <w:rFonts w:ascii="Times New Roman" w:eastAsia="Times New Roman" w:hAnsi="Times New Roman" w:cs="Times New Roman"/>
          <w:bCs/>
          <w:color w:val="000000"/>
          <w:sz w:val="24"/>
          <w:szCs w:val="24"/>
          <w:lang w:eastAsia="lv-LV" w:bidi="ar-QA"/>
        </w:rPr>
        <w:t xml:space="preserve">, atsavināšanas procedūra, pārdodot elektroniskā izsolē. Izsoli </w:t>
      </w:r>
      <w:r w:rsidRPr="00A65DF2">
        <w:rPr>
          <w:rFonts w:ascii="Times New Roman" w:eastAsia="Times New Roman" w:hAnsi="Times New Roman" w:cs="Times New Roman"/>
          <w:bCs/>
          <w:sz w:val="24"/>
          <w:szCs w:val="24"/>
          <w:lang w:eastAsia="lv-LV" w:bidi="ar-QA"/>
        </w:rPr>
        <w:t xml:space="preserve">organizē atbilstoši “Publiskas personas mantas atsavināšanas likumam”, </w:t>
      </w:r>
      <w:r w:rsidRPr="00BC7C5C">
        <w:rPr>
          <w:rFonts w:ascii="Times New Roman" w:eastAsia="Times New Roman" w:hAnsi="Times New Roman" w:cs="Times New Roman"/>
          <w:bCs/>
          <w:sz w:val="24"/>
          <w:szCs w:val="24"/>
          <w:lang w:eastAsia="lv-LV" w:bidi="ar-QA"/>
        </w:rPr>
        <w:t xml:space="preserve">kas reglamentē jautājumus, kuri nav noteikti šajos noteikumos un Rēzeknes novada domes </w:t>
      </w:r>
      <w:r w:rsidR="00333BE5">
        <w:rPr>
          <w:rFonts w:ascii="Times New Roman" w:eastAsia="Times New Roman" w:hAnsi="Times New Roman" w:cs="Times New Roman"/>
          <w:bCs/>
          <w:sz w:val="24"/>
          <w:szCs w:val="24"/>
          <w:lang w:eastAsia="lv-LV" w:bidi="ar-QA"/>
        </w:rPr>
        <w:t>202</w:t>
      </w:r>
      <w:r w:rsidR="00A32A00">
        <w:rPr>
          <w:rFonts w:ascii="Times New Roman" w:eastAsia="Times New Roman" w:hAnsi="Times New Roman" w:cs="Times New Roman"/>
          <w:bCs/>
          <w:sz w:val="24"/>
          <w:szCs w:val="24"/>
          <w:lang w:eastAsia="lv-LV" w:bidi="ar-QA"/>
        </w:rPr>
        <w:t>6</w:t>
      </w:r>
      <w:r w:rsidR="00333BE5">
        <w:rPr>
          <w:rFonts w:ascii="Times New Roman" w:eastAsia="Times New Roman" w:hAnsi="Times New Roman" w:cs="Times New Roman"/>
          <w:bCs/>
          <w:sz w:val="24"/>
          <w:szCs w:val="24"/>
          <w:lang w:eastAsia="lv-LV" w:bidi="ar-QA"/>
        </w:rPr>
        <w:t xml:space="preserve">.gada </w:t>
      </w:r>
      <w:r w:rsidR="00021A79">
        <w:rPr>
          <w:rFonts w:ascii="Times New Roman" w:eastAsia="Times New Roman" w:hAnsi="Times New Roman" w:cs="Times New Roman"/>
          <w:bCs/>
          <w:sz w:val="24"/>
          <w:szCs w:val="24"/>
          <w:lang w:eastAsia="lv-LV" w:bidi="ar-QA"/>
        </w:rPr>
        <w:t>1</w:t>
      </w:r>
      <w:r w:rsidRPr="00A32A00" w:rsidR="00A32A00">
        <w:rPr>
          <w:rFonts w:ascii="Times New Roman" w:eastAsia="Times New Roman" w:hAnsi="Times New Roman" w:cs="Times New Roman"/>
          <w:bCs/>
          <w:sz w:val="24"/>
          <w:szCs w:val="24"/>
          <w:lang w:eastAsia="lv-LV" w:bidi="ar-QA"/>
        </w:rPr>
        <w:t>.</w:t>
      </w:r>
      <w:r w:rsidR="00857E11">
        <w:rPr>
          <w:rFonts w:ascii="Times New Roman" w:eastAsia="Times New Roman" w:hAnsi="Times New Roman" w:cs="Times New Roman"/>
          <w:bCs/>
          <w:sz w:val="24"/>
          <w:szCs w:val="24"/>
          <w:lang w:eastAsia="lv-LV" w:bidi="ar-QA"/>
        </w:rPr>
        <w:t>oktobra</w:t>
      </w:r>
      <w:r w:rsidRPr="00A32A00" w:rsidR="00A32A00">
        <w:rPr>
          <w:rFonts w:ascii="Times New Roman" w:eastAsia="Times New Roman" w:hAnsi="Times New Roman" w:cs="Times New Roman"/>
          <w:bCs/>
          <w:sz w:val="24"/>
          <w:szCs w:val="24"/>
          <w:lang w:eastAsia="lv-LV" w:bidi="ar-QA"/>
        </w:rPr>
        <w:t xml:space="preserve"> </w:t>
      </w:r>
      <w:r w:rsidR="00333BE5">
        <w:rPr>
          <w:rFonts w:ascii="Times New Roman" w:eastAsia="Times New Roman" w:hAnsi="Times New Roman" w:cs="Times New Roman"/>
          <w:bCs/>
          <w:sz w:val="24"/>
          <w:szCs w:val="24"/>
          <w:lang w:eastAsia="lv-LV" w:bidi="ar-QA"/>
        </w:rPr>
        <w:t>lēmumā.</w:t>
      </w:r>
    </w:p>
    <w:p w:rsidR="00A65DF2" w:rsidRPr="00A65DF2" w:rsidP="00E93F01" w14:paraId="7C666233" w14:textId="77777777">
      <w:pPr>
        <w:numPr>
          <w:ilvl w:val="1"/>
          <w:numId w:val="1"/>
        </w:numPr>
        <w:spacing w:after="0" w:line="240" w:lineRule="auto"/>
        <w:ind w:left="437" w:hanging="437"/>
        <w:jc w:val="both"/>
        <w:rPr>
          <w:rFonts w:ascii="Times New Roman" w:eastAsia="Times New Roman" w:hAnsi="Times New Roman" w:cs="Times New Roman"/>
          <w:bCs/>
          <w:sz w:val="24"/>
          <w:szCs w:val="24"/>
          <w:lang w:eastAsia="lv-LV" w:bidi="ar-QA"/>
        </w:rPr>
      </w:pPr>
      <w:r w:rsidRPr="00A65DF2">
        <w:rPr>
          <w:rFonts w:ascii="Times New Roman" w:eastAsia="Times New Roman" w:hAnsi="Times New Roman" w:cs="Times New Roman"/>
          <w:bCs/>
          <w:sz w:val="24"/>
          <w:szCs w:val="24"/>
          <w:lang w:eastAsia="lv-LV" w:bidi="ar-QA"/>
        </w:rPr>
        <w:t>Izsoli organizē un vada Rēzeknes novada domes izveidota komisija.</w:t>
      </w:r>
    </w:p>
    <w:p w:rsidR="00A65DF2" w:rsidRPr="00AB397F" w:rsidP="00E93F01" w14:paraId="7ED234B0" w14:textId="7F0DDAEA">
      <w:pPr>
        <w:numPr>
          <w:ilvl w:val="1"/>
          <w:numId w:val="1"/>
        </w:numPr>
        <w:spacing w:after="0" w:line="240" w:lineRule="auto"/>
        <w:ind w:left="437" w:hanging="437"/>
        <w:jc w:val="both"/>
        <w:rPr>
          <w:rFonts w:ascii="Times New Roman" w:eastAsia="Times New Roman" w:hAnsi="Times New Roman" w:cs="Times New Roman"/>
          <w:bCs/>
          <w:sz w:val="24"/>
          <w:szCs w:val="24"/>
          <w:lang w:eastAsia="lv-LV" w:bidi="ar-QA"/>
        </w:rPr>
      </w:pPr>
      <w:r>
        <w:rPr>
          <w:rFonts w:ascii="Times New Roman" w:eastAsia="Times New Roman" w:hAnsi="Times New Roman" w:cs="Times New Roman"/>
          <w:bCs/>
          <w:sz w:val="24"/>
          <w:szCs w:val="24"/>
          <w:lang w:eastAsia="lv-LV" w:bidi="ar-QA"/>
        </w:rPr>
        <w:t>P</w:t>
      </w:r>
      <w:r w:rsidRPr="00021A79">
        <w:rPr>
          <w:rFonts w:ascii="Times New Roman" w:eastAsia="Times New Roman" w:hAnsi="Times New Roman" w:cs="Times New Roman"/>
          <w:bCs/>
          <w:sz w:val="24"/>
          <w:szCs w:val="24"/>
          <w:lang w:eastAsia="lv-LV" w:bidi="ar-QA"/>
        </w:rPr>
        <w:t xml:space="preserve">ašvaldības nekustamā īpašuma “Skaliņi”,  </w:t>
      </w:r>
      <w:r w:rsidRPr="00A65DF2" w:rsidR="000D248E">
        <w:rPr>
          <w:rFonts w:ascii="Times New Roman" w:eastAsia="Times New Roman" w:hAnsi="Times New Roman" w:cs="Times New Roman"/>
          <w:bCs/>
          <w:sz w:val="24"/>
          <w:szCs w:val="24"/>
          <w:lang w:eastAsia="lv-LV" w:bidi="ar-QA"/>
        </w:rPr>
        <w:t xml:space="preserve">nosacītā cena </w:t>
      </w:r>
      <w:r w:rsidRPr="00AB397F" w:rsidR="000D248E">
        <w:rPr>
          <w:rFonts w:ascii="Times New Roman" w:eastAsia="Times New Roman" w:hAnsi="Times New Roman" w:cs="Times New Roman"/>
          <w:bCs/>
          <w:sz w:val="24"/>
          <w:szCs w:val="24"/>
          <w:lang w:eastAsia="lv-LV" w:bidi="ar-QA"/>
        </w:rPr>
        <w:t>–</w:t>
      </w:r>
      <w:r w:rsidRPr="00AB397F" w:rsidR="000D248E">
        <w:rPr>
          <w:rFonts w:ascii="Times New Roman" w:eastAsia="Times New Roman" w:hAnsi="Times New Roman" w:cs="Times New Roman"/>
          <w:bCs/>
          <w:sz w:val="24"/>
          <w:szCs w:val="24"/>
          <w:lang w:eastAsia="ar-QA" w:bidi="ar-QA"/>
        </w:rPr>
        <w:t xml:space="preserve"> </w:t>
      </w:r>
      <w:r w:rsidRPr="00021A79">
        <w:rPr>
          <w:rFonts w:ascii="Times New Roman" w:eastAsia="Calibri" w:hAnsi="Times New Roman" w:cs="Times New Roman"/>
          <w:b/>
          <w:color w:val="000000"/>
          <w:sz w:val="24"/>
          <w:szCs w:val="24"/>
        </w:rPr>
        <w:t xml:space="preserve">EUR 108 300,00 </w:t>
      </w:r>
      <w:r w:rsidRPr="00021A79">
        <w:rPr>
          <w:rFonts w:ascii="Times New Roman" w:eastAsia="Calibri" w:hAnsi="Times New Roman" w:cs="Times New Roman"/>
          <w:bCs/>
          <w:color w:val="000000"/>
          <w:sz w:val="24"/>
          <w:szCs w:val="24"/>
        </w:rPr>
        <w:t>(viens simts astoņi tūkstoši trīs simti eiro, 00</w:t>
      </w:r>
      <w:r w:rsidR="009663D0">
        <w:rPr>
          <w:rFonts w:ascii="Times New Roman" w:eastAsia="Calibri" w:hAnsi="Times New Roman" w:cs="Times New Roman"/>
          <w:bCs/>
          <w:color w:val="000000"/>
          <w:sz w:val="24"/>
          <w:szCs w:val="24"/>
        </w:rPr>
        <w:t xml:space="preserve"> </w:t>
      </w:r>
      <w:r w:rsidRPr="00021A79">
        <w:rPr>
          <w:rFonts w:ascii="Times New Roman" w:eastAsia="Calibri" w:hAnsi="Times New Roman" w:cs="Times New Roman"/>
          <w:bCs/>
          <w:color w:val="000000"/>
          <w:sz w:val="24"/>
          <w:szCs w:val="24"/>
        </w:rPr>
        <w:t>centi)</w:t>
      </w:r>
      <w:r>
        <w:rPr>
          <w:rFonts w:ascii="Times New Roman" w:eastAsia="Calibri" w:hAnsi="Times New Roman" w:cs="Times New Roman"/>
          <w:bCs/>
          <w:color w:val="000000"/>
          <w:sz w:val="24"/>
          <w:szCs w:val="24"/>
        </w:rPr>
        <w:t xml:space="preserve">, </w:t>
      </w:r>
      <w:r w:rsidRPr="00AB397F" w:rsidR="000D248E">
        <w:rPr>
          <w:rFonts w:ascii="Times New Roman" w:eastAsia="Times New Roman" w:hAnsi="Times New Roman" w:cs="Times New Roman"/>
          <w:bCs/>
          <w:sz w:val="24"/>
          <w:szCs w:val="24"/>
          <w:lang w:eastAsia="lv-LV" w:bidi="ar-QA"/>
        </w:rPr>
        <w:t xml:space="preserve">kas ir arī izsoles sākumcena. Visa nosolītā </w:t>
      </w:r>
      <w:r w:rsidRPr="00021A79">
        <w:rPr>
          <w:rFonts w:ascii="Times New Roman" w:eastAsia="Times New Roman" w:hAnsi="Times New Roman" w:cs="Times New Roman"/>
          <w:bCs/>
          <w:sz w:val="24"/>
          <w:szCs w:val="24"/>
          <w:lang w:eastAsia="lv-LV" w:bidi="ar-QA"/>
        </w:rPr>
        <w:t xml:space="preserve">nekustamā īpašuma </w:t>
      </w:r>
      <w:r w:rsidRPr="00AB397F" w:rsidR="000D248E">
        <w:rPr>
          <w:rFonts w:ascii="Times New Roman" w:eastAsia="Times New Roman" w:hAnsi="Times New Roman" w:cs="Times New Roman"/>
          <w:bCs/>
          <w:sz w:val="24"/>
          <w:szCs w:val="24"/>
          <w:lang w:eastAsia="lv-LV" w:bidi="ar-QA"/>
        </w:rPr>
        <w:t xml:space="preserve">cena tiek samaksāta </w:t>
      </w:r>
      <w:r w:rsidRPr="00AB397F" w:rsidR="000D248E">
        <w:rPr>
          <w:rFonts w:ascii="Times New Roman" w:eastAsia="Times New Roman" w:hAnsi="Times New Roman" w:cs="Times New Roman"/>
          <w:bCs/>
          <w:i/>
          <w:sz w:val="24"/>
          <w:szCs w:val="24"/>
          <w:lang w:eastAsia="lv-LV" w:bidi="ar-QA"/>
        </w:rPr>
        <w:t>euro</w:t>
      </w:r>
      <w:r w:rsidRPr="00AB397F" w:rsidR="000D248E">
        <w:rPr>
          <w:rFonts w:ascii="Times New Roman" w:eastAsia="Times New Roman" w:hAnsi="Times New Roman" w:cs="Times New Roman"/>
          <w:bCs/>
          <w:sz w:val="24"/>
          <w:szCs w:val="24"/>
          <w:lang w:eastAsia="lv-LV" w:bidi="ar-QA"/>
        </w:rPr>
        <w:t>.</w:t>
      </w:r>
    </w:p>
    <w:p w:rsidR="00E910C0" w:rsidP="00E93F01" w14:paraId="5A6B0453" w14:textId="66AD66E2">
      <w:pPr>
        <w:numPr>
          <w:ilvl w:val="1"/>
          <w:numId w:val="1"/>
        </w:numPr>
        <w:spacing w:after="0" w:line="240" w:lineRule="auto"/>
        <w:ind w:left="437" w:hanging="437"/>
        <w:jc w:val="both"/>
        <w:rPr>
          <w:rFonts w:ascii="Times New Roman" w:eastAsia="Times New Roman" w:hAnsi="Times New Roman" w:cs="Times New Roman"/>
          <w:bCs/>
          <w:sz w:val="24"/>
          <w:szCs w:val="24"/>
          <w:lang w:eastAsia="lv-LV" w:bidi="ar-QA"/>
        </w:rPr>
      </w:pPr>
      <w:r w:rsidRPr="00A65DF2">
        <w:rPr>
          <w:rFonts w:ascii="Times New Roman" w:eastAsia="Times New Roman" w:hAnsi="Times New Roman" w:cs="Times New Roman"/>
          <w:bCs/>
          <w:sz w:val="24"/>
          <w:szCs w:val="24"/>
          <w:lang w:eastAsia="lv-LV" w:bidi="ar-QA"/>
        </w:rPr>
        <w:t xml:space="preserve">Izsoles </w:t>
      </w:r>
      <w:r w:rsidRPr="003D2E62">
        <w:rPr>
          <w:rFonts w:ascii="Times New Roman" w:eastAsia="Times New Roman" w:hAnsi="Times New Roman" w:cs="Times New Roman"/>
          <w:bCs/>
          <w:sz w:val="24"/>
          <w:szCs w:val="24"/>
          <w:lang w:eastAsia="lv-LV" w:bidi="ar-QA"/>
        </w:rPr>
        <w:t xml:space="preserve">solis – EUR </w:t>
      </w:r>
      <w:r w:rsidR="00021A79">
        <w:rPr>
          <w:rFonts w:ascii="Times New Roman" w:eastAsia="Times New Roman" w:hAnsi="Times New Roman" w:cs="Times New Roman"/>
          <w:bCs/>
          <w:sz w:val="24"/>
          <w:szCs w:val="24"/>
          <w:lang w:eastAsia="lv-LV" w:bidi="ar-QA"/>
        </w:rPr>
        <w:t>10 000</w:t>
      </w:r>
      <w:r w:rsidRPr="003D2E62">
        <w:rPr>
          <w:rFonts w:ascii="Times New Roman" w:eastAsia="Times New Roman" w:hAnsi="Times New Roman" w:cs="Times New Roman"/>
          <w:bCs/>
          <w:sz w:val="24"/>
          <w:szCs w:val="24"/>
          <w:lang w:eastAsia="lv-LV" w:bidi="ar-QA"/>
        </w:rPr>
        <w:t>,00 (</w:t>
      </w:r>
      <w:r w:rsidRPr="00021A79" w:rsidR="00021A79">
        <w:rPr>
          <w:rFonts w:ascii="Times New Roman" w:eastAsia="Times New Roman" w:hAnsi="Times New Roman" w:cs="Times New Roman"/>
          <w:bCs/>
          <w:sz w:val="24"/>
          <w:szCs w:val="24"/>
          <w:lang w:eastAsia="lv-LV" w:bidi="ar-QA"/>
        </w:rPr>
        <w:t xml:space="preserve">desmit tūkstoši </w:t>
      </w:r>
      <w:r w:rsidRPr="00A65DF2">
        <w:rPr>
          <w:rFonts w:ascii="Times New Roman" w:eastAsia="Times New Roman" w:hAnsi="Times New Roman" w:cs="Times New Roman"/>
          <w:bCs/>
          <w:i/>
          <w:sz w:val="24"/>
          <w:szCs w:val="24"/>
          <w:lang w:eastAsia="lv-LV" w:bidi="ar-QA"/>
        </w:rPr>
        <w:t>euro</w:t>
      </w:r>
      <w:r w:rsidRPr="00A65DF2">
        <w:rPr>
          <w:rFonts w:ascii="Times New Roman" w:eastAsia="Times New Roman" w:hAnsi="Times New Roman" w:cs="Times New Roman"/>
          <w:bCs/>
          <w:sz w:val="24"/>
          <w:szCs w:val="24"/>
          <w:lang w:eastAsia="lv-LV" w:bidi="ar-QA"/>
        </w:rPr>
        <w:t xml:space="preserve">, 00 centi). </w:t>
      </w:r>
    </w:p>
    <w:p w:rsidR="00A32A00" w:rsidP="00E93F01" w14:paraId="2613B196" w14:textId="04651821">
      <w:pPr>
        <w:pStyle w:val="ListParagraph"/>
        <w:numPr>
          <w:ilvl w:val="1"/>
          <w:numId w:val="1"/>
        </w:numPr>
        <w:spacing w:after="0" w:line="240" w:lineRule="auto"/>
        <w:ind w:left="437" w:hanging="437"/>
        <w:jc w:val="both"/>
        <w:rPr>
          <w:rFonts w:ascii="Times New Roman" w:eastAsia="Times New Roman" w:hAnsi="Times New Roman" w:cs="Times New Roman"/>
          <w:bCs/>
          <w:sz w:val="24"/>
          <w:szCs w:val="24"/>
          <w:lang w:eastAsia="lv-LV" w:bidi="ar-QA"/>
        </w:rPr>
      </w:pPr>
      <w:r w:rsidRPr="00A32A00">
        <w:rPr>
          <w:rFonts w:ascii="Times New Roman" w:eastAsia="Times New Roman" w:hAnsi="Times New Roman" w:cs="Times New Roman"/>
          <w:bCs/>
          <w:sz w:val="24"/>
          <w:szCs w:val="24"/>
          <w:lang w:eastAsia="lv-LV" w:bidi="ar-QA"/>
        </w:rPr>
        <w:t>Nodrošinājuma nauda – 10 % no nekustamā īpašuma nosacītās cenas, t.i., EUR</w:t>
      </w:r>
      <w:r w:rsidRPr="00BD1A40" w:rsidR="00BD1A40">
        <w:rPr>
          <w:rFonts w:ascii="Times New Roman" w:eastAsia="Times New Roman" w:hAnsi="Times New Roman" w:cs="Times New Roman"/>
          <w:bCs/>
          <w:sz w:val="24"/>
          <w:szCs w:val="24"/>
          <w:lang w:eastAsia="lv-LV" w:bidi="ar-QA"/>
        </w:rPr>
        <w:t xml:space="preserve"> </w:t>
      </w:r>
      <w:r w:rsidR="00021A79">
        <w:rPr>
          <w:rFonts w:ascii="Times New Roman" w:eastAsia="Times New Roman" w:hAnsi="Times New Roman" w:cs="Times New Roman"/>
          <w:bCs/>
          <w:sz w:val="24"/>
          <w:szCs w:val="24"/>
          <w:lang w:eastAsia="lv-LV" w:bidi="ar-QA"/>
        </w:rPr>
        <w:t>10 830</w:t>
      </w:r>
      <w:r w:rsidRPr="00BD1A40" w:rsidR="00BD1A40">
        <w:rPr>
          <w:rFonts w:ascii="Times New Roman" w:eastAsia="Times New Roman" w:hAnsi="Times New Roman" w:cs="Times New Roman"/>
          <w:bCs/>
          <w:sz w:val="24"/>
          <w:szCs w:val="24"/>
          <w:lang w:eastAsia="lv-LV" w:bidi="ar-QA"/>
        </w:rPr>
        <w:t>,00 (</w:t>
      </w:r>
      <w:r w:rsidR="00021A79">
        <w:rPr>
          <w:rFonts w:ascii="Times New Roman" w:eastAsia="Times New Roman" w:hAnsi="Times New Roman" w:cs="Times New Roman"/>
          <w:bCs/>
          <w:sz w:val="24"/>
          <w:szCs w:val="24"/>
          <w:lang w:eastAsia="lv-LV" w:bidi="ar-QA"/>
        </w:rPr>
        <w:t>desmit tūkstoši astoņi simti trīsdesmit</w:t>
      </w:r>
      <w:r w:rsidRPr="00BD1A40" w:rsidR="00BD1A40">
        <w:rPr>
          <w:rFonts w:ascii="Times New Roman" w:eastAsia="Times New Roman" w:hAnsi="Times New Roman" w:cs="Times New Roman"/>
          <w:bCs/>
          <w:sz w:val="24"/>
          <w:szCs w:val="24"/>
          <w:lang w:eastAsia="lv-LV" w:bidi="ar-QA"/>
        </w:rPr>
        <w:t xml:space="preserve"> </w:t>
      </w:r>
      <w:r w:rsidRPr="00BD1A40" w:rsidR="00BD1A40">
        <w:rPr>
          <w:rFonts w:ascii="Times New Roman" w:eastAsia="Times New Roman" w:hAnsi="Times New Roman" w:cs="Times New Roman"/>
          <w:bCs/>
          <w:sz w:val="24"/>
          <w:szCs w:val="24"/>
          <w:lang w:eastAsia="lv-LV" w:bidi="ar-QA"/>
        </w:rPr>
        <w:t>euro</w:t>
      </w:r>
      <w:r w:rsidRPr="00BD1A40" w:rsidR="00BD1A40">
        <w:rPr>
          <w:rFonts w:ascii="Times New Roman" w:eastAsia="Times New Roman" w:hAnsi="Times New Roman" w:cs="Times New Roman"/>
          <w:bCs/>
          <w:sz w:val="24"/>
          <w:szCs w:val="24"/>
          <w:lang w:eastAsia="lv-LV" w:bidi="ar-QA"/>
        </w:rPr>
        <w:t>, 00 centi)</w:t>
      </w:r>
      <w:r w:rsidR="00BD1A40">
        <w:rPr>
          <w:rFonts w:ascii="Times New Roman" w:eastAsia="Times New Roman" w:hAnsi="Times New Roman" w:cs="Times New Roman"/>
          <w:bCs/>
          <w:sz w:val="24"/>
          <w:szCs w:val="24"/>
          <w:lang w:eastAsia="lv-LV" w:bidi="ar-QA"/>
        </w:rPr>
        <w:t>,</w:t>
      </w:r>
      <w:r w:rsidRPr="00BD1A40" w:rsidR="00BD1A40">
        <w:rPr>
          <w:rFonts w:ascii="Times New Roman" w:eastAsia="Times New Roman" w:hAnsi="Times New Roman" w:cs="Times New Roman"/>
          <w:bCs/>
          <w:sz w:val="24"/>
          <w:szCs w:val="24"/>
          <w:lang w:eastAsia="lv-LV" w:bidi="ar-QA"/>
        </w:rPr>
        <w:t xml:space="preserve"> </w:t>
      </w:r>
      <w:r w:rsidRPr="00A32A00">
        <w:rPr>
          <w:rFonts w:ascii="Times New Roman" w:eastAsia="Times New Roman" w:hAnsi="Times New Roman" w:cs="Times New Roman"/>
          <w:bCs/>
          <w:sz w:val="24"/>
          <w:szCs w:val="24"/>
          <w:lang w:eastAsia="lv-LV" w:bidi="ar-QA"/>
        </w:rPr>
        <w:t>ieskaitāma</w:t>
      </w:r>
      <w:r w:rsidRPr="00A32A00">
        <w:rPr>
          <w:rFonts w:ascii="Times New Roman" w:eastAsia="Times New Roman" w:hAnsi="Times New Roman" w:cs="Times New Roman"/>
          <w:bCs/>
          <w:sz w:val="24"/>
          <w:szCs w:val="24"/>
          <w:lang w:eastAsia="ar-QA" w:bidi="ar-QA"/>
        </w:rPr>
        <w:t xml:space="preserve"> Rēzeknes novada pašvaldības </w:t>
      </w:r>
      <w:r w:rsidRPr="00A32A00">
        <w:rPr>
          <w:rFonts w:ascii="Times New Roman" w:eastAsia="Times New Roman" w:hAnsi="Times New Roman" w:cs="Times New Roman"/>
          <w:bCs/>
          <w:sz w:val="24"/>
          <w:szCs w:val="24"/>
          <w:lang w:eastAsia="lv-LV" w:bidi="ar-QA"/>
        </w:rPr>
        <w:t>reģistrācijas Nr.</w:t>
      </w:r>
      <w:r w:rsidRPr="00A32A00" w:rsidR="00F447E1">
        <w:rPr>
          <w:rFonts w:ascii="Times New Roman" w:eastAsia="Times New Roman" w:hAnsi="Times New Roman" w:cs="Times New Roman"/>
          <w:bCs/>
          <w:sz w:val="24"/>
          <w:szCs w:val="24"/>
          <w:lang w:eastAsia="lv-LV" w:bidi="ar-QA"/>
        </w:rPr>
        <w:t>90009112679</w:t>
      </w:r>
      <w:r w:rsidRPr="00A32A00">
        <w:rPr>
          <w:rFonts w:ascii="Times New Roman" w:eastAsia="Times New Roman" w:hAnsi="Times New Roman" w:cs="Times New Roman"/>
          <w:bCs/>
          <w:sz w:val="24"/>
          <w:szCs w:val="24"/>
          <w:lang w:eastAsia="lv-LV" w:bidi="ar-QA"/>
        </w:rPr>
        <w:t xml:space="preserve">, </w:t>
      </w:r>
      <w:r w:rsidRPr="00A32A00" w:rsidR="00BC7C5C">
        <w:rPr>
          <w:rFonts w:ascii="Times New Roman" w:eastAsia="Times New Roman" w:hAnsi="Times New Roman" w:cs="Times New Roman"/>
          <w:bCs/>
          <w:sz w:val="24"/>
          <w:szCs w:val="24"/>
          <w:lang w:eastAsia="lv-LV" w:bidi="ar-QA"/>
        </w:rPr>
        <w:t xml:space="preserve">Valsts Kases </w:t>
      </w:r>
      <w:r w:rsidRPr="00A32A00">
        <w:rPr>
          <w:rFonts w:ascii="Times New Roman" w:eastAsia="Times New Roman" w:hAnsi="Times New Roman" w:cs="Times New Roman"/>
          <w:bCs/>
          <w:sz w:val="24"/>
          <w:szCs w:val="24"/>
          <w:lang w:eastAsia="lv-LV" w:bidi="ar-QA"/>
        </w:rPr>
        <w:t xml:space="preserve">norēķinu kontā </w:t>
      </w:r>
      <w:r w:rsidRPr="00A32A00" w:rsidR="00F447E1">
        <w:rPr>
          <w:rFonts w:ascii="Times New Roman" w:eastAsia="Times New Roman" w:hAnsi="Times New Roman" w:cs="Times New Roman"/>
          <w:bCs/>
          <w:sz w:val="24"/>
          <w:szCs w:val="24"/>
          <w:lang w:eastAsia="lv-LV" w:bidi="ar-QA"/>
        </w:rPr>
        <w:t>LV79TREL980257006400B</w:t>
      </w:r>
      <w:r w:rsidRPr="00A32A00">
        <w:rPr>
          <w:rFonts w:ascii="Times New Roman" w:eastAsia="Times New Roman" w:hAnsi="Times New Roman" w:cs="Times New Roman"/>
          <w:bCs/>
          <w:sz w:val="24"/>
          <w:szCs w:val="24"/>
          <w:lang w:eastAsia="lv-LV" w:bidi="ar-QA"/>
        </w:rPr>
        <w:t xml:space="preserve">, </w:t>
      </w:r>
      <w:r w:rsidRPr="00A32A00" w:rsidR="00F447E1">
        <w:rPr>
          <w:rFonts w:ascii="Times New Roman" w:eastAsia="Times New Roman" w:hAnsi="Times New Roman" w:cs="Times New Roman"/>
          <w:bCs/>
          <w:sz w:val="24"/>
          <w:szCs w:val="24"/>
          <w:lang w:eastAsia="lv-LV" w:bidi="ar-QA"/>
        </w:rPr>
        <w:t>TRELLV22.</w:t>
      </w:r>
      <w:r w:rsidRPr="00A32A00">
        <w:rPr>
          <w:rFonts w:ascii="Times New Roman" w:eastAsia="Times New Roman" w:hAnsi="Times New Roman" w:cs="Times New Roman"/>
          <w:bCs/>
          <w:sz w:val="24"/>
          <w:szCs w:val="24"/>
          <w:lang w:eastAsia="lv-LV" w:bidi="ar-QA"/>
        </w:rPr>
        <w:t xml:space="preserve"> Nodrošinājums uzskatāms par iesniegtu, ja attiecīgā naudas summa ir ieskaitīta norādītajā bankas kontā. </w:t>
      </w:r>
    </w:p>
    <w:p w:rsidR="00A32A00" w:rsidP="00E93F01" w14:paraId="2E90BAD2" w14:textId="77777777">
      <w:pPr>
        <w:pStyle w:val="ListParagraph"/>
        <w:numPr>
          <w:ilvl w:val="1"/>
          <w:numId w:val="1"/>
        </w:numPr>
        <w:spacing w:after="0" w:line="240" w:lineRule="auto"/>
        <w:ind w:left="437" w:hanging="437"/>
        <w:jc w:val="both"/>
        <w:rPr>
          <w:rFonts w:ascii="Times New Roman" w:eastAsia="Times New Roman" w:hAnsi="Times New Roman" w:cs="Times New Roman"/>
          <w:bCs/>
          <w:sz w:val="24"/>
          <w:szCs w:val="24"/>
          <w:lang w:eastAsia="lv-LV" w:bidi="ar-QA"/>
        </w:rPr>
      </w:pPr>
      <w:r w:rsidRPr="00A32A00">
        <w:rPr>
          <w:rFonts w:ascii="Times New Roman" w:eastAsia="Times New Roman" w:hAnsi="Times New Roman" w:cs="Times New Roman"/>
          <w:bCs/>
          <w:sz w:val="24"/>
          <w:szCs w:val="24"/>
          <w:lang w:eastAsia="ar-QA" w:bidi="ar-QA"/>
        </w:rPr>
        <w:t>Maksa par dalību e-izsolē</w:t>
      </w:r>
      <w:r w:rsidRPr="00A32A00">
        <w:rPr>
          <w:rFonts w:ascii="Times New Roman" w:eastAsia="Times New Roman" w:hAnsi="Times New Roman" w:cs="Times New Roman"/>
          <w:bCs/>
          <w:sz w:val="24"/>
          <w:szCs w:val="24"/>
          <w:lang w:eastAsia="lv-LV" w:bidi="ar-QA"/>
        </w:rPr>
        <w:t xml:space="preserve"> – EUR 20,00 (divdesmit </w:t>
      </w:r>
      <w:r w:rsidRPr="00A32A00">
        <w:rPr>
          <w:rFonts w:ascii="Times New Roman" w:eastAsia="Times New Roman" w:hAnsi="Times New Roman" w:cs="Times New Roman"/>
          <w:bCs/>
          <w:i/>
          <w:sz w:val="24"/>
          <w:szCs w:val="24"/>
          <w:lang w:eastAsia="lv-LV" w:bidi="ar-QA"/>
        </w:rPr>
        <w:t>euro</w:t>
      </w:r>
      <w:r w:rsidRPr="00A32A00">
        <w:rPr>
          <w:rFonts w:ascii="Times New Roman" w:eastAsia="Times New Roman" w:hAnsi="Times New Roman" w:cs="Times New Roman"/>
          <w:bCs/>
          <w:sz w:val="24"/>
          <w:szCs w:val="24"/>
          <w:lang w:eastAsia="lv-LV" w:bidi="ar-QA"/>
        </w:rPr>
        <w:t>, 00 centi), kas jāieskaita</w:t>
      </w:r>
      <w:r w:rsidRPr="00A32A00">
        <w:rPr>
          <w:rFonts w:ascii="Times New Roman" w:eastAsia="Times New Roman" w:hAnsi="Times New Roman" w:cs="Times New Roman"/>
          <w:bCs/>
          <w:sz w:val="24"/>
          <w:szCs w:val="24"/>
          <w:lang w:eastAsia="ar-QA" w:bidi="ar-QA"/>
        </w:rPr>
        <w:t xml:space="preserve"> Tiesu administrācijas norēķinu kontā.</w:t>
      </w:r>
    </w:p>
    <w:p w:rsidR="00A32A00" w:rsidP="00E93F01" w14:paraId="0E721E0D" w14:textId="2907BCE9">
      <w:pPr>
        <w:pStyle w:val="ListParagraph"/>
        <w:numPr>
          <w:ilvl w:val="1"/>
          <w:numId w:val="1"/>
        </w:numPr>
        <w:spacing w:after="0" w:line="240" w:lineRule="auto"/>
        <w:ind w:left="437" w:hanging="437"/>
        <w:jc w:val="both"/>
        <w:rPr>
          <w:rFonts w:ascii="Times New Roman" w:eastAsia="Times New Roman" w:hAnsi="Times New Roman" w:cs="Times New Roman"/>
          <w:bCs/>
          <w:sz w:val="24"/>
          <w:szCs w:val="24"/>
          <w:lang w:eastAsia="lv-LV" w:bidi="ar-QA"/>
        </w:rPr>
      </w:pPr>
      <w:r w:rsidRPr="00A32A00">
        <w:rPr>
          <w:rFonts w:ascii="Times New Roman" w:eastAsia="Times New Roman" w:hAnsi="Times New Roman" w:cs="Times New Roman"/>
          <w:bCs/>
          <w:sz w:val="24"/>
          <w:szCs w:val="24"/>
          <w:lang w:eastAsia="lv-LV" w:bidi="ar-QA"/>
        </w:rPr>
        <w:t xml:space="preserve">Sludinājumi par </w:t>
      </w:r>
      <w:r w:rsidRPr="009C2087" w:rsidR="009C2087">
        <w:rPr>
          <w:rFonts w:ascii="Times New Roman" w:eastAsia="Times New Roman" w:hAnsi="Times New Roman" w:cs="Times New Roman"/>
          <w:bCs/>
          <w:sz w:val="24"/>
          <w:szCs w:val="24"/>
          <w:lang w:eastAsia="lv-LV" w:bidi="ar-QA"/>
        </w:rPr>
        <w:t xml:space="preserve">pašvaldības nekustamā īpašuma “Skaliņi”,  </w:t>
      </w:r>
      <w:r w:rsidRPr="00A32A00">
        <w:rPr>
          <w:rFonts w:ascii="Times New Roman" w:eastAsia="Times New Roman" w:hAnsi="Times New Roman" w:cs="Times New Roman"/>
          <w:bCs/>
          <w:sz w:val="24"/>
          <w:szCs w:val="24"/>
          <w:lang w:eastAsia="lv-LV" w:bidi="ar-QA"/>
        </w:rPr>
        <w:t xml:space="preserve">izsoli publicējami laikrakstā „Latvijas Vēstnesis”, laikrakstā </w:t>
      </w:r>
      <w:r w:rsidRPr="00A32A00">
        <w:rPr>
          <w:rFonts w:ascii="Times New Roman" w:eastAsia="Times New Roman" w:hAnsi="Times New Roman" w:cs="Times New Roman"/>
          <w:bCs/>
          <w:sz w:val="24"/>
          <w:szCs w:val="24"/>
          <w:lang w:eastAsia="ar-QA" w:bidi="ar-QA"/>
        </w:rPr>
        <w:t>“</w:t>
      </w:r>
      <w:r w:rsidRPr="00A32A00">
        <w:rPr>
          <w:rFonts w:ascii="Times New Roman" w:eastAsia="Times New Roman" w:hAnsi="Times New Roman" w:cs="Times New Roman"/>
          <w:bCs/>
          <w:sz w:val="24"/>
          <w:szCs w:val="24"/>
          <w:lang w:eastAsia="lv-LV" w:bidi="ar-QA"/>
        </w:rPr>
        <w:t xml:space="preserve">Rēzeknes Vēstis” un Rēzeknes novada pašvaldības mājas lapā. </w:t>
      </w:r>
    </w:p>
    <w:p w:rsidR="00A32A00" w:rsidRPr="00A32A00" w:rsidP="00E93F01" w14:paraId="57E984B3" w14:textId="77777777">
      <w:pPr>
        <w:pStyle w:val="ListParagraph"/>
        <w:numPr>
          <w:ilvl w:val="1"/>
          <w:numId w:val="1"/>
        </w:numPr>
        <w:spacing w:after="0" w:line="240" w:lineRule="auto"/>
        <w:ind w:left="437" w:hanging="437"/>
        <w:jc w:val="both"/>
        <w:rPr>
          <w:rFonts w:ascii="Times New Roman" w:eastAsia="Times New Roman" w:hAnsi="Times New Roman" w:cs="Times New Roman"/>
          <w:bCs/>
          <w:sz w:val="24"/>
          <w:szCs w:val="24"/>
          <w:lang w:eastAsia="lv-LV" w:bidi="ar-QA"/>
        </w:rPr>
      </w:pPr>
      <w:r w:rsidRPr="00A32A00">
        <w:rPr>
          <w:rFonts w:ascii="Times New Roman" w:eastAsia="Times New Roman" w:hAnsi="Times New Roman" w:cs="Times New Roman"/>
          <w:bCs/>
          <w:sz w:val="24"/>
          <w:szCs w:val="24"/>
          <w:lang w:eastAsia="lv-LV" w:bidi="ar-QA"/>
        </w:rPr>
        <w:t>Ar izsoles noteikumiem var iepazīties elektroniski</w:t>
      </w:r>
      <w:r w:rsidRPr="00A32A00">
        <w:rPr>
          <w:rFonts w:ascii="Times New Roman" w:eastAsia="Times New Roman" w:hAnsi="Times New Roman" w:cs="Times New Roman"/>
          <w:bCs/>
          <w:color w:val="000000"/>
          <w:sz w:val="24"/>
          <w:szCs w:val="24"/>
          <w:lang w:eastAsia="lv-LV" w:bidi="ar-QA"/>
        </w:rPr>
        <w:t xml:space="preserve"> Rēzeknes novada pašvaldības mājas lapā </w:t>
      </w:r>
      <w:hyperlink r:id="rId8" w:history="1">
        <w:r w:rsidRPr="00A32A00">
          <w:rPr>
            <w:rFonts w:ascii="Times New Roman" w:eastAsia="Times New Roman" w:hAnsi="Times New Roman" w:cs="Times New Roman"/>
            <w:bCs/>
            <w:color w:val="0000FF"/>
            <w:sz w:val="24"/>
            <w:szCs w:val="24"/>
            <w:u w:val="single"/>
            <w:lang w:eastAsia="lv-LV" w:bidi="ar-QA"/>
          </w:rPr>
          <w:t>www.rezeknesnovads.lv</w:t>
        </w:r>
      </w:hyperlink>
      <w:r w:rsidRPr="00A32A00">
        <w:rPr>
          <w:rFonts w:ascii="Times New Roman" w:eastAsia="Times New Roman" w:hAnsi="Times New Roman" w:cs="Times New Roman"/>
          <w:bCs/>
          <w:color w:val="0000FF"/>
          <w:sz w:val="24"/>
          <w:szCs w:val="24"/>
          <w:u w:val="single"/>
          <w:lang w:eastAsia="lv-LV" w:bidi="ar-QA"/>
        </w:rPr>
        <w:t xml:space="preserve"> </w:t>
      </w:r>
      <w:r w:rsidRPr="00A32A00">
        <w:rPr>
          <w:rFonts w:ascii="Times New Roman" w:eastAsia="Times New Roman" w:hAnsi="Times New Roman" w:cs="Times New Roman"/>
          <w:bCs/>
          <w:sz w:val="24"/>
          <w:szCs w:val="24"/>
          <w:lang w:eastAsia="lv-LV" w:bidi="ar-QA"/>
        </w:rPr>
        <w:t>un</w:t>
      </w:r>
      <w:r w:rsidRPr="00A32A00">
        <w:rPr>
          <w:rFonts w:ascii="Times New Roman" w:eastAsia="Times New Roman" w:hAnsi="Times New Roman" w:cs="Times New Roman"/>
          <w:bCs/>
          <w:color w:val="0000FF"/>
          <w:sz w:val="24"/>
          <w:szCs w:val="24"/>
          <w:u w:val="single"/>
          <w:lang w:eastAsia="lv-LV" w:bidi="ar-QA"/>
        </w:rPr>
        <w:t xml:space="preserve"> </w:t>
      </w:r>
      <w:hyperlink r:id="rId9" w:history="1">
        <w:r w:rsidRPr="00A32A00">
          <w:rPr>
            <w:rFonts w:ascii="Times New Roman" w:eastAsia="Times New Roman" w:hAnsi="Times New Roman" w:cs="Times New Roman"/>
            <w:bCs/>
            <w:color w:val="0000FF"/>
            <w:sz w:val="24"/>
            <w:szCs w:val="24"/>
            <w:u w:val="single"/>
            <w:lang w:eastAsia="lv-LV" w:bidi="ar-QA"/>
          </w:rPr>
          <w:t>https://izsoles.ta.gov.lv</w:t>
        </w:r>
      </w:hyperlink>
      <w:r w:rsidRPr="00A32A00">
        <w:rPr>
          <w:rFonts w:ascii="Times New Roman" w:eastAsia="Times New Roman" w:hAnsi="Times New Roman" w:cs="Times New Roman"/>
          <w:bCs/>
          <w:color w:val="0000FF"/>
          <w:sz w:val="24"/>
          <w:szCs w:val="24"/>
          <w:u w:val="single"/>
          <w:lang w:eastAsia="lv-LV" w:bidi="ar-QA"/>
        </w:rPr>
        <w:t xml:space="preserve"> </w:t>
      </w:r>
      <w:r w:rsidRPr="00A32A00">
        <w:rPr>
          <w:rFonts w:ascii="Times New Roman" w:eastAsia="Times New Roman" w:hAnsi="Times New Roman" w:cs="Times New Roman"/>
          <w:bCs/>
          <w:color w:val="000000"/>
          <w:sz w:val="24"/>
          <w:szCs w:val="24"/>
          <w:lang w:eastAsia="lv-LV" w:bidi="ar-QA"/>
        </w:rPr>
        <w:t xml:space="preserve">. </w:t>
      </w:r>
    </w:p>
    <w:p w:rsidR="00A32A00" w:rsidRPr="00A32A00" w:rsidP="00A32A00" w14:paraId="650010ED" w14:textId="77777777">
      <w:pPr>
        <w:pStyle w:val="ListParagraph"/>
        <w:numPr>
          <w:ilvl w:val="1"/>
          <w:numId w:val="1"/>
        </w:numPr>
        <w:jc w:val="both"/>
        <w:rPr>
          <w:rFonts w:ascii="Times New Roman" w:eastAsia="Times New Roman" w:hAnsi="Times New Roman" w:cs="Times New Roman"/>
          <w:bCs/>
          <w:sz w:val="24"/>
          <w:szCs w:val="24"/>
          <w:lang w:eastAsia="lv-LV" w:bidi="ar-QA"/>
        </w:rPr>
      </w:pPr>
      <w:r w:rsidRPr="00A32A00">
        <w:rPr>
          <w:rFonts w:ascii="Times New Roman" w:eastAsia="Times New Roman" w:hAnsi="Times New Roman" w:cs="Times New Roman"/>
          <w:bCs/>
          <w:color w:val="000000"/>
          <w:sz w:val="24"/>
          <w:szCs w:val="24"/>
          <w:lang w:eastAsia="lv-LV" w:bidi="ar-QA"/>
        </w:rPr>
        <w:t>Izsoles rezultātus apstiprina Rēzeknes novada dome.</w:t>
      </w:r>
    </w:p>
    <w:p w:rsidR="00A65DF2" w:rsidRPr="00392028" w:rsidP="00392028" w14:paraId="6C5746ED" w14:textId="23B5DBAD">
      <w:pPr>
        <w:pStyle w:val="ListParagraph"/>
        <w:numPr>
          <w:ilvl w:val="1"/>
          <w:numId w:val="1"/>
        </w:numPr>
        <w:jc w:val="both"/>
        <w:rPr>
          <w:rFonts w:ascii="Times New Roman" w:eastAsia="Times New Roman" w:hAnsi="Times New Roman" w:cs="Times New Roman"/>
          <w:bCs/>
          <w:sz w:val="24"/>
          <w:szCs w:val="24"/>
          <w:lang w:eastAsia="lv-LV" w:bidi="ar-QA"/>
        </w:rPr>
      </w:pPr>
      <w:r w:rsidRPr="00A32A00">
        <w:rPr>
          <w:rFonts w:ascii="Times New Roman" w:eastAsia="Times New Roman" w:hAnsi="Times New Roman" w:cs="Times New Roman"/>
          <w:bCs/>
          <w:color w:val="000000"/>
          <w:sz w:val="24"/>
          <w:szCs w:val="24"/>
          <w:lang w:eastAsia="ar-QA" w:bidi="ar-QA"/>
        </w:rPr>
        <w:t>Lēmumu par atkārtotu izsoli vai atsavināšanas procesa pārtraukšanu pieņem Rēzeknes novada dome.</w:t>
      </w:r>
    </w:p>
    <w:p w:rsidR="00A65DF2" w:rsidRPr="00A65DF2" w:rsidP="00A65DF2" w14:paraId="6B48D7D9" w14:textId="77777777">
      <w:pPr>
        <w:numPr>
          <w:ilvl w:val="0"/>
          <w:numId w:val="1"/>
        </w:numPr>
        <w:spacing w:after="0" w:line="240" w:lineRule="auto"/>
        <w:jc w:val="center"/>
        <w:rPr>
          <w:rFonts w:ascii="Times New Roman" w:eastAsia="Times New Roman" w:hAnsi="Times New Roman" w:cs="Times New Roman"/>
          <w:b/>
          <w:color w:val="000000"/>
          <w:sz w:val="24"/>
          <w:szCs w:val="24"/>
          <w:lang w:eastAsia="lv-LV" w:bidi="ar-QA"/>
        </w:rPr>
      </w:pPr>
      <w:r w:rsidRPr="00A65DF2">
        <w:rPr>
          <w:rFonts w:ascii="Times New Roman" w:eastAsia="Times New Roman" w:hAnsi="Times New Roman" w:cs="Times New Roman"/>
          <w:b/>
          <w:color w:val="000000"/>
          <w:sz w:val="24"/>
          <w:szCs w:val="24"/>
          <w:lang w:eastAsia="lv-LV" w:bidi="ar-QA"/>
        </w:rPr>
        <w:t>Nekustamā īpašuma raksturojums</w:t>
      </w:r>
    </w:p>
    <w:p w:rsidR="00A65DF2" w:rsidRPr="005414AD" w:rsidP="000D04DB" w14:paraId="648D9372" w14:textId="609205EE">
      <w:pPr>
        <w:autoSpaceDE w:val="0"/>
        <w:autoSpaceDN w:val="0"/>
        <w:adjustRightInd w:val="0"/>
        <w:spacing w:after="0" w:line="240" w:lineRule="auto"/>
        <w:ind w:left="426" w:hanging="426"/>
        <w:jc w:val="both"/>
        <w:rPr>
          <w:rFonts w:ascii="Times New Roman" w:eastAsia="Times New Roman" w:hAnsi="Times New Roman" w:cs="Times New Roman"/>
          <w:bCs/>
          <w:color w:val="000000"/>
          <w:sz w:val="24"/>
          <w:szCs w:val="24"/>
          <w:lang w:eastAsia="lv-LV" w:bidi="ar-QA"/>
        </w:rPr>
      </w:pPr>
      <w:r w:rsidRPr="00A65DF2">
        <w:rPr>
          <w:rFonts w:ascii="Times New Roman" w:eastAsia="Times New Roman" w:hAnsi="Times New Roman" w:cs="Times New Roman"/>
          <w:bCs/>
          <w:color w:val="000000"/>
          <w:sz w:val="24"/>
          <w:szCs w:val="24"/>
          <w:lang w:eastAsia="lv-LV" w:bidi="ar-QA"/>
        </w:rPr>
        <w:t xml:space="preserve">2.1 </w:t>
      </w:r>
      <w:r w:rsidR="009C2087">
        <w:rPr>
          <w:rFonts w:ascii="Times New Roman" w:eastAsia="Times New Roman" w:hAnsi="Times New Roman" w:cs="Times New Roman"/>
          <w:bCs/>
          <w:color w:val="000000"/>
          <w:sz w:val="24"/>
          <w:szCs w:val="24"/>
          <w:lang w:eastAsia="lv-LV" w:bidi="ar-QA"/>
        </w:rPr>
        <w:t>P</w:t>
      </w:r>
      <w:r w:rsidRPr="009C2087" w:rsidR="009C2087">
        <w:rPr>
          <w:rFonts w:ascii="Times New Roman" w:eastAsia="Times New Roman" w:hAnsi="Times New Roman" w:cs="Times New Roman"/>
          <w:bCs/>
          <w:color w:val="000000"/>
          <w:sz w:val="24"/>
          <w:szCs w:val="24"/>
          <w:lang w:eastAsia="lv-LV" w:bidi="ar-QA"/>
        </w:rPr>
        <w:t>ašvaldības nekustam</w:t>
      </w:r>
      <w:r w:rsidR="009C2087">
        <w:rPr>
          <w:rFonts w:ascii="Times New Roman" w:eastAsia="Times New Roman" w:hAnsi="Times New Roman" w:cs="Times New Roman"/>
          <w:bCs/>
          <w:color w:val="000000"/>
          <w:sz w:val="24"/>
          <w:szCs w:val="24"/>
          <w:lang w:eastAsia="lv-LV" w:bidi="ar-QA"/>
        </w:rPr>
        <w:t>ais</w:t>
      </w:r>
      <w:r w:rsidRPr="009C2087" w:rsidR="009C2087">
        <w:rPr>
          <w:rFonts w:ascii="Times New Roman" w:eastAsia="Times New Roman" w:hAnsi="Times New Roman" w:cs="Times New Roman"/>
          <w:bCs/>
          <w:color w:val="000000"/>
          <w:sz w:val="24"/>
          <w:szCs w:val="24"/>
          <w:lang w:eastAsia="lv-LV" w:bidi="ar-QA"/>
        </w:rPr>
        <w:t xml:space="preserve"> īpašum</w:t>
      </w:r>
      <w:r w:rsidR="009C2087">
        <w:rPr>
          <w:rFonts w:ascii="Times New Roman" w:eastAsia="Times New Roman" w:hAnsi="Times New Roman" w:cs="Times New Roman"/>
          <w:bCs/>
          <w:color w:val="000000"/>
          <w:sz w:val="24"/>
          <w:szCs w:val="24"/>
          <w:lang w:eastAsia="lv-LV" w:bidi="ar-QA"/>
        </w:rPr>
        <w:t>s</w:t>
      </w:r>
      <w:r w:rsidRPr="009C2087" w:rsidR="009C2087">
        <w:rPr>
          <w:rFonts w:ascii="Times New Roman" w:eastAsia="Times New Roman" w:hAnsi="Times New Roman" w:cs="Times New Roman"/>
          <w:bCs/>
          <w:color w:val="000000"/>
          <w:sz w:val="24"/>
          <w:szCs w:val="24"/>
          <w:lang w:eastAsia="lv-LV" w:bidi="ar-QA"/>
        </w:rPr>
        <w:t xml:space="preserve"> “Skaliņi”,  kas atrodas “Skaliņi”,  Laizāni, Ozolaines pagasts, Rēzeknes novads, LV-4633, kadastra Nr. </w:t>
      </w:r>
      <w:r w:rsidRPr="00857E11" w:rsidR="00857E11">
        <w:rPr>
          <w:rFonts w:ascii="Times New Roman" w:eastAsia="Times New Roman" w:hAnsi="Times New Roman" w:cs="Times New Roman"/>
          <w:bCs/>
          <w:sz w:val="24"/>
          <w:szCs w:val="24"/>
          <w:lang w:eastAsia="lv-LV" w:bidi="ar-QA"/>
        </w:rPr>
        <w:t>78760050206</w:t>
      </w:r>
      <w:r w:rsidRPr="009C2087" w:rsidR="009C2087">
        <w:rPr>
          <w:rFonts w:ascii="Times New Roman" w:eastAsia="Times New Roman" w:hAnsi="Times New Roman" w:cs="Times New Roman"/>
          <w:bCs/>
          <w:color w:val="000000"/>
          <w:sz w:val="24"/>
          <w:szCs w:val="24"/>
          <w:lang w:eastAsia="lv-LV" w:bidi="ar-QA"/>
        </w:rPr>
        <w:t>, kurā ietilpst zemes vienība ar kadastra apzīmējumu 7876 005 0090 ar kopējo zemes platību 9,90 ha un uz tās esošās būves ar kadastra apzīmējumiem 78760050090001 ar 1078,1 m</w:t>
      </w:r>
      <w:r w:rsidRPr="009C2087" w:rsidR="009C2087">
        <w:rPr>
          <w:rFonts w:ascii="Times New Roman" w:eastAsia="Times New Roman" w:hAnsi="Times New Roman" w:cs="Times New Roman"/>
          <w:bCs/>
          <w:color w:val="000000"/>
          <w:sz w:val="24"/>
          <w:szCs w:val="24"/>
          <w:vertAlign w:val="superscript"/>
          <w:lang w:eastAsia="lv-LV" w:bidi="ar-QA"/>
        </w:rPr>
        <w:t>2</w:t>
      </w:r>
      <w:r w:rsidRPr="009C2087" w:rsidR="009C2087">
        <w:rPr>
          <w:rFonts w:ascii="Times New Roman" w:eastAsia="Times New Roman" w:hAnsi="Times New Roman" w:cs="Times New Roman"/>
          <w:bCs/>
          <w:color w:val="000000"/>
          <w:sz w:val="24"/>
          <w:szCs w:val="24"/>
          <w:lang w:eastAsia="lv-LV" w:bidi="ar-QA"/>
        </w:rPr>
        <w:t xml:space="preserve"> platību, 78760050090003 ar 24,0 m</w:t>
      </w:r>
      <w:r w:rsidRPr="009C2087" w:rsidR="009C2087">
        <w:rPr>
          <w:rFonts w:ascii="Times New Roman" w:eastAsia="Times New Roman" w:hAnsi="Times New Roman" w:cs="Times New Roman"/>
          <w:bCs/>
          <w:color w:val="000000"/>
          <w:sz w:val="24"/>
          <w:szCs w:val="24"/>
          <w:vertAlign w:val="superscript"/>
          <w:lang w:eastAsia="lv-LV" w:bidi="ar-QA"/>
        </w:rPr>
        <w:t>2</w:t>
      </w:r>
      <w:r w:rsidRPr="009C2087" w:rsidR="009C2087">
        <w:rPr>
          <w:rFonts w:ascii="Times New Roman" w:eastAsia="Times New Roman" w:hAnsi="Times New Roman" w:cs="Times New Roman"/>
          <w:bCs/>
          <w:color w:val="000000"/>
          <w:sz w:val="24"/>
          <w:szCs w:val="24"/>
          <w:lang w:eastAsia="lv-LV" w:bidi="ar-QA"/>
        </w:rPr>
        <w:t xml:space="preserve"> platību un 78760050090005 ar 156,6 m</w:t>
      </w:r>
      <w:r w:rsidRPr="009C2087" w:rsidR="009C2087">
        <w:rPr>
          <w:rFonts w:ascii="Times New Roman" w:eastAsia="Times New Roman" w:hAnsi="Times New Roman" w:cs="Times New Roman"/>
          <w:bCs/>
          <w:color w:val="000000"/>
          <w:sz w:val="24"/>
          <w:szCs w:val="24"/>
          <w:vertAlign w:val="superscript"/>
          <w:lang w:eastAsia="lv-LV" w:bidi="ar-QA"/>
        </w:rPr>
        <w:t>2</w:t>
      </w:r>
      <w:r w:rsidRPr="009C2087" w:rsidR="009C2087">
        <w:rPr>
          <w:rFonts w:ascii="Times New Roman" w:eastAsia="Times New Roman" w:hAnsi="Times New Roman" w:cs="Times New Roman"/>
          <w:bCs/>
          <w:color w:val="000000"/>
          <w:sz w:val="24"/>
          <w:szCs w:val="24"/>
          <w:lang w:eastAsia="lv-LV" w:bidi="ar-QA"/>
        </w:rPr>
        <w:t xml:space="preserve"> platību</w:t>
      </w:r>
      <w:r w:rsidR="005414AD">
        <w:rPr>
          <w:rFonts w:ascii="Times New Roman" w:eastAsia="Times New Roman" w:hAnsi="Times New Roman" w:cs="Times New Roman"/>
          <w:bCs/>
          <w:color w:val="000000"/>
          <w:sz w:val="24"/>
          <w:szCs w:val="24"/>
          <w:lang w:eastAsia="lv-LV" w:bidi="ar-QA"/>
        </w:rPr>
        <w:t>.</w:t>
      </w:r>
      <w:r w:rsidRPr="009C2087" w:rsidR="009C2087">
        <w:t xml:space="preserve"> </w:t>
      </w:r>
      <w:r w:rsidRPr="009C2087" w:rsidR="009C2087">
        <w:rPr>
          <w:rFonts w:ascii="Times New Roman" w:eastAsia="Times New Roman" w:hAnsi="Times New Roman" w:cs="Times New Roman"/>
          <w:bCs/>
          <w:color w:val="000000"/>
          <w:sz w:val="24"/>
          <w:szCs w:val="24"/>
          <w:lang w:eastAsia="lv-LV" w:bidi="ar-QA"/>
        </w:rPr>
        <w:t>Publiskas apbūves teritorija (P)</w:t>
      </w:r>
      <w:r w:rsidR="009C2087">
        <w:rPr>
          <w:rFonts w:ascii="Times New Roman" w:eastAsia="Times New Roman" w:hAnsi="Times New Roman" w:cs="Times New Roman"/>
          <w:bCs/>
          <w:color w:val="000000"/>
          <w:sz w:val="24"/>
          <w:szCs w:val="24"/>
          <w:lang w:eastAsia="lv-LV" w:bidi="ar-QA"/>
        </w:rPr>
        <w:t xml:space="preserve"> un </w:t>
      </w:r>
      <w:r w:rsidRPr="009C2087" w:rsidR="009C2087">
        <w:rPr>
          <w:rFonts w:ascii="Times New Roman" w:eastAsia="Times New Roman" w:hAnsi="Times New Roman" w:cs="Times New Roman"/>
          <w:bCs/>
          <w:color w:val="000000"/>
          <w:sz w:val="24"/>
          <w:szCs w:val="24"/>
          <w:lang w:eastAsia="lv-LV" w:bidi="ar-QA"/>
        </w:rPr>
        <w:t>Dabas apstādījumu teritorija (DA)</w:t>
      </w:r>
      <w:r w:rsidR="009C2087">
        <w:rPr>
          <w:rFonts w:ascii="Times New Roman" w:eastAsia="Times New Roman" w:hAnsi="Times New Roman" w:cs="Times New Roman"/>
          <w:bCs/>
          <w:color w:val="000000"/>
          <w:sz w:val="24"/>
          <w:szCs w:val="24"/>
          <w:lang w:eastAsia="lv-LV" w:bidi="ar-QA"/>
        </w:rPr>
        <w:t>.</w:t>
      </w:r>
      <w:r w:rsidRPr="000D04DB" w:rsidR="000D04DB">
        <w:t xml:space="preserve"> </w:t>
      </w:r>
      <w:r w:rsidRPr="000D04DB" w:rsidR="000D04DB">
        <w:rPr>
          <w:rFonts w:ascii="Times New Roman" w:eastAsia="Times New Roman" w:hAnsi="Times New Roman" w:cs="Times New Roman"/>
          <w:bCs/>
          <w:color w:val="000000"/>
          <w:sz w:val="24"/>
          <w:szCs w:val="24"/>
          <w:lang w:eastAsia="lv-LV" w:bidi="ar-QA"/>
        </w:rPr>
        <w:t>Centralizēta elektrība, ūdensvads dziļurbums,</w:t>
      </w:r>
      <w:r w:rsidR="000D04DB">
        <w:rPr>
          <w:rFonts w:ascii="Times New Roman" w:eastAsia="Times New Roman" w:hAnsi="Times New Roman" w:cs="Times New Roman"/>
          <w:bCs/>
          <w:color w:val="000000"/>
          <w:sz w:val="24"/>
          <w:szCs w:val="24"/>
          <w:lang w:eastAsia="lv-LV" w:bidi="ar-QA"/>
        </w:rPr>
        <w:t xml:space="preserve"> </w:t>
      </w:r>
      <w:r w:rsidRPr="000D04DB" w:rsidR="000D04DB">
        <w:rPr>
          <w:rFonts w:ascii="Times New Roman" w:eastAsia="Times New Roman" w:hAnsi="Times New Roman" w:cs="Times New Roman"/>
          <w:bCs/>
          <w:color w:val="000000"/>
          <w:sz w:val="24"/>
          <w:szCs w:val="24"/>
          <w:lang w:eastAsia="lv-LV" w:bidi="ar-QA"/>
        </w:rPr>
        <w:t>kanalizācija vietējā</w:t>
      </w:r>
      <w:r w:rsidR="000D04DB">
        <w:rPr>
          <w:rFonts w:ascii="Times New Roman" w:eastAsia="Times New Roman" w:hAnsi="Times New Roman" w:cs="Times New Roman"/>
          <w:bCs/>
          <w:color w:val="000000"/>
          <w:sz w:val="24"/>
          <w:szCs w:val="24"/>
          <w:lang w:eastAsia="lv-LV" w:bidi="ar-QA"/>
        </w:rPr>
        <w:t xml:space="preserve">. </w:t>
      </w:r>
      <w:r w:rsidRPr="000D04DB" w:rsidR="000D04DB">
        <w:rPr>
          <w:rFonts w:ascii="Times New Roman" w:eastAsia="Times New Roman" w:hAnsi="Times New Roman" w:cs="Times New Roman"/>
          <w:bCs/>
          <w:color w:val="000000"/>
          <w:sz w:val="24"/>
          <w:szCs w:val="24"/>
          <w:lang w:eastAsia="lv-LV" w:bidi="ar-QA"/>
        </w:rPr>
        <w:t>Piekļūšana pa grants seguma ceļu</w:t>
      </w:r>
      <w:r w:rsidR="000D04DB">
        <w:rPr>
          <w:rFonts w:ascii="Times New Roman" w:eastAsia="Times New Roman" w:hAnsi="Times New Roman" w:cs="Times New Roman"/>
          <w:bCs/>
          <w:color w:val="000000"/>
          <w:sz w:val="24"/>
          <w:szCs w:val="24"/>
          <w:lang w:eastAsia="lv-LV" w:bidi="ar-QA"/>
        </w:rPr>
        <w:t>.</w:t>
      </w:r>
    </w:p>
    <w:p w:rsidR="00A65DF2" w:rsidP="00392028" w14:paraId="09952B9B" w14:textId="6902164A">
      <w:pPr>
        <w:autoSpaceDE w:val="0"/>
        <w:autoSpaceDN w:val="0"/>
        <w:adjustRightInd w:val="0"/>
        <w:spacing w:after="0" w:line="240" w:lineRule="auto"/>
        <w:ind w:left="426" w:hanging="426"/>
        <w:jc w:val="both"/>
        <w:rPr>
          <w:rFonts w:ascii="Times New Roman" w:eastAsia="Times New Roman" w:hAnsi="Times New Roman" w:cs="Times New Roman"/>
          <w:bCs/>
          <w:color w:val="000000"/>
          <w:sz w:val="24"/>
          <w:szCs w:val="24"/>
          <w:lang w:eastAsia="lv-LV" w:bidi="ar-QA"/>
        </w:rPr>
      </w:pPr>
      <w:r w:rsidRPr="00A65DF2">
        <w:rPr>
          <w:rFonts w:ascii="Times New Roman" w:eastAsia="Times New Roman" w:hAnsi="Times New Roman" w:cs="Times New Roman"/>
          <w:bCs/>
          <w:iCs/>
          <w:color w:val="000000"/>
          <w:sz w:val="24"/>
          <w:szCs w:val="24"/>
          <w:lang w:eastAsia="lv-LV" w:bidi="ar-QA"/>
        </w:rPr>
        <w:t xml:space="preserve">2.2. </w:t>
      </w:r>
      <w:r w:rsidR="00AC4E47">
        <w:rPr>
          <w:rFonts w:ascii="Times New Roman" w:eastAsia="Times New Roman" w:hAnsi="Times New Roman" w:cs="Times New Roman"/>
          <w:bCs/>
          <w:iCs/>
          <w:color w:val="000000"/>
          <w:sz w:val="24"/>
          <w:szCs w:val="24"/>
          <w:lang w:eastAsia="lv-LV" w:bidi="ar-QA"/>
        </w:rPr>
        <w:t>Nekustamais</w:t>
      </w:r>
      <w:r w:rsidRPr="00A65DF2">
        <w:rPr>
          <w:rFonts w:ascii="Times New Roman" w:eastAsia="Times New Roman" w:hAnsi="Times New Roman" w:cs="Times New Roman"/>
          <w:bCs/>
          <w:iCs/>
          <w:color w:val="000000"/>
          <w:sz w:val="24"/>
          <w:szCs w:val="24"/>
          <w:lang w:eastAsia="lv-LV" w:bidi="ar-QA"/>
        </w:rPr>
        <w:t xml:space="preserve"> </w:t>
      </w:r>
      <w:r w:rsidRPr="00A65DF2">
        <w:rPr>
          <w:rFonts w:ascii="Times New Roman" w:eastAsia="Times New Roman" w:hAnsi="Times New Roman" w:cs="Times New Roman"/>
          <w:bCs/>
          <w:iCs/>
          <w:sz w:val="24"/>
          <w:szCs w:val="24"/>
          <w:lang w:eastAsia="lv-LV" w:bidi="ar-QA"/>
        </w:rPr>
        <w:t xml:space="preserve">īpašums ir reģistrēts </w:t>
      </w:r>
      <w:r w:rsidRPr="009C2087" w:rsidR="009C2087">
        <w:rPr>
          <w:rFonts w:ascii="Times New Roman" w:eastAsia="Times New Roman" w:hAnsi="Times New Roman" w:cs="Times New Roman"/>
          <w:bCs/>
          <w:sz w:val="24"/>
          <w:szCs w:val="24"/>
          <w:lang w:eastAsia="lv-LV" w:bidi="ar-QA"/>
        </w:rPr>
        <w:t>Ozolaines</w:t>
      </w:r>
      <w:r w:rsidR="00170D86">
        <w:rPr>
          <w:rFonts w:ascii="Times New Roman" w:eastAsia="Times New Roman" w:hAnsi="Times New Roman" w:cs="Times New Roman"/>
          <w:bCs/>
          <w:sz w:val="24"/>
          <w:szCs w:val="24"/>
          <w:lang w:eastAsia="lv-LV" w:bidi="ar-QA"/>
        </w:rPr>
        <w:t xml:space="preserve"> </w:t>
      </w:r>
      <w:r w:rsidRPr="00A65DF2">
        <w:rPr>
          <w:rFonts w:ascii="Times New Roman" w:eastAsia="Times New Roman" w:hAnsi="Times New Roman" w:cs="Times New Roman"/>
          <w:bCs/>
          <w:sz w:val="24"/>
          <w:szCs w:val="24"/>
          <w:lang w:eastAsia="lv-LV" w:bidi="ar-QA"/>
        </w:rPr>
        <w:t xml:space="preserve">pagasta zemesgrāmatas </w:t>
      </w:r>
      <w:r w:rsidRPr="00A65DF2">
        <w:rPr>
          <w:rFonts w:ascii="Times New Roman" w:eastAsia="Times New Roman" w:hAnsi="Times New Roman" w:cs="Times New Roman"/>
          <w:bCs/>
          <w:iCs/>
          <w:sz w:val="24"/>
          <w:szCs w:val="24"/>
          <w:lang w:eastAsia="lv-LV" w:bidi="ar-QA"/>
        </w:rPr>
        <w:t>nodalījuma Nr.</w:t>
      </w:r>
      <w:r w:rsidRPr="005035A0" w:rsidR="005035A0">
        <w:rPr>
          <w:rFonts w:ascii="Times New Roman" w:eastAsia="Times New Roman" w:hAnsi="Times New Roman" w:cs="Times New Roman"/>
          <w:bCs/>
          <w:iCs/>
          <w:color w:val="000000" w:themeColor="text1"/>
          <w:sz w:val="24"/>
          <w:szCs w:val="24"/>
          <w:lang w:eastAsia="lv-LV" w:bidi="ar-QA"/>
        </w:rPr>
        <w:t>100000959156</w:t>
      </w:r>
      <w:r w:rsidR="000D248E">
        <w:rPr>
          <w:rFonts w:ascii="Times New Roman" w:eastAsia="Times New Roman" w:hAnsi="Times New Roman" w:cs="Times New Roman"/>
          <w:bCs/>
          <w:iCs/>
          <w:sz w:val="24"/>
          <w:szCs w:val="24"/>
          <w:lang w:eastAsia="lv-LV" w:bidi="ar-QA"/>
        </w:rPr>
        <w:t>,</w:t>
      </w:r>
      <w:r w:rsidRPr="00A65DF2">
        <w:rPr>
          <w:rFonts w:ascii="Times New Roman" w:eastAsia="Times New Roman" w:hAnsi="Times New Roman" w:cs="Times New Roman"/>
          <w:bCs/>
          <w:iCs/>
          <w:sz w:val="24"/>
          <w:szCs w:val="24"/>
          <w:lang w:eastAsia="lv-LV" w:bidi="ar-QA"/>
        </w:rPr>
        <w:t xml:space="preserve"> </w:t>
      </w:r>
      <w:r w:rsidRPr="00A65DF2">
        <w:rPr>
          <w:rFonts w:ascii="Times New Roman" w:eastAsia="Times New Roman" w:hAnsi="Times New Roman" w:cs="Times New Roman"/>
          <w:bCs/>
          <w:sz w:val="24"/>
          <w:szCs w:val="24"/>
          <w:lang w:eastAsia="lv-LV" w:bidi="ar-QA"/>
        </w:rPr>
        <w:t xml:space="preserve">ar </w:t>
      </w:r>
      <w:r w:rsidRPr="00AC4E47" w:rsidR="00AC4E47">
        <w:rPr>
          <w:rFonts w:ascii="Times New Roman" w:eastAsia="Times New Roman" w:hAnsi="Times New Roman" w:cs="Times New Roman"/>
          <w:bCs/>
          <w:sz w:val="24"/>
          <w:szCs w:val="24"/>
          <w:lang w:eastAsia="lv-LV" w:bidi="ar-QA"/>
        </w:rPr>
        <w:t xml:space="preserve">Latgales rajona tiesas </w:t>
      </w:r>
      <w:r w:rsidRPr="00A65DF2">
        <w:rPr>
          <w:rFonts w:ascii="Times New Roman" w:eastAsia="Times New Roman" w:hAnsi="Times New Roman" w:cs="Times New Roman"/>
          <w:bCs/>
          <w:sz w:val="24"/>
          <w:szCs w:val="24"/>
          <w:lang w:eastAsia="lv-LV" w:bidi="ar-QA"/>
        </w:rPr>
        <w:t>tiesne</w:t>
      </w:r>
      <w:r w:rsidR="004D4C72">
        <w:rPr>
          <w:rFonts w:ascii="Times New Roman" w:eastAsia="Times New Roman" w:hAnsi="Times New Roman" w:cs="Times New Roman"/>
          <w:bCs/>
          <w:sz w:val="24"/>
          <w:szCs w:val="24"/>
          <w:lang w:eastAsia="lv-LV" w:bidi="ar-QA"/>
        </w:rPr>
        <w:t>ses</w:t>
      </w:r>
      <w:r w:rsidRPr="00F815B6" w:rsidR="00F815B6">
        <w:t xml:space="preserve"> </w:t>
      </w:r>
      <w:r w:rsidR="009C2087">
        <w:rPr>
          <w:rFonts w:ascii="Times New Roman" w:eastAsia="Times New Roman" w:hAnsi="Times New Roman" w:cs="Times New Roman"/>
          <w:bCs/>
          <w:sz w:val="24"/>
          <w:szCs w:val="24"/>
          <w:lang w:eastAsia="lv-LV" w:bidi="ar-QA"/>
        </w:rPr>
        <w:t xml:space="preserve">Ligitas </w:t>
      </w:r>
      <w:r w:rsidR="009C2087">
        <w:rPr>
          <w:rFonts w:ascii="Times New Roman" w:eastAsia="Times New Roman" w:hAnsi="Times New Roman" w:cs="Times New Roman"/>
          <w:bCs/>
          <w:sz w:val="24"/>
          <w:szCs w:val="24"/>
          <w:lang w:eastAsia="lv-LV" w:bidi="ar-QA"/>
        </w:rPr>
        <w:t>Multiņas</w:t>
      </w:r>
      <w:r w:rsidR="00BD1A40">
        <w:rPr>
          <w:rFonts w:ascii="Times New Roman" w:eastAsia="Times New Roman" w:hAnsi="Times New Roman" w:cs="Times New Roman"/>
          <w:bCs/>
          <w:sz w:val="24"/>
          <w:szCs w:val="24"/>
          <w:lang w:eastAsia="lv-LV" w:bidi="ar-QA"/>
        </w:rPr>
        <w:t xml:space="preserve"> </w:t>
      </w:r>
      <w:r w:rsidRPr="00A65DF2">
        <w:rPr>
          <w:rFonts w:ascii="Times New Roman" w:eastAsia="Times New Roman" w:hAnsi="Times New Roman" w:cs="Times New Roman"/>
          <w:bCs/>
          <w:color w:val="000000"/>
          <w:sz w:val="24"/>
          <w:szCs w:val="24"/>
          <w:lang w:eastAsia="lv-LV" w:bidi="ar-QA"/>
        </w:rPr>
        <w:t>202</w:t>
      </w:r>
      <w:r w:rsidR="00BD1A40">
        <w:rPr>
          <w:rFonts w:ascii="Times New Roman" w:eastAsia="Times New Roman" w:hAnsi="Times New Roman" w:cs="Times New Roman"/>
          <w:bCs/>
          <w:color w:val="000000"/>
          <w:sz w:val="24"/>
          <w:szCs w:val="24"/>
          <w:lang w:eastAsia="lv-LV" w:bidi="ar-QA"/>
        </w:rPr>
        <w:t>6</w:t>
      </w:r>
      <w:r w:rsidRPr="00A65DF2">
        <w:rPr>
          <w:rFonts w:ascii="Times New Roman" w:eastAsia="Times New Roman" w:hAnsi="Times New Roman" w:cs="Times New Roman"/>
          <w:bCs/>
          <w:color w:val="000000"/>
          <w:sz w:val="24"/>
          <w:szCs w:val="24"/>
          <w:lang w:eastAsia="lv-LV" w:bidi="ar-QA"/>
        </w:rPr>
        <w:t xml:space="preserve">.gada </w:t>
      </w:r>
      <w:r w:rsidR="005035A0">
        <w:rPr>
          <w:rFonts w:ascii="Times New Roman" w:eastAsia="Times New Roman" w:hAnsi="Times New Roman" w:cs="Times New Roman"/>
          <w:bCs/>
          <w:color w:val="000000"/>
          <w:sz w:val="24"/>
          <w:szCs w:val="24"/>
          <w:lang w:eastAsia="lv-LV" w:bidi="ar-QA"/>
        </w:rPr>
        <w:t>10</w:t>
      </w:r>
      <w:r w:rsidR="00170D86">
        <w:rPr>
          <w:rFonts w:ascii="Times New Roman" w:eastAsia="Times New Roman" w:hAnsi="Times New Roman" w:cs="Times New Roman"/>
          <w:bCs/>
          <w:color w:val="000000"/>
          <w:sz w:val="24"/>
          <w:szCs w:val="24"/>
          <w:lang w:eastAsia="lv-LV" w:bidi="ar-QA"/>
        </w:rPr>
        <w:t>.</w:t>
      </w:r>
      <w:r w:rsidR="005035A0">
        <w:rPr>
          <w:rFonts w:ascii="Times New Roman" w:eastAsia="Times New Roman" w:hAnsi="Times New Roman" w:cs="Times New Roman"/>
          <w:bCs/>
          <w:color w:val="000000"/>
          <w:sz w:val="24"/>
          <w:szCs w:val="24"/>
          <w:lang w:eastAsia="lv-LV" w:bidi="ar-QA"/>
        </w:rPr>
        <w:t>septembra</w:t>
      </w:r>
      <w:r w:rsidRPr="00A65DF2">
        <w:rPr>
          <w:rFonts w:ascii="Times New Roman" w:eastAsia="Times New Roman" w:hAnsi="Times New Roman" w:cs="Times New Roman"/>
          <w:bCs/>
          <w:color w:val="000000"/>
          <w:sz w:val="24"/>
          <w:szCs w:val="24"/>
          <w:lang w:eastAsia="lv-LV" w:bidi="ar-QA"/>
        </w:rPr>
        <w:t xml:space="preserve"> lēmumu</w:t>
      </w:r>
      <w:r w:rsidRPr="00A65DF2">
        <w:rPr>
          <w:rFonts w:ascii="Times New Roman" w:eastAsia="Times New Roman" w:hAnsi="Times New Roman" w:cs="Times New Roman"/>
          <w:bCs/>
          <w:iCs/>
          <w:color w:val="000000"/>
          <w:sz w:val="24"/>
          <w:szCs w:val="24"/>
          <w:lang w:eastAsia="lv-LV" w:bidi="ar-QA"/>
        </w:rPr>
        <w:t xml:space="preserve"> (žurnāla Nr.</w:t>
      </w:r>
      <w:r w:rsidRPr="00F815B6" w:rsidR="00F815B6">
        <w:t xml:space="preserve"> </w:t>
      </w:r>
      <w:r w:rsidRPr="00BD1A40" w:rsidR="00BD1A40">
        <w:rPr>
          <w:rFonts w:ascii="Times New Roman" w:eastAsia="Times New Roman" w:hAnsi="Times New Roman" w:cs="Times New Roman"/>
          <w:bCs/>
          <w:iCs/>
          <w:color w:val="000000"/>
          <w:sz w:val="24"/>
          <w:szCs w:val="24"/>
          <w:lang w:eastAsia="lv-LV" w:bidi="ar-QA"/>
        </w:rPr>
        <w:t>300008</w:t>
      </w:r>
      <w:r w:rsidR="009C2087">
        <w:rPr>
          <w:rFonts w:ascii="Times New Roman" w:eastAsia="Times New Roman" w:hAnsi="Times New Roman" w:cs="Times New Roman"/>
          <w:bCs/>
          <w:iCs/>
          <w:color w:val="000000"/>
          <w:sz w:val="24"/>
          <w:szCs w:val="24"/>
          <w:lang w:eastAsia="lv-LV" w:bidi="ar-QA"/>
        </w:rPr>
        <w:t>65497</w:t>
      </w:r>
      <w:r w:rsidR="005035A0">
        <w:rPr>
          <w:rFonts w:ascii="Times New Roman" w:eastAsia="Times New Roman" w:hAnsi="Times New Roman" w:cs="Times New Roman"/>
          <w:bCs/>
          <w:iCs/>
          <w:color w:val="000000"/>
          <w:sz w:val="24"/>
          <w:szCs w:val="24"/>
          <w:lang w:eastAsia="lv-LV" w:bidi="ar-QA"/>
        </w:rPr>
        <w:t>7</w:t>
      </w:r>
      <w:r w:rsidRPr="00A65DF2">
        <w:rPr>
          <w:rFonts w:ascii="Times New Roman" w:eastAsia="Times New Roman" w:hAnsi="Times New Roman" w:cs="Times New Roman"/>
          <w:bCs/>
          <w:iCs/>
          <w:color w:val="000000"/>
          <w:sz w:val="24"/>
          <w:szCs w:val="24"/>
          <w:lang w:eastAsia="lv-LV" w:bidi="ar-QA"/>
        </w:rPr>
        <w:t xml:space="preserve">) uz Rēzeknes novada pašvaldības, </w:t>
      </w:r>
      <w:r w:rsidRPr="00A65DF2">
        <w:rPr>
          <w:rFonts w:ascii="Times New Roman" w:eastAsia="Times New Roman" w:hAnsi="Times New Roman" w:cs="Times New Roman"/>
          <w:bCs/>
          <w:color w:val="000000"/>
          <w:sz w:val="24"/>
          <w:szCs w:val="24"/>
          <w:lang w:eastAsia="lv-LV" w:bidi="ar-QA"/>
        </w:rPr>
        <w:t xml:space="preserve">nodokļu maksātāja reģistrācijas Nr.90009112679, vārda. </w:t>
      </w:r>
    </w:p>
    <w:p w:rsidR="00E93F01" w:rsidRPr="00A65DF2" w:rsidP="00E93F01" w14:paraId="2BCF3F05" w14:textId="7777777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lv-LV" w:bidi="ar-QA"/>
        </w:rPr>
      </w:pPr>
    </w:p>
    <w:p w:rsidR="00A65DF2" w:rsidRPr="00A65DF2" w:rsidP="00A65DF2" w14:paraId="3AB68F42" w14:textId="77777777">
      <w:pPr>
        <w:numPr>
          <w:ilvl w:val="0"/>
          <w:numId w:val="2"/>
        </w:numPr>
        <w:suppressAutoHyphens/>
        <w:spacing w:after="0" w:line="240" w:lineRule="auto"/>
        <w:jc w:val="center"/>
        <w:rPr>
          <w:rFonts w:ascii="Times New Roman" w:eastAsia="Times New Roman" w:hAnsi="Times New Roman" w:cs="Times New Roman"/>
          <w:b/>
          <w:color w:val="000000"/>
          <w:sz w:val="24"/>
          <w:szCs w:val="24"/>
          <w:lang w:eastAsia="lv-LV" w:bidi="ar-QA"/>
        </w:rPr>
      </w:pPr>
      <w:r w:rsidRPr="00A65DF2">
        <w:rPr>
          <w:rFonts w:ascii="Times New Roman" w:eastAsia="Times New Roman" w:hAnsi="Times New Roman" w:cs="Times New Roman"/>
          <w:b/>
          <w:color w:val="000000"/>
          <w:sz w:val="24"/>
          <w:szCs w:val="24"/>
          <w:lang w:eastAsia="lv-LV" w:bidi="ar-QA"/>
        </w:rPr>
        <w:t>Izsoles dalībnieki</w:t>
      </w:r>
    </w:p>
    <w:p w:rsidR="00A65DF2" w:rsidRPr="00A65DF2" w:rsidP="00A65DF2" w14:paraId="08A2A86D" w14:textId="77777777">
      <w:pPr>
        <w:numPr>
          <w:ilvl w:val="1"/>
          <w:numId w:val="2"/>
        </w:numPr>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A65DF2">
        <w:rPr>
          <w:rFonts w:ascii="Times New Roman" w:eastAsia="Times New Roman" w:hAnsi="Times New Roman" w:cs="Times New Roman"/>
          <w:color w:val="000000"/>
          <w:sz w:val="24"/>
          <w:szCs w:val="24"/>
          <w:lang w:eastAsia="lv-LV"/>
        </w:rPr>
        <w:t xml:space="preserve">Par izsoles dalībnieku var kļūt jebkura fiziska vai juridiska persona, kurai ir tiesības iegūt Latvijas </w:t>
      </w:r>
      <w:r w:rsidRPr="00A65DF2">
        <w:rPr>
          <w:rFonts w:ascii="Times New Roman" w:eastAsia="Times New Roman" w:hAnsi="Times New Roman" w:cs="Times New Roman"/>
          <w:sz w:val="24"/>
          <w:szCs w:val="24"/>
          <w:lang w:eastAsia="lv-LV"/>
        </w:rPr>
        <w:t>Republikā nekustamo īpašumu, un kura līdz reģistrācijas brīdim ir iemaksājusi šo noteikumu 1.4.punktā minēto nodrošinājumu un autorizēta dalībai izsolē.</w:t>
      </w:r>
    </w:p>
    <w:p w:rsidR="00A65DF2" w:rsidP="00A65DF2" w14:paraId="63242215" w14:textId="77777777">
      <w:pPr>
        <w:numPr>
          <w:ilvl w:val="1"/>
          <w:numId w:val="2"/>
        </w:numPr>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A65DF2">
        <w:rPr>
          <w:rFonts w:ascii="Times New Roman" w:eastAsia="Times New Roman" w:hAnsi="Times New Roman" w:cs="Times New Roman"/>
          <w:sz w:val="24"/>
          <w:szCs w:val="24"/>
          <w:lang w:eastAsia="lv-LV"/>
        </w:rPr>
        <w:t>Izsoles dalībniekam nedrīkst būt pasludināta maksātnespēja, tiem nav uzsākts likvidācijas process, to saimnieciskā darbība nav apturēta vai pārtraukta, vai nav uzsākta tiesvedība par darbības izbeigšanu, maksātnespēju vai bankrotu.</w:t>
      </w:r>
    </w:p>
    <w:p w:rsidR="00410F37" w:rsidRPr="00215480" w:rsidP="00410F37" w14:paraId="1C86B62D" w14:textId="77777777">
      <w:pPr>
        <w:pStyle w:val="Default"/>
        <w:numPr>
          <w:ilvl w:val="1"/>
          <w:numId w:val="2"/>
        </w:numPr>
        <w:jc w:val="both"/>
        <w:rPr>
          <w:color w:val="auto"/>
        </w:rPr>
      </w:pPr>
      <w:r>
        <w:t xml:space="preserve">Izsoles dalībnieks </w:t>
      </w:r>
      <w:r w:rsidRPr="00146745">
        <w:t>tiek izslēgts no dalības Izsolē kur</w:t>
      </w:r>
      <w:r>
        <w:t>š</w:t>
      </w:r>
      <w:r w:rsidRPr="00146745">
        <w:t xml:space="preserve"> (vai juridiskās personas valdes vai padomes loceklis, patiesā labuma guvējs, </w:t>
      </w:r>
      <w:r w:rsidRPr="00146745">
        <w:t>pārstāvēttiesīgā</w:t>
      </w:r>
      <w:r w:rsidRPr="00146745">
        <w:t xml:space="preserve"> persona vai prokūrists, vai persona, kura ir pilnvarota pārstāvēt juridisko personu darbībās, kas saistītas ar filiāli) </w:t>
      </w:r>
      <w:r>
        <w:t>ir</w:t>
      </w:r>
      <w:r w:rsidRPr="00146745">
        <w:t xml:space="preserve"> iekļaut</w:t>
      </w:r>
      <w:r>
        <w:t>s</w:t>
      </w:r>
      <w:r w:rsidRPr="00146745">
        <w:t xml:space="preserve"> Apvienoto Nāciju Organizācijas vai Eiropas Savienības, vai citas starptautiskās organizācijas, kuras dalībvalsts ir Latvijas Republika, sankciju sarakstos un uz to tiek piemērotas sankcijas Latvijas Republikas normatīvajos aktos noteiktajā kārtībā</w:t>
      </w:r>
      <w:r>
        <w:t>.</w:t>
      </w:r>
    </w:p>
    <w:p w:rsidR="00A65DF2" w:rsidRPr="00A65DF2" w:rsidP="00410F37" w14:paraId="7C3C5A37" w14:textId="77777777">
      <w:pPr>
        <w:suppressAutoHyphens/>
        <w:spacing w:after="0" w:line="240" w:lineRule="auto"/>
        <w:rPr>
          <w:rFonts w:ascii="Times New Roman" w:eastAsia="Times New Roman" w:hAnsi="Times New Roman" w:cs="Times New Roman"/>
          <w:bCs/>
          <w:color w:val="000000"/>
          <w:sz w:val="24"/>
          <w:szCs w:val="24"/>
          <w:lang w:eastAsia="lv-LV" w:bidi="ar-QA"/>
        </w:rPr>
      </w:pPr>
    </w:p>
    <w:p w:rsidR="006C1471" w:rsidRPr="00410F37" w:rsidP="00410F37" w14:paraId="568C8700" w14:textId="4CCFE10B">
      <w:pPr>
        <w:numPr>
          <w:ilvl w:val="0"/>
          <w:numId w:val="2"/>
        </w:numPr>
        <w:spacing w:after="0" w:line="240" w:lineRule="auto"/>
        <w:jc w:val="center"/>
        <w:rPr>
          <w:rFonts w:ascii="Times New Roman" w:eastAsia="Times New Roman" w:hAnsi="Times New Roman" w:cs="Times New Roman"/>
          <w:b/>
          <w:color w:val="000000"/>
          <w:sz w:val="24"/>
          <w:szCs w:val="24"/>
          <w:lang w:eastAsia="lv-LV" w:bidi="ar-QA"/>
        </w:rPr>
      </w:pPr>
      <w:r w:rsidRPr="00A65DF2">
        <w:rPr>
          <w:rFonts w:ascii="Times New Roman" w:eastAsia="Times New Roman" w:hAnsi="Times New Roman" w:cs="Times New Roman"/>
          <w:b/>
          <w:color w:val="000000"/>
          <w:sz w:val="24"/>
          <w:szCs w:val="24"/>
          <w:lang w:eastAsia="lv-LV" w:bidi="ar-QA"/>
        </w:rPr>
        <w:t>Izsoles pretendentu reģistrācija Izsoļu dalībnieku reģistrā</w:t>
      </w:r>
    </w:p>
    <w:p w:rsidR="00A65DF2" w:rsidRPr="00A65DF2" w:rsidP="00A65DF2" w14:paraId="6823DCF8" w14:textId="5DD92E53">
      <w:pPr>
        <w:numPr>
          <w:ilvl w:val="1"/>
          <w:numId w:val="2"/>
        </w:num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Pretendentu </w:t>
      </w:r>
      <w:r w:rsidRPr="007E30D3">
        <w:rPr>
          <w:rFonts w:ascii="Times New Roman" w:eastAsia="Times New Roman" w:hAnsi="Times New Roman" w:cs="Times New Roman"/>
          <w:color w:val="000000"/>
          <w:sz w:val="24"/>
          <w:szCs w:val="24"/>
          <w:lang w:eastAsia="lv-LV"/>
        </w:rPr>
        <w:t xml:space="preserve">reģistrācija </w:t>
      </w:r>
      <w:r w:rsidRPr="002D4710">
        <w:rPr>
          <w:rFonts w:ascii="Times New Roman" w:eastAsia="Times New Roman" w:hAnsi="Times New Roman" w:cs="Times New Roman"/>
          <w:sz w:val="24"/>
          <w:szCs w:val="24"/>
          <w:lang w:eastAsia="lv-LV"/>
        </w:rPr>
        <w:t xml:space="preserve">notiek </w:t>
      </w:r>
      <w:bookmarkStart w:id="2" w:name="_Hlk42890522"/>
      <w:r w:rsidRPr="002D4710" w:rsidR="007E30D3">
        <w:rPr>
          <w:rFonts w:ascii="Times New Roman" w:hAnsi="Times New Roman" w:cs="Times New Roman"/>
          <w:sz w:val="24"/>
          <w:szCs w:val="24"/>
        </w:rPr>
        <w:t>no 202</w:t>
      </w:r>
      <w:r w:rsidR="00F815B6">
        <w:rPr>
          <w:rFonts w:ascii="Times New Roman" w:hAnsi="Times New Roman" w:cs="Times New Roman"/>
          <w:sz w:val="24"/>
          <w:szCs w:val="24"/>
        </w:rPr>
        <w:t>6</w:t>
      </w:r>
      <w:r w:rsidRPr="002D4710" w:rsidR="007E30D3">
        <w:rPr>
          <w:rFonts w:ascii="Times New Roman" w:hAnsi="Times New Roman" w:cs="Times New Roman"/>
          <w:sz w:val="24"/>
          <w:szCs w:val="24"/>
        </w:rPr>
        <w:t>.</w:t>
      </w:r>
      <w:r w:rsidRPr="00410F37" w:rsidR="007E30D3">
        <w:rPr>
          <w:rFonts w:ascii="Times New Roman" w:hAnsi="Times New Roman" w:cs="Times New Roman"/>
          <w:sz w:val="24"/>
          <w:szCs w:val="24"/>
        </w:rPr>
        <w:t>gada</w:t>
      </w:r>
      <w:r w:rsidR="00D32EA3">
        <w:rPr>
          <w:rFonts w:ascii="Times New Roman" w:hAnsi="Times New Roman" w:cs="Times New Roman"/>
          <w:sz w:val="24"/>
          <w:szCs w:val="24"/>
        </w:rPr>
        <w:t xml:space="preserve"> 12</w:t>
      </w:r>
      <w:r w:rsidRPr="00410F37" w:rsidR="00F815B6">
        <w:rPr>
          <w:rFonts w:ascii="Times New Roman" w:hAnsi="Times New Roman" w:cs="Times New Roman"/>
          <w:sz w:val="24"/>
          <w:szCs w:val="24"/>
        </w:rPr>
        <w:t>.</w:t>
      </w:r>
      <w:r w:rsidR="00857E11">
        <w:rPr>
          <w:rFonts w:ascii="Times New Roman" w:hAnsi="Times New Roman" w:cs="Times New Roman"/>
          <w:sz w:val="24"/>
          <w:szCs w:val="24"/>
        </w:rPr>
        <w:t>oktobra</w:t>
      </w:r>
      <w:r w:rsidRPr="00410F37" w:rsidR="007E30D3">
        <w:rPr>
          <w:rFonts w:ascii="Times New Roman" w:hAnsi="Times New Roman" w:cs="Times New Roman"/>
          <w:sz w:val="24"/>
          <w:szCs w:val="24"/>
        </w:rPr>
        <w:t xml:space="preserve"> plkst. 13:00 līdz 202</w:t>
      </w:r>
      <w:r w:rsidRPr="00410F37" w:rsidR="00F815B6">
        <w:rPr>
          <w:rFonts w:ascii="Times New Roman" w:hAnsi="Times New Roman" w:cs="Times New Roman"/>
          <w:sz w:val="24"/>
          <w:szCs w:val="24"/>
        </w:rPr>
        <w:t>6</w:t>
      </w:r>
      <w:r w:rsidRPr="00410F37" w:rsidR="007E30D3">
        <w:rPr>
          <w:rFonts w:ascii="Times New Roman" w:hAnsi="Times New Roman" w:cs="Times New Roman"/>
          <w:sz w:val="24"/>
          <w:szCs w:val="24"/>
        </w:rPr>
        <w:t xml:space="preserve">.gada </w:t>
      </w:r>
      <w:r w:rsidR="00B26F33">
        <w:rPr>
          <w:rFonts w:ascii="Times New Roman" w:hAnsi="Times New Roman" w:cs="Times New Roman"/>
          <w:sz w:val="24"/>
          <w:szCs w:val="24"/>
        </w:rPr>
        <w:t xml:space="preserve"> </w:t>
      </w:r>
      <w:r w:rsidR="00D32EA3">
        <w:rPr>
          <w:rFonts w:ascii="Times New Roman" w:hAnsi="Times New Roman" w:cs="Times New Roman"/>
          <w:sz w:val="24"/>
          <w:szCs w:val="24"/>
        </w:rPr>
        <w:t>1</w:t>
      </w:r>
      <w:r w:rsidR="00410F37">
        <w:rPr>
          <w:rFonts w:ascii="Times New Roman" w:hAnsi="Times New Roman" w:cs="Times New Roman"/>
          <w:sz w:val="24"/>
          <w:szCs w:val="24"/>
        </w:rPr>
        <w:t>.</w:t>
      </w:r>
      <w:r w:rsidR="00857E11">
        <w:rPr>
          <w:rFonts w:ascii="Times New Roman" w:hAnsi="Times New Roman" w:cs="Times New Roman"/>
          <w:sz w:val="24"/>
          <w:szCs w:val="24"/>
        </w:rPr>
        <w:t>novembrim</w:t>
      </w:r>
      <w:r w:rsidRPr="00410F37" w:rsidR="00333BE5">
        <w:rPr>
          <w:rFonts w:ascii="Times New Roman" w:hAnsi="Times New Roman" w:cs="Times New Roman"/>
          <w:sz w:val="24"/>
          <w:szCs w:val="24"/>
        </w:rPr>
        <w:t xml:space="preserve"> </w:t>
      </w:r>
      <w:r w:rsidRPr="00410F37" w:rsidR="007E30D3">
        <w:rPr>
          <w:rFonts w:ascii="Times New Roman" w:hAnsi="Times New Roman" w:cs="Times New Roman"/>
          <w:sz w:val="24"/>
          <w:szCs w:val="24"/>
        </w:rPr>
        <w:t xml:space="preserve">plkst.23:59 </w:t>
      </w:r>
      <w:r w:rsidRPr="00410F37">
        <w:rPr>
          <w:rFonts w:ascii="Times New Roman" w:eastAsia="Times New Roman" w:hAnsi="Times New Roman" w:cs="Times New Roman"/>
          <w:sz w:val="24"/>
          <w:szCs w:val="24"/>
          <w:lang w:eastAsia="lv-LV"/>
        </w:rPr>
        <w:t xml:space="preserve">elektronisko </w:t>
      </w:r>
      <w:r w:rsidRPr="00A65DF2">
        <w:rPr>
          <w:rFonts w:ascii="Times New Roman" w:eastAsia="Times New Roman" w:hAnsi="Times New Roman" w:cs="Times New Roman"/>
          <w:sz w:val="24"/>
          <w:szCs w:val="24"/>
          <w:lang w:eastAsia="lv-LV"/>
        </w:rPr>
        <w:t>izsoļ</w:t>
      </w:r>
      <w:r w:rsidRPr="00A65DF2">
        <w:rPr>
          <w:rFonts w:ascii="Times New Roman" w:eastAsia="Times New Roman" w:hAnsi="Times New Roman" w:cs="Times New Roman"/>
          <w:color w:val="000000"/>
          <w:sz w:val="24"/>
          <w:szCs w:val="24"/>
          <w:lang w:eastAsia="lv-LV"/>
        </w:rPr>
        <w:t xml:space="preserve">u vietnē </w:t>
      </w:r>
      <w:bookmarkEnd w:id="2"/>
      <w:hyperlink r:id="rId9" w:history="1">
        <w:r w:rsidRPr="00A65DF2">
          <w:rPr>
            <w:rFonts w:ascii="Times New Roman" w:eastAsia="Times New Roman" w:hAnsi="Times New Roman" w:cs="Times New Roman"/>
            <w:color w:val="0000FF"/>
            <w:sz w:val="24"/>
            <w:szCs w:val="24"/>
            <w:u w:val="single"/>
            <w:lang w:eastAsia="lv-LV"/>
          </w:rPr>
          <w:t>https://izsoles.ta.gov.lv</w:t>
        </w:r>
      </w:hyperlink>
      <w:r w:rsidRPr="00A65DF2">
        <w:rPr>
          <w:rFonts w:ascii="Times New Roman" w:eastAsia="Times New Roman" w:hAnsi="Times New Roman" w:cs="Times New Roman"/>
          <w:color w:val="000000"/>
          <w:sz w:val="24"/>
          <w:szCs w:val="24"/>
          <w:lang w:eastAsia="lv-LV"/>
        </w:rPr>
        <w:t xml:space="preserve"> uzturētā izsoļu dalībnieku reģistrā pēc oficiāla paziņojuma par izsoli publicēšanas Latvijas Republikas oficiālajā izdevumā “Latvijas Vēstnesis” tīmekļa vietnē </w:t>
      </w:r>
      <w:hyperlink r:id="rId10" w:history="1">
        <w:r w:rsidRPr="00A65DF2">
          <w:rPr>
            <w:rFonts w:ascii="Times New Roman" w:eastAsia="Times New Roman" w:hAnsi="Times New Roman" w:cs="Times New Roman"/>
            <w:color w:val="0000FF"/>
            <w:sz w:val="24"/>
            <w:szCs w:val="24"/>
            <w:u w:val="single"/>
            <w:lang w:eastAsia="lv-LV"/>
          </w:rPr>
          <w:t>www.vestnesis.lv</w:t>
        </w:r>
      </w:hyperlink>
      <w:r w:rsidRPr="00A65DF2">
        <w:rPr>
          <w:rFonts w:ascii="Times New Roman" w:eastAsia="Times New Roman" w:hAnsi="Times New Roman" w:cs="Times New Roman"/>
          <w:color w:val="000000"/>
          <w:sz w:val="24"/>
          <w:szCs w:val="24"/>
          <w:lang w:eastAsia="lv-LV"/>
        </w:rPr>
        <w:t xml:space="preserve">  </w:t>
      </w:r>
    </w:p>
    <w:p w:rsidR="00A65DF2" w:rsidRPr="00A65DF2" w:rsidP="00A65DF2" w14:paraId="42E10B5B" w14:textId="77777777">
      <w:pPr>
        <w:numPr>
          <w:ilvl w:val="1"/>
          <w:numId w:val="2"/>
        </w:num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Izsoles pretendenti - fiziskas personas, kuras vēlas savā vai cita vārdā vai juridiskās personas vārdā pieteikties izsolei, elektronisko izsoļu vietnē </w:t>
      </w:r>
      <w:hyperlink r:id="rId9" w:history="1">
        <w:r w:rsidRPr="00A65DF2">
          <w:rPr>
            <w:rFonts w:ascii="Times New Roman" w:eastAsia="Times New Roman" w:hAnsi="Times New Roman" w:cs="Times New Roman"/>
            <w:color w:val="0000FF"/>
            <w:sz w:val="24"/>
            <w:szCs w:val="24"/>
            <w:u w:val="single"/>
            <w:lang w:eastAsia="lv-LV"/>
          </w:rPr>
          <w:t>https://izsoles.ta.gov.lv</w:t>
        </w:r>
      </w:hyperlink>
      <w:r w:rsidRPr="00A65DF2">
        <w:rPr>
          <w:rFonts w:ascii="Times New Roman" w:eastAsia="Times New Roman" w:hAnsi="Times New Roman" w:cs="Times New Roman"/>
          <w:color w:val="000000"/>
          <w:sz w:val="24"/>
          <w:szCs w:val="24"/>
          <w:lang w:eastAsia="lv-LV"/>
        </w:rPr>
        <w:t xml:space="preserve">  norāda: </w:t>
      </w:r>
    </w:p>
    <w:p w:rsidR="00A65DF2" w:rsidRPr="00A65DF2" w:rsidP="00A65DF2" w14:paraId="4E7D862A" w14:textId="77777777">
      <w:pPr>
        <w:numPr>
          <w:ilvl w:val="2"/>
          <w:numId w:val="2"/>
        </w:num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Fiziska persona: </w:t>
      </w:r>
    </w:p>
    <w:p w:rsidR="00A65DF2" w:rsidRPr="00A65DF2" w:rsidP="00A65DF2" w14:paraId="4090C682" w14:textId="77777777">
      <w:pPr>
        <w:numPr>
          <w:ilvl w:val="3"/>
          <w:numId w:val="2"/>
        </w:numPr>
        <w:autoSpaceDE w:val="0"/>
        <w:autoSpaceDN w:val="0"/>
        <w:adjustRightInd w:val="0"/>
        <w:spacing w:after="0" w:line="240" w:lineRule="auto"/>
        <w:ind w:left="141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Vārdu, uzvārdu; </w:t>
      </w:r>
    </w:p>
    <w:p w:rsidR="00A65DF2" w:rsidRPr="00A65DF2" w:rsidP="00A65DF2" w14:paraId="0D1C4D7C" w14:textId="77777777">
      <w:pPr>
        <w:numPr>
          <w:ilvl w:val="3"/>
          <w:numId w:val="2"/>
        </w:numPr>
        <w:autoSpaceDE w:val="0"/>
        <w:autoSpaceDN w:val="0"/>
        <w:adjustRightInd w:val="0"/>
        <w:spacing w:after="0" w:line="240" w:lineRule="auto"/>
        <w:ind w:left="141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Personas kodu vai dzimšanas datumu (persona, kurai nav piešķirts personas kods); </w:t>
      </w:r>
    </w:p>
    <w:p w:rsidR="00A65DF2" w:rsidRPr="00A65DF2" w:rsidP="00A65DF2" w14:paraId="11D542E0" w14:textId="77777777">
      <w:pPr>
        <w:numPr>
          <w:ilvl w:val="3"/>
          <w:numId w:val="2"/>
        </w:numPr>
        <w:autoSpaceDE w:val="0"/>
        <w:autoSpaceDN w:val="0"/>
        <w:adjustRightInd w:val="0"/>
        <w:spacing w:after="0" w:line="240" w:lineRule="auto"/>
        <w:ind w:left="141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Kontaktadresi; </w:t>
      </w:r>
    </w:p>
    <w:p w:rsidR="00A65DF2" w:rsidRPr="00A65DF2" w:rsidP="00A65DF2" w14:paraId="3D734106" w14:textId="77777777">
      <w:pPr>
        <w:numPr>
          <w:ilvl w:val="3"/>
          <w:numId w:val="2"/>
        </w:numPr>
        <w:autoSpaceDE w:val="0"/>
        <w:autoSpaceDN w:val="0"/>
        <w:adjustRightInd w:val="0"/>
        <w:spacing w:after="0" w:line="240" w:lineRule="auto"/>
        <w:ind w:left="141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Personu apliecinoša dokumenta veidu un numuru; </w:t>
      </w:r>
    </w:p>
    <w:p w:rsidR="00A65DF2" w:rsidRPr="00A65DF2" w:rsidP="00A65DF2" w14:paraId="09925F1F" w14:textId="77777777">
      <w:pPr>
        <w:numPr>
          <w:ilvl w:val="3"/>
          <w:numId w:val="2"/>
        </w:numPr>
        <w:autoSpaceDE w:val="0"/>
        <w:autoSpaceDN w:val="0"/>
        <w:adjustRightInd w:val="0"/>
        <w:spacing w:after="0" w:line="240" w:lineRule="auto"/>
        <w:ind w:left="141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Norēķinu rekvizītus (kredītiestādes konta numurs, uz kuru personai atmaksājama nodrošinājuma summa); </w:t>
      </w:r>
    </w:p>
    <w:p w:rsidR="00A65DF2" w:rsidRPr="00A65DF2" w:rsidP="00A65DF2" w14:paraId="4F57D6DE" w14:textId="77777777">
      <w:pPr>
        <w:numPr>
          <w:ilvl w:val="3"/>
          <w:numId w:val="2"/>
        </w:numPr>
        <w:autoSpaceDE w:val="0"/>
        <w:autoSpaceDN w:val="0"/>
        <w:adjustRightInd w:val="0"/>
        <w:spacing w:after="0" w:line="240" w:lineRule="auto"/>
        <w:ind w:left="141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Personas papildu kontaktinformāciju – elektroniskā pasta adresi un tālruņa numuru (ja tāds ir). </w:t>
      </w:r>
    </w:p>
    <w:p w:rsidR="00A65DF2" w:rsidRPr="00A65DF2" w:rsidP="00A65DF2" w14:paraId="77DADBBC" w14:textId="77777777">
      <w:pPr>
        <w:numPr>
          <w:ilvl w:val="2"/>
          <w:numId w:val="2"/>
        </w:num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 Fiziska persona, kura pārstāv citu fizisku vai juridisku personu, papildus punktā norādītajam, sniedz informāciju par: </w:t>
      </w:r>
    </w:p>
    <w:p w:rsidR="00A65DF2" w:rsidRPr="00A65DF2" w:rsidP="00A65DF2" w14:paraId="222CBA61" w14:textId="77777777">
      <w:pPr>
        <w:numPr>
          <w:ilvl w:val="3"/>
          <w:numId w:val="2"/>
        </w:numPr>
        <w:tabs>
          <w:tab w:val="num" w:pos="1418"/>
        </w:tabs>
        <w:autoSpaceDE w:val="0"/>
        <w:autoSpaceDN w:val="0"/>
        <w:adjustRightInd w:val="0"/>
        <w:spacing w:after="0" w:line="240" w:lineRule="auto"/>
        <w:ind w:hanging="862"/>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Pārstāvamās personas veidu; </w:t>
      </w:r>
    </w:p>
    <w:p w:rsidR="00A65DF2" w:rsidRPr="00A65DF2" w:rsidP="00A65DF2" w14:paraId="28F6D11D" w14:textId="77777777">
      <w:pPr>
        <w:numPr>
          <w:ilvl w:val="3"/>
          <w:numId w:val="2"/>
        </w:numPr>
        <w:tabs>
          <w:tab w:val="num" w:pos="1418"/>
        </w:tabs>
        <w:autoSpaceDE w:val="0"/>
        <w:autoSpaceDN w:val="0"/>
        <w:adjustRightInd w:val="0"/>
        <w:spacing w:after="0" w:line="240" w:lineRule="auto"/>
        <w:ind w:hanging="862"/>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Vārdu, uzvārdu fiziskai personai vai nosaukumu juridiskai personai; </w:t>
      </w:r>
    </w:p>
    <w:p w:rsidR="00A65DF2" w:rsidRPr="00A65DF2" w:rsidP="00A65DF2" w14:paraId="1FC11004" w14:textId="77777777">
      <w:pPr>
        <w:numPr>
          <w:ilvl w:val="3"/>
          <w:numId w:val="2"/>
        </w:numPr>
        <w:autoSpaceDE w:val="0"/>
        <w:autoSpaceDN w:val="0"/>
        <w:adjustRightInd w:val="0"/>
        <w:spacing w:after="0" w:line="240" w:lineRule="auto"/>
        <w:ind w:hanging="862"/>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Personas kodu vai dzimšanas datumu (ārzemniekam) fiziskai personai vai reģistrācijas numuru juridiskai personai; </w:t>
      </w:r>
    </w:p>
    <w:p w:rsidR="00A65DF2" w:rsidRPr="00A65DF2" w:rsidP="00A65DF2" w14:paraId="4C90320F" w14:textId="77777777">
      <w:pPr>
        <w:numPr>
          <w:ilvl w:val="3"/>
          <w:numId w:val="2"/>
        </w:numPr>
        <w:autoSpaceDE w:val="0"/>
        <w:autoSpaceDN w:val="0"/>
        <w:adjustRightInd w:val="0"/>
        <w:spacing w:after="0" w:line="240" w:lineRule="auto"/>
        <w:ind w:left="141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Kontaktadresi; </w:t>
      </w:r>
    </w:p>
    <w:p w:rsidR="00A65DF2" w:rsidRPr="00A65DF2" w:rsidP="00A65DF2" w14:paraId="52DD43A9" w14:textId="77777777">
      <w:pPr>
        <w:numPr>
          <w:ilvl w:val="3"/>
          <w:numId w:val="2"/>
        </w:numPr>
        <w:autoSpaceDE w:val="0"/>
        <w:autoSpaceDN w:val="0"/>
        <w:adjustRightInd w:val="0"/>
        <w:spacing w:after="0" w:line="240" w:lineRule="auto"/>
        <w:ind w:left="141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Personu apliecinoša dokumenta veidu un numuru fiziskai personai; </w:t>
      </w:r>
    </w:p>
    <w:p w:rsidR="00A65DF2" w:rsidRPr="00A65DF2" w:rsidP="00A65DF2" w14:paraId="0D799EE9" w14:textId="77777777">
      <w:pPr>
        <w:numPr>
          <w:ilvl w:val="3"/>
          <w:numId w:val="2"/>
        </w:numPr>
        <w:autoSpaceDE w:val="0"/>
        <w:autoSpaceDN w:val="0"/>
        <w:adjustRightInd w:val="0"/>
        <w:spacing w:after="0" w:line="240" w:lineRule="auto"/>
        <w:ind w:left="141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rsidR="00A65DF2" w:rsidRPr="00A65DF2" w:rsidP="00A65DF2" w14:paraId="0DD2156F" w14:textId="77777777">
      <w:pPr>
        <w:numPr>
          <w:ilvl w:val="3"/>
          <w:numId w:val="2"/>
        </w:numPr>
        <w:autoSpaceDE w:val="0"/>
        <w:autoSpaceDN w:val="0"/>
        <w:adjustRightInd w:val="0"/>
        <w:spacing w:after="0" w:line="240" w:lineRule="auto"/>
        <w:ind w:left="141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Informāciju par pilnvarojuma apjomu (pārstāvības tiesības konkrētai izsolei, vairākām konkrētām izsolēm, uz noteiktu laiku, pastāvīgi); </w:t>
      </w:r>
    </w:p>
    <w:p w:rsidR="00A65DF2" w:rsidRPr="00A65DF2" w:rsidP="00A65DF2" w14:paraId="4F8CED0F" w14:textId="77777777">
      <w:pPr>
        <w:numPr>
          <w:ilvl w:val="3"/>
          <w:numId w:val="2"/>
        </w:numPr>
        <w:autoSpaceDE w:val="0"/>
        <w:autoSpaceDN w:val="0"/>
        <w:adjustRightInd w:val="0"/>
        <w:spacing w:after="0" w:line="240" w:lineRule="auto"/>
        <w:ind w:left="141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Attiecīgās lēmējinstitūcijas lēmumu par nekustamā īpašuma iegādi juridiskajai personai. </w:t>
      </w:r>
    </w:p>
    <w:p w:rsidR="00A65DF2" w:rsidRPr="00A65DF2" w:rsidP="00A65DF2" w14:paraId="6C6F38F4" w14:textId="77777777">
      <w:pPr>
        <w:numPr>
          <w:ilvl w:val="1"/>
          <w:numId w:val="2"/>
        </w:num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Reģistrējoties Izsoļu dalībnieku reģistrā, persona iepazīstas ar elektronisko izsoļu vietnes lietošanas noteikumiem un apliecina noteikumu ievērošanu, kā arī par sevi sniegto datu pareizību. </w:t>
      </w:r>
    </w:p>
    <w:p w:rsidR="00A65DF2" w:rsidRPr="00A65DF2" w:rsidP="00A65DF2" w14:paraId="01E8E70C" w14:textId="77777777">
      <w:pPr>
        <w:numPr>
          <w:ilvl w:val="1"/>
          <w:numId w:val="2"/>
        </w:num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history="1">
        <w:r w:rsidRPr="00A65DF2">
          <w:rPr>
            <w:rFonts w:ascii="Times New Roman" w:eastAsia="Times New Roman" w:hAnsi="Times New Roman" w:cs="Times New Roman"/>
            <w:color w:val="0000FF"/>
            <w:sz w:val="24"/>
            <w:szCs w:val="24"/>
            <w:u w:val="single"/>
            <w:lang w:eastAsia="lv-LV"/>
          </w:rPr>
          <w:t>www.latvija.lv</w:t>
        </w:r>
      </w:hyperlink>
      <w:r w:rsidRPr="00A65DF2">
        <w:rPr>
          <w:rFonts w:ascii="Times New Roman" w:eastAsia="Times New Roman" w:hAnsi="Times New Roman" w:cs="Times New Roman"/>
          <w:color w:val="000000"/>
          <w:sz w:val="24"/>
          <w:szCs w:val="24"/>
          <w:lang w:eastAsia="lv-LV"/>
        </w:rPr>
        <w:t xml:space="preserve">  piedāvātajiem identifikācijas līdzekļiem. </w:t>
      </w:r>
    </w:p>
    <w:p w:rsidR="00A65DF2" w:rsidRPr="00A65DF2" w:rsidP="00A65DF2" w14:paraId="5EF47B51" w14:textId="77777777">
      <w:pPr>
        <w:numPr>
          <w:ilvl w:val="1"/>
          <w:numId w:val="2"/>
        </w:num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Reģistrēts lietotājs, kurš vēlas piedalīties izsludinātajā izsolē, elektronisko izsoļu vietnē </w:t>
      </w:r>
      <w:r w:rsidRPr="00A65DF2">
        <w:rPr>
          <w:rFonts w:ascii="Times New Roman" w:eastAsia="Times New Roman" w:hAnsi="Times New Roman" w:cs="Times New Roman"/>
          <w:color w:val="000000"/>
          <w:sz w:val="24"/>
          <w:szCs w:val="24"/>
          <w:lang w:eastAsia="lv-LV"/>
        </w:rPr>
        <w:t>nosūta</w:t>
      </w:r>
      <w:r w:rsidRPr="00A65DF2">
        <w:rPr>
          <w:rFonts w:ascii="Times New Roman" w:eastAsia="Times New Roman" w:hAnsi="Times New Roman" w:cs="Times New Roman"/>
          <w:color w:val="000000"/>
          <w:sz w:val="24"/>
          <w:szCs w:val="24"/>
          <w:lang w:eastAsia="lv-LV"/>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rsidR="00A65DF2" w:rsidRPr="00A65DF2" w:rsidP="00A65DF2" w14:paraId="642BC8F6" w14:textId="77777777">
      <w:pPr>
        <w:numPr>
          <w:ilvl w:val="1"/>
          <w:numId w:val="2"/>
        </w:numPr>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A65DF2">
        <w:rPr>
          <w:rFonts w:ascii="Times New Roman" w:eastAsia="Times New Roman" w:hAnsi="Times New Roman" w:cs="Times New Roman"/>
          <w:sz w:val="24"/>
          <w:szCs w:val="24"/>
          <w:lang w:eastAsia="lv-LV"/>
        </w:rPr>
        <w:t>Izsoles rīkotājs autorizē izsoles pretendentu, kurš izpildījis izsoles priekšnoteikumus, dalībai izsolē 7 (septiņu) dienu laikā, izmantojot elektronisko izsoļu vietnē pieejamo rīku.</w:t>
      </w:r>
    </w:p>
    <w:p w:rsidR="00A65DF2" w:rsidRPr="00A65DF2" w:rsidP="00A65DF2" w14:paraId="7EC983D8" w14:textId="77777777">
      <w:pPr>
        <w:numPr>
          <w:ilvl w:val="1"/>
          <w:numId w:val="2"/>
        </w:numPr>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A65DF2">
        <w:rPr>
          <w:rFonts w:ascii="Times New Roman" w:eastAsia="Times New Roman" w:hAnsi="Times New Roman" w:cs="Times New Roman"/>
          <w:sz w:val="24"/>
          <w:szCs w:val="24"/>
          <w:lang w:eastAsia="lv-LV"/>
        </w:rPr>
        <w:t xml:space="preserve">Informāciju par autorizēšanu dalībai izsolē izsoles rīkotājs reģistrētam lietotājam </w:t>
      </w:r>
      <w:r w:rsidRPr="00A65DF2">
        <w:rPr>
          <w:rFonts w:ascii="Times New Roman" w:eastAsia="Times New Roman" w:hAnsi="Times New Roman" w:cs="Times New Roman"/>
          <w:sz w:val="24"/>
          <w:szCs w:val="24"/>
          <w:lang w:eastAsia="lv-LV"/>
        </w:rPr>
        <w:t>nosūta</w:t>
      </w:r>
      <w:r w:rsidRPr="00A65DF2">
        <w:rPr>
          <w:rFonts w:ascii="Times New Roman" w:eastAsia="Times New Roman" w:hAnsi="Times New Roman" w:cs="Times New Roman"/>
          <w:sz w:val="24"/>
          <w:szCs w:val="24"/>
          <w:lang w:eastAsia="lv-LV"/>
        </w:rPr>
        <w:t xml:space="preserve"> elektroniski uz elektronisko izsoļu vietnē reģistrētam lietotājam izveidoto kontu.</w:t>
      </w:r>
    </w:p>
    <w:p w:rsidR="00A65DF2" w:rsidRPr="00A65DF2" w:rsidP="00A65DF2" w14:paraId="13D3E6B0" w14:textId="77777777">
      <w:pPr>
        <w:numPr>
          <w:ilvl w:val="1"/>
          <w:numId w:val="2"/>
        </w:numPr>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A65DF2">
        <w:rPr>
          <w:rFonts w:ascii="Times New Roman" w:eastAsia="Times New Roman" w:hAnsi="Times New Roman" w:cs="Times New Roman"/>
          <w:sz w:val="24"/>
          <w:szCs w:val="24"/>
          <w:lang w:eastAsia="lv-LV"/>
        </w:rPr>
        <w:t>Autorizējot personu izsolei, katram solītājam elektronisko izsoļu vietnes sistēma automātiski izveido unikālu identifikatoru.</w:t>
      </w:r>
    </w:p>
    <w:p w:rsidR="00A65DF2" w:rsidRPr="00A65DF2" w:rsidP="00A65DF2" w14:paraId="4345B319" w14:textId="77777777">
      <w:pPr>
        <w:numPr>
          <w:ilvl w:val="1"/>
          <w:numId w:val="2"/>
        </w:numPr>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A65DF2">
        <w:rPr>
          <w:rFonts w:ascii="Times New Roman" w:eastAsia="Times New Roman" w:hAnsi="Times New Roman" w:cs="Times New Roman"/>
          <w:sz w:val="24"/>
          <w:szCs w:val="24"/>
          <w:lang w:eastAsia="lv-LV"/>
        </w:rPr>
        <w:t xml:space="preserve"> Izsoles pretendents netiek reģistrēts, ja:</w:t>
      </w:r>
    </w:p>
    <w:p w:rsidR="00A65DF2" w:rsidRPr="00A65DF2" w:rsidP="00A65DF2" w14:paraId="63F492A8" w14:textId="77777777">
      <w:pPr>
        <w:numPr>
          <w:ilvl w:val="2"/>
          <w:numId w:val="2"/>
        </w:numPr>
        <w:autoSpaceDE w:val="0"/>
        <w:autoSpaceDN w:val="0"/>
        <w:adjustRightInd w:val="0"/>
        <w:spacing w:after="0" w:line="240" w:lineRule="auto"/>
        <w:ind w:left="1134"/>
        <w:jc w:val="both"/>
        <w:rPr>
          <w:rFonts w:ascii="Times New Roman" w:eastAsia="Times New Roman" w:hAnsi="Times New Roman" w:cs="Times New Roman"/>
          <w:sz w:val="24"/>
          <w:szCs w:val="24"/>
          <w:lang w:eastAsia="lv-LV"/>
        </w:rPr>
      </w:pPr>
      <w:r w:rsidRPr="00A65DF2">
        <w:rPr>
          <w:rFonts w:ascii="Times New Roman" w:eastAsia="Times New Roman" w:hAnsi="Times New Roman" w:cs="Times New Roman"/>
          <w:sz w:val="24"/>
          <w:szCs w:val="24"/>
          <w:lang w:eastAsia="lv-LV"/>
        </w:rPr>
        <w:t xml:space="preserve"> nav vēl iestājies vai ir beidzies pretendentu reģistrācijas termiņš;</w:t>
      </w:r>
    </w:p>
    <w:p w:rsidR="00A65DF2" w:rsidRPr="00A65DF2" w:rsidP="00A65DF2" w14:paraId="38AB294C" w14:textId="77777777">
      <w:pPr>
        <w:numPr>
          <w:ilvl w:val="2"/>
          <w:numId w:val="2"/>
        </w:numPr>
        <w:autoSpaceDE w:val="0"/>
        <w:autoSpaceDN w:val="0"/>
        <w:adjustRightInd w:val="0"/>
        <w:spacing w:after="0" w:line="240" w:lineRule="auto"/>
        <w:ind w:left="1134"/>
        <w:jc w:val="both"/>
        <w:rPr>
          <w:rFonts w:ascii="Times New Roman" w:eastAsia="Times New Roman" w:hAnsi="Times New Roman" w:cs="Times New Roman"/>
          <w:sz w:val="24"/>
          <w:szCs w:val="24"/>
          <w:lang w:eastAsia="lv-LV"/>
        </w:rPr>
      </w:pPr>
      <w:r w:rsidRPr="00A65DF2">
        <w:rPr>
          <w:rFonts w:ascii="Times New Roman" w:eastAsia="Times New Roman" w:hAnsi="Times New Roman" w:cs="Times New Roman"/>
          <w:sz w:val="24"/>
          <w:szCs w:val="24"/>
          <w:lang w:eastAsia="lv-LV"/>
        </w:rPr>
        <w:t>ja nav izpildīti visi šo noteikumu 4.2.1.punktā vai 4.2.2.punktā minētie norādījumi;</w:t>
      </w:r>
    </w:p>
    <w:p w:rsidR="00A65DF2" w:rsidRPr="00A65DF2" w:rsidP="00A65DF2" w14:paraId="195C2287" w14:textId="77777777">
      <w:pPr>
        <w:numPr>
          <w:ilvl w:val="2"/>
          <w:numId w:val="2"/>
        </w:numPr>
        <w:autoSpaceDE w:val="0"/>
        <w:autoSpaceDN w:val="0"/>
        <w:adjustRightInd w:val="0"/>
        <w:spacing w:after="0" w:line="240" w:lineRule="auto"/>
        <w:ind w:left="1134"/>
        <w:jc w:val="both"/>
        <w:rPr>
          <w:rFonts w:ascii="Times New Roman" w:eastAsia="Times New Roman" w:hAnsi="Times New Roman" w:cs="Times New Roman"/>
          <w:sz w:val="24"/>
          <w:szCs w:val="24"/>
          <w:lang w:eastAsia="lv-LV"/>
        </w:rPr>
      </w:pPr>
      <w:r w:rsidRPr="00A65DF2">
        <w:rPr>
          <w:rFonts w:ascii="Times New Roman" w:eastAsia="Times New Roman" w:hAnsi="Times New Roman" w:cs="Times New Roman"/>
          <w:sz w:val="24"/>
          <w:szCs w:val="24"/>
          <w:lang w:eastAsia="lv-LV"/>
        </w:rPr>
        <w:t>konstatēts, ka pretendentam ir izsoles noteikumu 3.1.punktā minētās parādsaistības;</w:t>
      </w:r>
    </w:p>
    <w:p w:rsidR="00A65DF2" w:rsidRPr="00A65DF2" w:rsidP="00A65DF2" w14:paraId="7EA54751" w14:textId="77777777">
      <w:pPr>
        <w:numPr>
          <w:ilvl w:val="2"/>
          <w:numId w:val="2"/>
        </w:numPr>
        <w:autoSpaceDE w:val="0"/>
        <w:autoSpaceDN w:val="0"/>
        <w:adjustRightInd w:val="0"/>
        <w:spacing w:after="0" w:line="240" w:lineRule="auto"/>
        <w:ind w:left="1134"/>
        <w:jc w:val="both"/>
        <w:rPr>
          <w:rFonts w:ascii="Times New Roman" w:eastAsia="Times New Roman" w:hAnsi="Times New Roman" w:cs="Times New Roman"/>
          <w:sz w:val="24"/>
          <w:szCs w:val="24"/>
          <w:lang w:eastAsia="lv-LV"/>
        </w:rPr>
      </w:pPr>
      <w:r w:rsidRPr="00A65DF2">
        <w:rPr>
          <w:rFonts w:ascii="Times New Roman" w:eastAsia="Times New Roman" w:hAnsi="Times New Roman" w:cs="Times New Roman"/>
          <w:sz w:val="24"/>
          <w:szCs w:val="24"/>
          <w:lang w:eastAsia="lv-LV"/>
        </w:rPr>
        <w:t xml:space="preserve"> fiziskā vai juridiskā persona saskaņā ar spēkā esošajiem normatīvajiem aktiem nevar iegūt savā īpašumā zemi.</w:t>
      </w:r>
    </w:p>
    <w:p w:rsidR="00A65DF2" w:rsidRPr="00A65DF2" w:rsidP="00A65DF2" w14:paraId="25ADEA0F" w14:textId="77777777">
      <w:pPr>
        <w:numPr>
          <w:ilvl w:val="1"/>
          <w:numId w:val="2"/>
        </w:numPr>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lv-LV"/>
        </w:rPr>
      </w:pPr>
      <w:r w:rsidRPr="00A65DF2">
        <w:rPr>
          <w:rFonts w:ascii="Times New Roman" w:eastAsia="Times New Roman" w:hAnsi="Times New Roman" w:cs="Times New Roman"/>
          <w:sz w:val="24"/>
          <w:szCs w:val="24"/>
          <w:lang w:eastAsia="lv-LV"/>
        </w:rPr>
        <w:t>Izsoles rīkotāji nav tiesīgi līdz izsoles sākumam sniegt informāciju par izsoles pretendentiem.</w:t>
      </w:r>
    </w:p>
    <w:p w:rsidR="00A65DF2" w:rsidRPr="00A65DF2" w:rsidP="00A65DF2" w14:paraId="1BF91034" w14:textId="09D98F65">
      <w:pPr>
        <w:numPr>
          <w:ilvl w:val="1"/>
          <w:numId w:val="2"/>
        </w:numPr>
        <w:autoSpaceDE w:val="0"/>
        <w:autoSpaceDN w:val="0"/>
        <w:adjustRightInd w:val="0"/>
        <w:spacing w:after="0" w:line="240" w:lineRule="auto"/>
        <w:ind w:left="567" w:hanging="567"/>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bCs/>
          <w:sz w:val="24"/>
          <w:szCs w:val="24"/>
          <w:lang w:eastAsia="lv-LV"/>
        </w:rPr>
        <w:t xml:space="preserve">Izsoles pretendentam pirms reģistrācijas izsolei ir tiesības iepazīties ar </w:t>
      </w:r>
      <w:r w:rsidR="004D4C72">
        <w:rPr>
          <w:rFonts w:ascii="Times New Roman" w:eastAsia="Times New Roman" w:hAnsi="Times New Roman" w:cs="Times New Roman"/>
          <w:bCs/>
          <w:sz w:val="24"/>
          <w:szCs w:val="24"/>
          <w:lang w:eastAsia="lv-LV"/>
        </w:rPr>
        <w:t>dzīvokļa īpašumu</w:t>
      </w:r>
      <w:r w:rsidRPr="00A65DF2">
        <w:rPr>
          <w:rFonts w:ascii="Times New Roman" w:eastAsia="Times New Roman" w:hAnsi="Times New Roman" w:cs="Times New Roman"/>
          <w:bCs/>
          <w:sz w:val="24"/>
          <w:szCs w:val="24"/>
          <w:lang w:eastAsia="lv-LV"/>
        </w:rPr>
        <w:t xml:space="preserve">, tā tehniskajiem rādītājiem – dokumentiem, kuri raksturo pārdodamo </w:t>
      </w:r>
      <w:r w:rsidR="004D4C72">
        <w:rPr>
          <w:rFonts w:ascii="Times New Roman" w:eastAsia="Times New Roman" w:hAnsi="Times New Roman" w:cs="Times New Roman"/>
          <w:bCs/>
          <w:sz w:val="24"/>
          <w:szCs w:val="24"/>
          <w:lang w:eastAsia="lv-LV"/>
        </w:rPr>
        <w:t>īpašumu</w:t>
      </w:r>
      <w:r w:rsidRPr="00A65DF2">
        <w:rPr>
          <w:rFonts w:ascii="Times New Roman" w:eastAsia="Times New Roman" w:hAnsi="Times New Roman" w:cs="Times New Roman"/>
          <w:bCs/>
          <w:sz w:val="24"/>
          <w:szCs w:val="24"/>
          <w:lang w:eastAsia="lv-LV"/>
        </w:rPr>
        <w:t xml:space="preserve"> un ir izsoles rīkotāja rīcībā, iepriekš sazinoties ar </w:t>
      </w:r>
      <w:r w:rsidR="002D4710">
        <w:rPr>
          <w:rFonts w:ascii="Times New Roman" w:eastAsia="Times New Roman" w:hAnsi="Times New Roman" w:cs="Times New Roman"/>
          <w:bCs/>
          <w:sz w:val="24"/>
          <w:szCs w:val="24"/>
          <w:lang w:eastAsia="lv-LV"/>
        </w:rPr>
        <w:t xml:space="preserve">iestādes </w:t>
      </w:r>
      <w:r w:rsidR="00F815B6">
        <w:rPr>
          <w:rFonts w:ascii="Times New Roman" w:eastAsia="Times New Roman" w:hAnsi="Times New Roman" w:cs="Times New Roman"/>
          <w:bCs/>
          <w:sz w:val="24"/>
          <w:szCs w:val="24"/>
          <w:lang w:eastAsia="lv-LV"/>
        </w:rPr>
        <w:t>“</w:t>
      </w:r>
      <w:r w:rsidR="000D04DB">
        <w:rPr>
          <w:rFonts w:ascii="Times New Roman" w:eastAsia="Times New Roman" w:hAnsi="Times New Roman" w:cs="Times New Roman"/>
          <w:bCs/>
          <w:sz w:val="24"/>
          <w:szCs w:val="24"/>
          <w:lang w:eastAsia="lv-LV"/>
        </w:rPr>
        <w:t>Maltas</w:t>
      </w:r>
      <w:r w:rsidRPr="00A65DF2">
        <w:rPr>
          <w:rFonts w:ascii="Times New Roman" w:eastAsia="Times New Roman" w:hAnsi="Times New Roman" w:cs="Times New Roman"/>
          <w:bCs/>
          <w:sz w:val="24"/>
          <w:szCs w:val="24"/>
          <w:lang w:eastAsia="lv-LV"/>
        </w:rPr>
        <w:t xml:space="preserve"> apvienības pārvaldes</w:t>
      </w:r>
      <w:r w:rsidR="002D4710">
        <w:rPr>
          <w:rFonts w:ascii="Times New Roman" w:eastAsia="Times New Roman" w:hAnsi="Times New Roman" w:cs="Times New Roman"/>
          <w:bCs/>
          <w:sz w:val="24"/>
          <w:szCs w:val="24"/>
          <w:lang w:eastAsia="lv-LV"/>
        </w:rPr>
        <w:t>”</w:t>
      </w:r>
      <w:r w:rsidRPr="00A65DF2">
        <w:rPr>
          <w:rFonts w:ascii="Times New Roman" w:eastAsia="Times New Roman" w:hAnsi="Times New Roman" w:cs="Times New Roman"/>
          <w:bCs/>
          <w:sz w:val="24"/>
          <w:szCs w:val="24"/>
          <w:lang w:eastAsia="lv-LV"/>
        </w:rPr>
        <w:t xml:space="preserve">  pārstāvi pa tālruni </w:t>
      </w:r>
      <w:r w:rsidR="00170D86">
        <w:rPr>
          <w:rFonts w:ascii="Times New Roman" w:eastAsia="Times New Roman" w:hAnsi="Times New Roman" w:cs="Times New Roman"/>
          <w:bCs/>
          <w:sz w:val="24"/>
          <w:szCs w:val="24"/>
          <w:lang w:eastAsia="lv-LV"/>
        </w:rPr>
        <w:t>2</w:t>
      </w:r>
      <w:r w:rsidR="000D04DB">
        <w:rPr>
          <w:rFonts w:ascii="Times New Roman" w:eastAsia="Times New Roman" w:hAnsi="Times New Roman" w:cs="Times New Roman"/>
          <w:bCs/>
          <w:sz w:val="24"/>
          <w:szCs w:val="24"/>
          <w:lang w:eastAsia="lv-LV"/>
        </w:rPr>
        <w:t xml:space="preserve">7870687 vai </w:t>
      </w:r>
      <w:r w:rsidRPr="000D04DB" w:rsidR="000D04DB">
        <w:rPr>
          <w:rFonts w:ascii="Times New Roman" w:eastAsia="Times New Roman" w:hAnsi="Times New Roman" w:cs="Times New Roman"/>
          <w:bCs/>
          <w:sz w:val="24"/>
          <w:szCs w:val="24"/>
          <w:lang w:eastAsia="lv-LV"/>
        </w:rPr>
        <w:t>20221846</w:t>
      </w:r>
      <w:r w:rsidRPr="00A65DF2">
        <w:rPr>
          <w:rFonts w:ascii="Times New Roman" w:eastAsia="Times New Roman" w:hAnsi="Times New Roman" w:cs="Times New Roman"/>
          <w:bCs/>
          <w:sz w:val="24"/>
          <w:szCs w:val="24"/>
          <w:lang w:eastAsia="lv-LV"/>
        </w:rPr>
        <w:t xml:space="preserve">. </w:t>
      </w:r>
    </w:p>
    <w:p w:rsidR="00A65DF2" w:rsidRPr="00A65DF2" w:rsidP="00A65DF2" w14:paraId="3CEF4AB2" w14:textId="77777777">
      <w:pPr>
        <w:autoSpaceDE w:val="0"/>
        <w:autoSpaceDN w:val="0"/>
        <w:adjustRightInd w:val="0"/>
        <w:spacing w:after="0" w:line="240" w:lineRule="auto"/>
        <w:ind w:left="567"/>
        <w:jc w:val="both"/>
        <w:rPr>
          <w:rFonts w:ascii="Times New Roman" w:eastAsia="Times New Roman" w:hAnsi="Times New Roman" w:cs="Times New Roman"/>
          <w:color w:val="000000"/>
          <w:sz w:val="24"/>
          <w:szCs w:val="24"/>
          <w:lang w:eastAsia="lv-LV"/>
        </w:rPr>
      </w:pPr>
    </w:p>
    <w:p w:rsidR="00A65DF2" w:rsidRPr="00A65DF2" w:rsidP="00A65DF2" w14:paraId="43116428" w14:textId="77777777">
      <w:pPr>
        <w:numPr>
          <w:ilvl w:val="0"/>
          <w:numId w:val="2"/>
        </w:numPr>
        <w:spacing w:after="0" w:line="240" w:lineRule="auto"/>
        <w:jc w:val="center"/>
        <w:rPr>
          <w:rFonts w:ascii="Times New Roman" w:eastAsia="Times New Roman" w:hAnsi="Times New Roman" w:cs="Times New Roman"/>
          <w:b/>
          <w:color w:val="000000"/>
          <w:sz w:val="24"/>
          <w:szCs w:val="24"/>
          <w:lang w:eastAsia="lv-LV" w:bidi="ar-QA"/>
        </w:rPr>
      </w:pPr>
      <w:r w:rsidRPr="00A65DF2">
        <w:rPr>
          <w:rFonts w:ascii="Times New Roman" w:eastAsia="Times New Roman" w:hAnsi="Times New Roman" w:cs="Times New Roman"/>
          <w:b/>
          <w:color w:val="000000"/>
          <w:sz w:val="24"/>
          <w:szCs w:val="24"/>
          <w:lang w:eastAsia="lv-LV" w:bidi="ar-QA"/>
        </w:rPr>
        <w:t>Izsoles norise</w:t>
      </w:r>
    </w:p>
    <w:p w:rsidR="007E30D3" w:rsidRPr="00410F37" w:rsidP="007E30D3" w14:paraId="0D3C360A" w14:textId="6541AC9C">
      <w:pPr>
        <w:pStyle w:val="Default"/>
        <w:numPr>
          <w:ilvl w:val="1"/>
          <w:numId w:val="2"/>
        </w:numPr>
        <w:jc w:val="both"/>
        <w:rPr>
          <w:color w:val="auto"/>
        </w:rPr>
      </w:pPr>
      <w:r w:rsidRPr="007E30D3">
        <w:t xml:space="preserve">Izsole sākas elektronisko izsoļu vietnē </w:t>
      </w:r>
      <w:hyperlink r:id="rId9" w:history="1">
        <w:r w:rsidRPr="007E30D3">
          <w:rPr>
            <w:color w:val="0000FF"/>
            <w:u w:val="single"/>
          </w:rPr>
          <w:t>https://izsoles.ta.gov.lv</w:t>
        </w:r>
      </w:hyperlink>
      <w:r w:rsidRPr="007E30D3">
        <w:t xml:space="preserve"> </w:t>
      </w:r>
      <w:r w:rsidRPr="00410F37">
        <w:rPr>
          <w:color w:val="auto"/>
        </w:rPr>
        <w:t>202</w:t>
      </w:r>
      <w:r w:rsidRPr="00410F37" w:rsidR="00F815B6">
        <w:rPr>
          <w:color w:val="auto"/>
        </w:rPr>
        <w:t>6</w:t>
      </w:r>
      <w:r w:rsidRPr="00410F37">
        <w:rPr>
          <w:color w:val="auto"/>
        </w:rPr>
        <w:t>.gada</w:t>
      </w:r>
      <w:r w:rsidR="00D32EA3">
        <w:rPr>
          <w:color w:val="auto"/>
        </w:rPr>
        <w:t xml:space="preserve"> 12</w:t>
      </w:r>
      <w:r w:rsidRPr="00410F37" w:rsidR="00410F37">
        <w:rPr>
          <w:color w:val="auto"/>
        </w:rPr>
        <w:t>.</w:t>
      </w:r>
      <w:r w:rsidR="00857E11">
        <w:rPr>
          <w:color w:val="auto"/>
        </w:rPr>
        <w:t>oktobra</w:t>
      </w:r>
      <w:r w:rsidRPr="00410F37" w:rsidR="004D7744">
        <w:rPr>
          <w:color w:val="auto"/>
        </w:rPr>
        <w:t xml:space="preserve"> </w:t>
      </w:r>
      <w:r w:rsidRPr="00410F37">
        <w:rPr>
          <w:color w:val="auto"/>
        </w:rPr>
        <w:t>plkst.13:00 un noslēdzas 202</w:t>
      </w:r>
      <w:r w:rsidRPr="00410F37" w:rsidR="00591280">
        <w:rPr>
          <w:color w:val="auto"/>
        </w:rPr>
        <w:t>6</w:t>
      </w:r>
      <w:r w:rsidRPr="00410F37">
        <w:rPr>
          <w:color w:val="auto"/>
        </w:rPr>
        <w:t xml:space="preserve">.gada </w:t>
      </w:r>
      <w:r w:rsidR="00D32EA3">
        <w:rPr>
          <w:color w:val="auto"/>
        </w:rPr>
        <w:t>11</w:t>
      </w:r>
      <w:r w:rsidRPr="00410F37" w:rsidR="00410F37">
        <w:rPr>
          <w:color w:val="auto"/>
        </w:rPr>
        <w:t>.</w:t>
      </w:r>
      <w:r w:rsidR="00857E11">
        <w:rPr>
          <w:color w:val="auto"/>
        </w:rPr>
        <w:t>novembrī</w:t>
      </w:r>
      <w:r w:rsidRPr="00410F37" w:rsidR="00410F37">
        <w:rPr>
          <w:color w:val="auto"/>
        </w:rPr>
        <w:t xml:space="preserve"> </w:t>
      </w:r>
      <w:r w:rsidRPr="00410F37">
        <w:rPr>
          <w:color w:val="auto"/>
        </w:rPr>
        <w:t xml:space="preserve">plkst. 13:00. </w:t>
      </w:r>
    </w:p>
    <w:p w:rsidR="00A65DF2" w:rsidRPr="007E30D3" w:rsidP="00BD28F1" w14:paraId="59F1D980" w14:textId="77777777">
      <w:pPr>
        <w:numPr>
          <w:ilvl w:val="1"/>
          <w:numId w:val="2"/>
        </w:numPr>
        <w:autoSpaceDE w:val="0"/>
        <w:autoSpaceDN w:val="0"/>
        <w:adjustRightInd w:val="0"/>
        <w:spacing w:after="0" w:line="240" w:lineRule="auto"/>
        <w:jc w:val="both"/>
        <w:rPr>
          <w:rFonts w:ascii="Times New Roman" w:eastAsia="Times New Roman" w:hAnsi="Times New Roman" w:cs="Times New Roman"/>
          <w:color w:val="FF0000"/>
          <w:sz w:val="24"/>
          <w:szCs w:val="24"/>
          <w:lang w:eastAsia="lv-LV"/>
        </w:rPr>
      </w:pPr>
      <w:r w:rsidRPr="007E30D3">
        <w:rPr>
          <w:rFonts w:ascii="Times New Roman" w:eastAsia="Times New Roman" w:hAnsi="Times New Roman" w:cs="Times New Roman"/>
          <w:color w:val="000000"/>
          <w:sz w:val="24"/>
          <w:szCs w:val="24"/>
          <w:lang w:eastAsia="lv-LV"/>
        </w:rPr>
        <w:t xml:space="preserve">Izsolei autorizētie dalībnieki drīkst izdarīt solījumus visā izsoles norises laikā. </w:t>
      </w:r>
    </w:p>
    <w:p w:rsidR="00A65DF2" w:rsidRPr="00A65DF2" w:rsidP="00A65DF2" w14:paraId="2E31E25C" w14:textId="77777777">
      <w:pPr>
        <w:numPr>
          <w:ilvl w:val="1"/>
          <w:numId w:val="2"/>
        </w:numPr>
        <w:autoSpaceDE w:val="0"/>
        <w:autoSpaceDN w:val="0"/>
        <w:adjustRightInd w:val="0"/>
        <w:spacing w:after="0" w:line="240" w:lineRule="auto"/>
        <w:jc w:val="both"/>
        <w:rPr>
          <w:rFonts w:ascii="Times New Roman" w:eastAsia="Times New Roman" w:hAnsi="Times New Roman" w:cs="Times New Roman"/>
          <w:color w:val="FF0000"/>
          <w:sz w:val="24"/>
          <w:szCs w:val="24"/>
          <w:lang w:eastAsia="lv-LV"/>
        </w:rPr>
      </w:pPr>
      <w:r w:rsidRPr="00A65DF2">
        <w:rPr>
          <w:rFonts w:ascii="Times New Roman" w:eastAsia="Times New Roman" w:hAnsi="Times New Roman" w:cs="Times New Roman"/>
          <w:color w:val="000000"/>
          <w:sz w:val="24"/>
          <w:szCs w:val="24"/>
          <w:lang w:eastAsia="lv-LV"/>
        </w:rPr>
        <w:t xml:space="preserve">Ja pēdējo piecu minūšu laikā pirms izsoles noslēgšanai noteiktā laika tiek reģistrēts solījums, izsoles laiks automātiski tiek pagarināts par 5 (piecām) minūtēm. </w:t>
      </w:r>
    </w:p>
    <w:p w:rsidR="00A65DF2" w:rsidRPr="00A65DF2" w:rsidP="00A65DF2" w14:paraId="4AC5BB9D" w14:textId="00743E9C">
      <w:pPr>
        <w:numPr>
          <w:ilvl w:val="1"/>
          <w:numId w:val="2"/>
        </w:numPr>
        <w:autoSpaceDE w:val="0"/>
        <w:autoSpaceDN w:val="0"/>
        <w:adjustRightInd w:val="0"/>
        <w:spacing w:after="0" w:line="240" w:lineRule="auto"/>
        <w:jc w:val="both"/>
        <w:rPr>
          <w:rFonts w:ascii="Times New Roman" w:eastAsia="Times New Roman" w:hAnsi="Times New Roman" w:cs="Times New Roman"/>
          <w:color w:val="FF0000"/>
          <w:sz w:val="24"/>
          <w:szCs w:val="24"/>
          <w:lang w:eastAsia="lv-LV"/>
        </w:rPr>
      </w:pPr>
      <w:r w:rsidRPr="00A65DF2">
        <w:rPr>
          <w:rFonts w:ascii="Times New Roman" w:eastAsia="Times New Roman" w:hAnsi="Times New Roman" w:cs="Times New Roman"/>
          <w:color w:val="000000"/>
          <w:sz w:val="24"/>
          <w:szCs w:val="24"/>
          <w:lang w:eastAsia="lv-LV"/>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darbadienas plkst. </w:t>
      </w:r>
      <w:r w:rsidRPr="00A65DF2">
        <w:rPr>
          <w:rFonts w:ascii="Times New Roman" w:eastAsia="Times New Roman" w:hAnsi="Times New Roman" w:cs="Times New Roman"/>
          <w:sz w:val="24"/>
          <w:szCs w:val="24"/>
          <w:lang w:eastAsia="lv-LV"/>
        </w:rPr>
        <w:t>13:00.</w:t>
      </w:r>
    </w:p>
    <w:p w:rsidR="00A65DF2" w:rsidRPr="00A65DF2" w:rsidP="00A65DF2" w14:paraId="1EBB47DC" w14:textId="77777777">
      <w:pPr>
        <w:numPr>
          <w:ilvl w:val="1"/>
          <w:numId w:val="2"/>
        </w:numPr>
        <w:autoSpaceDE w:val="0"/>
        <w:autoSpaceDN w:val="0"/>
        <w:adjustRightInd w:val="0"/>
        <w:spacing w:after="0" w:line="240" w:lineRule="auto"/>
        <w:jc w:val="both"/>
        <w:rPr>
          <w:rFonts w:ascii="Times New Roman" w:eastAsia="Times New Roman" w:hAnsi="Times New Roman" w:cs="Times New Roman"/>
          <w:color w:val="FF0000"/>
          <w:sz w:val="24"/>
          <w:szCs w:val="24"/>
          <w:lang w:eastAsia="lv-LV"/>
        </w:rPr>
      </w:pPr>
      <w:r w:rsidRPr="00A65DF2">
        <w:rPr>
          <w:rFonts w:ascii="Times New Roman" w:eastAsia="Times New Roman" w:hAnsi="Times New Roman" w:cs="Times New Roman"/>
          <w:color w:val="000000"/>
          <w:sz w:val="24"/>
          <w:szCs w:val="24"/>
          <w:lang w:eastAsia="lv-LV"/>
        </w:rPr>
        <w:t xml:space="preserve">Pēc izsoles noslēgšanas solījumus nereģistrē un elektronisko izsoļu vietnē tiek norādīts izsoles noslēgums datums, laiks un pēdējais izdarītais solījums. </w:t>
      </w:r>
    </w:p>
    <w:p w:rsidR="00A65DF2" w:rsidRPr="00A65DF2" w:rsidP="00A65DF2" w14:paraId="11C083E3" w14:textId="77777777">
      <w:pPr>
        <w:numPr>
          <w:ilvl w:val="1"/>
          <w:numId w:val="2"/>
        </w:numPr>
        <w:autoSpaceDE w:val="0"/>
        <w:autoSpaceDN w:val="0"/>
        <w:adjustRightInd w:val="0"/>
        <w:spacing w:after="0" w:line="240" w:lineRule="auto"/>
        <w:jc w:val="both"/>
        <w:rPr>
          <w:rFonts w:ascii="Times New Roman" w:eastAsia="Times New Roman" w:hAnsi="Times New Roman" w:cs="Times New Roman"/>
          <w:color w:val="FF0000"/>
          <w:sz w:val="24"/>
          <w:szCs w:val="24"/>
          <w:lang w:eastAsia="lv-LV"/>
        </w:rPr>
      </w:pPr>
      <w:r w:rsidRPr="00A65DF2">
        <w:rPr>
          <w:rFonts w:ascii="Times New Roman" w:eastAsia="Times New Roman" w:hAnsi="Times New Roman" w:cs="Times New Roman"/>
          <w:color w:val="000000"/>
          <w:sz w:val="24"/>
          <w:szCs w:val="24"/>
          <w:lang w:eastAsia="lv-LV"/>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rsidR="00A65DF2" w:rsidRPr="00A65DF2" w:rsidP="00A65DF2" w14:paraId="21906173" w14:textId="77777777">
      <w:pPr>
        <w:numPr>
          <w:ilvl w:val="1"/>
          <w:numId w:val="2"/>
        </w:numPr>
        <w:autoSpaceDE w:val="0"/>
        <w:autoSpaceDN w:val="0"/>
        <w:adjustRightInd w:val="0"/>
        <w:spacing w:after="0" w:line="240" w:lineRule="auto"/>
        <w:jc w:val="both"/>
        <w:rPr>
          <w:rFonts w:ascii="Times New Roman" w:eastAsia="Times New Roman" w:hAnsi="Times New Roman" w:cs="Times New Roman"/>
          <w:color w:val="FF0000"/>
          <w:sz w:val="24"/>
          <w:szCs w:val="24"/>
          <w:lang w:eastAsia="lv-LV"/>
        </w:rPr>
      </w:pPr>
      <w:r w:rsidRPr="00A65DF2">
        <w:rPr>
          <w:rFonts w:ascii="Times New Roman" w:eastAsia="Times New Roman" w:hAnsi="Times New Roman" w:cs="Times New Roman"/>
          <w:color w:val="000000"/>
          <w:sz w:val="24"/>
          <w:szCs w:val="24"/>
          <w:lang w:eastAsia="lv-LV"/>
        </w:rPr>
        <w:t xml:space="preserve">Pēc izsoles slēgšanas sistēma automātiski sagatavo izsoles aktu, kuru izsoles komisija apstiprina </w:t>
      </w:r>
      <w:r w:rsidRPr="00A65DF2">
        <w:rPr>
          <w:rFonts w:ascii="Times New Roman" w:eastAsia="Times New Roman" w:hAnsi="Times New Roman" w:cs="Times New Roman"/>
          <w:sz w:val="24"/>
          <w:szCs w:val="24"/>
          <w:lang w:eastAsia="lv-LV"/>
        </w:rPr>
        <w:t>septiņu dienu laikā</w:t>
      </w:r>
      <w:r w:rsidRPr="00A65DF2">
        <w:rPr>
          <w:rFonts w:ascii="Times New Roman" w:eastAsia="Times New Roman" w:hAnsi="Times New Roman" w:cs="Times New Roman"/>
          <w:color w:val="000000"/>
          <w:sz w:val="24"/>
          <w:szCs w:val="24"/>
          <w:lang w:eastAsia="lv-LV"/>
        </w:rPr>
        <w:t xml:space="preserve"> pēc izsoles. </w:t>
      </w:r>
    </w:p>
    <w:p w:rsidR="00A65DF2" w:rsidRPr="00A65DF2" w:rsidP="00A65DF2" w14:paraId="3AF74548" w14:textId="77777777">
      <w:pPr>
        <w:numPr>
          <w:ilvl w:val="1"/>
          <w:numId w:val="2"/>
        </w:numPr>
        <w:autoSpaceDE w:val="0"/>
        <w:autoSpaceDN w:val="0"/>
        <w:adjustRightInd w:val="0"/>
        <w:spacing w:after="0" w:line="240" w:lineRule="auto"/>
        <w:jc w:val="both"/>
        <w:rPr>
          <w:rFonts w:ascii="Times New Roman" w:eastAsia="Times New Roman" w:hAnsi="Times New Roman" w:cs="Times New Roman"/>
          <w:color w:val="FF0000"/>
          <w:sz w:val="24"/>
          <w:szCs w:val="24"/>
          <w:lang w:eastAsia="lv-LV"/>
        </w:rPr>
      </w:pPr>
      <w:r w:rsidRPr="00A65DF2">
        <w:rPr>
          <w:rFonts w:ascii="Times New Roman" w:eastAsia="Times New Roman" w:hAnsi="Times New Roman" w:cs="Times New Roman"/>
          <w:color w:val="000000"/>
          <w:sz w:val="24"/>
          <w:szCs w:val="24"/>
          <w:lang w:eastAsia="lv-LV"/>
        </w:rPr>
        <w:t xml:space="preserve">Izsoles dalībniekiem, kuri piedalījušies izsolē, bet nav nosolījuši izsoles Objektu, </w:t>
      </w:r>
      <w:r w:rsidR="007E30D3">
        <w:rPr>
          <w:rFonts w:ascii="Times New Roman" w:eastAsia="Times New Roman" w:hAnsi="Times New Roman" w:cs="Times New Roman"/>
          <w:color w:val="000000"/>
          <w:sz w:val="24"/>
          <w:szCs w:val="24"/>
          <w:lang w:eastAsia="lv-LV"/>
        </w:rPr>
        <w:t>četrpadsmit</w:t>
      </w:r>
      <w:r w:rsidRPr="00A65DF2">
        <w:rPr>
          <w:rFonts w:ascii="Times New Roman" w:eastAsia="Times New Roman" w:hAnsi="Times New Roman" w:cs="Times New Roman"/>
          <w:color w:val="000000"/>
          <w:sz w:val="24"/>
          <w:szCs w:val="24"/>
          <w:lang w:eastAsia="lv-LV"/>
        </w:rPr>
        <w:t xml:space="preserve"> darba dienu laikā pēc attiecīgā iesnieguma saņemšanas tiek atmaksāts izsoles </w:t>
      </w:r>
      <w:r w:rsidRPr="00A65DF2">
        <w:rPr>
          <w:rFonts w:ascii="Times New Roman" w:eastAsia="Times New Roman" w:hAnsi="Times New Roman" w:cs="Times New Roman"/>
          <w:sz w:val="24"/>
          <w:szCs w:val="24"/>
          <w:lang w:eastAsia="lv-LV"/>
        </w:rPr>
        <w:t>nodrošinājums.</w:t>
      </w:r>
      <w:r w:rsidRPr="00A65DF2">
        <w:rPr>
          <w:rFonts w:ascii="Times New Roman" w:eastAsia="Times New Roman" w:hAnsi="Times New Roman" w:cs="Times New Roman"/>
          <w:color w:val="FF0000"/>
          <w:sz w:val="24"/>
          <w:szCs w:val="24"/>
          <w:lang w:eastAsia="lv-LV"/>
        </w:rPr>
        <w:t xml:space="preserve"> </w:t>
      </w:r>
    </w:p>
    <w:p w:rsidR="00A65DF2" w:rsidRPr="00A65DF2" w:rsidP="00A65DF2" w14:paraId="3B29A017" w14:textId="77777777">
      <w:pPr>
        <w:numPr>
          <w:ilvl w:val="1"/>
          <w:numId w:val="2"/>
        </w:numPr>
        <w:autoSpaceDE w:val="0"/>
        <w:autoSpaceDN w:val="0"/>
        <w:adjustRightInd w:val="0"/>
        <w:spacing w:after="0" w:line="240" w:lineRule="auto"/>
        <w:ind w:hanging="577"/>
        <w:jc w:val="both"/>
        <w:rPr>
          <w:rFonts w:ascii="Times New Roman" w:eastAsia="Times New Roman" w:hAnsi="Times New Roman" w:cs="Times New Roman"/>
          <w:color w:val="FF0000"/>
          <w:sz w:val="24"/>
          <w:szCs w:val="24"/>
          <w:lang w:eastAsia="lv-LV"/>
        </w:rPr>
      </w:pPr>
      <w:r w:rsidRPr="00A65DF2">
        <w:rPr>
          <w:rFonts w:ascii="Times New Roman" w:eastAsia="Times New Roman" w:hAnsi="Times New Roman" w:cs="Times New Roman"/>
          <w:color w:val="000000"/>
          <w:sz w:val="24"/>
          <w:szCs w:val="24"/>
          <w:lang w:eastAsia="lv-LV"/>
        </w:rPr>
        <w:t xml:space="preserve"> Izsole tiek atzīta par nenotikušu un nodrošinājums netiek atmaksāts nevienam no izsoles dalībniekiem, ja neviens no viņiem nav pārsolījis izsoles sākumcenu.</w:t>
      </w:r>
    </w:p>
    <w:p w:rsidR="00E947A7" w:rsidRPr="00A65DF2" w:rsidP="00A65DF2" w14:paraId="498911FE" w14:textId="77777777">
      <w:pPr>
        <w:suppressAutoHyphens/>
        <w:spacing w:after="0" w:line="240" w:lineRule="auto"/>
        <w:jc w:val="both"/>
        <w:rPr>
          <w:rFonts w:ascii="Times New Roman" w:eastAsia="Times New Roman" w:hAnsi="Times New Roman" w:cs="Times New Roman"/>
          <w:bCs/>
          <w:color w:val="000000"/>
          <w:sz w:val="24"/>
          <w:szCs w:val="24"/>
          <w:lang w:eastAsia="lv-LV" w:bidi="ar-QA"/>
        </w:rPr>
      </w:pPr>
    </w:p>
    <w:p w:rsidR="006C1471" w:rsidRPr="00410F37" w:rsidP="00410F37" w14:paraId="20C2DE2F" w14:textId="60FA1ADD">
      <w:pPr>
        <w:numPr>
          <w:ilvl w:val="0"/>
          <w:numId w:val="2"/>
        </w:numPr>
        <w:spacing w:after="0" w:line="240" w:lineRule="auto"/>
        <w:jc w:val="center"/>
        <w:rPr>
          <w:rFonts w:ascii="Times New Roman" w:eastAsia="Times New Roman" w:hAnsi="Times New Roman" w:cs="Times New Roman"/>
          <w:b/>
          <w:color w:val="000000"/>
          <w:sz w:val="24"/>
          <w:szCs w:val="24"/>
          <w:lang w:eastAsia="lv-LV" w:bidi="ar-QA"/>
        </w:rPr>
      </w:pPr>
      <w:r w:rsidRPr="00A65DF2">
        <w:rPr>
          <w:rFonts w:ascii="Times New Roman" w:eastAsia="Times New Roman" w:hAnsi="Times New Roman" w:cs="Times New Roman"/>
          <w:b/>
          <w:color w:val="000000"/>
          <w:sz w:val="24"/>
          <w:szCs w:val="24"/>
          <w:lang w:eastAsia="lv-LV" w:bidi="ar-QA"/>
        </w:rPr>
        <w:t>Izsoles rezultātu apstiprināšana un līguma noslēgšana</w:t>
      </w:r>
    </w:p>
    <w:p w:rsidR="00A65DF2" w:rsidRPr="00A65DF2" w:rsidP="00A65DF2" w14:paraId="6ED27A0E" w14:textId="77777777">
      <w:pPr>
        <w:numPr>
          <w:ilvl w:val="1"/>
          <w:numId w:val="2"/>
        </w:num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Izsoles komisija septiņu darba dienu laikā izsniedz izsoles uzvarētājam paziņojumu par pirkuma summu. </w:t>
      </w:r>
    </w:p>
    <w:p w:rsidR="00A65DF2" w:rsidRPr="00A65DF2" w:rsidP="00A65DF2" w14:paraId="1BA158C9" w14:textId="00BBFCB6">
      <w:pPr>
        <w:numPr>
          <w:ilvl w:val="1"/>
          <w:numId w:val="2"/>
        </w:num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sz w:val="24"/>
          <w:szCs w:val="24"/>
          <w:lang w:eastAsia="lv-LV"/>
        </w:rPr>
        <w:t xml:space="preserve">Izsoles </w:t>
      </w:r>
      <w:r w:rsidRPr="00410F37">
        <w:rPr>
          <w:rFonts w:ascii="Times New Roman" w:eastAsia="Times New Roman" w:hAnsi="Times New Roman" w:cs="Times New Roman"/>
          <w:sz w:val="24"/>
          <w:szCs w:val="24"/>
          <w:lang w:eastAsia="lv-LV"/>
        </w:rPr>
        <w:t>dalībniekam, kurš nosolījis augstāko cenu, pēc paziņojuma saņemšanas līdz 202</w:t>
      </w:r>
      <w:r w:rsidRPr="00410F37" w:rsidR="00F815B6">
        <w:rPr>
          <w:rFonts w:ascii="Times New Roman" w:eastAsia="Times New Roman" w:hAnsi="Times New Roman" w:cs="Times New Roman"/>
          <w:sz w:val="24"/>
          <w:szCs w:val="24"/>
          <w:lang w:eastAsia="lv-LV"/>
        </w:rPr>
        <w:t>6</w:t>
      </w:r>
      <w:r w:rsidRPr="00410F37">
        <w:rPr>
          <w:rFonts w:ascii="Times New Roman" w:eastAsia="Times New Roman" w:hAnsi="Times New Roman" w:cs="Times New Roman"/>
          <w:sz w:val="24"/>
          <w:szCs w:val="24"/>
          <w:lang w:eastAsia="lv-LV"/>
        </w:rPr>
        <w:t>.gada</w:t>
      </w:r>
      <w:r w:rsidR="00D32EA3">
        <w:rPr>
          <w:rFonts w:ascii="Times New Roman" w:eastAsia="Times New Roman" w:hAnsi="Times New Roman" w:cs="Times New Roman"/>
          <w:sz w:val="24"/>
          <w:szCs w:val="24"/>
          <w:lang w:eastAsia="lv-LV"/>
        </w:rPr>
        <w:t xml:space="preserve"> 30</w:t>
      </w:r>
      <w:r w:rsidRPr="00410F37" w:rsidR="00333BE5">
        <w:rPr>
          <w:rFonts w:ascii="Times New Roman" w:eastAsia="Times New Roman" w:hAnsi="Times New Roman" w:cs="Times New Roman"/>
          <w:sz w:val="24"/>
          <w:szCs w:val="24"/>
          <w:lang w:eastAsia="lv-LV"/>
        </w:rPr>
        <w:t>.</w:t>
      </w:r>
      <w:r w:rsidRPr="00857E11" w:rsidR="000D04DB">
        <w:rPr>
          <w:rFonts w:ascii="Times New Roman" w:eastAsia="Times New Roman" w:hAnsi="Times New Roman" w:cs="Times New Roman"/>
          <w:sz w:val="24"/>
          <w:szCs w:val="24"/>
          <w:lang w:eastAsia="lv-LV"/>
        </w:rPr>
        <w:t>novembrim</w:t>
      </w:r>
      <w:r w:rsidRPr="00410F37" w:rsidR="006B448A">
        <w:rPr>
          <w:rFonts w:ascii="Times New Roman" w:eastAsia="Times New Roman" w:hAnsi="Times New Roman" w:cs="Times New Roman"/>
          <w:sz w:val="24"/>
          <w:szCs w:val="24"/>
          <w:lang w:eastAsia="lv-LV"/>
        </w:rPr>
        <w:t xml:space="preserve"> </w:t>
      </w:r>
      <w:r w:rsidRPr="00410F37">
        <w:rPr>
          <w:rFonts w:ascii="Times New Roman" w:eastAsia="Times New Roman" w:hAnsi="Times New Roman" w:cs="Times New Roman"/>
          <w:sz w:val="24"/>
          <w:szCs w:val="24"/>
          <w:lang w:eastAsia="lv-LV"/>
        </w:rPr>
        <w:t xml:space="preserve">jāpārskaita norādītajā kontā pirkuma summu, kas atbilst starpībai starp augstāko nosolīto cenu </w:t>
      </w:r>
      <w:r w:rsidRPr="00A65DF2">
        <w:rPr>
          <w:rFonts w:ascii="Times New Roman" w:eastAsia="Times New Roman" w:hAnsi="Times New Roman" w:cs="Times New Roman"/>
          <w:color w:val="000000"/>
          <w:sz w:val="24"/>
          <w:szCs w:val="24"/>
          <w:lang w:eastAsia="lv-LV"/>
        </w:rPr>
        <w:t xml:space="preserve">un iemaksāto nodrošinājumu. Pēc maksājumu veikšanas maksājumu apliecinošie dokumenti iesniedzami Rēzeknes novada pašvaldībā vai </w:t>
      </w:r>
      <w:r w:rsidRPr="00A65DF2">
        <w:rPr>
          <w:rFonts w:ascii="Times New Roman" w:eastAsia="Times New Roman" w:hAnsi="Times New Roman" w:cs="Times New Roman"/>
          <w:sz w:val="24"/>
          <w:szCs w:val="24"/>
          <w:lang w:eastAsia="lv-LV"/>
        </w:rPr>
        <w:t>nosūtāmi elektroniski uz e-pasta</w:t>
      </w:r>
      <w:r w:rsidRPr="00A65DF2">
        <w:rPr>
          <w:rFonts w:ascii="Times New Roman" w:eastAsia="Times New Roman" w:hAnsi="Times New Roman" w:cs="Times New Roman"/>
          <w:color w:val="000000"/>
          <w:sz w:val="24"/>
          <w:szCs w:val="24"/>
          <w:lang w:eastAsia="lv-LV"/>
        </w:rPr>
        <w:t xml:space="preserve"> adresi: </w:t>
      </w:r>
      <w:hyperlink r:id="rId12" w:history="1">
        <w:r w:rsidRPr="00A02DA6" w:rsidR="00410F37">
          <w:rPr>
            <w:rStyle w:val="Hyperlink"/>
            <w:rFonts w:ascii="Times New Roman" w:eastAsia="Times New Roman" w:hAnsi="Times New Roman" w:cs="Times New Roman"/>
            <w:sz w:val="24"/>
            <w:szCs w:val="24"/>
            <w:lang w:eastAsia="lv-LV"/>
          </w:rPr>
          <w:t>izsoles@rezeknesnovads.lv</w:t>
        </w:r>
      </w:hyperlink>
      <w:r w:rsidRPr="00A65DF2">
        <w:rPr>
          <w:rFonts w:ascii="Times New Roman" w:eastAsia="Times New Roman" w:hAnsi="Times New Roman" w:cs="Times New Roman"/>
          <w:color w:val="000000"/>
          <w:sz w:val="24"/>
          <w:szCs w:val="24"/>
          <w:lang w:eastAsia="lv-LV"/>
        </w:rPr>
        <w:t xml:space="preserve">. </w:t>
      </w:r>
    </w:p>
    <w:p w:rsidR="00A65DF2" w:rsidRPr="00A65DF2" w:rsidP="00A65DF2" w14:paraId="17D7C780" w14:textId="77777777">
      <w:pPr>
        <w:numPr>
          <w:ilvl w:val="1"/>
          <w:numId w:val="2"/>
        </w:num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Ja īpašumu nosolījušais izsoles dalībnieks šo noteikumu 6.2.punktā noteiktajā termiņā nav norēķinājies šajos noteikumos minētajā kārtībā, viņš zaudē tiesības uz nosolīto īpašumu. Izsoles nodrošinājums attiecīgajam dalībniekam netiek atmaksāts. </w:t>
      </w:r>
    </w:p>
    <w:p w:rsidR="00A65DF2" w:rsidRPr="00A65DF2" w:rsidP="00A65DF2" w14:paraId="4C0D40FB" w14:textId="77777777">
      <w:pPr>
        <w:numPr>
          <w:ilvl w:val="1"/>
          <w:numId w:val="2"/>
        </w:num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Ja nosolītājs noteiktajā laikā nav samaksājis nosolīto cenu, par to informē izsoles dalībnieku, kurš nosolījis nākamo augstāko cenu un šim izsoles dalībniekam ir tiesības divu nedēļu laikā no paziņojuma saņemšanas dienas paziņot izsoles rīkotājam par īpašuma pirkšanu par paša solīto augstāko cenu. </w:t>
      </w:r>
    </w:p>
    <w:p w:rsidR="00A65DF2" w:rsidRPr="00A65DF2" w:rsidP="00A65DF2" w14:paraId="3382C1F7" w14:textId="77777777">
      <w:pPr>
        <w:numPr>
          <w:ilvl w:val="1"/>
          <w:numId w:val="2"/>
        </w:num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Ja 6.4.punktā noteiktais izsoles dalībnieks no īpašuma pirkuma atsakās vai norādītajā termiņā nenorēķinās par pirkumu, izsole tiek uzskatīta par nenotikušu.</w:t>
      </w:r>
    </w:p>
    <w:p w:rsidR="00A65DF2" w:rsidRPr="00A65DF2" w:rsidP="00A65DF2" w14:paraId="3A57DFF8" w14:textId="77777777">
      <w:pPr>
        <w:numPr>
          <w:ilvl w:val="1"/>
          <w:numId w:val="2"/>
        </w:num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Pirkuma līgumu pircējs paraksta 30 (trīsdesmit) dienu laikā pēc izsoles rezultātu apstiprināšanas Rēzeknes novada domē.</w:t>
      </w:r>
    </w:p>
    <w:p w:rsidR="00A65DF2" w:rsidRPr="00A65DF2" w:rsidP="00A65DF2" w14:paraId="5838129F" w14:textId="77777777">
      <w:pPr>
        <w:numPr>
          <w:ilvl w:val="1"/>
          <w:numId w:val="2"/>
        </w:num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Pirkuma līgumu pašvaldības vārdā paraksta Rēzeknes novada domes pilnvarota persona.</w:t>
      </w:r>
    </w:p>
    <w:p w:rsidR="00A65DF2" w:rsidRPr="00A65DF2" w:rsidP="00A65DF2" w14:paraId="7A2F3C51" w14:textId="77777777">
      <w:pPr>
        <w:autoSpaceDE w:val="0"/>
        <w:autoSpaceDN w:val="0"/>
        <w:adjustRightInd w:val="0"/>
        <w:spacing w:after="0" w:line="240" w:lineRule="auto"/>
        <w:ind w:left="360"/>
        <w:jc w:val="both"/>
        <w:rPr>
          <w:rFonts w:ascii="Times New Roman" w:eastAsia="Times New Roman" w:hAnsi="Times New Roman" w:cs="Times New Roman"/>
          <w:sz w:val="24"/>
          <w:szCs w:val="24"/>
          <w:lang w:eastAsia="lv-LV"/>
        </w:rPr>
      </w:pPr>
    </w:p>
    <w:p w:rsidR="00A65DF2" w:rsidRPr="00A65DF2" w:rsidP="00A65DF2" w14:paraId="0129F879" w14:textId="77777777">
      <w:pPr>
        <w:numPr>
          <w:ilvl w:val="0"/>
          <w:numId w:val="2"/>
        </w:numPr>
        <w:spacing w:after="0" w:line="240" w:lineRule="auto"/>
        <w:jc w:val="center"/>
        <w:rPr>
          <w:rFonts w:ascii="Times New Roman" w:eastAsia="Times New Roman" w:hAnsi="Times New Roman" w:cs="Times New Roman"/>
          <w:b/>
          <w:color w:val="000000"/>
          <w:sz w:val="24"/>
          <w:szCs w:val="24"/>
          <w:lang w:eastAsia="lv-LV" w:bidi="ar-QA"/>
        </w:rPr>
      </w:pPr>
      <w:r w:rsidRPr="00A65DF2">
        <w:rPr>
          <w:rFonts w:ascii="Times New Roman" w:eastAsia="Times New Roman" w:hAnsi="Times New Roman" w:cs="Times New Roman"/>
          <w:b/>
          <w:color w:val="000000"/>
          <w:sz w:val="24"/>
          <w:szCs w:val="24"/>
          <w:lang w:eastAsia="lv-LV" w:bidi="ar-QA"/>
        </w:rPr>
        <w:t>Nenotikusi izsole</w:t>
      </w:r>
    </w:p>
    <w:p w:rsidR="00A65DF2" w:rsidRPr="00A65DF2" w:rsidP="00A65DF2" w14:paraId="422DF5FA" w14:textId="77777777">
      <w:pPr>
        <w:numPr>
          <w:ilvl w:val="1"/>
          <w:numId w:val="2"/>
        </w:numPr>
        <w:autoSpaceDE w:val="0"/>
        <w:autoSpaceDN w:val="0"/>
        <w:adjustRightInd w:val="0"/>
        <w:spacing w:after="0" w:line="240" w:lineRule="auto"/>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Izsoles komisija pieņem lēmumu par izsoles atzīšanu par nenotikušu: </w:t>
      </w:r>
    </w:p>
    <w:p w:rsidR="00A65DF2" w:rsidRPr="00A65DF2" w:rsidP="00A65DF2" w14:paraId="78423E40" w14:textId="77777777">
      <w:pPr>
        <w:numPr>
          <w:ilvl w:val="2"/>
          <w:numId w:val="2"/>
        </w:numPr>
        <w:autoSpaceDE w:val="0"/>
        <w:autoSpaceDN w:val="0"/>
        <w:adjustRightInd w:val="0"/>
        <w:spacing w:after="0" w:line="240" w:lineRule="auto"/>
        <w:ind w:left="993" w:hanging="57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ja uz izsoli nav autorizēts neviens izsoles dalībnieks; </w:t>
      </w:r>
    </w:p>
    <w:p w:rsidR="00A65DF2" w:rsidRPr="00A65DF2" w:rsidP="00A65DF2" w14:paraId="205B1F07" w14:textId="77777777">
      <w:pPr>
        <w:numPr>
          <w:ilvl w:val="2"/>
          <w:numId w:val="2"/>
        </w:numPr>
        <w:autoSpaceDE w:val="0"/>
        <w:autoSpaceDN w:val="0"/>
        <w:adjustRightInd w:val="0"/>
        <w:spacing w:after="0" w:line="240" w:lineRule="auto"/>
        <w:ind w:left="993" w:hanging="57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ja izsole bijusi izziņota, pārkāpjot šos noteikumus vai Publiskas personas mantas atsavināšanas likumu; </w:t>
      </w:r>
    </w:p>
    <w:p w:rsidR="00A65DF2" w:rsidRPr="00A65DF2" w:rsidP="00A65DF2" w14:paraId="62C21A18" w14:textId="77777777">
      <w:pPr>
        <w:numPr>
          <w:ilvl w:val="2"/>
          <w:numId w:val="2"/>
        </w:numPr>
        <w:autoSpaceDE w:val="0"/>
        <w:autoSpaceDN w:val="0"/>
        <w:adjustRightInd w:val="0"/>
        <w:spacing w:after="0" w:line="240" w:lineRule="auto"/>
        <w:ind w:left="993" w:hanging="57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ja tiek noskaidrots, ka nepamatoti noraidīta kāda dalībnieka piedalīšanās izsolē vai nepareizi noraidīts kāds </w:t>
      </w:r>
      <w:r w:rsidRPr="00A65DF2">
        <w:rPr>
          <w:rFonts w:ascii="Times New Roman" w:eastAsia="Times New Roman" w:hAnsi="Times New Roman" w:cs="Times New Roman"/>
          <w:color w:val="000000"/>
          <w:sz w:val="24"/>
          <w:szCs w:val="24"/>
          <w:lang w:eastAsia="lv-LV"/>
        </w:rPr>
        <w:t>pārsolījums</w:t>
      </w:r>
      <w:r w:rsidRPr="00A65DF2">
        <w:rPr>
          <w:rFonts w:ascii="Times New Roman" w:eastAsia="Times New Roman" w:hAnsi="Times New Roman" w:cs="Times New Roman"/>
          <w:color w:val="000000"/>
          <w:sz w:val="24"/>
          <w:szCs w:val="24"/>
          <w:lang w:eastAsia="lv-LV"/>
        </w:rPr>
        <w:t xml:space="preserve">; </w:t>
      </w:r>
    </w:p>
    <w:p w:rsidR="00A65DF2" w:rsidRPr="00A65DF2" w:rsidP="00A65DF2" w14:paraId="4B7000A8" w14:textId="77777777">
      <w:pPr>
        <w:numPr>
          <w:ilvl w:val="2"/>
          <w:numId w:val="2"/>
        </w:numPr>
        <w:autoSpaceDE w:val="0"/>
        <w:autoSpaceDN w:val="0"/>
        <w:adjustRightInd w:val="0"/>
        <w:spacing w:after="0" w:line="240" w:lineRule="auto"/>
        <w:ind w:left="993" w:hanging="57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ja neviens izsoles dalībnieks nav pārsolījis izsoles sākumcenu; </w:t>
      </w:r>
    </w:p>
    <w:p w:rsidR="00A65DF2" w:rsidRPr="00A65DF2" w:rsidP="00A65DF2" w14:paraId="22D60320" w14:textId="77777777">
      <w:pPr>
        <w:numPr>
          <w:ilvl w:val="2"/>
          <w:numId w:val="2"/>
        </w:numPr>
        <w:autoSpaceDE w:val="0"/>
        <w:autoSpaceDN w:val="0"/>
        <w:adjustRightInd w:val="0"/>
        <w:spacing w:after="0" w:line="240" w:lineRule="auto"/>
        <w:ind w:left="993" w:hanging="57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 ja vienīgais izsoles dalībnieks, kurš nosolījis izsolāmo īpašumu, nav parakstījis izsolāmā īpašuma pirkuma līgumu; </w:t>
      </w:r>
    </w:p>
    <w:p w:rsidR="00A65DF2" w:rsidRPr="00A65DF2" w:rsidP="00A65DF2" w14:paraId="0742B127" w14:textId="77777777">
      <w:pPr>
        <w:numPr>
          <w:ilvl w:val="2"/>
          <w:numId w:val="2"/>
        </w:numPr>
        <w:autoSpaceDE w:val="0"/>
        <w:autoSpaceDN w:val="0"/>
        <w:adjustRightInd w:val="0"/>
        <w:spacing w:after="0" w:line="240" w:lineRule="auto"/>
        <w:ind w:left="993" w:hanging="57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 xml:space="preserve">ja neviens no izsoles dalībniekiem, kurš atzīts par nosolītāju, neveic pirkuma maksas samaksu šajos noteikumos norādītajā termiņā; </w:t>
      </w:r>
    </w:p>
    <w:p w:rsidR="00A65DF2" w:rsidRPr="00A65DF2" w:rsidP="00A65DF2" w14:paraId="2492E66F" w14:textId="77777777">
      <w:pPr>
        <w:numPr>
          <w:ilvl w:val="2"/>
          <w:numId w:val="2"/>
        </w:numPr>
        <w:autoSpaceDE w:val="0"/>
        <w:autoSpaceDN w:val="0"/>
        <w:adjustRightInd w:val="0"/>
        <w:spacing w:after="0" w:line="240" w:lineRule="auto"/>
        <w:ind w:left="993" w:hanging="578"/>
        <w:jc w:val="both"/>
        <w:rPr>
          <w:rFonts w:ascii="Times New Roman" w:eastAsia="Times New Roman" w:hAnsi="Times New Roman" w:cs="Times New Roman"/>
          <w:color w:val="000000"/>
          <w:sz w:val="24"/>
          <w:szCs w:val="24"/>
          <w:lang w:eastAsia="lv-LV"/>
        </w:rPr>
      </w:pPr>
      <w:r w:rsidRPr="00A65DF2">
        <w:rPr>
          <w:rFonts w:ascii="Times New Roman" w:eastAsia="Times New Roman" w:hAnsi="Times New Roman" w:cs="Times New Roman"/>
          <w:color w:val="000000"/>
          <w:sz w:val="24"/>
          <w:szCs w:val="24"/>
          <w:lang w:eastAsia="lv-LV"/>
        </w:rPr>
        <w:t>ja izsolāmo mantu nopirkusi persona, kurai nav bijušas tiesības piedalīties izsolē.</w:t>
      </w:r>
    </w:p>
    <w:p w:rsidR="00A65DF2" w:rsidRPr="00A65DF2" w:rsidP="00A65DF2" w14:paraId="329EEBD2" w14:textId="77777777">
      <w:pPr>
        <w:suppressAutoHyphens/>
        <w:spacing w:after="0" w:line="240" w:lineRule="auto"/>
        <w:jc w:val="both"/>
        <w:rPr>
          <w:rFonts w:ascii="Times New Roman" w:eastAsia="Times New Roman" w:hAnsi="Times New Roman" w:cs="Times New Roman"/>
          <w:bCs/>
          <w:color w:val="000000"/>
          <w:sz w:val="24"/>
          <w:szCs w:val="24"/>
          <w:lang w:eastAsia="lv-LV" w:bidi="ar-QA"/>
        </w:rPr>
      </w:pPr>
    </w:p>
    <w:p w:rsidR="0055133B" w:rsidP="0055133B" w14:paraId="41D57E5E" w14:textId="77777777">
      <w:pPr>
        <w:spacing w:after="0" w:line="240" w:lineRule="auto"/>
        <w:ind w:left="360"/>
        <w:rPr>
          <w:rFonts w:ascii="Times New Roman" w:eastAsia="Times New Roman" w:hAnsi="Times New Roman" w:cs="Times New Roman"/>
          <w:b/>
          <w:color w:val="000000"/>
          <w:sz w:val="24"/>
          <w:szCs w:val="24"/>
          <w:lang w:eastAsia="lv-LV" w:bidi="ar-QA"/>
        </w:rPr>
      </w:pPr>
    </w:p>
    <w:p w:rsidR="00A65DF2" w:rsidRPr="00A65DF2" w:rsidP="00A65DF2" w14:paraId="15C9934F" w14:textId="14B36925">
      <w:pPr>
        <w:numPr>
          <w:ilvl w:val="0"/>
          <w:numId w:val="2"/>
        </w:numPr>
        <w:spacing w:after="0" w:line="240" w:lineRule="auto"/>
        <w:jc w:val="center"/>
        <w:rPr>
          <w:rFonts w:ascii="Times New Roman" w:eastAsia="Times New Roman" w:hAnsi="Times New Roman" w:cs="Times New Roman"/>
          <w:b/>
          <w:color w:val="000000"/>
          <w:sz w:val="24"/>
          <w:szCs w:val="24"/>
          <w:lang w:eastAsia="lv-LV" w:bidi="ar-QA"/>
        </w:rPr>
      </w:pPr>
      <w:r w:rsidRPr="00A65DF2">
        <w:rPr>
          <w:rFonts w:ascii="Times New Roman" w:eastAsia="Times New Roman" w:hAnsi="Times New Roman" w:cs="Times New Roman"/>
          <w:b/>
          <w:color w:val="000000"/>
          <w:sz w:val="24"/>
          <w:szCs w:val="24"/>
          <w:lang w:eastAsia="lv-LV" w:bidi="ar-QA"/>
        </w:rPr>
        <w:t>Izsoles rezultātu apstrīdēšanu</w:t>
      </w:r>
    </w:p>
    <w:p w:rsidR="00A65DF2" w:rsidRPr="00A65DF2" w:rsidP="00A65DF2" w14:paraId="71250421" w14:textId="77777777">
      <w:pPr>
        <w:numPr>
          <w:ilvl w:val="1"/>
          <w:numId w:val="2"/>
        </w:numPr>
        <w:tabs>
          <w:tab w:val="num" w:pos="851"/>
        </w:tabs>
        <w:suppressAutoHyphens/>
        <w:spacing w:after="0" w:line="240" w:lineRule="auto"/>
        <w:ind w:hanging="9"/>
        <w:jc w:val="both"/>
        <w:rPr>
          <w:rFonts w:ascii="Times New Roman" w:eastAsia="Times New Roman" w:hAnsi="Times New Roman" w:cs="Times New Roman"/>
          <w:bCs/>
          <w:color w:val="000000"/>
          <w:sz w:val="24"/>
          <w:szCs w:val="24"/>
          <w:lang w:eastAsia="lv-LV" w:bidi="ar-QA"/>
        </w:rPr>
      </w:pPr>
      <w:r w:rsidRPr="00A65DF2">
        <w:rPr>
          <w:rFonts w:ascii="Times New Roman" w:eastAsia="Times New Roman" w:hAnsi="Times New Roman" w:cs="Times New Roman"/>
          <w:bCs/>
          <w:color w:val="000000"/>
          <w:sz w:val="24"/>
          <w:szCs w:val="24"/>
          <w:lang w:eastAsia="ar-QA" w:bidi="ar-QA"/>
        </w:rPr>
        <w:t xml:space="preserve">Izsoles rezultātus var </w:t>
      </w:r>
      <w:r w:rsidRPr="00A65DF2">
        <w:rPr>
          <w:rFonts w:ascii="Times New Roman" w:eastAsia="Times New Roman" w:hAnsi="Times New Roman" w:cs="Times New Roman"/>
          <w:bCs/>
          <w:sz w:val="24"/>
          <w:szCs w:val="24"/>
          <w:lang w:eastAsia="ar-QA" w:bidi="ar-QA"/>
        </w:rPr>
        <w:t>apstrīdēt Rēzeknes novada pašvaldībā 7 (septiņu) dienu laikā pēc tam, kad izsoles komisija ir apstiprinājusi izsoles protokolu</w:t>
      </w:r>
      <w:r w:rsidRPr="00A65DF2">
        <w:rPr>
          <w:rFonts w:ascii="Times New Roman" w:eastAsia="Times New Roman" w:hAnsi="Times New Roman" w:cs="Times New Roman"/>
          <w:bCs/>
          <w:color w:val="000000"/>
          <w:sz w:val="24"/>
          <w:szCs w:val="24"/>
          <w:lang w:eastAsia="ar-QA" w:bidi="ar-QA"/>
        </w:rPr>
        <w:t>.</w:t>
      </w:r>
    </w:p>
    <w:p w:rsidR="00E05D0C" w:rsidP="00A65DF2" w14:paraId="0ED63CA7" w14:textId="77777777">
      <w:pPr>
        <w:suppressAutoHyphens/>
        <w:spacing w:after="0" w:line="240" w:lineRule="auto"/>
        <w:jc w:val="both"/>
        <w:rPr>
          <w:rFonts w:ascii="Times New Roman" w:eastAsia="Times New Roman" w:hAnsi="Times New Roman" w:cs="Times New Roman"/>
          <w:bCs/>
          <w:color w:val="000000"/>
          <w:sz w:val="24"/>
          <w:szCs w:val="24"/>
          <w:lang w:eastAsia="lv-LV" w:bidi="ar-QA"/>
        </w:rPr>
      </w:pPr>
    </w:p>
    <w:p w:rsidR="0055133B" w:rsidP="000D04DB" w14:paraId="21FCF428" w14:textId="77777777">
      <w:pPr>
        <w:suppressAutoHyphens/>
        <w:spacing w:after="0" w:line="240" w:lineRule="auto"/>
        <w:jc w:val="both"/>
        <w:rPr>
          <w:rFonts w:ascii="Times New Roman" w:eastAsia="Times New Roman" w:hAnsi="Times New Roman" w:cs="Times New Roman"/>
          <w:bCs/>
          <w:color w:val="000000"/>
          <w:sz w:val="24"/>
          <w:szCs w:val="24"/>
          <w:lang w:eastAsia="lv-LV" w:bidi="ar-QA"/>
        </w:rPr>
      </w:pPr>
    </w:p>
    <w:p w:rsidR="0055133B" w:rsidP="000D04DB" w14:paraId="439182CA" w14:textId="77777777">
      <w:pPr>
        <w:suppressAutoHyphens/>
        <w:spacing w:after="0" w:line="240" w:lineRule="auto"/>
        <w:jc w:val="both"/>
        <w:rPr>
          <w:rFonts w:ascii="Times New Roman" w:eastAsia="Times New Roman" w:hAnsi="Times New Roman" w:cs="Times New Roman"/>
          <w:bCs/>
          <w:color w:val="000000"/>
          <w:sz w:val="24"/>
          <w:szCs w:val="24"/>
          <w:lang w:eastAsia="lv-LV" w:bidi="ar-QA"/>
        </w:rPr>
      </w:pPr>
    </w:p>
    <w:p w:rsidR="0055133B" w:rsidP="000D04DB" w14:paraId="596767CF" w14:textId="77777777">
      <w:pPr>
        <w:suppressAutoHyphens/>
        <w:spacing w:after="0" w:line="240" w:lineRule="auto"/>
        <w:jc w:val="both"/>
        <w:rPr>
          <w:rFonts w:ascii="Times New Roman" w:eastAsia="Times New Roman" w:hAnsi="Times New Roman" w:cs="Times New Roman"/>
          <w:bCs/>
          <w:color w:val="000000"/>
          <w:sz w:val="24"/>
          <w:szCs w:val="24"/>
          <w:lang w:eastAsia="lv-LV" w:bidi="ar-QA"/>
        </w:rPr>
      </w:pPr>
    </w:p>
    <w:p w:rsidR="0055133B" w:rsidP="000D04DB" w14:paraId="5F8CB0B7" w14:textId="77777777">
      <w:pPr>
        <w:suppressAutoHyphens/>
        <w:spacing w:after="0" w:line="240" w:lineRule="auto"/>
        <w:jc w:val="both"/>
        <w:rPr>
          <w:rFonts w:ascii="Times New Roman" w:eastAsia="Times New Roman" w:hAnsi="Times New Roman" w:cs="Times New Roman"/>
          <w:bCs/>
          <w:color w:val="000000"/>
          <w:sz w:val="24"/>
          <w:szCs w:val="24"/>
          <w:lang w:eastAsia="lv-LV" w:bidi="ar-QA"/>
        </w:rPr>
      </w:pPr>
    </w:p>
    <w:p w:rsidR="0055133B" w:rsidP="000D04DB" w14:paraId="2B5E8198" w14:textId="77777777">
      <w:pPr>
        <w:suppressAutoHyphens/>
        <w:spacing w:after="0" w:line="240" w:lineRule="auto"/>
        <w:jc w:val="both"/>
        <w:rPr>
          <w:rFonts w:ascii="Times New Roman" w:eastAsia="Times New Roman" w:hAnsi="Times New Roman" w:cs="Times New Roman"/>
          <w:bCs/>
          <w:color w:val="000000"/>
          <w:sz w:val="24"/>
          <w:szCs w:val="24"/>
          <w:lang w:eastAsia="lv-LV" w:bidi="ar-QA"/>
        </w:rPr>
      </w:pPr>
    </w:p>
    <w:p w:rsidR="009122DA" w:rsidRPr="000D04DB" w:rsidP="000D04DB" w14:paraId="1C4D44BC" w14:textId="336456B1">
      <w:pPr>
        <w:suppressAutoHyphens/>
        <w:spacing w:after="0" w:line="240" w:lineRule="auto"/>
        <w:jc w:val="both"/>
        <w:rPr>
          <w:rFonts w:ascii="Times New Roman" w:eastAsia="Times New Roman" w:hAnsi="Times New Roman" w:cs="Times New Roman"/>
          <w:bCs/>
          <w:color w:val="000000"/>
          <w:sz w:val="24"/>
          <w:szCs w:val="24"/>
          <w:lang w:eastAsia="lv-LV" w:bidi="ar-QA"/>
        </w:rPr>
      </w:pPr>
      <w:r w:rsidRPr="00A65DF2">
        <w:rPr>
          <w:rFonts w:ascii="Times New Roman" w:eastAsia="Times New Roman" w:hAnsi="Times New Roman" w:cs="Times New Roman"/>
          <w:bCs/>
          <w:color w:val="000000"/>
          <w:sz w:val="24"/>
          <w:szCs w:val="24"/>
          <w:lang w:eastAsia="lv-LV" w:bidi="ar-QA"/>
        </w:rPr>
        <w:t xml:space="preserve">Domes priekšsēdētājs </w:t>
      </w:r>
      <w:r w:rsidRPr="00A65DF2">
        <w:rPr>
          <w:rFonts w:ascii="Times New Roman" w:eastAsia="Times New Roman" w:hAnsi="Times New Roman" w:cs="Times New Roman"/>
          <w:bCs/>
          <w:color w:val="000000"/>
          <w:sz w:val="24"/>
          <w:szCs w:val="24"/>
          <w:lang w:eastAsia="lv-LV" w:bidi="ar-QA"/>
        </w:rPr>
        <w:tab/>
      </w:r>
      <w:r w:rsidRPr="00A65DF2">
        <w:rPr>
          <w:rFonts w:ascii="Times New Roman" w:eastAsia="Times New Roman" w:hAnsi="Times New Roman" w:cs="Times New Roman"/>
          <w:bCs/>
          <w:color w:val="000000"/>
          <w:sz w:val="24"/>
          <w:szCs w:val="24"/>
          <w:lang w:eastAsia="lv-LV" w:bidi="ar-QA"/>
        </w:rPr>
        <w:tab/>
      </w:r>
      <w:r w:rsidRPr="00A65DF2">
        <w:rPr>
          <w:rFonts w:ascii="Times New Roman" w:eastAsia="Times New Roman" w:hAnsi="Times New Roman" w:cs="Times New Roman"/>
          <w:bCs/>
          <w:color w:val="000000"/>
          <w:sz w:val="24"/>
          <w:szCs w:val="24"/>
          <w:lang w:eastAsia="lv-LV" w:bidi="ar-QA"/>
        </w:rPr>
        <w:tab/>
      </w:r>
      <w:r w:rsidRPr="00A65DF2">
        <w:rPr>
          <w:rFonts w:ascii="Times New Roman" w:eastAsia="Times New Roman" w:hAnsi="Times New Roman" w:cs="Times New Roman"/>
          <w:bCs/>
          <w:color w:val="000000"/>
          <w:sz w:val="24"/>
          <w:szCs w:val="24"/>
          <w:lang w:eastAsia="lv-LV" w:bidi="ar-QA"/>
        </w:rPr>
        <w:tab/>
      </w:r>
      <w:r w:rsidRPr="00A65DF2">
        <w:rPr>
          <w:rFonts w:ascii="Times New Roman" w:eastAsia="Times New Roman" w:hAnsi="Times New Roman" w:cs="Times New Roman"/>
          <w:bCs/>
          <w:color w:val="000000"/>
          <w:sz w:val="24"/>
          <w:szCs w:val="24"/>
          <w:lang w:eastAsia="lv-LV" w:bidi="ar-QA"/>
        </w:rPr>
        <w:tab/>
      </w:r>
      <w:r w:rsidRPr="00A65DF2">
        <w:rPr>
          <w:rFonts w:ascii="Times New Roman" w:eastAsia="Times New Roman" w:hAnsi="Times New Roman" w:cs="Times New Roman"/>
          <w:bCs/>
          <w:color w:val="000000"/>
          <w:sz w:val="24"/>
          <w:szCs w:val="24"/>
          <w:lang w:eastAsia="lv-LV" w:bidi="ar-QA"/>
        </w:rPr>
        <w:tab/>
      </w:r>
      <w:r w:rsidRPr="00A65DF2">
        <w:rPr>
          <w:rFonts w:ascii="Times New Roman" w:eastAsia="Times New Roman" w:hAnsi="Times New Roman" w:cs="Times New Roman"/>
          <w:bCs/>
          <w:color w:val="000000"/>
          <w:sz w:val="24"/>
          <w:szCs w:val="24"/>
          <w:lang w:eastAsia="lv-LV" w:bidi="ar-QA"/>
        </w:rPr>
        <w:tab/>
      </w:r>
      <w:r w:rsidR="00E05D0C">
        <w:rPr>
          <w:rFonts w:ascii="Times New Roman" w:eastAsia="Times New Roman" w:hAnsi="Times New Roman" w:cs="Times New Roman"/>
          <w:bCs/>
          <w:color w:val="000000"/>
          <w:sz w:val="24"/>
          <w:szCs w:val="24"/>
          <w:lang w:eastAsia="lv-LV" w:bidi="ar-QA"/>
        </w:rPr>
        <w:tab/>
      </w:r>
      <w:r w:rsidR="00E05D0C">
        <w:rPr>
          <w:rFonts w:ascii="Times New Roman" w:eastAsia="Times New Roman" w:hAnsi="Times New Roman" w:cs="Times New Roman"/>
          <w:bCs/>
          <w:color w:val="000000"/>
          <w:sz w:val="24"/>
          <w:szCs w:val="24"/>
          <w:lang w:eastAsia="lv-LV" w:bidi="ar-QA"/>
        </w:rPr>
        <w:tab/>
      </w:r>
      <w:r w:rsidR="00045EA9">
        <w:rPr>
          <w:rFonts w:ascii="Times New Roman" w:eastAsia="Times New Roman" w:hAnsi="Times New Roman" w:cs="Times New Roman"/>
          <w:bCs/>
          <w:color w:val="000000"/>
          <w:sz w:val="24"/>
          <w:szCs w:val="24"/>
          <w:lang w:eastAsia="lv-LV" w:bidi="ar-QA"/>
        </w:rPr>
        <w:t>G.Skudra</w:t>
      </w:r>
      <w:bookmarkEnd w:id="0"/>
    </w:p>
    <w:sectPr w:rsidSect="00D86FC1">
      <w:footerReference w:type="default" r:id="rId13"/>
      <w:footerReference w:type="first" r:id="rId14"/>
      <w:pgSz w:w="11905" w:h="16837"/>
      <w:pgMar w:top="1134" w:right="1134" w:bottom="1134" w:left="1701" w:header="720" w:footer="720" w:gutter="0"/>
      <w:cols w:space="720"/>
      <w:docGrid w:linePitch="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1B9C" w14:paraId="6F037B4E" w14:textId="77777777">
    <w:r>
      <w:t xml:space="preserve">          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nsid w:val="6B363D23"/>
    <w:multiLevelType w:val="multilevel"/>
    <w:tmpl w:val="D3B8EF2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35"/>
        </w:tabs>
        <w:ind w:left="435"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295411202">
    <w:abstractNumId w:val="1"/>
  </w:num>
  <w:num w:numId="2" w16cid:durableId="522062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5B4"/>
    <w:rsid w:val="00004388"/>
    <w:rsid w:val="0000727D"/>
    <w:rsid w:val="00021A79"/>
    <w:rsid w:val="0004144D"/>
    <w:rsid w:val="00045EA9"/>
    <w:rsid w:val="000A2648"/>
    <w:rsid w:val="000A58CC"/>
    <w:rsid w:val="000B1E0A"/>
    <w:rsid w:val="000B488B"/>
    <w:rsid w:val="000D04DB"/>
    <w:rsid w:val="000D248E"/>
    <w:rsid w:val="00107CDF"/>
    <w:rsid w:val="00116AC8"/>
    <w:rsid w:val="00124458"/>
    <w:rsid w:val="00146745"/>
    <w:rsid w:val="00154F83"/>
    <w:rsid w:val="00170D86"/>
    <w:rsid w:val="00180575"/>
    <w:rsid w:val="00197EF6"/>
    <w:rsid w:val="001F51AC"/>
    <w:rsid w:val="00213E36"/>
    <w:rsid w:val="00215480"/>
    <w:rsid w:val="00231E69"/>
    <w:rsid w:val="00272D1F"/>
    <w:rsid w:val="002B1ED7"/>
    <w:rsid w:val="002D4710"/>
    <w:rsid w:val="00305772"/>
    <w:rsid w:val="003243F6"/>
    <w:rsid w:val="00333BE5"/>
    <w:rsid w:val="0035296B"/>
    <w:rsid w:val="00367E22"/>
    <w:rsid w:val="0037008B"/>
    <w:rsid w:val="00392028"/>
    <w:rsid w:val="003A6539"/>
    <w:rsid w:val="003B0B3C"/>
    <w:rsid w:val="003D2E62"/>
    <w:rsid w:val="003E1787"/>
    <w:rsid w:val="00401316"/>
    <w:rsid w:val="00410F37"/>
    <w:rsid w:val="004250AD"/>
    <w:rsid w:val="00432DE7"/>
    <w:rsid w:val="00437505"/>
    <w:rsid w:val="004923BE"/>
    <w:rsid w:val="00497593"/>
    <w:rsid w:val="004D4C72"/>
    <w:rsid w:val="004D7744"/>
    <w:rsid w:val="005035A0"/>
    <w:rsid w:val="005064AE"/>
    <w:rsid w:val="005414AD"/>
    <w:rsid w:val="00544C64"/>
    <w:rsid w:val="0055133B"/>
    <w:rsid w:val="00554979"/>
    <w:rsid w:val="00566C01"/>
    <w:rsid w:val="00566FF4"/>
    <w:rsid w:val="00576B6B"/>
    <w:rsid w:val="00591280"/>
    <w:rsid w:val="005D1455"/>
    <w:rsid w:val="006209AD"/>
    <w:rsid w:val="00656736"/>
    <w:rsid w:val="00672394"/>
    <w:rsid w:val="006B448A"/>
    <w:rsid w:val="006C1471"/>
    <w:rsid w:val="006D00B5"/>
    <w:rsid w:val="006F55ED"/>
    <w:rsid w:val="007206B3"/>
    <w:rsid w:val="007215AC"/>
    <w:rsid w:val="00746ADE"/>
    <w:rsid w:val="0075173F"/>
    <w:rsid w:val="007949B4"/>
    <w:rsid w:val="007C3970"/>
    <w:rsid w:val="007E30D3"/>
    <w:rsid w:val="008069F1"/>
    <w:rsid w:val="00812D2F"/>
    <w:rsid w:val="0084141C"/>
    <w:rsid w:val="00850512"/>
    <w:rsid w:val="00857E11"/>
    <w:rsid w:val="00866A13"/>
    <w:rsid w:val="008B4ED2"/>
    <w:rsid w:val="009122DA"/>
    <w:rsid w:val="00940E97"/>
    <w:rsid w:val="009663D0"/>
    <w:rsid w:val="00987E6B"/>
    <w:rsid w:val="009C09FC"/>
    <w:rsid w:val="009C2087"/>
    <w:rsid w:val="009E4CEF"/>
    <w:rsid w:val="00A02DA6"/>
    <w:rsid w:val="00A070D5"/>
    <w:rsid w:val="00A32A00"/>
    <w:rsid w:val="00A65DF2"/>
    <w:rsid w:val="00AB397F"/>
    <w:rsid w:val="00AC4E47"/>
    <w:rsid w:val="00AD7880"/>
    <w:rsid w:val="00B04DE9"/>
    <w:rsid w:val="00B06BA3"/>
    <w:rsid w:val="00B125B4"/>
    <w:rsid w:val="00B20C73"/>
    <w:rsid w:val="00B26F33"/>
    <w:rsid w:val="00B536F6"/>
    <w:rsid w:val="00B70D06"/>
    <w:rsid w:val="00B86141"/>
    <w:rsid w:val="00BB6657"/>
    <w:rsid w:val="00BC48C7"/>
    <w:rsid w:val="00BC7C5C"/>
    <w:rsid w:val="00BD1A40"/>
    <w:rsid w:val="00BD28F1"/>
    <w:rsid w:val="00BE3EB6"/>
    <w:rsid w:val="00C237B8"/>
    <w:rsid w:val="00C509C5"/>
    <w:rsid w:val="00C763DD"/>
    <w:rsid w:val="00CC4C0B"/>
    <w:rsid w:val="00CF2CDB"/>
    <w:rsid w:val="00D01B9C"/>
    <w:rsid w:val="00D06E8B"/>
    <w:rsid w:val="00D2657B"/>
    <w:rsid w:val="00D32EA3"/>
    <w:rsid w:val="00D45E73"/>
    <w:rsid w:val="00D52E9D"/>
    <w:rsid w:val="00D66702"/>
    <w:rsid w:val="00D85EA7"/>
    <w:rsid w:val="00D86FC1"/>
    <w:rsid w:val="00D9652D"/>
    <w:rsid w:val="00E05D0C"/>
    <w:rsid w:val="00E0714A"/>
    <w:rsid w:val="00E17158"/>
    <w:rsid w:val="00E3398D"/>
    <w:rsid w:val="00E62972"/>
    <w:rsid w:val="00E910C0"/>
    <w:rsid w:val="00E93F01"/>
    <w:rsid w:val="00E947A7"/>
    <w:rsid w:val="00EE326E"/>
    <w:rsid w:val="00EF7C67"/>
    <w:rsid w:val="00F15C5A"/>
    <w:rsid w:val="00F330A3"/>
    <w:rsid w:val="00F447E1"/>
    <w:rsid w:val="00F711E8"/>
    <w:rsid w:val="00F74BA6"/>
    <w:rsid w:val="00F815B6"/>
    <w:rsid w:val="00FF5C73"/>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519CE070"/>
  <w15:chartTrackingRefBased/>
  <w15:docId w15:val="{3B517D28-CA37-4B28-A686-257CE676B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E30D3"/>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Header">
    <w:name w:val="header"/>
    <w:basedOn w:val="Normal"/>
    <w:link w:val="GalveneRakstz"/>
    <w:uiPriority w:val="99"/>
    <w:unhideWhenUsed/>
    <w:rsid w:val="004D4C72"/>
    <w:pPr>
      <w:tabs>
        <w:tab w:val="center" w:pos="4153"/>
        <w:tab w:val="right" w:pos="8306"/>
      </w:tabs>
      <w:spacing w:after="0" w:line="240" w:lineRule="auto"/>
    </w:pPr>
  </w:style>
  <w:style w:type="character" w:customStyle="1" w:styleId="GalveneRakstz">
    <w:name w:val="Galvene Rakstz."/>
    <w:basedOn w:val="DefaultParagraphFont"/>
    <w:link w:val="Header"/>
    <w:uiPriority w:val="99"/>
    <w:rsid w:val="004D4C72"/>
  </w:style>
  <w:style w:type="paragraph" w:styleId="Footer">
    <w:name w:val="footer"/>
    <w:basedOn w:val="Normal"/>
    <w:link w:val="KjeneRakstz"/>
    <w:uiPriority w:val="99"/>
    <w:unhideWhenUsed/>
    <w:rsid w:val="004D4C72"/>
    <w:pPr>
      <w:tabs>
        <w:tab w:val="center" w:pos="4153"/>
        <w:tab w:val="right" w:pos="8306"/>
      </w:tabs>
      <w:spacing w:after="0" w:line="240" w:lineRule="auto"/>
    </w:pPr>
  </w:style>
  <w:style w:type="character" w:customStyle="1" w:styleId="KjeneRakstz">
    <w:name w:val="Kājene Rakstz."/>
    <w:basedOn w:val="DefaultParagraphFont"/>
    <w:link w:val="Footer"/>
    <w:uiPriority w:val="99"/>
    <w:rsid w:val="004D4C72"/>
  </w:style>
  <w:style w:type="paragraph" w:styleId="ListParagraph">
    <w:name w:val="List Paragraph"/>
    <w:basedOn w:val="Normal"/>
    <w:uiPriority w:val="34"/>
    <w:qFormat/>
    <w:rsid w:val="00A32A00"/>
    <w:pPr>
      <w:ind w:left="720"/>
      <w:contextualSpacing/>
    </w:pPr>
  </w:style>
  <w:style w:type="character" w:customStyle="1" w:styleId="Noklusjumarindkopasfonts0">
    <w:name w:val="Noklusējumarindkopasfonts0"/>
    <w:rsid w:val="0035296B"/>
  </w:style>
  <w:style w:type="character" w:styleId="Hyperlink">
    <w:name w:val="Hyperlink"/>
    <w:basedOn w:val="DefaultParagraphFont"/>
    <w:uiPriority w:val="99"/>
    <w:unhideWhenUsed/>
    <w:rsid w:val="00410F37"/>
    <w:rPr>
      <w:color w:val="0563C1" w:themeColor="hyperlink"/>
      <w:u w:val="single"/>
    </w:rPr>
  </w:style>
  <w:style w:type="character" w:styleId="UnresolvedMention">
    <w:name w:val="Unresolved Mention"/>
    <w:basedOn w:val="DefaultParagraphFont"/>
    <w:uiPriority w:val="99"/>
    <w:rsid w:val="00410F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vestnesis.lv" TargetMode="External" /><Relationship Id="rId11" Type="http://schemas.openxmlformats.org/officeDocument/2006/relationships/hyperlink" Target="http://www.latvija.lv" TargetMode="External" /><Relationship Id="rId12" Type="http://schemas.openxmlformats.org/officeDocument/2006/relationships/hyperlink" Target="mailto:izsoles@rezeknesnovads.lv" TargetMode="Externa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info@rezeknesnovads.lv" TargetMode="External" /><Relationship Id="rId7" Type="http://schemas.openxmlformats.org/officeDocument/2006/relationships/hyperlink" Target="http://www.rezeknesnovads.v" TargetMode="External" /><Relationship Id="rId8" Type="http://schemas.openxmlformats.org/officeDocument/2006/relationships/hyperlink" Target="http://www.rezeknesnovads.lv" TargetMode="External" /><Relationship Id="rId9" Type="http://schemas.openxmlformats.org/officeDocument/2006/relationships/hyperlink" Target="https://izsoles.ta.gov.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97F9A-6EDF-4181-8F3D-CA85BDBA0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Pages>
  <Words>8406</Words>
  <Characters>4792</Characters>
  <Application>Microsoft Office Word</Application>
  <DocSecurity>0</DocSecurity>
  <Lines>39</Lines>
  <Paragraphs>26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Darbinieks</dc:creator>
  <cp:lastModifiedBy>Natālija Zvīdriņa</cp:lastModifiedBy>
  <cp:revision>10</cp:revision>
  <cp:lastPrinted>2026-09-29T10:10:00Z</cp:lastPrinted>
  <dcterms:created xsi:type="dcterms:W3CDTF">2026-08-31T12:02:00Z</dcterms:created>
  <dcterms:modified xsi:type="dcterms:W3CDTF">2026-09-29T10:10:00Z</dcterms:modified>
</cp:coreProperties>
</file>